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35"/>
        <w:tblW w:w="9866" w:type="dxa"/>
        <w:tblLook w:val="00A0"/>
      </w:tblPr>
      <w:tblGrid>
        <w:gridCol w:w="617"/>
        <w:gridCol w:w="3417"/>
        <w:gridCol w:w="1969"/>
        <w:gridCol w:w="2585"/>
        <w:gridCol w:w="1518"/>
      </w:tblGrid>
      <w:tr w:rsidR="00905E2B" w:rsidRPr="003219C7" w:rsidTr="00D66EFA">
        <w:trPr>
          <w:trHeight w:val="324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2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right"/>
              <w:rPr>
                <w:sz w:val="36"/>
                <w:szCs w:val="36"/>
                <w:lang w:eastAsia="ru-RU"/>
              </w:rPr>
            </w:pPr>
            <w:r w:rsidRPr="00FF3AB3">
              <w:rPr>
                <w:sz w:val="36"/>
                <w:szCs w:val="36"/>
                <w:lang w:eastAsia="ru-RU"/>
              </w:rPr>
              <w:t xml:space="preserve">Приложение </w:t>
            </w:r>
            <w:r>
              <w:rPr>
                <w:sz w:val="36"/>
                <w:szCs w:val="36"/>
                <w:lang w:eastAsia="ru-RU"/>
              </w:rPr>
              <w:t xml:space="preserve">№1 </w:t>
            </w:r>
            <w:r w:rsidRPr="00FF3AB3">
              <w:rPr>
                <w:sz w:val="36"/>
                <w:szCs w:val="36"/>
                <w:lang w:eastAsia="ru-RU"/>
              </w:rPr>
              <w:t xml:space="preserve">к постановлению                                                                                                                                                                                   Региональной энергетической                                                                                                                                                                              комиссии Кемеровской области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sz w:val="36"/>
                <w:szCs w:val="36"/>
                <w:lang w:eastAsia="ru-RU"/>
              </w:rPr>
              <w:t>31</w:t>
            </w:r>
            <w:r w:rsidRPr="00FF3AB3">
              <w:rPr>
                <w:sz w:val="36"/>
                <w:szCs w:val="36"/>
                <w:lang w:eastAsia="ru-RU"/>
              </w:rPr>
              <w:t xml:space="preserve"> декабря 2011 года № </w:t>
            </w:r>
            <w:r>
              <w:rPr>
                <w:sz w:val="36"/>
                <w:szCs w:val="36"/>
                <w:lang w:eastAsia="ru-RU"/>
              </w:rPr>
              <w:t>488</w:t>
            </w:r>
          </w:p>
        </w:tc>
      </w:tr>
      <w:tr w:rsidR="00905E2B" w:rsidRPr="003219C7" w:rsidTr="00D66EFA">
        <w:trPr>
          <w:trHeight w:val="15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  <w:tc>
          <w:tcPr>
            <w:tcW w:w="92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  <w:tr w:rsidR="00905E2B" w:rsidRPr="003219C7">
        <w:trPr>
          <w:trHeight w:val="437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sz w:val="36"/>
                <w:szCs w:val="36"/>
                <w:lang w:eastAsia="ru-RU"/>
              </w:rPr>
            </w:pPr>
          </w:p>
        </w:tc>
      </w:tr>
      <w:tr w:rsidR="00905E2B" w:rsidRPr="003219C7" w:rsidTr="00D66EFA">
        <w:trPr>
          <w:trHeight w:val="1352"/>
        </w:trPr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lang w:eastAsia="ru-RU"/>
              </w:rPr>
            </w:pPr>
            <w:r w:rsidRPr="00FF3AB3">
              <w:rPr>
                <w:b/>
                <w:bCs/>
                <w:sz w:val="36"/>
                <w:szCs w:val="36"/>
                <w:lang w:eastAsia="ru-RU"/>
              </w:rPr>
              <w:t>Инвестиционная программа ООО «Теплосетевая компания Южного Кузбасса» по узлу теплоснабжения г. Осинники в части производства и передачи тепловой энергии на 2012 год</w:t>
            </w:r>
          </w:p>
        </w:tc>
      </w:tr>
      <w:tr w:rsidR="00905E2B" w:rsidRPr="003219C7">
        <w:trPr>
          <w:trHeight w:val="367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05E2B" w:rsidRPr="003219C7" w:rsidTr="00D66EFA">
        <w:trPr>
          <w:trHeight w:val="641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F3AB3">
              <w:rPr>
                <w:b/>
                <w:bCs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3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F3AB3">
              <w:rPr>
                <w:b/>
                <w:bCs/>
                <w:sz w:val="28"/>
                <w:szCs w:val="28"/>
                <w:lang w:eastAsia="ru-RU"/>
              </w:rPr>
              <w:t>Наименование стройки, объекта, вводимая мощность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F3AB3">
              <w:rPr>
                <w:b/>
                <w:bCs/>
                <w:sz w:val="28"/>
                <w:szCs w:val="28"/>
                <w:lang w:eastAsia="ru-RU"/>
              </w:rPr>
              <w:t>Капитальные вложения, тыс.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F3AB3">
              <w:rPr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9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F3AB3">
              <w:rPr>
                <w:b/>
                <w:bCs/>
                <w:sz w:val="28"/>
                <w:szCs w:val="28"/>
                <w:lang w:eastAsia="ru-RU"/>
              </w:rPr>
              <w:t>Источники финансирования,                  тыс.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F3AB3">
              <w:rPr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905E2B" w:rsidRPr="003219C7" w:rsidTr="00D66EFA">
        <w:trPr>
          <w:trHeight w:val="394"/>
        </w:trPr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05E2B" w:rsidRPr="003219C7">
        <w:trPr>
          <w:trHeight w:val="1398"/>
        </w:trPr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F3AB3">
              <w:rPr>
                <w:b/>
                <w:bCs/>
                <w:sz w:val="28"/>
                <w:szCs w:val="28"/>
                <w:lang w:eastAsia="ru-RU"/>
              </w:rPr>
              <w:t>Амортизационные отчисления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F3AB3">
              <w:rPr>
                <w:b/>
                <w:bCs/>
                <w:sz w:val="28"/>
                <w:szCs w:val="28"/>
                <w:lang w:eastAsia="ru-RU"/>
              </w:rPr>
              <w:t>Прибыль</w:t>
            </w:r>
          </w:p>
        </w:tc>
      </w:tr>
      <w:tr w:rsidR="00905E2B" w:rsidRPr="003219C7">
        <w:trPr>
          <w:trHeight w:val="70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Установка приборов учета тепловой энергии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3 198,00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3 921,00</w:t>
            </w:r>
          </w:p>
        </w:tc>
      </w:tr>
      <w:tr w:rsidR="00905E2B" w:rsidRPr="003219C7">
        <w:trPr>
          <w:trHeight w:val="352"/>
        </w:trPr>
        <w:tc>
          <w:tcPr>
            <w:tcW w:w="5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ЦТП №1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1 961,00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05E2B" w:rsidRPr="003219C7">
        <w:trPr>
          <w:trHeight w:val="352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 xml:space="preserve"> 1.2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ЦТП №4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716,00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05E2B" w:rsidRPr="003219C7">
        <w:trPr>
          <w:trHeight w:val="352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 xml:space="preserve"> 1.3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Котельной №3 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281,00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05E2B" w:rsidRPr="003219C7">
        <w:trPr>
          <w:trHeight w:val="352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 xml:space="preserve"> 1.4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Котельной №4 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05E2B" w:rsidRPr="003219C7">
        <w:trPr>
          <w:trHeight w:val="705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Монтаж установок химводоподготовки на котельной №3 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289,30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05E2B" w:rsidRPr="003219C7">
        <w:trPr>
          <w:trHeight w:val="1056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Организация весового контроля на центральном угольном складе г. Осинники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F3AB3">
              <w:rPr>
                <w:sz w:val="28"/>
                <w:szCs w:val="28"/>
                <w:lang w:eastAsia="ru-RU"/>
              </w:rPr>
              <w:t>433,70</w:t>
            </w: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05E2B" w:rsidRPr="003219C7">
        <w:trPr>
          <w:trHeight w:val="367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05E2B" w:rsidRPr="00FF3AB3" w:rsidRDefault="00905E2B" w:rsidP="00D66EFA">
            <w:pPr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FF3AB3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F3AB3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F3AB3">
              <w:rPr>
                <w:b/>
                <w:bCs/>
                <w:sz w:val="28"/>
                <w:szCs w:val="28"/>
                <w:lang w:eastAsia="ru-RU"/>
              </w:rPr>
              <w:t>3 921,00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F3AB3">
              <w:rPr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5E2B" w:rsidRPr="00FF3AB3" w:rsidRDefault="00905E2B" w:rsidP="00D66E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F3AB3">
              <w:rPr>
                <w:b/>
                <w:bCs/>
                <w:sz w:val="28"/>
                <w:szCs w:val="28"/>
                <w:lang w:eastAsia="ru-RU"/>
              </w:rPr>
              <w:t>3 921,00</w:t>
            </w:r>
          </w:p>
        </w:tc>
      </w:tr>
    </w:tbl>
    <w:p w:rsidR="00905E2B" w:rsidRDefault="00905E2B"/>
    <w:sectPr w:rsidR="00905E2B" w:rsidSect="004D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86F"/>
    <w:rsid w:val="003219C7"/>
    <w:rsid w:val="004D5939"/>
    <w:rsid w:val="006431FB"/>
    <w:rsid w:val="006B7074"/>
    <w:rsid w:val="00905E2B"/>
    <w:rsid w:val="00B9586F"/>
    <w:rsid w:val="00D66EFA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9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207</Words>
  <Characters>1181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dykovy</dc:creator>
  <cp:keywords/>
  <dc:description/>
  <cp:lastModifiedBy>Незнанов</cp:lastModifiedBy>
  <cp:revision>3</cp:revision>
  <dcterms:created xsi:type="dcterms:W3CDTF">2012-01-04T08:08:00Z</dcterms:created>
  <dcterms:modified xsi:type="dcterms:W3CDTF">2012-01-09T13:01:00Z</dcterms:modified>
</cp:coreProperties>
</file>