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Приложение №1 к постановлению</w:t>
      </w: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региональной энергетической комиссии</w:t>
      </w: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xml:space="preserve">Кемеровской области </w:t>
      </w: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от 26 апреля 2013 года № 74</w:t>
      </w:r>
    </w:p>
    <w:tbl>
      <w:tblPr>
        <w:tblW w:w="10468" w:type="dxa"/>
        <w:jc w:val="center"/>
        <w:tblInd w:w="-520" w:type="dxa"/>
        <w:tblLayout w:type="fixed"/>
        <w:tblLook w:val="0000" w:firstRow="0" w:lastRow="0" w:firstColumn="0" w:lastColumn="0" w:noHBand="0" w:noVBand="0"/>
      </w:tblPr>
      <w:tblGrid>
        <w:gridCol w:w="916"/>
        <w:gridCol w:w="2819"/>
        <w:gridCol w:w="1564"/>
        <w:gridCol w:w="1271"/>
        <w:gridCol w:w="1330"/>
        <w:gridCol w:w="1334"/>
        <w:gridCol w:w="1234"/>
      </w:tblGrid>
      <w:tr w:rsidR="0003080D" w:rsidRPr="0003080D" w:rsidTr="00900FC8">
        <w:trPr>
          <w:trHeight w:val="693"/>
          <w:jc w:val="center"/>
        </w:trPr>
        <w:tc>
          <w:tcPr>
            <w:tcW w:w="10468" w:type="dxa"/>
            <w:gridSpan w:val="7"/>
            <w:tcBorders>
              <w:top w:val="nil"/>
              <w:left w:val="nil"/>
              <w:bottom w:val="nil"/>
              <w:right w:val="nil"/>
            </w:tcBorders>
            <w:shd w:val="clear" w:color="auto" w:fill="auto"/>
            <w:vAlign w:val="center"/>
          </w:tcPr>
          <w:p w:rsidR="0003080D" w:rsidRPr="0003080D" w:rsidRDefault="0003080D" w:rsidP="0003080D">
            <w:pPr>
              <w:spacing w:after="0" w:line="240" w:lineRule="auto"/>
              <w:jc w:val="center"/>
              <w:rPr>
                <w:rFonts w:ascii="Times New Roman" w:eastAsia="Times New Roman" w:hAnsi="Times New Roman" w:cs="Times New Roman"/>
                <w:b/>
                <w:bCs/>
                <w:sz w:val="28"/>
                <w:szCs w:val="28"/>
                <w:lang w:eastAsia="ru-RU"/>
              </w:rPr>
            </w:pPr>
          </w:p>
          <w:p w:rsidR="0003080D" w:rsidRPr="0003080D" w:rsidRDefault="0003080D" w:rsidP="0003080D">
            <w:pPr>
              <w:spacing w:after="0" w:line="240" w:lineRule="auto"/>
              <w:jc w:val="center"/>
              <w:rPr>
                <w:rFonts w:ascii="Times New Roman" w:eastAsia="Times New Roman" w:hAnsi="Times New Roman" w:cs="Times New Roman"/>
                <w:b/>
                <w:bCs/>
                <w:sz w:val="28"/>
                <w:szCs w:val="28"/>
                <w:lang w:eastAsia="ru-RU"/>
              </w:rPr>
            </w:pPr>
            <w:r w:rsidRPr="0003080D">
              <w:rPr>
                <w:rFonts w:ascii="Times New Roman" w:eastAsia="Times New Roman" w:hAnsi="Times New Roman" w:cs="Times New Roman"/>
                <w:b/>
                <w:bCs/>
                <w:sz w:val="28"/>
                <w:szCs w:val="28"/>
                <w:lang w:eastAsia="ru-RU"/>
              </w:rPr>
              <w:t>Единые (котловые) тарифы на услуги по передаче электрической энергии по сетям Кемеровской области с момента вступления в силу настоящего постановления по 30 июня 2013 года</w:t>
            </w:r>
          </w:p>
        </w:tc>
      </w:tr>
      <w:tr w:rsidR="0003080D" w:rsidRPr="0003080D" w:rsidTr="00900FC8">
        <w:trPr>
          <w:trHeight w:val="540"/>
          <w:jc w:val="center"/>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w:t>
            </w:r>
            <w:proofErr w:type="gramStart"/>
            <w:r w:rsidRPr="0003080D">
              <w:rPr>
                <w:rFonts w:ascii="Times New Roman" w:eastAsia="Times New Roman" w:hAnsi="Times New Roman" w:cs="Times New Roman"/>
                <w:b/>
                <w:bCs/>
                <w:lang w:eastAsia="ru-RU"/>
              </w:rPr>
              <w:t>п</w:t>
            </w:r>
            <w:proofErr w:type="gramEnd"/>
            <w:r w:rsidRPr="0003080D">
              <w:rPr>
                <w:rFonts w:ascii="Times New Roman" w:eastAsia="Times New Roman" w:hAnsi="Times New Roman" w:cs="Times New Roman"/>
                <w:b/>
                <w:bCs/>
                <w:lang w:eastAsia="ru-RU"/>
              </w:rPr>
              <w:t>/п</w:t>
            </w:r>
          </w:p>
        </w:tc>
        <w:tc>
          <w:tcPr>
            <w:tcW w:w="28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Показатель</w:t>
            </w:r>
          </w:p>
        </w:tc>
        <w:tc>
          <w:tcPr>
            <w:tcW w:w="1564" w:type="dxa"/>
            <w:vMerge w:val="restart"/>
            <w:tcBorders>
              <w:top w:val="single" w:sz="4" w:space="0" w:color="auto"/>
              <w:left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Единица измерения</w:t>
            </w:r>
          </w:p>
        </w:tc>
        <w:tc>
          <w:tcPr>
            <w:tcW w:w="5169" w:type="dxa"/>
            <w:gridSpan w:val="4"/>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Диапазоны напряжения</w:t>
            </w:r>
          </w:p>
        </w:tc>
      </w:tr>
      <w:tr w:rsidR="0003080D" w:rsidRPr="0003080D" w:rsidTr="00900FC8">
        <w:trPr>
          <w:trHeight w:val="344"/>
          <w:jc w:val="center"/>
        </w:trPr>
        <w:tc>
          <w:tcPr>
            <w:tcW w:w="916" w:type="dxa"/>
            <w:vMerge/>
            <w:tcBorders>
              <w:top w:val="single" w:sz="4" w:space="0" w:color="auto"/>
              <w:left w:val="single" w:sz="4" w:space="0" w:color="auto"/>
              <w:bottom w:val="single" w:sz="4" w:space="0" w:color="auto"/>
              <w:right w:val="single" w:sz="4" w:space="0" w:color="auto"/>
            </w:tcBorders>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2819" w:type="dxa"/>
            <w:vMerge/>
            <w:tcBorders>
              <w:top w:val="single" w:sz="4" w:space="0" w:color="auto"/>
              <w:left w:val="single" w:sz="4" w:space="0" w:color="auto"/>
              <w:bottom w:val="single" w:sz="4" w:space="0" w:color="auto"/>
              <w:right w:val="single" w:sz="4" w:space="0" w:color="auto"/>
            </w:tcBorders>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564" w:type="dxa"/>
            <w:vMerge/>
            <w:tcBorders>
              <w:left w:val="single" w:sz="4" w:space="0" w:color="auto"/>
              <w:bottom w:val="single" w:sz="4" w:space="0" w:color="auto"/>
              <w:right w:val="single" w:sz="4" w:space="0" w:color="auto"/>
            </w:tcBorders>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ВН</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СН</w:t>
            </w:r>
            <w:proofErr w:type="gramStart"/>
            <w:r w:rsidRPr="0003080D">
              <w:rPr>
                <w:rFonts w:ascii="Times New Roman" w:eastAsia="Times New Roman" w:hAnsi="Times New Roman" w:cs="Times New Roman"/>
                <w:b/>
                <w:lang w:eastAsia="ru-RU"/>
              </w:rPr>
              <w:t>1</w:t>
            </w:r>
            <w:proofErr w:type="gramEnd"/>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СН</w:t>
            </w:r>
            <w:proofErr w:type="gramStart"/>
            <w:r w:rsidRPr="0003080D">
              <w:rPr>
                <w:rFonts w:ascii="Times New Roman" w:eastAsia="Times New Roman" w:hAnsi="Times New Roman" w:cs="Times New Roman"/>
                <w:b/>
                <w:lang w:eastAsia="ru-RU"/>
              </w:rPr>
              <w:t>2</w:t>
            </w:r>
            <w:proofErr w:type="gramEnd"/>
          </w:p>
        </w:tc>
        <w:tc>
          <w:tcPr>
            <w:tcW w:w="123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НН</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w:t>
            </w:r>
          </w:p>
        </w:tc>
        <w:tc>
          <w:tcPr>
            <w:tcW w:w="281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2</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3</w:t>
            </w: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4</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5</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6</w:t>
            </w:r>
          </w:p>
        </w:tc>
        <w:tc>
          <w:tcPr>
            <w:tcW w:w="123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7</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w:t>
            </w:r>
          </w:p>
        </w:tc>
        <w:tc>
          <w:tcPr>
            <w:tcW w:w="955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Прочие потребители (тарифы указываются без НДС)</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1.1</w:t>
            </w:r>
          </w:p>
        </w:tc>
        <w:tc>
          <w:tcPr>
            <w:tcW w:w="281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proofErr w:type="spellStart"/>
            <w:r w:rsidRPr="0003080D">
              <w:rPr>
                <w:rFonts w:ascii="Times New Roman" w:eastAsia="Times New Roman" w:hAnsi="Times New Roman" w:cs="Times New Roman"/>
                <w:lang w:eastAsia="ru-RU"/>
              </w:rPr>
              <w:t>Одноставочный</w:t>
            </w:r>
            <w:proofErr w:type="spellEnd"/>
            <w:r w:rsidRPr="0003080D">
              <w:rPr>
                <w:rFonts w:ascii="Times New Roman" w:eastAsia="Times New Roman" w:hAnsi="Times New Roman" w:cs="Times New Roman"/>
                <w:lang w:eastAsia="ru-RU"/>
              </w:rPr>
              <w:t xml:space="preserve"> тариф</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МВтч</w:t>
            </w:r>
            <w:proofErr w:type="spellEnd"/>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692,73</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869,85</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1 184,65</w:t>
            </w:r>
          </w:p>
        </w:tc>
        <w:tc>
          <w:tcPr>
            <w:tcW w:w="12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2 308,65</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1.2</w:t>
            </w:r>
          </w:p>
        </w:tc>
        <w:tc>
          <w:tcPr>
            <w:tcW w:w="2819" w:type="dxa"/>
            <w:tcBorders>
              <w:top w:val="single" w:sz="4" w:space="0" w:color="auto"/>
              <w:left w:val="nil"/>
              <w:bottom w:val="single" w:sz="4" w:space="0" w:color="auto"/>
              <w:right w:val="single" w:sz="4" w:space="0" w:color="auto"/>
            </w:tcBorders>
            <w:shd w:val="clear" w:color="auto" w:fill="auto"/>
            <w:vAlign w:val="center"/>
          </w:tcPr>
          <w:p w:rsidR="0003080D" w:rsidRPr="0003080D" w:rsidRDefault="0003080D" w:rsidP="0003080D">
            <w:pPr>
              <w:spacing w:after="0" w:line="240" w:lineRule="auto"/>
              <w:rPr>
                <w:rFonts w:ascii="Times New Roman" w:eastAsia="Times New Roman" w:hAnsi="Times New Roman" w:cs="Times New Roman"/>
                <w:color w:val="000000"/>
                <w:lang w:eastAsia="ru-RU"/>
              </w:rPr>
            </w:pPr>
            <w:proofErr w:type="spellStart"/>
            <w:r w:rsidRPr="0003080D">
              <w:rPr>
                <w:rFonts w:ascii="Times New Roman" w:eastAsia="Times New Roman" w:hAnsi="Times New Roman" w:cs="Times New Roman"/>
                <w:color w:val="000000"/>
                <w:lang w:eastAsia="ru-RU"/>
              </w:rPr>
              <w:t>Двухставочный</w:t>
            </w:r>
            <w:proofErr w:type="spellEnd"/>
            <w:r w:rsidRPr="0003080D">
              <w:rPr>
                <w:rFonts w:ascii="Times New Roman" w:eastAsia="Times New Roman" w:hAnsi="Times New Roman" w:cs="Times New Roman"/>
                <w:color w:val="000000"/>
                <w:lang w:eastAsia="ru-RU"/>
              </w:rPr>
              <w:t xml:space="preserve"> тариф</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p>
        </w:tc>
        <w:tc>
          <w:tcPr>
            <w:tcW w:w="127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c>
          <w:tcPr>
            <w:tcW w:w="133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c>
          <w:tcPr>
            <w:tcW w:w="123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1.2.1</w:t>
            </w:r>
          </w:p>
        </w:tc>
        <w:tc>
          <w:tcPr>
            <w:tcW w:w="281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 ставка на содержание электрических сетей</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w:t>
            </w:r>
            <w:proofErr w:type="gramStart"/>
            <w:r w:rsidRPr="0003080D">
              <w:rPr>
                <w:rFonts w:ascii="Times New Roman" w:eastAsia="Times New Roman" w:hAnsi="Times New Roman" w:cs="Times New Roman"/>
                <w:lang w:eastAsia="ru-RU"/>
              </w:rPr>
              <w:t>.м</w:t>
            </w:r>
            <w:proofErr w:type="gramEnd"/>
            <w:r w:rsidRPr="0003080D">
              <w:rPr>
                <w:rFonts w:ascii="Times New Roman" w:eastAsia="Times New Roman" w:hAnsi="Times New Roman" w:cs="Times New Roman"/>
                <w:lang w:eastAsia="ru-RU"/>
              </w:rPr>
              <w:t>ес</w:t>
            </w:r>
            <w:proofErr w:type="spellEnd"/>
            <w:r w:rsidRPr="0003080D">
              <w:rPr>
                <w:rFonts w:ascii="Times New Roman" w:eastAsia="Times New Roman" w:hAnsi="Times New Roman" w:cs="Times New Roman"/>
                <w:lang w:eastAsia="ru-RU"/>
              </w:rPr>
              <w:t>.</w:t>
            </w:r>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457 177</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521 316</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505 723</w:t>
            </w:r>
          </w:p>
        </w:tc>
        <w:tc>
          <w:tcPr>
            <w:tcW w:w="12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808 765</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1.2.2</w:t>
            </w:r>
          </w:p>
        </w:tc>
        <w:tc>
          <w:tcPr>
            <w:tcW w:w="281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 ставка на оплату технологического расхода (потерь) в электрических сетях</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МВтч</w:t>
            </w:r>
            <w:proofErr w:type="spellEnd"/>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43,19</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71,17</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154,19</w:t>
            </w:r>
          </w:p>
        </w:tc>
        <w:tc>
          <w:tcPr>
            <w:tcW w:w="12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428,02</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2</w:t>
            </w:r>
          </w:p>
        </w:tc>
        <w:tc>
          <w:tcPr>
            <w:tcW w:w="9552" w:type="dxa"/>
            <w:gridSpan w:val="6"/>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r w:rsidRPr="0003080D">
              <w:rPr>
                <w:rFonts w:ascii="Times New Roman" w:eastAsia="Times New Roman" w:hAnsi="Times New Roman" w:cs="Times New Roman"/>
                <w:b/>
                <w:bCs/>
                <w:lang w:eastAsia="ru-RU"/>
              </w:rPr>
              <w:t>Население (тарифы указываются без НДС)</w:t>
            </w:r>
          </w:p>
        </w:tc>
      </w:tr>
      <w:tr w:rsidR="0003080D" w:rsidRPr="0003080D" w:rsidTr="00900FC8">
        <w:trPr>
          <w:trHeight w:val="270"/>
          <w:jc w:val="center"/>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2.1.</w:t>
            </w:r>
          </w:p>
        </w:tc>
        <w:tc>
          <w:tcPr>
            <w:tcW w:w="281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proofErr w:type="spellStart"/>
            <w:r w:rsidRPr="0003080D">
              <w:rPr>
                <w:rFonts w:ascii="Times New Roman" w:eastAsia="Times New Roman" w:hAnsi="Times New Roman" w:cs="Times New Roman"/>
                <w:lang w:eastAsia="ru-RU"/>
              </w:rPr>
              <w:t>Одноставочный</w:t>
            </w:r>
            <w:proofErr w:type="spellEnd"/>
            <w:r w:rsidRPr="0003080D">
              <w:rPr>
                <w:rFonts w:ascii="Times New Roman" w:eastAsia="Times New Roman" w:hAnsi="Times New Roman" w:cs="Times New Roman"/>
                <w:lang w:eastAsia="ru-RU"/>
              </w:rPr>
              <w:t xml:space="preserve"> тариф</w:t>
            </w:r>
          </w:p>
        </w:tc>
        <w:tc>
          <w:tcPr>
            <w:tcW w:w="1564"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МВтч</w:t>
            </w:r>
            <w:proofErr w:type="spellEnd"/>
          </w:p>
        </w:tc>
        <w:tc>
          <w:tcPr>
            <w:tcW w:w="127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434,01</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434,01</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434,01</w:t>
            </w:r>
          </w:p>
        </w:tc>
        <w:tc>
          <w:tcPr>
            <w:tcW w:w="1234"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434,01</w:t>
            </w:r>
          </w:p>
        </w:tc>
      </w:tr>
    </w:tbl>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b/>
          <w:sz w:val="20"/>
          <w:szCs w:val="20"/>
          <w:lang w:eastAsia="ru-RU"/>
        </w:rPr>
        <w:t>Примечание 1.</w:t>
      </w:r>
      <w:r w:rsidRPr="0003080D">
        <w:rPr>
          <w:rFonts w:ascii="Times New Roman" w:eastAsia="Times New Roman" w:hAnsi="Times New Roman" w:cs="Times New Roman"/>
          <w:sz w:val="20"/>
          <w:szCs w:val="20"/>
          <w:lang w:eastAsia="ru-RU"/>
        </w:rPr>
        <w:t xml:space="preserve"> </w:t>
      </w:r>
      <w:proofErr w:type="gramStart"/>
      <w:r w:rsidRPr="0003080D">
        <w:rPr>
          <w:rFonts w:ascii="Times New Roman" w:eastAsia="Times New Roman" w:hAnsi="Times New Roman" w:cs="Times New Roman"/>
          <w:sz w:val="20"/>
          <w:szCs w:val="20"/>
          <w:lang w:eastAsia="ru-RU"/>
        </w:rPr>
        <w:t>Стоимость услуг по передаче электрической энергии по единой национальной (общероссийской) сети, оказываемые ОАО "Федеральная сетевая компания Единой энергетической системы", включена в котловые тарифы на услуги по передаче электрической энергии на территории Кемеровской области.</w:t>
      </w:r>
      <w:proofErr w:type="gramEnd"/>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b/>
          <w:sz w:val="20"/>
          <w:szCs w:val="20"/>
          <w:lang w:eastAsia="ru-RU"/>
        </w:rPr>
        <w:t>Примечание 2.</w:t>
      </w:r>
      <w:r w:rsidRPr="0003080D">
        <w:rPr>
          <w:rFonts w:ascii="Times New Roman" w:eastAsia="Times New Roman" w:hAnsi="Times New Roman" w:cs="Times New Roman"/>
          <w:sz w:val="20"/>
          <w:szCs w:val="20"/>
          <w:lang w:eastAsia="ru-RU"/>
        </w:rPr>
        <w:t xml:space="preserve"> </w:t>
      </w:r>
      <w:proofErr w:type="gramStart"/>
      <w:r w:rsidRPr="0003080D">
        <w:rPr>
          <w:rFonts w:ascii="Times New Roman" w:eastAsia="Times New Roman" w:hAnsi="Times New Roman" w:cs="Times New Roman"/>
          <w:sz w:val="20"/>
          <w:szCs w:val="20"/>
          <w:lang w:eastAsia="ru-RU"/>
        </w:rPr>
        <w:t xml:space="preserve">Для потребителей электрической энергии, </w:t>
      </w:r>
      <w:proofErr w:type="spellStart"/>
      <w:r w:rsidRPr="0003080D">
        <w:rPr>
          <w:rFonts w:ascii="Times New Roman" w:eastAsia="Times New Roman" w:hAnsi="Times New Roman" w:cs="Times New Roman"/>
          <w:sz w:val="20"/>
          <w:szCs w:val="20"/>
          <w:lang w:eastAsia="ru-RU"/>
        </w:rPr>
        <w:t>энергопринимающие</w:t>
      </w:r>
      <w:proofErr w:type="spellEnd"/>
      <w:r w:rsidRPr="0003080D">
        <w:rPr>
          <w:rFonts w:ascii="Times New Roman" w:eastAsia="Times New Roman" w:hAnsi="Times New Roman" w:cs="Times New Roman"/>
          <w:sz w:val="20"/>
          <w:szCs w:val="20"/>
          <w:lang w:eastAsia="ru-RU"/>
        </w:rPr>
        <w:t xml:space="preserve"> устройства которых присоединены к электрическим сетям сетевой организации через энергетические установки производителя электрической энергии, тарифы установлены с учетом следующих особенностей оплаты услуг по передаче электрической энергии:</w:t>
      </w:r>
      <w:proofErr w:type="gramEnd"/>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roofErr w:type="gramStart"/>
      <w:r w:rsidRPr="0003080D">
        <w:rPr>
          <w:rFonts w:ascii="Times New Roman" w:eastAsia="Times New Roman" w:hAnsi="Times New Roman" w:cs="Times New Roman"/>
          <w:sz w:val="20"/>
          <w:szCs w:val="20"/>
          <w:lang w:eastAsia="ru-RU"/>
        </w:rPr>
        <w:t xml:space="preserve">- в случае если все </w:t>
      </w:r>
      <w:proofErr w:type="spellStart"/>
      <w:r w:rsidRPr="0003080D">
        <w:rPr>
          <w:rFonts w:ascii="Times New Roman" w:eastAsia="Times New Roman" w:hAnsi="Times New Roman" w:cs="Times New Roman"/>
          <w:sz w:val="20"/>
          <w:szCs w:val="20"/>
          <w:lang w:eastAsia="ru-RU"/>
        </w:rPr>
        <w:t>энергопринимающие</w:t>
      </w:r>
      <w:proofErr w:type="spellEnd"/>
      <w:r w:rsidRPr="0003080D">
        <w:rPr>
          <w:rFonts w:ascii="Times New Roman" w:eastAsia="Times New Roman" w:hAnsi="Times New Roman" w:cs="Times New Roman"/>
          <w:sz w:val="20"/>
          <w:szCs w:val="20"/>
          <w:lang w:eastAsia="ru-RU"/>
        </w:rPr>
        <w:t xml:space="preserve">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w:t>
      </w:r>
      <w:proofErr w:type="gramEnd"/>
      <w:r w:rsidRPr="0003080D">
        <w:rPr>
          <w:rFonts w:ascii="Times New Roman" w:eastAsia="Times New Roman" w:hAnsi="Times New Roman" w:cs="Times New Roman"/>
          <w:sz w:val="20"/>
          <w:szCs w:val="20"/>
          <w:lang w:eastAsia="ru-RU"/>
        </w:rPr>
        <w:t xml:space="preserve"> наиболее высокого уровня;</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sz w:val="20"/>
          <w:szCs w:val="20"/>
          <w:lang w:eastAsia="ru-RU"/>
        </w:rPr>
        <w:t xml:space="preserve">- в случае если часть </w:t>
      </w:r>
      <w:proofErr w:type="spellStart"/>
      <w:r w:rsidRPr="0003080D">
        <w:rPr>
          <w:rFonts w:ascii="Times New Roman" w:eastAsia="Times New Roman" w:hAnsi="Times New Roman" w:cs="Times New Roman"/>
          <w:sz w:val="20"/>
          <w:szCs w:val="20"/>
          <w:lang w:eastAsia="ru-RU"/>
        </w:rPr>
        <w:t>энергопринимающих</w:t>
      </w:r>
      <w:proofErr w:type="spellEnd"/>
      <w:r w:rsidRPr="0003080D">
        <w:rPr>
          <w:rFonts w:ascii="Times New Roman" w:eastAsia="Times New Roman" w:hAnsi="Times New Roman" w:cs="Times New Roman"/>
          <w:sz w:val="20"/>
          <w:szCs w:val="20"/>
          <w:lang w:eastAsia="ru-RU"/>
        </w:rPr>
        <w:t xml:space="preserve">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sz w:val="20"/>
          <w:szCs w:val="20"/>
          <w:lang w:eastAsia="ru-RU"/>
        </w:rPr>
        <w:t>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абзаца второго настоящего пункта;</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sz w:val="20"/>
          <w:szCs w:val="20"/>
          <w:lang w:eastAsia="ru-RU"/>
        </w:rPr>
        <w:t xml:space="preserve">при непосредственном присоединении - по установленному тарифу на услуги по передаче электрической энергии для уровня напряжения, на котором </w:t>
      </w:r>
      <w:proofErr w:type="spellStart"/>
      <w:r w:rsidRPr="0003080D">
        <w:rPr>
          <w:rFonts w:ascii="Times New Roman" w:eastAsia="Times New Roman" w:hAnsi="Times New Roman" w:cs="Times New Roman"/>
          <w:sz w:val="20"/>
          <w:szCs w:val="20"/>
          <w:lang w:eastAsia="ru-RU"/>
        </w:rPr>
        <w:t>энергопринимающие</w:t>
      </w:r>
      <w:proofErr w:type="spellEnd"/>
      <w:r w:rsidRPr="0003080D">
        <w:rPr>
          <w:rFonts w:ascii="Times New Roman" w:eastAsia="Times New Roman" w:hAnsi="Times New Roman" w:cs="Times New Roman"/>
          <w:sz w:val="20"/>
          <w:szCs w:val="20"/>
          <w:lang w:eastAsia="ru-RU"/>
        </w:rPr>
        <w:t xml:space="preserve"> устройства потребителя непосредственно присоединены к электрическим сетям сетевой организации (с учетом п.45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tabs>
          <w:tab w:val="left" w:pos="1134"/>
        </w:tabs>
        <w:autoSpaceDE w:val="0"/>
        <w:autoSpaceDN w:val="0"/>
        <w:adjustRightInd w:val="0"/>
        <w:spacing w:after="0" w:line="240" w:lineRule="auto"/>
        <w:ind w:right="283" w:firstLine="709"/>
        <w:jc w:val="both"/>
        <w:rPr>
          <w:rFonts w:ascii="Times New Roman" w:eastAsia="Times New Roman" w:hAnsi="Times New Roman" w:cs="Times New Roman"/>
          <w:b/>
          <w:sz w:val="20"/>
          <w:szCs w:val="28"/>
          <w:lang w:eastAsia="ru-RU"/>
        </w:rPr>
      </w:pPr>
    </w:p>
    <w:p w:rsidR="0003080D" w:rsidRPr="0003080D" w:rsidRDefault="0003080D" w:rsidP="0003080D">
      <w:pPr>
        <w:widowControl w:val="0"/>
        <w:snapToGrid w:val="0"/>
        <w:spacing w:after="0" w:line="240" w:lineRule="auto"/>
        <w:jc w:val="center"/>
        <w:rPr>
          <w:rFonts w:ascii="Times New Roman" w:eastAsia="Times New Roman" w:hAnsi="Times New Roman" w:cs="Times New Roman"/>
          <w:b/>
          <w:sz w:val="28"/>
          <w:szCs w:val="20"/>
          <w:lang w:eastAsia="ru-RU"/>
        </w:rPr>
        <w:sectPr w:rsidR="0003080D" w:rsidRPr="0003080D" w:rsidSect="0018150A">
          <w:pgSz w:w="11906" w:h="16838" w:code="9"/>
          <w:pgMar w:top="1134" w:right="709" w:bottom="567" w:left="1276" w:header="720" w:footer="284" w:gutter="0"/>
          <w:cols w:space="720"/>
        </w:sectPr>
      </w:pP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lastRenderedPageBreak/>
        <w:t>Приложение №2 к постановлению</w:t>
      </w: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региональной энергетической комиссии</w:t>
      </w: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xml:space="preserve">Кемеровской области </w:t>
      </w:r>
    </w:p>
    <w:p w:rsidR="0003080D" w:rsidRPr="0003080D" w:rsidRDefault="0003080D" w:rsidP="0003080D">
      <w:pPr>
        <w:widowControl w:val="0"/>
        <w:spacing w:after="0" w:line="240" w:lineRule="auto"/>
        <w:jc w:val="right"/>
        <w:outlineLvl w:val="1"/>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xml:space="preserve">от 26 апреля 2013 года № 74 </w:t>
      </w:r>
    </w:p>
    <w:tbl>
      <w:tblPr>
        <w:tblW w:w="10858" w:type="dxa"/>
        <w:tblInd w:w="-601" w:type="dxa"/>
        <w:tblLayout w:type="fixed"/>
        <w:tblLook w:val="0000" w:firstRow="0" w:lastRow="0" w:firstColumn="0" w:lastColumn="0" w:noHBand="0" w:noVBand="0"/>
      </w:tblPr>
      <w:tblGrid>
        <w:gridCol w:w="916"/>
        <w:gridCol w:w="3211"/>
        <w:gridCol w:w="1689"/>
        <w:gridCol w:w="1131"/>
        <w:gridCol w:w="1330"/>
        <w:gridCol w:w="1245"/>
        <w:gridCol w:w="1336"/>
      </w:tblGrid>
      <w:tr w:rsidR="0003080D" w:rsidRPr="0003080D" w:rsidTr="00900FC8">
        <w:trPr>
          <w:trHeight w:val="693"/>
        </w:trPr>
        <w:tc>
          <w:tcPr>
            <w:tcW w:w="10858" w:type="dxa"/>
            <w:gridSpan w:val="7"/>
            <w:tcBorders>
              <w:top w:val="nil"/>
              <w:left w:val="nil"/>
              <w:bottom w:val="nil"/>
              <w:right w:val="nil"/>
            </w:tcBorders>
            <w:shd w:val="clear" w:color="auto" w:fill="auto"/>
            <w:vAlign w:val="center"/>
          </w:tcPr>
          <w:p w:rsidR="0003080D" w:rsidRPr="0003080D" w:rsidRDefault="0003080D" w:rsidP="0003080D">
            <w:pPr>
              <w:spacing w:after="0" w:line="240" w:lineRule="auto"/>
              <w:jc w:val="center"/>
              <w:rPr>
                <w:rFonts w:ascii="Times New Roman" w:eastAsia="Times New Roman" w:hAnsi="Times New Roman" w:cs="Times New Roman"/>
                <w:b/>
                <w:bCs/>
                <w:sz w:val="28"/>
                <w:szCs w:val="28"/>
                <w:lang w:eastAsia="ru-RU"/>
              </w:rPr>
            </w:pPr>
          </w:p>
          <w:p w:rsidR="0003080D" w:rsidRPr="0003080D" w:rsidRDefault="0003080D" w:rsidP="0003080D">
            <w:pPr>
              <w:spacing w:after="0" w:line="240" w:lineRule="auto"/>
              <w:jc w:val="center"/>
              <w:rPr>
                <w:rFonts w:ascii="Times New Roman" w:eastAsia="Times New Roman" w:hAnsi="Times New Roman" w:cs="Times New Roman"/>
                <w:b/>
                <w:bCs/>
                <w:sz w:val="28"/>
                <w:szCs w:val="28"/>
                <w:lang w:eastAsia="ru-RU"/>
              </w:rPr>
            </w:pPr>
            <w:r w:rsidRPr="0003080D">
              <w:rPr>
                <w:rFonts w:ascii="Times New Roman" w:eastAsia="Times New Roman" w:hAnsi="Times New Roman" w:cs="Times New Roman"/>
                <w:b/>
                <w:bCs/>
                <w:sz w:val="28"/>
                <w:szCs w:val="28"/>
                <w:lang w:eastAsia="ru-RU"/>
              </w:rPr>
              <w:t>Единые (котловые) тарифы на услуги по передаче электрической энергии по сетям Кемеровской области с 01 июля 2013 года</w:t>
            </w:r>
          </w:p>
        </w:tc>
      </w:tr>
      <w:tr w:rsidR="0003080D" w:rsidRPr="0003080D" w:rsidTr="00900FC8">
        <w:trPr>
          <w:trHeight w:val="285"/>
        </w:trPr>
        <w:tc>
          <w:tcPr>
            <w:tcW w:w="916" w:type="dxa"/>
            <w:tcBorders>
              <w:top w:val="nil"/>
              <w:left w:val="nil"/>
              <w:bottom w:val="single" w:sz="4" w:space="0" w:color="auto"/>
              <w:right w:val="nil"/>
            </w:tcBorders>
            <w:shd w:val="clear" w:color="auto" w:fill="auto"/>
            <w:vAlign w:val="center"/>
          </w:tcPr>
          <w:p w:rsidR="0003080D" w:rsidRPr="0003080D" w:rsidRDefault="0003080D" w:rsidP="0003080D">
            <w:pPr>
              <w:spacing w:after="0" w:line="240" w:lineRule="auto"/>
              <w:jc w:val="right"/>
              <w:rPr>
                <w:rFonts w:ascii="Times New Roman" w:eastAsia="Times New Roman" w:hAnsi="Times New Roman" w:cs="Times New Roman"/>
                <w:b/>
                <w:bCs/>
                <w:lang w:eastAsia="ru-RU"/>
              </w:rPr>
            </w:pPr>
          </w:p>
        </w:tc>
        <w:tc>
          <w:tcPr>
            <w:tcW w:w="3211" w:type="dxa"/>
            <w:tcBorders>
              <w:top w:val="nil"/>
              <w:left w:val="nil"/>
              <w:bottom w:val="single" w:sz="4" w:space="0" w:color="auto"/>
              <w:right w:val="nil"/>
            </w:tcBorders>
            <w:shd w:val="clear" w:color="auto" w:fill="auto"/>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689" w:type="dxa"/>
            <w:tcBorders>
              <w:top w:val="nil"/>
              <w:left w:val="nil"/>
              <w:bottom w:val="single" w:sz="4" w:space="0" w:color="auto"/>
              <w:right w:val="nil"/>
            </w:tcBorders>
            <w:shd w:val="clear" w:color="auto" w:fill="auto"/>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131" w:type="dxa"/>
            <w:tcBorders>
              <w:top w:val="nil"/>
              <w:left w:val="nil"/>
              <w:bottom w:val="single" w:sz="4" w:space="0" w:color="auto"/>
              <w:right w:val="nil"/>
            </w:tcBorders>
            <w:shd w:val="clear" w:color="auto" w:fill="auto"/>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330" w:type="dxa"/>
            <w:tcBorders>
              <w:top w:val="nil"/>
              <w:left w:val="nil"/>
              <w:bottom w:val="single" w:sz="4" w:space="0" w:color="auto"/>
              <w:right w:val="nil"/>
            </w:tcBorders>
            <w:shd w:val="clear" w:color="auto" w:fill="auto"/>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2581" w:type="dxa"/>
            <w:gridSpan w:val="2"/>
            <w:tcBorders>
              <w:top w:val="nil"/>
              <w:left w:val="nil"/>
              <w:bottom w:val="single" w:sz="4" w:space="0" w:color="auto"/>
              <w:right w:val="nil"/>
            </w:tcBorders>
            <w:shd w:val="clear" w:color="auto" w:fill="auto"/>
            <w:vAlign w:val="center"/>
          </w:tcPr>
          <w:p w:rsidR="0003080D" w:rsidRPr="0003080D" w:rsidRDefault="0003080D" w:rsidP="0003080D">
            <w:pPr>
              <w:spacing w:after="0" w:line="240" w:lineRule="auto"/>
              <w:jc w:val="right"/>
              <w:rPr>
                <w:rFonts w:ascii="Times New Roman" w:eastAsia="Times New Roman" w:hAnsi="Times New Roman" w:cs="Times New Roman"/>
                <w:lang w:eastAsia="ru-RU"/>
              </w:rPr>
            </w:pPr>
          </w:p>
        </w:tc>
      </w:tr>
      <w:tr w:rsidR="0003080D" w:rsidRPr="0003080D" w:rsidTr="00900FC8">
        <w:trPr>
          <w:trHeight w:val="540"/>
        </w:trPr>
        <w:tc>
          <w:tcPr>
            <w:tcW w:w="9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w:t>
            </w:r>
            <w:proofErr w:type="gramStart"/>
            <w:r w:rsidRPr="0003080D">
              <w:rPr>
                <w:rFonts w:ascii="Times New Roman" w:eastAsia="Times New Roman" w:hAnsi="Times New Roman" w:cs="Times New Roman"/>
                <w:b/>
                <w:bCs/>
                <w:lang w:eastAsia="ru-RU"/>
              </w:rPr>
              <w:t>п</w:t>
            </w:r>
            <w:proofErr w:type="gramEnd"/>
            <w:r w:rsidRPr="0003080D">
              <w:rPr>
                <w:rFonts w:ascii="Times New Roman" w:eastAsia="Times New Roman" w:hAnsi="Times New Roman" w:cs="Times New Roman"/>
                <w:b/>
                <w:bCs/>
                <w:lang w:eastAsia="ru-RU"/>
              </w:rPr>
              <w:t>/п</w:t>
            </w:r>
          </w:p>
        </w:tc>
        <w:tc>
          <w:tcPr>
            <w:tcW w:w="32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Показатель</w:t>
            </w:r>
          </w:p>
        </w:tc>
        <w:tc>
          <w:tcPr>
            <w:tcW w:w="1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Единица измерения</w:t>
            </w:r>
          </w:p>
        </w:tc>
        <w:tc>
          <w:tcPr>
            <w:tcW w:w="5042" w:type="dxa"/>
            <w:gridSpan w:val="4"/>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Диапазоны напряжения</w:t>
            </w:r>
          </w:p>
        </w:tc>
      </w:tr>
      <w:tr w:rsidR="0003080D" w:rsidRPr="0003080D" w:rsidTr="00900FC8">
        <w:trPr>
          <w:trHeight w:val="344"/>
        </w:trPr>
        <w:tc>
          <w:tcPr>
            <w:tcW w:w="916" w:type="dxa"/>
            <w:vMerge/>
            <w:tcBorders>
              <w:top w:val="single" w:sz="4" w:space="0" w:color="auto"/>
              <w:left w:val="single" w:sz="4" w:space="0" w:color="auto"/>
              <w:bottom w:val="single" w:sz="4" w:space="0" w:color="auto"/>
              <w:right w:val="single" w:sz="4" w:space="0" w:color="auto"/>
            </w:tcBorders>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3211" w:type="dxa"/>
            <w:vMerge/>
            <w:tcBorders>
              <w:top w:val="single" w:sz="4" w:space="0" w:color="auto"/>
              <w:left w:val="single" w:sz="4" w:space="0" w:color="auto"/>
              <w:bottom w:val="single" w:sz="4" w:space="0" w:color="auto"/>
              <w:right w:val="single" w:sz="4" w:space="0" w:color="auto"/>
            </w:tcBorders>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689" w:type="dxa"/>
            <w:tcBorders>
              <w:top w:val="single" w:sz="4" w:space="0" w:color="auto"/>
              <w:left w:val="single" w:sz="4" w:space="0" w:color="auto"/>
              <w:bottom w:val="single" w:sz="4" w:space="0" w:color="auto"/>
              <w:right w:val="single" w:sz="4" w:space="0" w:color="auto"/>
            </w:tcBorders>
            <w:vAlign w:val="center"/>
          </w:tcPr>
          <w:p w:rsidR="0003080D" w:rsidRPr="0003080D" w:rsidRDefault="0003080D" w:rsidP="0003080D">
            <w:pPr>
              <w:spacing w:after="0" w:line="240" w:lineRule="auto"/>
              <w:jc w:val="center"/>
              <w:rPr>
                <w:rFonts w:ascii="Times New Roman" w:eastAsia="Times New Roman" w:hAnsi="Times New Roman" w:cs="Times New Roman"/>
                <w:b/>
                <w:bCs/>
                <w:lang w:eastAsia="ru-RU"/>
              </w:rPr>
            </w:pP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ВН</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СН</w:t>
            </w:r>
            <w:proofErr w:type="gramStart"/>
            <w:r w:rsidRPr="0003080D">
              <w:rPr>
                <w:rFonts w:ascii="Times New Roman" w:eastAsia="Times New Roman" w:hAnsi="Times New Roman" w:cs="Times New Roman"/>
                <w:b/>
                <w:lang w:eastAsia="ru-RU"/>
              </w:rPr>
              <w:t>1</w:t>
            </w:r>
            <w:proofErr w:type="gramEnd"/>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СН</w:t>
            </w:r>
            <w:proofErr w:type="gramStart"/>
            <w:r w:rsidRPr="0003080D">
              <w:rPr>
                <w:rFonts w:ascii="Times New Roman" w:eastAsia="Times New Roman" w:hAnsi="Times New Roman" w:cs="Times New Roman"/>
                <w:b/>
                <w:lang w:eastAsia="ru-RU"/>
              </w:rPr>
              <w:t>2</w:t>
            </w:r>
            <w:proofErr w:type="gramEnd"/>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b/>
                <w:lang w:eastAsia="ru-RU"/>
              </w:rPr>
            </w:pPr>
            <w:r w:rsidRPr="0003080D">
              <w:rPr>
                <w:rFonts w:ascii="Times New Roman" w:eastAsia="Times New Roman" w:hAnsi="Times New Roman" w:cs="Times New Roman"/>
                <w:b/>
                <w:lang w:eastAsia="ru-RU"/>
              </w:rPr>
              <w:t>НН</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w:t>
            </w:r>
          </w:p>
        </w:tc>
        <w:tc>
          <w:tcPr>
            <w:tcW w:w="321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2</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3</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4</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5</w:t>
            </w:r>
          </w:p>
        </w:tc>
        <w:tc>
          <w:tcPr>
            <w:tcW w:w="1245"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6</w:t>
            </w:r>
          </w:p>
        </w:tc>
        <w:tc>
          <w:tcPr>
            <w:tcW w:w="1336"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7</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w:t>
            </w:r>
          </w:p>
        </w:tc>
        <w:tc>
          <w:tcPr>
            <w:tcW w:w="99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b/>
                <w:bCs/>
                <w:lang w:eastAsia="ru-RU"/>
              </w:rPr>
            </w:pPr>
            <w:r w:rsidRPr="0003080D">
              <w:rPr>
                <w:rFonts w:ascii="Times New Roman" w:eastAsia="Times New Roman" w:hAnsi="Times New Roman" w:cs="Times New Roman"/>
                <w:b/>
                <w:bCs/>
                <w:lang w:eastAsia="ru-RU"/>
              </w:rPr>
              <w:t>Прочие потребители (тарифы указываются без НДС)</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1.1</w:t>
            </w:r>
          </w:p>
        </w:tc>
        <w:tc>
          <w:tcPr>
            <w:tcW w:w="321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proofErr w:type="spellStart"/>
            <w:r w:rsidRPr="0003080D">
              <w:rPr>
                <w:rFonts w:ascii="Times New Roman" w:eastAsia="Times New Roman" w:hAnsi="Times New Roman" w:cs="Times New Roman"/>
                <w:lang w:eastAsia="ru-RU"/>
              </w:rPr>
              <w:t>Одноставочный</w:t>
            </w:r>
            <w:proofErr w:type="spellEnd"/>
            <w:r w:rsidRPr="0003080D">
              <w:rPr>
                <w:rFonts w:ascii="Times New Roman" w:eastAsia="Times New Roman" w:hAnsi="Times New Roman" w:cs="Times New Roman"/>
                <w:lang w:eastAsia="ru-RU"/>
              </w:rPr>
              <w:t xml:space="preserve"> тариф</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МВтч</w:t>
            </w:r>
            <w:proofErr w:type="spellEnd"/>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748,48</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954,32</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1 230,15</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2 530,37</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1.2</w:t>
            </w:r>
          </w:p>
        </w:tc>
        <w:tc>
          <w:tcPr>
            <w:tcW w:w="3211" w:type="dxa"/>
            <w:tcBorders>
              <w:top w:val="single" w:sz="4" w:space="0" w:color="auto"/>
              <w:left w:val="nil"/>
              <w:bottom w:val="single" w:sz="4" w:space="0" w:color="auto"/>
              <w:right w:val="single" w:sz="4" w:space="0" w:color="auto"/>
            </w:tcBorders>
            <w:shd w:val="clear" w:color="auto" w:fill="auto"/>
            <w:vAlign w:val="center"/>
          </w:tcPr>
          <w:p w:rsidR="0003080D" w:rsidRPr="0003080D" w:rsidRDefault="0003080D" w:rsidP="0003080D">
            <w:pPr>
              <w:spacing w:after="0" w:line="240" w:lineRule="auto"/>
              <w:rPr>
                <w:rFonts w:ascii="Times New Roman" w:eastAsia="Times New Roman" w:hAnsi="Times New Roman" w:cs="Times New Roman"/>
                <w:color w:val="000000"/>
                <w:lang w:eastAsia="ru-RU"/>
              </w:rPr>
            </w:pPr>
            <w:proofErr w:type="spellStart"/>
            <w:r w:rsidRPr="0003080D">
              <w:rPr>
                <w:rFonts w:ascii="Times New Roman" w:eastAsia="Times New Roman" w:hAnsi="Times New Roman" w:cs="Times New Roman"/>
                <w:color w:val="000000"/>
                <w:lang w:eastAsia="ru-RU"/>
              </w:rPr>
              <w:t>Двухставочный</w:t>
            </w:r>
            <w:proofErr w:type="spellEnd"/>
            <w:r w:rsidRPr="0003080D">
              <w:rPr>
                <w:rFonts w:ascii="Times New Roman" w:eastAsia="Times New Roman" w:hAnsi="Times New Roman" w:cs="Times New Roman"/>
                <w:color w:val="000000"/>
                <w:lang w:eastAsia="ru-RU"/>
              </w:rPr>
              <w:t xml:space="preserve"> тариф</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 </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1.2.1</w:t>
            </w:r>
          </w:p>
        </w:tc>
        <w:tc>
          <w:tcPr>
            <w:tcW w:w="321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 ставка на содержание электрических сетей</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w:t>
            </w:r>
            <w:proofErr w:type="gramStart"/>
            <w:r w:rsidRPr="0003080D">
              <w:rPr>
                <w:rFonts w:ascii="Times New Roman" w:eastAsia="Times New Roman" w:hAnsi="Times New Roman" w:cs="Times New Roman"/>
                <w:lang w:eastAsia="ru-RU"/>
              </w:rPr>
              <w:t>.м</w:t>
            </w:r>
            <w:proofErr w:type="gramEnd"/>
            <w:r w:rsidRPr="0003080D">
              <w:rPr>
                <w:rFonts w:ascii="Times New Roman" w:eastAsia="Times New Roman" w:hAnsi="Times New Roman" w:cs="Times New Roman"/>
                <w:lang w:eastAsia="ru-RU"/>
              </w:rPr>
              <w:t>ес</w:t>
            </w:r>
            <w:proofErr w:type="spellEnd"/>
            <w:r w:rsidRPr="0003080D">
              <w:rPr>
                <w:rFonts w:ascii="Times New Roman" w:eastAsia="Times New Roman" w:hAnsi="Times New Roman" w:cs="Times New Roman"/>
                <w:lang w:eastAsia="ru-RU"/>
              </w:rPr>
              <w:t>.</w:t>
            </w:r>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502 721</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573 429</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556 292</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889 628</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1.2.2</w:t>
            </w:r>
          </w:p>
        </w:tc>
        <w:tc>
          <w:tcPr>
            <w:tcW w:w="321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 ставка на оплату технологического расхода (потерь) в электрических сетях</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МВтч</w:t>
            </w:r>
            <w:proofErr w:type="spellEnd"/>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47,26</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78,07</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169,37</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jc w:val="both"/>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470,57</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2</w:t>
            </w:r>
          </w:p>
        </w:tc>
        <w:tc>
          <w:tcPr>
            <w:tcW w:w="9942" w:type="dxa"/>
            <w:gridSpan w:val="6"/>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r w:rsidRPr="0003080D">
              <w:rPr>
                <w:rFonts w:ascii="Times New Roman" w:eastAsia="Times New Roman" w:hAnsi="Times New Roman" w:cs="Times New Roman"/>
                <w:b/>
                <w:bCs/>
                <w:lang w:eastAsia="ru-RU"/>
              </w:rPr>
              <w:t>Население (тарифы указываются без НДС)</w:t>
            </w:r>
          </w:p>
        </w:tc>
      </w:tr>
      <w:tr w:rsidR="0003080D" w:rsidRPr="0003080D" w:rsidTr="00900FC8">
        <w:trPr>
          <w:trHeight w:val="270"/>
        </w:trPr>
        <w:tc>
          <w:tcPr>
            <w:tcW w:w="916" w:type="dxa"/>
            <w:tcBorders>
              <w:top w:val="single" w:sz="4" w:space="0" w:color="auto"/>
              <w:left w:val="single" w:sz="4" w:space="0" w:color="auto"/>
              <w:bottom w:val="single" w:sz="4" w:space="0" w:color="auto"/>
              <w:right w:val="single" w:sz="4" w:space="0" w:color="auto"/>
            </w:tcBorders>
            <w:shd w:val="clear" w:color="auto" w:fill="auto"/>
            <w:noWrap/>
          </w:tcPr>
          <w:p w:rsidR="0003080D" w:rsidRPr="0003080D" w:rsidRDefault="0003080D" w:rsidP="0003080D">
            <w:pPr>
              <w:spacing w:after="0" w:line="240" w:lineRule="auto"/>
              <w:ind w:left="170"/>
              <w:jc w:val="both"/>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2.1.</w:t>
            </w:r>
          </w:p>
        </w:tc>
        <w:tc>
          <w:tcPr>
            <w:tcW w:w="3211"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rPr>
                <w:rFonts w:ascii="Times New Roman" w:eastAsia="Times New Roman" w:hAnsi="Times New Roman" w:cs="Times New Roman"/>
                <w:lang w:eastAsia="ru-RU"/>
              </w:rPr>
            </w:pPr>
            <w:proofErr w:type="spellStart"/>
            <w:r w:rsidRPr="0003080D">
              <w:rPr>
                <w:rFonts w:ascii="Times New Roman" w:eastAsia="Times New Roman" w:hAnsi="Times New Roman" w:cs="Times New Roman"/>
                <w:lang w:eastAsia="ru-RU"/>
              </w:rPr>
              <w:t>Одноставочный</w:t>
            </w:r>
            <w:proofErr w:type="spellEnd"/>
            <w:r w:rsidRPr="0003080D">
              <w:rPr>
                <w:rFonts w:ascii="Times New Roman" w:eastAsia="Times New Roman" w:hAnsi="Times New Roman" w:cs="Times New Roman"/>
                <w:lang w:eastAsia="ru-RU"/>
              </w:rPr>
              <w:t xml:space="preserve"> тариф</w:t>
            </w:r>
          </w:p>
        </w:tc>
        <w:tc>
          <w:tcPr>
            <w:tcW w:w="1689" w:type="dxa"/>
            <w:tcBorders>
              <w:top w:val="single" w:sz="4" w:space="0" w:color="auto"/>
              <w:left w:val="nil"/>
              <w:bottom w:val="single" w:sz="4" w:space="0" w:color="auto"/>
              <w:right w:val="single" w:sz="4" w:space="0" w:color="auto"/>
            </w:tcBorders>
            <w:shd w:val="clear" w:color="auto" w:fill="auto"/>
            <w:noWrap/>
            <w:vAlign w:val="center"/>
          </w:tcPr>
          <w:p w:rsidR="0003080D" w:rsidRPr="0003080D" w:rsidRDefault="0003080D" w:rsidP="0003080D">
            <w:pPr>
              <w:spacing w:after="0" w:line="240" w:lineRule="auto"/>
              <w:jc w:val="center"/>
              <w:rPr>
                <w:rFonts w:ascii="Times New Roman" w:eastAsia="Times New Roman" w:hAnsi="Times New Roman" w:cs="Times New Roman"/>
                <w:lang w:eastAsia="ru-RU"/>
              </w:rPr>
            </w:pPr>
            <w:r w:rsidRPr="0003080D">
              <w:rPr>
                <w:rFonts w:ascii="Times New Roman" w:eastAsia="Times New Roman" w:hAnsi="Times New Roman" w:cs="Times New Roman"/>
                <w:lang w:eastAsia="ru-RU"/>
              </w:rPr>
              <w:t>руб./</w:t>
            </w:r>
            <w:proofErr w:type="spellStart"/>
            <w:r w:rsidRPr="0003080D">
              <w:rPr>
                <w:rFonts w:ascii="Times New Roman" w:eastAsia="Times New Roman" w:hAnsi="Times New Roman" w:cs="Times New Roman"/>
                <w:lang w:eastAsia="ru-RU"/>
              </w:rPr>
              <w:t>МВтч</w:t>
            </w:r>
            <w:proofErr w:type="spellEnd"/>
          </w:p>
        </w:tc>
        <w:tc>
          <w:tcPr>
            <w:tcW w:w="1131"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486,62</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486,62</w:t>
            </w:r>
          </w:p>
        </w:tc>
        <w:tc>
          <w:tcPr>
            <w:tcW w:w="1245"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486,62</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03080D" w:rsidRPr="0003080D" w:rsidRDefault="0003080D" w:rsidP="0003080D">
            <w:pPr>
              <w:spacing w:after="0" w:line="240" w:lineRule="auto"/>
              <w:rPr>
                <w:rFonts w:ascii="Times New Roman" w:eastAsia="Times New Roman" w:hAnsi="Times New Roman" w:cs="Times New Roman"/>
                <w:sz w:val="28"/>
                <w:szCs w:val="28"/>
                <w:lang w:eastAsia="ru-RU"/>
              </w:rPr>
            </w:pPr>
            <w:r w:rsidRPr="0003080D">
              <w:rPr>
                <w:rFonts w:ascii="Times New Roman" w:eastAsia="Times New Roman" w:hAnsi="Times New Roman" w:cs="Times New Roman"/>
                <w:sz w:val="28"/>
                <w:szCs w:val="28"/>
                <w:lang w:eastAsia="ru-RU"/>
              </w:rPr>
              <w:t>486,62</w:t>
            </w:r>
          </w:p>
        </w:tc>
      </w:tr>
    </w:tbl>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b/>
          <w:sz w:val="20"/>
          <w:szCs w:val="20"/>
          <w:lang w:eastAsia="ru-RU"/>
        </w:rPr>
        <w:t>Примечание 1.</w:t>
      </w:r>
      <w:r w:rsidRPr="0003080D">
        <w:rPr>
          <w:rFonts w:ascii="Times New Roman" w:eastAsia="Times New Roman" w:hAnsi="Times New Roman" w:cs="Times New Roman"/>
          <w:sz w:val="20"/>
          <w:szCs w:val="20"/>
          <w:lang w:eastAsia="ru-RU"/>
        </w:rPr>
        <w:t xml:space="preserve"> </w:t>
      </w:r>
      <w:proofErr w:type="gramStart"/>
      <w:r w:rsidRPr="0003080D">
        <w:rPr>
          <w:rFonts w:ascii="Times New Roman" w:eastAsia="Times New Roman" w:hAnsi="Times New Roman" w:cs="Times New Roman"/>
          <w:sz w:val="20"/>
          <w:szCs w:val="20"/>
          <w:lang w:eastAsia="ru-RU"/>
        </w:rPr>
        <w:t>Стоимость услуг по передаче электрической энергии по единой национальной (общероссийской) сети, оказываемые ОАО "Федеральная сетевая компания Единой энергетической системы", включена в котловые тарифы на услуги по передаче электрической энергии на территории Кемеровской области.</w:t>
      </w:r>
      <w:proofErr w:type="gramEnd"/>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b/>
          <w:sz w:val="20"/>
          <w:szCs w:val="20"/>
          <w:lang w:eastAsia="ru-RU"/>
        </w:rPr>
        <w:t>Примечание 2.</w:t>
      </w:r>
      <w:r w:rsidRPr="0003080D">
        <w:rPr>
          <w:rFonts w:ascii="Times New Roman" w:eastAsia="Times New Roman" w:hAnsi="Times New Roman" w:cs="Times New Roman"/>
          <w:sz w:val="20"/>
          <w:szCs w:val="20"/>
          <w:lang w:eastAsia="ru-RU"/>
        </w:rPr>
        <w:t xml:space="preserve"> </w:t>
      </w:r>
      <w:proofErr w:type="gramStart"/>
      <w:r w:rsidRPr="0003080D">
        <w:rPr>
          <w:rFonts w:ascii="Times New Roman" w:eastAsia="Times New Roman" w:hAnsi="Times New Roman" w:cs="Times New Roman"/>
          <w:sz w:val="20"/>
          <w:szCs w:val="20"/>
          <w:lang w:eastAsia="ru-RU"/>
        </w:rPr>
        <w:t xml:space="preserve">Для потребителей электрической энергии, </w:t>
      </w:r>
      <w:proofErr w:type="spellStart"/>
      <w:r w:rsidRPr="0003080D">
        <w:rPr>
          <w:rFonts w:ascii="Times New Roman" w:eastAsia="Times New Roman" w:hAnsi="Times New Roman" w:cs="Times New Roman"/>
          <w:sz w:val="20"/>
          <w:szCs w:val="20"/>
          <w:lang w:eastAsia="ru-RU"/>
        </w:rPr>
        <w:t>энергопринимающие</w:t>
      </w:r>
      <w:proofErr w:type="spellEnd"/>
      <w:r w:rsidRPr="0003080D">
        <w:rPr>
          <w:rFonts w:ascii="Times New Roman" w:eastAsia="Times New Roman" w:hAnsi="Times New Roman" w:cs="Times New Roman"/>
          <w:sz w:val="20"/>
          <w:szCs w:val="20"/>
          <w:lang w:eastAsia="ru-RU"/>
        </w:rPr>
        <w:t xml:space="preserve"> устройства которых присоединены к электрическим сетям сетевой организации через энергетические установки производителя электрической энергии, тарифы установлены с учетом следующих особенностей оплаты услуг по передаче электрической энергии:</w:t>
      </w:r>
      <w:proofErr w:type="gramEnd"/>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roofErr w:type="gramStart"/>
      <w:r w:rsidRPr="0003080D">
        <w:rPr>
          <w:rFonts w:ascii="Times New Roman" w:eastAsia="Times New Roman" w:hAnsi="Times New Roman" w:cs="Times New Roman"/>
          <w:sz w:val="20"/>
          <w:szCs w:val="20"/>
          <w:lang w:eastAsia="ru-RU"/>
        </w:rPr>
        <w:t xml:space="preserve">- в случае если все </w:t>
      </w:r>
      <w:proofErr w:type="spellStart"/>
      <w:r w:rsidRPr="0003080D">
        <w:rPr>
          <w:rFonts w:ascii="Times New Roman" w:eastAsia="Times New Roman" w:hAnsi="Times New Roman" w:cs="Times New Roman"/>
          <w:sz w:val="20"/>
          <w:szCs w:val="20"/>
          <w:lang w:eastAsia="ru-RU"/>
        </w:rPr>
        <w:t>энергопринимающие</w:t>
      </w:r>
      <w:proofErr w:type="spellEnd"/>
      <w:r w:rsidRPr="0003080D">
        <w:rPr>
          <w:rFonts w:ascii="Times New Roman" w:eastAsia="Times New Roman" w:hAnsi="Times New Roman" w:cs="Times New Roman"/>
          <w:sz w:val="20"/>
          <w:szCs w:val="20"/>
          <w:lang w:eastAsia="ru-RU"/>
        </w:rPr>
        <w:t xml:space="preserve"> устройства потребителя присоединены к электрическим сетям сетевой организации через энергетические установки производителя электрической энергии и потребитель получает от данного производителя весь объем потребляемой электрической энергии, потребитель оплачивает услуги по передаче электрической энергии по установленной ставке тарифа на содержание электрических сетей для уровня напряжения, на котором производитель присоединен к электрическим сетям сетевой организации по напряжению станции</w:t>
      </w:r>
      <w:proofErr w:type="gramEnd"/>
      <w:r w:rsidRPr="0003080D">
        <w:rPr>
          <w:rFonts w:ascii="Times New Roman" w:eastAsia="Times New Roman" w:hAnsi="Times New Roman" w:cs="Times New Roman"/>
          <w:sz w:val="20"/>
          <w:szCs w:val="20"/>
          <w:lang w:eastAsia="ru-RU"/>
        </w:rPr>
        <w:t xml:space="preserve"> наиболее высокого уровня;</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sz w:val="20"/>
          <w:szCs w:val="20"/>
          <w:lang w:eastAsia="ru-RU"/>
        </w:rPr>
        <w:t xml:space="preserve">- в случае если часть </w:t>
      </w:r>
      <w:proofErr w:type="spellStart"/>
      <w:r w:rsidRPr="0003080D">
        <w:rPr>
          <w:rFonts w:ascii="Times New Roman" w:eastAsia="Times New Roman" w:hAnsi="Times New Roman" w:cs="Times New Roman"/>
          <w:sz w:val="20"/>
          <w:szCs w:val="20"/>
          <w:lang w:eastAsia="ru-RU"/>
        </w:rPr>
        <w:t>энергопринимающих</w:t>
      </w:r>
      <w:proofErr w:type="spellEnd"/>
      <w:r w:rsidRPr="0003080D">
        <w:rPr>
          <w:rFonts w:ascii="Times New Roman" w:eastAsia="Times New Roman" w:hAnsi="Times New Roman" w:cs="Times New Roman"/>
          <w:sz w:val="20"/>
          <w:szCs w:val="20"/>
          <w:lang w:eastAsia="ru-RU"/>
        </w:rPr>
        <w:t xml:space="preserve"> устройств потребителя присоединена к электрическим сетям сетевой организации через энергетические установки производителя электрической энергии, а часть - непосредственно, величина заявленной мощности потребителя указывается отдельно для непосредственных присоединений и присоединений к электрическим сетям сетевой организации через энергетические установки производителя электрической энергии. При этом потребитель оплачивает услуги по передаче электрической энергии:</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sz w:val="20"/>
          <w:szCs w:val="20"/>
          <w:lang w:eastAsia="ru-RU"/>
        </w:rPr>
        <w:t>при присоединении к электрическим сетям сетевой организации через энергетические установки производителя электрической энергии - за заявленную мощность энергоустановок, присоединенных к электрическим сетям сетевой организации через энергетические установки производителя электрической энергии, аналогично положениям абзаца второго настоящего пункта;</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03080D">
        <w:rPr>
          <w:rFonts w:ascii="Times New Roman" w:eastAsia="Times New Roman" w:hAnsi="Times New Roman" w:cs="Times New Roman"/>
          <w:sz w:val="20"/>
          <w:szCs w:val="20"/>
          <w:lang w:eastAsia="ru-RU"/>
        </w:rPr>
        <w:t xml:space="preserve">при непосредственном присоединении - по установленному тарифу на услуги по передаче электрической энергии для уровня напряжения, на котором </w:t>
      </w:r>
      <w:proofErr w:type="spellStart"/>
      <w:r w:rsidRPr="0003080D">
        <w:rPr>
          <w:rFonts w:ascii="Times New Roman" w:eastAsia="Times New Roman" w:hAnsi="Times New Roman" w:cs="Times New Roman"/>
          <w:sz w:val="20"/>
          <w:szCs w:val="20"/>
          <w:lang w:eastAsia="ru-RU"/>
        </w:rPr>
        <w:t>энергопринимающие</w:t>
      </w:r>
      <w:proofErr w:type="spellEnd"/>
      <w:r w:rsidRPr="0003080D">
        <w:rPr>
          <w:rFonts w:ascii="Times New Roman" w:eastAsia="Times New Roman" w:hAnsi="Times New Roman" w:cs="Times New Roman"/>
          <w:sz w:val="20"/>
          <w:szCs w:val="20"/>
          <w:lang w:eastAsia="ru-RU"/>
        </w:rPr>
        <w:t xml:space="preserve"> устройства потребителя непосредственно присоединены к электрическим сетям сетевой организации (с учетом п.45 Методических указаний). При этом оплата производится по ставке тарифа на содержание электрических сетей - за заявленную мощность энергоустановок, непосредственно присоединенных к электрическим сетям, а по ставке тарифа на оплату технологического расхода (потерь) электрической энергии - за объем электрической энергии, получаемой потребителем из электрической сети.</w:t>
      </w:r>
    </w:p>
    <w:p w:rsidR="0003080D" w:rsidRPr="0003080D" w:rsidRDefault="0003080D" w:rsidP="0003080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p>
    <w:p w:rsidR="0003080D" w:rsidRPr="0003080D" w:rsidRDefault="0003080D" w:rsidP="0003080D">
      <w:pPr>
        <w:widowControl w:val="0"/>
        <w:snapToGrid w:val="0"/>
        <w:spacing w:after="0" w:line="240" w:lineRule="auto"/>
        <w:rPr>
          <w:rFonts w:ascii="Times New Roman" w:eastAsia="Times New Roman" w:hAnsi="Times New Roman" w:cs="Times New Roman"/>
          <w:sz w:val="28"/>
          <w:szCs w:val="20"/>
          <w:lang w:eastAsia="ru-RU"/>
        </w:rPr>
      </w:pPr>
    </w:p>
    <w:p w:rsidR="00B70010" w:rsidRDefault="0003080D">
      <w:bookmarkStart w:id="0" w:name="_GoBack"/>
      <w:bookmarkEnd w:id="0"/>
    </w:p>
    <w:sectPr w:rsidR="00B70010" w:rsidSect="001F765B">
      <w:pgSz w:w="11906" w:h="16838" w:code="9"/>
      <w:pgMar w:top="993" w:right="424" w:bottom="426" w:left="1276" w:header="720" w:footer="28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8F"/>
    <w:rsid w:val="0003080D"/>
    <w:rsid w:val="00074FC1"/>
    <w:rsid w:val="00E0218F"/>
    <w:rsid w:val="00EE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cukanovao</dc:creator>
  <cp:keywords/>
  <dc:description/>
  <cp:lastModifiedBy>cukanovao</cp:lastModifiedBy>
  <cp:revision>2</cp:revision>
  <dcterms:created xsi:type="dcterms:W3CDTF">2013-04-29T03:04:00Z</dcterms:created>
  <dcterms:modified xsi:type="dcterms:W3CDTF">2013-04-29T03:04:00Z</dcterms:modified>
</cp:coreProperties>
</file>