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CE289D">
        <w:rPr>
          <w:sz w:val="28"/>
          <w:szCs w:val="28"/>
          <w:lang w:eastAsia="ru-RU"/>
        </w:rPr>
        <w:t>27</w:t>
      </w:r>
      <w:r w:rsidR="00025EE1">
        <w:rPr>
          <w:sz w:val="28"/>
          <w:szCs w:val="28"/>
          <w:lang w:eastAsia="ru-RU"/>
        </w:rPr>
        <w:t xml:space="preserve">» </w:t>
      </w:r>
      <w:r w:rsidR="00EE5265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CE289D">
        <w:rPr>
          <w:sz w:val="28"/>
          <w:szCs w:val="28"/>
          <w:lang w:eastAsia="ru-RU"/>
        </w:rPr>
        <w:t>611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2731CA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2731CA">
        <w:rPr>
          <w:b/>
          <w:sz w:val="28"/>
          <w:szCs w:val="28"/>
        </w:rPr>
        <w:t xml:space="preserve">на </w:t>
      </w:r>
      <w:r w:rsidR="002731CA" w:rsidRPr="002731CA">
        <w:rPr>
          <w:b/>
          <w:sz w:val="28"/>
          <w:szCs w:val="28"/>
        </w:rPr>
        <w:t>транспортировку сточных вод</w:t>
      </w:r>
    </w:p>
    <w:p w:rsidR="00A72266" w:rsidRPr="002731CA" w:rsidRDefault="002731CA" w:rsidP="00A72266">
      <w:pPr>
        <w:jc w:val="center"/>
        <w:rPr>
          <w:b/>
          <w:sz w:val="28"/>
          <w:szCs w:val="28"/>
        </w:rPr>
      </w:pPr>
      <w:r w:rsidRPr="002731CA">
        <w:rPr>
          <w:b/>
          <w:sz w:val="28"/>
          <w:szCs w:val="28"/>
        </w:rPr>
        <w:t>ФГКУ</w:t>
      </w:r>
      <w:r w:rsidR="00A72266" w:rsidRPr="002731CA">
        <w:rPr>
          <w:b/>
          <w:sz w:val="28"/>
          <w:szCs w:val="28"/>
        </w:rPr>
        <w:t xml:space="preserve"> </w:t>
      </w:r>
      <w:r w:rsidRPr="002731CA">
        <w:rPr>
          <w:b/>
          <w:sz w:val="28"/>
          <w:szCs w:val="28"/>
        </w:rPr>
        <w:t xml:space="preserve">комбинат </w:t>
      </w:r>
      <w:r w:rsidR="00A72266" w:rsidRPr="002731CA">
        <w:rPr>
          <w:b/>
          <w:sz w:val="28"/>
          <w:szCs w:val="28"/>
        </w:rPr>
        <w:t>«</w:t>
      </w:r>
      <w:r w:rsidRPr="002731CA">
        <w:rPr>
          <w:b/>
          <w:sz w:val="28"/>
          <w:szCs w:val="28"/>
        </w:rPr>
        <w:t>Малахит</w:t>
      </w:r>
      <w:r w:rsidR="00A72266" w:rsidRPr="002731CA">
        <w:rPr>
          <w:b/>
          <w:sz w:val="28"/>
          <w:szCs w:val="28"/>
        </w:rPr>
        <w:t xml:space="preserve">» </w:t>
      </w:r>
      <w:proofErr w:type="spellStart"/>
      <w:r w:rsidRPr="002731CA">
        <w:rPr>
          <w:b/>
          <w:sz w:val="28"/>
          <w:szCs w:val="28"/>
        </w:rPr>
        <w:t>Росрезерва</w:t>
      </w:r>
      <w:proofErr w:type="spellEnd"/>
      <w:r w:rsidRPr="002731CA">
        <w:rPr>
          <w:b/>
          <w:sz w:val="28"/>
          <w:szCs w:val="28"/>
        </w:rPr>
        <w:t xml:space="preserve"> </w:t>
      </w:r>
      <w:r w:rsidR="00A72266" w:rsidRPr="002731CA">
        <w:rPr>
          <w:b/>
          <w:sz w:val="28"/>
          <w:szCs w:val="28"/>
        </w:rPr>
        <w:t>(г. Кемерово)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1843"/>
        <w:gridCol w:w="1842"/>
        <w:gridCol w:w="1843"/>
        <w:gridCol w:w="2268"/>
      </w:tblGrid>
      <w:tr w:rsidR="002E3A01" w:rsidTr="0026150C">
        <w:trPr>
          <w:trHeight w:val="1347"/>
        </w:trPr>
        <w:tc>
          <w:tcPr>
            <w:tcW w:w="2269" w:type="dxa"/>
            <w:vMerge w:val="restart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992" w:type="dxa"/>
            <w:vMerge w:val="restart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2E3A01" w:rsidRDefault="002E3A01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расходов,    </w:t>
            </w:r>
          </w:p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843" w:type="dxa"/>
            <w:vMerge w:val="restart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268" w:type="dxa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2E3A01" w:rsidTr="0026150C">
        <w:trPr>
          <w:trHeight w:val="970"/>
        </w:trPr>
        <w:tc>
          <w:tcPr>
            <w:tcW w:w="2269" w:type="dxa"/>
            <w:vMerge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Merge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</w:tcPr>
          <w:p w:rsidR="002E3A01" w:rsidRPr="00B710ED" w:rsidRDefault="002E3A01" w:rsidP="002E3A01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электрической энергии, </w:t>
            </w:r>
            <w:r w:rsidRPr="00B710ED">
              <w:rPr>
                <w:color w:val="000000" w:themeColor="text1"/>
              </w:rPr>
              <w:t>кВт*</w:t>
            </w:r>
            <w:proofErr w:type="gramStart"/>
            <w:r w:rsidRPr="00B710ED">
              <w:rPr>
                <w:color w:val="000000" w:themeColor="text1"/>
              </w:rPr>
              <w:t>ч</w:t>
            </w:r>
            <w:proofErr w:type="gramEnd"/>
            <w:r w:rsidRPr="00B710ED">
              <w:rPr>
                <w:color w:val="000000" w:themeColor="text1"/>
              </w:rPr>
              <w:t>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2E3A01" w:rsidTr="0026150C">
        <w:trPr>
          <w:trHeight w:val="359"/>
        </w:trPr>
        <w:tc>
          <w:tcPr>
            <w:tcW w:w="2269" w:type="dxa"/>
            <w:vMerge w:val="restart"/>
            <w:vAlign w:val="center"/>
          </w:tcPr>
          <w:p w:rsidR="002E3A01" w:rsidRPr="00327562" w:rsidRDefault="0026150C" w:rsidP="00327562">
            <w:pPr>
              <w:tabs>
                <w:tab w:val="left" w:pos="0"/>
              </w:tabs>
              <w:rPr>
                <w:color w:val="FF0000"/>
              </w:rPr>
            </w:pPr>
            <w:r>
              <w:t>Транспортировка сточных вод</w:t>
            </w:r>
          </w:p>
        </w:tc>
        <w:tc>
          <w:tcPr>
            <w:tcW w:w="992" w:type="dxa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>
              <w:t>36,98</w:t>
            </w:r>
          </w:p>
        </w:tc>
        <w:tc>
          <w:tcPr>
            <w:tcW w:w="1842" w:type="dxa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>
              <w:t>0,24</w:t>
            </w:r>
          </w:p>
        </w:tc>
      </w:tr>
      <w:tr w:rsidR="002E3A01" w:rsidTr="0026150C">
        <w:trPr>
          <w:trHeight w:val="363"/>
        </w:trPr>
        <w:tc>
          <w:tcPr>
            <w:tcW w:w="2269" w:type="dxa"/>
            <w:vMerge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>
              <w:t>0,24</w:t>
            </w:r>
          </w:p>
        </w:tc>
      </w:tr>
      <w:tr w:rsidR="002E3A01" w:rsidTr="0026150C">
        <w:trPr>
          <w:trHeight w:val="399"/>
        </w:trPr>
        <w:tc>
          <w:tcPr>
            <w:tcW w:w="2269" w:type="dxa"/>
            <w:vMerge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268" w:type="dxa"/>
            <w:vAlign w:val="center"/>
          </w:tcPr>
          <w:p w:rsidR="002E3A01" w:rsidRPr="00B710ED" w:rsidRDefault="002E3A01" w:rsidP="00524BCA">
            <w:pPr>
              <w:tabs>
                <w:tab w:val="left" w:pos="0"/>
              </w:tabs>
              <w:jc w:val="center"/>
            </w:pPr>
            <w:r>
              <w:t>0,24</w:t>
            </w:r>
          </w:p>
        </w:tc>
      </w:tr>
    </w:tbl>
    <w:p w:rsidR="00A72266" w:rsidRDefault="00A72266" w:rsidP="00CE289D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5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50C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31CA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3A01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6D9E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5B9A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89D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5B5"/>
    <w:rsid w:val="00F80EFF"/>
    <w:rsid w:val="00F816D6"/>
    <w:rsid w:val="00F82215"/>
    <w:rsid w:val="00F83792"/>
    <w:rsid w:val="00F83D49"/>
    <w:rsid w:val="00F841BE"/>
    <w:rsid w:val="00F85351"/>
    <w:rsid w:val="00F85B93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5970-3D19-4CF3-A3F9-0BAA5869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2015-09-23T03:11:00Z</cp:lastPrinted>
  <dcterms:created xsi:type="dcterms:W3CDTF">2015-09-21T04:03:00Z</dcterms:created>
  <dcterms:modified xsi:type="dcterms:W3CDTF">2015-11-30T09:44:00Z</dcterms:modified>
</cp:coreProperties>
</file>