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EC6241">
        <w:rPr>
          <w:sz w:val="28"/>
          <w:szCs w:val="28"/>
          <w:lang w:eastAsia="ru-RU"/>
        </w:rPr>
        <w:t>27</w:t>
      </w:r>
      <w:r w:rsidR="00025EE1">
        <w:rPr>
          <w:sz w:val="28"/>
          <w:szCs w:val="28"/>
          <w:lang w:eastAsia="ru-RU"/>
        </w:rPr>
        <w:t xml:space="preserve">» </w:t>
      </w:r>
      <w:r w:rsidR="00EE5265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EC6241">
        <w:rPr>
          <w:sz w:val="28"/>
          <w:szCs w:val="28"/>
          <w:lang w:eastAsia="ru-RU"/>
        </w:rPr>
        <w:t>619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AD4488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AD4488">
        <w:rPr>
          <w:b/>
          <w:sz w:val="28"/>
          <w:szCs w:val="28"/>
        </w:rPr>
        <w:t xml:space="preserve">тарифов на питьевую воду, водоотведение </w:t>
      </w:r>
    </w:p>
    <w:p w:rsidR="00A72266" w:rsidRPr="00AD4488" w:rsidRDefault="00A72266" w:rsidP="00A72266">
      <w:pPr>
        <w:jc w:val="center"/>
        <w:rPr>
          <w:b/>
          <w:sz w:val="28"/>
          <w:szCs w:val="28"/>
        </w:rPr>
      </w:pPr>
      <w:r w:rsidRPr="00AD4488">
        <w:rPr>
          <w:b/>
          <w:sz w:val="28"/>
          <w:szCs w:val="28"/>
        </w:rPr>
        <w:t>ОАО «Северо-Кузбасская энергетическая компания» (г. Кемерово)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1"/>
        <w:gridCol w:w="1842"/>
        <w:gridCol w:w="1842"/>
        <w:gridCol w:w="1701"/>
        <w:gridCol w:w="1134"/>
        <w:gridCol w:w="1135"/>
      </w:tblGrid>
      <w:tr w:rsidR="006C722A" w:rsidTr="002E263A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269" w:type="dxa"/>
            <w:gridSpan w:val="2"/>
            <w:vAlign w:val="center"/>
          </w:tcPr>
          <w:p w:rsidR="00B710ED" w:rsidRPr="00B710ED" w:rsidRDefault="00B710ED" w:rsidP="002E263A">
            <w:pPr>
              <w:tabs>
                <w:tab w:val="left" w:pos="0"/>
                <w:tab w:val="left" w:pos="1132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2E263A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135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B710ED">
              <w:t>Удель</w:t>
            </w:r>
            <w:r w:rsidR="00AD4488">
              <w:t>-</w:t>
            </w:r>
            <w:r w:rsidRPr="00B710ED">
              <w:t>ный</w:t>
            </w:r>
            <w:proofErr w:type="spellEnd"/>
            <w:proofErr w:type="gramEnd"/>
            <w:r w:rsidRPr="00B710ED">
              <w:t xml:space="preserve"> расход </w:t>
            </w:r>
            <w:proofErr w:type="spell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 xml:space="preserve">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2E263A">
        <w:tc>
          <w:tcPr>
            <w:tcW w:w="567" w:type="dxa"/>
            <w:vMerge w:val="restart"/>
            <w:vAlign w:val="center"/>
          </w:tcPr>
          <w:p w:rsidR="00A72266" w:rsidRPr="00AD4488" w:rsidRDefault="00A72266" w:rsidP="00524BCA">
            <w:pPr>
              <w:tabs>
                <w:tab w:val="left" w:pos="0"/>
              </w:tabs>
              <w:jc w:val="center"/>
            </w:pPr>
            <w:r w:rsidRPr="00AD4488">
              <w:t>1.</w:t>
            </w:r>
          </w:p>
        </w:tc>
        <w:tc>
          <w:tcPr>
            <w:tcW w:w="2127" w:type="dxa"/>
            <w:vMerge w:val="restart"/>
            <w:vAlign w:val="center"/>
          </w:tcPr>
          <w:p w:rsidR="00A72266" w:rsidRPr="00AD4488" w:rsidRDefault="00A72266" w:rsidP="00A72266">
            <w:pPr>
              <w:tabs>
                <w:tab w:val="left" w:pos="0"/>
              </w:tabs>
            </w:pPr>
            <w:r w:rsidRPr="00AD4488">
              <w:t>Питьевая вода</w:t>
            </w: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2" w:type="dxa"/>
            <w:vAlign w:val="center"/>
          </w:tcPr>
          <w:p w:rsidR="00A72266" w:rsidRPr="00B710ED" w:rsidRDefault="0066441D" w:rsidP="00524BCA">
            <w:pPr>
              <w:tabs>
                <w:tab w:val="left" w:pos="0"/>
              </w:tabs>
              <w:jc w:val="center"/>
            </w:pPr>
            <w:r>
              <w:t>592548,38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B640E3" w:rsidP="00524BCA">
            <w:pPr>
              <w:tabs>
                <w:tab w:val="left" w:pos="0"/>
              </w:tabs>
              <w:jc w:val="center"/>
            </w:pPr>
            <w:r>
              <w:t>0,12</w:t>
            </w:r>
          </w:p>
        </w:tc>
        <w:tc>
          <w:tcPr>
            <w:tcW w:w="1134" w:type="dxa"/>
            <w:vAlign w:val="center"/>
          </w:tcPr>
          <w:p w:rsidR="00A72266" w:rsidRPr="00B710ED" w:rsidRDefault="007F7C61" w:rsidP="00524BCA">
            <w:pPr>
              <w:tabs>
                <w:tab w:val="left" w:pos="0"/>
              </w:tabs>
              <w:jc w:val="center"/>
            </w:pPr>
            <w:r>
              <w:t>31,05</w:t>
            </w:r>
          </w:p>
        </w:tc>
        <w:tc>
          <w:tcPr>
            <w:tcW w:w="1135" w:type="dxa"/>
            <w:vAlign w:val="center"/>
          </w:tcPr>
          <w:p w:rsidR="00A72266" w:rsidRPr="00B710ED" w:rsidRDefault="007F7C61" w:rsidP="00B640E3">
            <w:pPr>
              <w:tabs>
                <w:tab w:val="left" w:pos="0"/>
              </w:tabs>
              <w:jc w:val="center"/>
            </w:pPr>
            <w:r>
              <w:t>1,1</w:t>
            </w:r>
            <w:r w:rsidR="00B640E3">
              <w:t>4</w:t>
            </w:r>
          </w:p>
        </w:tc>
      </w:tr>
      <w:tr w:rsidR="006C722A" w:rsidTr="002E263A">
        <w:tc>
          <w:tcPr>
            <w:tcW w:w="567" w:type="dxa"/>
            <w:vMerge/>
            <w:vAlign w:val="center"/>
          </w:tcPr>
          <w:p w:rsidR="00A72266" w:rsidRPr="00AD4488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A72266" w:rsidRPr="00AD4488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2" w:type="dxa"/>
            <w:vAlign w:val="center"/>
          </w:tcPr>
          <w:p w:rsidR="00A72266" w:rsidRPr="00B710ED" w:rsidRDefault="00B640E3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CF3D5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B640E3" w:rsidP="00524BCA">
            <w:pPr>
              <w:tabs>
                <w:tab w:val="left" w:pos="0"/>
              </w:tabs>
              <w:jc w:val="center"/>
            </w:pPr>
            <w:r>
              <w:t>0,11</w:t>
            </w:r>
          </w:p>
        </w:tc>
        <w:tc>
          <w:tcPr>
            <w:tcW w:w="1134" w:type="dxa"/>
            <w:vAlign w:val="center"/>
          </w:tcPr>
          <w:p w:rsidR="00A72266" w:rsidRPr="00B710ED" w:rsidRDefault="007F7C61" w:rsidP="00524BCA">
            <w:pPr>
              <w:tabs>
                <w:tab w:val="left" w:pos="0"/>
              </w:tabs>
              <w:jc w:val="center"/>
            </w:pPr>
            <w:r>
              <w:t>31,05</w:t>
            </w:r>
          </w:p>
        </w:tc>
        <w:tc>
          <w:tcPr>
            <w:tcW w:w="1135" w:type="dxa"/>
            <w:vAlign w:val="center"/>
          </w:tcPr>
          <w:p w:rsidR="00A72266" w:rsidRPr="00B710ED" w:rsidRDefault="00B640E3" w:rsidP="00524BCA">
            <w:pPr>
              <w:tabs>
                <w:tab w:val="left" w:pos="0"/>
              </w:tabs>
              <w:jc w:val="center"/>
            </w:pPr>
            <w:r>
              <w:t>1,14</w:t>
            </w:r>
          </w:p>
        </w:tc>
      </w:tr>
      <w:tr w:rsidR="006C722A" w:rsidTr="002E263A">
        <w:tc>
          <w:tcPr>
            <w:tcW w:w="567" w:type="dxa"/>
            <w:vMerge/>
            <w:vAlign w:val="center"/>
          </w:tcPr>
          <w:p w:rsidR="00A72266" w:rsidRPr="00AD4488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A72266" w:rsidRPr="00AD4488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2" w:type="dxa"/>
            <w:vAlign w:val="center"/>
          </w:tcPr>
          <w:p w:rsidR="00A72266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CF3D5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66441D" w:rsidP="00524BCA">
            <w:pPr>
              <w:tabs>
                <w:tab w:val="left" w:pos="0"/>
              </w:tabs>
              <w:jc w:val="center"/>
            </w:pPr>
            <w:r>
              <w:t>0,11</w:t>
            </w:r>
          </w:p>
        </w:tc>
        <w:tc>
          <w:tcPr>
            <w:tcW w:w="1134" w:type="dxa"/>
            <w:vAlign w:val="center"/>
          </w:tcPr>
          <w:p w:rsidR="00A72266" w:rsidRPr="00B710ED" w:rsidRDefault="007F7C61" w:rsidP="00524BCA">
            <w:pPr>
              <w:tabs>
                <w:tab w:val="left" w:pos="0"/>
              </w:tabs>
              <w:jc w:val="center"/>
            </w:pPr>
            <w:r>
              <w:t>31,05</w:t>
            </w:r>
          </w:p>
        </w:tc>
        <w:tc>
          <w:tcPr>
            <w:tcW w:w="1135" w:type="dxa"/>
            <w:vAlign w:val="center"/>
          </w:tcPr>
          <w:p w:rsidR="00A72266" w:rsidRPr="00B710ED" w:rsidRDefault="00B640E3" w:rsidP="00524BCA">
            <w:pPr>
              <w:tabs>
                <w:tab w:val="left" w:pos="0"/>
              </w:tabs>
              <w:jc w:val="center"/>
            </w:pPr>
            <w:r>
              <w:t>1,14</w:t>
            </w:r>
          </w:p>
        </w:tc>
      </w:tr>
      <w:tr w:rsidR="00327562" w:rsidTr="002E263A">
        <w:tc>
          <w:tcPr>
            <w:tcW w:w="567" w:type="dxa"/>
            <w:vMerge w:val="restart"/>
            <w:vAlign w:val="center"/>
          </w:tcPr>
          <w:p w:rsidR="00327562" w:rsidRPr="00AD4488" w:rsidRDefault="00327562" w:rsidP="00524BCA">
            <w:pPr>
              <w:tabs>
                <w:tab w:val="left" w:pos="0"/>
              </w:tabs>
              <w:jc w:val="center"/>
            </w:pPr>
            <w:r w:rsidRPr="00AD4488">
              <w:t>2.</w:t>
            </w:r>
          </w:p>
        </w:tc>
        <w:tc>
          <w:tcPr>
            <w:tcW w:w="2127" w:type="dxa"/>
            <w:vMerge w:val="restart"/>
            <w:vAlign w:val="center"/>
          </w:tcPr>
          <w:p w:rsidR="00327562" w:rsidRPr="00AD4488" w:rsidRDefault="00327562" w:rsidP="00327562">
            <w:pPr>
              <w:tabs>
                <w:tab w:val="left" w:pos="0"/>
              </w:tabs>
            </w:pPr>
            <w:r w:rsidRPr="00AD4488">
              <w:t>Водоотведение</w:t>
            </w:r>
            <w:r w:rsidR="00AD4488">
              <w:t>*</w:t>
            </w: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2" w:type="dxa"/>
            <w:vAlign w:val="center"/>
          </w:tcPr>
          <w:p w:rsidR="00327562" w:rsidRPr="00B710ED" w:rsidRDefault="0066441D" w:rsidP="00524BCA">
            <w:pPr>
              <w:tabs>
                <w:tab w:val="left" w:pos="0"/>
              </w:tabs>
              <w:jc w:val="center"/>
            </w:pPr>
            <w:r>
              <w:t>392963,47</w:t>
            </w:r>
          </w:p>
        </w:tc>
        <w:tc>
          <w:tcPr>
            <w:tcW w:w="1842" w:type="dxa"/>
            <w:vAlign w:val="center"/>
          </w:tcPr>
          <w:p w:rsidR="00327562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327562" w:rsidRPr="00B710ED" w:rsidRDefault="00B640E3" w:rsidP="00524BCA">
            <w:pPr>
              <w:tabs>
                <w:tab w:val="left" w:pos="0"/>
              </w:tabs>
              <w:jc w:val="center"/>
            </w:pPr>
            <w:r>
              <w:t>0,13</w:t>
            </w:r>
          </w:p>
        </w:tc>
        <w:tc>
          <w:tcPr>
            <w:tcW w:w="1134" w:type="dxa"/>
            <w:vAlign w:val="center"/>
          </w:tcPr>
          <w:p w:rsidR="00327562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5" w:type="dxa"/>
            <w:vAlign w:val="center"/>
          </w:tcPr>
          <w:p w:rsidR="00327562" w:rsidRPr="00B710ED" w:rsidRDefault="00B640E3" w:rsidP="00524BCA">
            <w:pPr>
              <w:tabs>
                <w:tab w:val="left" w:pos="0"/>
              </w:tabs>
              <w:jc w:val="center"/>
            </w:pPr>
            <w:r>
              <w:t>0,79</w:t>
            </w:r>
          </w:p>
        </w:tc>
      </w:tr>
      <w:tr w:rsidR="00327562" w:rsidTr="002E263A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2" w:type="dxa"/>
            <w:vAlign w:val="center"/>
          </w:tcPr>
          <w:p w:rsidR="00327562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CF3D5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111391" w:rsidP="00524BCA">
            <w:pPr>
              <w:tabs>
                <w:tab w:val="left" w:pos="0"/>
              </w:tabs>
              <w:jc w:val="center"/>
            </w:pPr>
            <w:r>
              <w:t>1,66</w:t>
            </w:r>
          </w:p>
        </w:tc>
        <w:tc>
          <w:tcPr>
            <w:tcW w:w="1134" w:type="dxa"/>
            <w:vAlign w:val="center"/>
          </w:tcPr>
          <w:p w:rsidR="00327562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5" w:type="dxa"/>
            <w:vAlign w:val="center"/>
          </w:tcPr>
          <w:p w:rsidR="00327562" w:rsidRPr="00B710ED" w:rsidRDefault="00B640E3" w:rsidP="00524BCA">
            <w:pPr>
              <w:tabs>
                <w:tab w:val="left" w:pos="0"/>
              </w:tabs>
              <w:jc w:val="center"/>
            </w:pPr>
            <w:r>
              <w:t>0,79</w:t>
            </w:r>
          </w:p>
        </w:tc>
      </w:tr>
      <w:tr w:rsidR="00327562" w:rsidTr="002E263A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2" w:type="dxa"/>
            <w:vAlign w:val="center"/>
          </w:tcPr>
          <w:p w:rsidR="00327562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CF3D5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111391" w:rsidP="00524BCA">
            <w:pPr>
              <w:tabs>
                <w:tab w:val="left" w:pos="0"/>
              </w:tabs>
              <w:jc w:val="center"/>
            </w:pPr>
            <w:r>
              <w:t>1,75</w:t>
            </w:r>
          </w:p>
        </w:tc>
        <w:tc>
          <w:tcPr>
            <w:tcW w:w="1134" w:type="dxa"/>
            <w:vAlign w:val="center"/>
          </w:tcPr>
          <w:p w:rsidR="00327562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5" w:type="dxa"/>
            <w:vAlign w:val="center"/>
          </w:tcPr>
          <w:p w:rsidR="00327562" w:rsidRPr="00B710ED" w:rsidRDefault="00B640E3" w:rsidP="00524BCA">
            <w:pPr>
              <w:tabs>
                <w:tab w:val="left" w:pos="0"/>
              </w:tabs>
              <w:jc w:val="center"/>
            </w:pPr>
            <w:r>
              <w:t>0,79</w:t>
            </w:r>
          </w:p>
        </w:tc>
      </w:tr>
      <w:tr w:rsidR="00AD4488" w:rsidTr="002E263A">
        <w:tc>
          <w:tcPr>
            <w:tcW w:w="567" w:type="dxa"/>
            <w:vMerge w:val="restart"/>
            <w:vAlign w:val="center"/>
          </w:tcPr>
          <w:p w:rsidR="00AD4488" w:rsidRPr="00B710ED" w:rsidRDefault="00AD4488" w:rsidP="00524BCA">
            <w:pPr>
              <w:tabs>
                <w:tab w:val="left" w:pos="0"/>
              </w:tabs>
              <w:jc w:val="center"/>
            </w:pPr>
            <w:r>
              <w:t>3.</w:t>
            </w:r>
          </w:p>
        </w:tc>
        <w:tc>
          <w:tcPr>
            <w:tcW w:w="2127" w:type="dxa"/>
            <w:vMerge w:val="restart"/>
            <w:vAlign w:val="center"/>
          </w:tcPr>
          <w:p w:rsidR="00AD4488" w:rsidRPr="00B710ED" w:rsidRDefault="00AD4488" w:rsidP="00AD4488">
            <w:pPr>
              <w:tabs>
                <w:tab w:val="left" w:pos="0"/>
              </w:tabs>
            </w:pPr>
            <w:r>
              <w:t>Водоотведение**</w:t>
            </w:r>
          </w:p>
        </w:tc>
        <w:tc>
          <w:tcPr>
            <w:tcW w:w="851" w:type="dxa"/>
          </w:tcPr>
          <w:p w:rsidR="00AD4488" w:rsidRDefault="00AD4488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2" w:type="dxa"/>
            <w:vAlign w:val="center"/>
          </w:tcPr>
          <w:p w:rsidR="00AD4488" w:rsidRPr="00B710ED" w:rsidRDefault="0066441D" w:rsidP="00524BCA">
            <w:pPr>
              <w:tabs>
                <w:tab w:val="left" w:pos="0"/>
              </w:tabs>
              <w:jc w:val="center"/>
            </w:pPr>
            <w:r>
              <w:t>11891,58</w:t>
            </w:r>
          </w:p>
        </w:tc>
        <w:tc>
          <w:tcPr>
            <w:tcW w:w="1842" w:type="dxa"/>
            <w:vAlign w:val="center"/>
          </w:tcPr>
          <w:p w:rsidR="00AD4488" w:rsidRPr="00B710ED" w:rsidRDefault="002118DC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D4488" w:rsidRPr="00B710ED" w:rsidRDefault="00B640E3" w:rsidP="00524BCA">
            <w:pPr>
              <w:tabs>
                <w:tab w:val="left" w:pos="0"/>
              </w:tabs>
              <w:jc w:val="center"/>
            </w:pPr>
            <w:r>
              <w:t>0,07</w:t>
            </w:r>
          </w:p>
        </w:tc>
        <w:tc>
          <w:tcPr>
            <w:tcW w:w="1134" w:type="dxa"/>
            <w:vAlign w:val="center"/>
          </w:tcPr>
          <w:p w:rsidR="00AD4488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5" w:type="dxa"/>
            <w:vAlign w:val="center"/>
          </w:tcPr>
          <w:p w:rsidR="00AD4488" w:rsidRPr="00B710ED" w:rsidRDefault="00B640E3" w:rsidP="00524BCA">
            <w:pPr>
              <w:tabs>
                <w:tab w:val="left" w:pos="0"/>
              </w:tabs>
              <w:jc w:val="center"/>
            </w:pPr>
            <w:r>
              <w:t>0,79</w:t>
            </w:r>
          </w:p>
        </w:tc>
      </w:tr>
      <w:tr w:rsidR="00AD4488" w:rsidTr="002E263A">
        <w:tc>
          <w:tcPr>
            <w:tcW w:w="567" w:type="dxa"/>
            <w:vMerge/>
          </w:tcPr>
          <w:p w:rsidR="00AD4488" w:rsidRPr="00B710ED" w:rsidRDefault="00AD448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AD4488" w:rsidRPr="00B710ED" w:rsidRDefault="00AD4488" w:rsidP="00AD448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D4488" w:rsidRDefault="00AD4488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2" w:type="dxa"/>
            <w:vAlign w:val="center"/>
          </w:tcPr>
          <w:p w:rsidR="00AD4488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D4488" w:rsidRPr="00B710ED" w:rsidRDefault="00CF3D5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D4488" w:rsidRPr="00B710ED" w:rsidRDefault="00B640E3" w:rsidP="00524BCA">
            <w:pPr>
              <w:tabs>
                <w:tab w:val="left" w:pos="0"/>
              </w:tabs>
              <w:jc w:val="center"/>
            </w:pPr>
            <w:r>
              <w:t>0,06</w:t>
            </w:r>
          </w:p>
        </w:tc>
        <w:tc>
          <w:tcPr>
            <w:tcW w:w="1134" w:type="dxa"/>
            <w:vAlign w:val="center"/>
          </w:tcPr>
          <w:p w:rsidR="00AD4488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5" w:type="dxa"/>
            <w:vAlign w:val="center"/>
          </w:tcPr>
          <w:p w:rsidR="00AD4488" w:rsidRPr="00B710ED" w:rsidRDefault="00B640E3" w:rsidP="00524BCA">
            <w:pPr>
              <w:tabs>
                <w:tab w:val="left" w:pos="0"/>
              </w:tabs>
              <w:jc w:val="center"/>
            </w:pPr>
            <w:r>
              <w:t>0,79</w:t>
            </w:r>
          </w:p>
        </w:tc>
      </w:tr>
      <w:tr w:rsidR="00AD4488" w:rsidTr="002E263A">
        <w:tc>
          <w:tcPr>
            <w:tcW w:w="567" w:type="dxa"/>
            <w:vMerge/>
          </w:tcPr>
          <w:p w:rsidR="00AD4488" w:rsidRPr="00B710ED" w:rsidRDefault="00AD448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AD4488" w:rsidRPr="00B710ED" w:rsidRDefault="00AD4488" w:rsidP="00AD448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D4488" w:rsidRDefault="00AD4488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2" w:type="dxa"/>
            <w:vAlign w:val="center"/>
          </w:tcPr>
          <w:p w:rsidR="00AD4488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D4488" w:rsidRPr="00B710ED" w:rsidRDefault="00CF3D5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D4488" w:rsidRPr="00B710ED" w:rsidRDefault="00B640E3" w:rsidP="00524BCA">
            <w:pPr>
              <w:tabs>
                <w:tab w:val="left" w:pos="0"/>
              </w:tabs>
              <w:jc w:val="center"/>
            </w:pPr>
            <w:r>
              <w:t>0,06</w:t>
            </w:r>
          </w:p>
        </w:tc>
        <w:tc>
          <w:tcPr>
            <w:tcW w:w="1134" w:type="dxa"/>
            <w:vAlign w:val="center"/>
          </w:tcPr>
          <w:p w:rsidR="00AD4488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5" w:type="dxa"/>
            <w:vAlign w:val="center"/>
          </w:tcPr>
          <w:p w:rsidR="00AD4488" w:rsidRPr="00B710ED" w:rsidRDefault="00B640E3" w:rsidP="00524BCA">
            <w:pPr>
              <w:tabs>
                <w:tab w:val="left" w:pos="0"/>
              </w:tabs>
              <w:jc w:val="center"/>
            </w:pPr>
            <w:r>
              <w:t>0,79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118DC" w:rsidRDefault="002118DC" w:rsidP="002118DC">
      <w:pPr>
        <w:ind w:left="-709" w:firstLine="502"/>
        <w:jc w:val="both"/>
        <w:rPr>
          <w:sz w:val="28"/>
          <w:szCs w:val="28"/>
        </w:rPr>
      </w:pPr>
      <w:r w:rsidRPr="002118DC">
        <w:rPr>
          <w:sz w:val="28"/>
          <w:szCs w:val="28"/>
        </w:rPr>
        <w:t>*</w:t>
      </w:r>
      <w:r>
        <w:rPr>
          <w:sz w:val="28"/>
          <w:szCs w:val="28"/>
        </w:rPr>
        <w:t xml:space="preserve"> Водоотведение сточных вод, отводимых потребителями за исключением потребителей, отводящих сточные воды в камеру гашения по ул. Волгоградской, 45 канализационного коллектора ДУ-1000мм.</w:t>
      </w:r>
    </w:p>
    <w:p w:rsidR="002118DC" w:rsidRPr="002118DC" w:rsidRDefault="002118DC" w:rsidP="002118DC">
      <w:pPr>
        <w:ind w:left="-709" w:firstLine="502"/>
        <w:jc w:val="both"/>
        <w:rPr>
          <w:sz w:val="28"/>
          <w:szCs w:val="28"/>
        </w:rPr>
      </w:pPr>
      <w:r>
        <w:rPr>
          <w:sz w:val="28"/>
          <w:szCs w:val="28"/>
        </w:rPr>
        <w:t>** Водоотведение сточных вод, отводимых потребителями в камеру гашения по ул</w:t>
      </w:r>
      <w:r w:rsidR="007F7C61">
        <w:rPr>
          <w:sz w:val="28"/>
          <w:szCs w:val="28"/>
        </w:rPr>
        <w:t>.</w:t>
      </w:r>
      <w:r>
        <w:rPr>
          <w:sz w:val="28"/>
          <w:szCs w:val="28"/>
        </w:rPr>
        <w:t xml:space="preserve"> Волгоградской, 45 канализационного коллектора ДУ-1000 мм. </w:t>
      </w:r>
    </w:p>
    <w:sectPr w:rsidR="002118DC" w:rsidRPr="002118DC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D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EB"/>
    <w:multiLevelType w:val="hybridMultilevel"/>
    <w:tmpl w:val="6AC2170C"/>
    <w:lvl w:ilvl="0" w:tplc="54F0EB66">
      <w:numFmt w:val="bullet"/>
      <w:lvlText w:val=""/>
      <w:lvlJc w:val="left"/>
      <w:pPr>
        <w:ind w:left="1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4716B"/>
    <w:multiLevelType w:val="hybridMultilevel"/>
    <w:tmpl w:val="0F382CF2"/>
    <w:lvl w:ilvl="0" w:tplc="DA76993C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4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1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2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391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18DC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263A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4D5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41D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87E55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7F7C61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488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0E3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D59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241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9FEA-870B-415E-885E-5EF4FAD8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22</cp:revision>
  <cp:lastPrinted>2015-11-23T04:13:00Z</cp:lastPrinted>
  <dcterms:created xsi:type="dcterms:W3CDTF">2015-09-21T04:03:00Z</dcterms:created>
  <dcterms:modified xsi:type="dcterms:W3CDTF">2015-12-02T01:35:00Z</dcterms:modified>
</cp:coreProperties>
</file>