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3879850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D42A87">
      <w:pPr>
        <w:keepNext/>
        <w:spacing w:after="0" w:line="240" w:lineRule="auto"/>
        <w:ind w:left="851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D42A87">
      <w:pPr>
        <w:keepNext/>
        <w:spacing w:after="0" w:line="240" w:lineRule="auto"/>
        <w:ind w:left="851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D42A87">
      <w:pPr>
        <w:keepNext/>
        <w:spacing w:after="0" w:line="240" w:lineRule="auto"/>
        <w:ind w:left="85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D42A87">
      <w:pPr>
        <w:keepNext/>
        <w:spacing w:after="0" w:line="240" w:lineRule="auto"/>
        <w:ind w:left="851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D42A8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D42A8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3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D17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158</w:t>
      </w:r>
    </w:p>
    <w:p w:rsidR="00BA5A19" w:rsidRPr="00BA6E58" w:rsidRDefault="00BA5A19" w:rsidP="00D42A8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Кемерово</w:t>
      </w:r>
    </w:p>
    <w:p w:rsidR="00BA5A19" w:rsidRPr="00BA5A19" w:rsidRDefault="00BA5A19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157653" w:rsidRPr="00157653" w:rsidRDefault="00157653" w:rsidP="009350B1">
      <w:pPr>
        <w:spacing w:after="0" w:line="240" w:lineRule="auto"/>
        <w:ind w:left="993" w:right="141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8C2E29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тарифов на тепловую энергию</w:t>
      </w:r>
      <w:r w:rsidR="008C2E2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(мощность) 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982D2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Энерготранс</w:t>
      </w:r>
      <w:proofErr w:type="spellEnd"/>
      <w:r w:rsidR="00DD75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8C2E2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(г. Юрга) 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2017 год</w:t>
      </w:r>
    </w:p>
    <w:p w:rsidR="00D42A87" w:rsidRDefault="00D42A87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F0474E" w:rsidRDefault="00F0474E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F0474E" w:rsidRPr="00157653" w:rsidRDefault="00F0474E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Default="00157653" w:rsidP="00157653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</w:t>
      </w:r>
      <w:r w:rsidR="009350B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ительства Российской Федерации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приказами ФСТ России от 07.06.2013 № 163 </w:t>
      </w:r>
      <w:r w:rsidR="009350B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E2776C" w:rsidRP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13.06.2013 № 760-э «Об утверждении Методических указаний по расчету регулируемых цен (тарифов) в сфере теплоснабжения»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постановлением Коллегии Администрации Кемеровской области </w:t>
      </w:r>
      <w:r w:rsidR="009350B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</w:t>
      </w:r>
      <w:r w:rsidR="004859C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859C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BE1B7C" w:rsidRDefault="00157653" w:rsidP="00DB54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C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="00A2461F">
        <w:rPr>
          <w:rFonts w:ascii="Times New Roman" w:eastAsia="Times New Roman" w:hAnsi="Times New Roman" w:cs="Times New Roman"/>
          <w:color w:val="000000"/>
          <w:sz w:val="28"/>
          <w:szCs w:val="24"/>
        </w:rPr>
        <w:t>ООО «</w:t>
      </w:r>
      <w:proofErr w:type="spellStart"/>
      <w:r w:rsidR="00A2461F">
        <w:rPr>
          <w:rFonts w:ascii="Times New Roman" w:eastAsia="Times New Roman" w:hAnsi="Times New Roman" w:cs="Times New Roman"/>
          <w:color w:val="000000"/>
          <w:sz w:val="28"/>
          <w:szCs w:val="24"/>
        </w:rPr>
        <w:t>Энерготранс</w:t>
      </w:r>
      <w:proofErr w:type="spellEnd"/>
      <w:r w:rsidR="00A2461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», </w:t>
      </w:r>
      <w:r w:rsidR="00BA6E58" w:rsidRPr="00E504C5">
        <w:rPr>
          <w:rFonts w:ascii="Times New Roman" w:eastAsia="Times New Roman" w:hAnsi="Times New Roman" w:cs="Times New Roman"/>
          <w:color w:val="000000"/>
          <w:sz w:val="28"/>
          <w:szCs w:val="24"/>
        </w:rPr>
        <w:t>ИНН 4230018850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 xml:space="preserve">, тарифы </w:t>
      </w:r>
      <w:r w:rsidR="00A2461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>на тепловую энергию</w:t>
      </w:r>
      <w:r w:rsidR="00D42A87">
        <w:rPr>
          <w:rFonts w:ascii="Times New Roman" w:eastAsia="Times New Roman" w:hAnsi="Times New Roman" w:cs="Times New Roman"/>
          <w:sz w:val="28"/>
          <w:szCs w:val="28"/>
        </w:rPr>
        <w:t xml:space="preserve"> (мощность</w:t>
      </w:r>
      <w:r w:rsidR="008C2E29">
        <w:rPr>
          <w:rFonts w:ascii="Times New Roman" w:eastAsia="Times New Roman" w:hAnsi="Times New Roman" w:cs="Times New Roman"/>
          <w:sz w:val="28"/>
          <w:szCs w:val="28"/>
        </w:rPr>
        <w:t>), реализуемую на коллекторах теплоисточника,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 xml:space="preserve"> на период с </w:t>
      </w:r>
      <w:r w:rsidR="00A2461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224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>.2017 по 31.12.2017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76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 w:rsidR="00E2776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BA6E58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A24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F0474E" w:rsidRDefault="00B224AA" w:rsidP="00F047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Признать утратившим</w:t>
      </w:r>
      <w:r w:rsidR="00DD7565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силу с </w:t>
      </w:r>
      <w:r w:rsidR="00DD7565">
        <w:rPr>
          <w:rFonts w:ascii="Times New Roman" w:eastAsia="Times New Roman" w:hAnsi="Times New Roman" w:cs="Times New Roman"/>
          <w:color w:val="000000"/>
          <w:sz w:val="28"/>
          <w:szCs w:val="24"/>
        </w:rPr>
        <w:t>01.09</w:t>
      </w:r>
      <w:r w:rsidR="001E7AAA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.2017</w:t>
      </w:r>
      <w:r w:rsidR="00DD75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постановления</w:t>
      </w:r>
      <w:r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региональной энергетической комиссии Кемеровской области</w:t>
      </w:r>
      <w:r w:rsidR="00F047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</w:p>
    <w:p w:rsidR="00F0474E" w:rsidRDefault="00F0474E" w:rsidP="00F0474E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B224AA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 </w:t>
      </w:r>
      <w:r w:rsidR="00A2461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20.11.2015 </w:t>
      </w:r>
      <w:r w:rsidR="00B224AA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№</w:t>
      </w:r>
      <w:r w:rsidR="00A2461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B224AA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1E7AAA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577F4B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B224AA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</w:t>
      </w:r>
      <w:r w:rsidR="00577F4B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Об установлении долгосрочных параметров регулирования и долгосрочных тарифов на тепловую энергию, реализуемую ООО «</w:t>
      </w:r>
      <w:proofErr w:type="spellStart"/>
      <w:r w:rsidR="00577F4B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Энерготранс</w:t>
      </w:r>
      <w:proofErr w:type="spellEnd"/>
      <w:r w:rsidR="00577F4B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(г. Юрга) на потребительском рынке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</w:t>
      </w:r>
      <w:r w:rsidR="00577F4B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г. Юрги, на 2016-2018 годы</w:t>
      </w:r>
      <w:r w:rsidR="00B224AA"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233952" w:rsidRPr="00DD7565" w:rsidRDefault="00F4658C" w:rsidP="00F0474E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от 19.12.2016 № 53</w:t>
      </w:r>
      <w:r w:rsidR="00577F4B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DD75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D7565" w:rsidRPr="00DD7565"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r w:rsidR="00DD7565" w:rsidRPr="00DD75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 внесении изменений в постановление региональной энергетической комиссии Кемеровской области 20.11.2015 № 543 «Об установлении долгосрочных параметров регулирования и долгосрочных тарифов на тепловую энергию, реализуемую </w:t>
      </w:r>
      <w:r w:rsidR="00F04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             </w:t>
      </w:r>
      <w:r w:rsidR="00DD7565" w:rsidRPr="00DD75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ООО «</w:t>
      </w:r>
      <w:proofErr w:type="spellStart"/>
      <w:r w:rsidR="00DD7565" w:rsidRPr="00DD75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Энерготранс</w:t>
      </w:r>
      <w:proofErr w:type="spellEnd"/>
      <w:r w:rsidR="00DD7565" w:rsidRPr="00DD75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» (г. Юрга) на потребительском рынке г. </w:t>
      </w:r>
      <w:proofErr w:type="gramStart"/>
      <w:r w:rsidR="00DD7565" w:rsidRPr="00DD75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Юрги, </w:t>
      </w:r>
      <w:r w:rsidR="00F04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</w:t>
      </w:r>
      <w:proofErr w:type="gramEnd"/>
      <w:r w:rsidR="00F04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       </w:t>
      </w:r>
      <w:r w:rsidR="00DD7565" w:rsidRPr="00DD75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на 2016-2018 годы» в части 2017 года</w:t>
      </w:r>
      <w:r w:rsidR="007203B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».</w:t>
      </w:r>
    </w:p>
    <w:p w:rsidR="00157653" w:rsidRPr="00157653" w:rsidRDefault="00157653" w:rsidP="001576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157653" w:rsidRDefault="00157653" w:rsidP="001576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Настоящее постановление вступает в силу </w:t>
      </w:r>
      <w:r w:rsidR="004D0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опубликования.</w:t>
      </w:r>
    </w:p>
    <w:p w:rsid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0CC" w:rsidRDefault="004D00CC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74E" w:rsidRPr="00157653" w:rsidRDefault="00F0474E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653" w:rsidRP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D63780" w:rsidRDefault="00157653" w:rsidP="0015765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3780" w:rsidSect="00F047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249" w:right="1133" w:bottom="851" w:left="1701" w:header="0" w:footer="709" w:gutter="0"/>
          <w:cols w:space="708"/>
          <w:titlePg/>
          <w:docGrid w:linePitch="360"/>
        </w:sect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комиссии Кеме</w:t>
      </w:r>
      <w:r w:rsidR="0093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ровской области             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D2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4D29AF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703955" w:rsidRDefault="00703955" w:rsidP="0032271F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D22" w:rsidRDefault="0032271F" w:rsidP="0032271F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2271F" w:rsidRDefault="0032271F" w:rsidP="0032271F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региональной </w:t>
      </w:r>
    </w:p>
    <w:p w:rsidR="0032271F" w:rsidRDefault="0032271F" w:rsidP="0032271F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32271F" w:rsidRPr="007F5C7E" w:rsidRDefault="0032271F" w:rsidP="0032271F">
      <w:pPr>
        <w:spacing w:after="0" w:line="240" w:lineRule="auto"/>
        <w:ind w:left="49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32271F" w:rsidRPr="007F5C7E" w:rsidRDefault="00F1463B" w:rsidP="0032271F">
      <w:pPr>
        <w:spacing w:after="0" w:line="240" w:lineRule="auto"/>
        <w:ind w:left="4939" w:right="-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«22</w:t>
      </w:r>
      <w:r w:rsidR="0032271F"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22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="0032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г.</w:t>
      </w:r>
      <w:r w:rsidR="0032271F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158</w:t>
      </w:r>
      <w:bookmarkStart w:id="0" w:name="_GoBack"/>
      <w:bookmarkEnd w:id="0"/>
    </w:p>
    <w:p w:rsidR="0032271F" w:rsidRPr="00F5566F" w:rsidRDefault="0032271F" w:rsidP="0032271F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32271F" w:rsidRDefault="0032271F" w:rsidP="0032271F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71F" w:rsidRDefault="0032271F" w:rsidP="008A2FAA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Тарифы </w:t>
      </w:r>
      <w:r w:rsidR="00A2461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A2461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Энерготарнс</w:t>
      </w:r>
      <w:proofErr w:type="spellEnd"/>
      <w:r w:rsidR="00A2461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A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тепловую энергию (мощность</w:t>
      </w:r>
      <w:r w:rsidR="008A2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C2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реализуемую на коллекторах источника, </w:t>
      </w:r>
      <w:r>
        <w:rPr>
          <w:rFonts w:ascii="Times New Roman" w:hAnsi="Times New Roman" w:cs="Times New Roman"/>
          <w:b/>
          <w:sz w:val="28"/>
          <w:szCs w:val="28"/>
        </w:rPr>
        <w:t>на период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A24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.09.2017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7A1C80" w:rsidRPr="007A1C80" w:rsidRDefault="007A1C80" w:rsidP="007A1C80">
      <w:pPr>
        <w:spacing w:after="0" w:line="240" w:lineRule="auto"/>
        <w:ind w:left="4939" w:firstLine="47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(без НДС)</w:t>
      </w: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410"/>
        <w:gridCol w:w="1701"/>
        <w:gridCol w:w="1134"/>
        <w:gridCol w:w="851"/>
        <w:gridCol w:w="992"/>
        <w:gridCol w:w="850"/>
        <w:gridCol w:w="851"/>
        <w:gridCol w:w="850"/>
      </w:tblGrid>
      <w:tr w:rsidR="00315087" w:rsidRPr="008A2FAA" w:rsidTr="00A2461F">
        <w:trPr>
          <w:cantSplit/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:rsidR="00315087" w:rsidRPr="00687562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регулируе</w:t>
            </w:r>
            <w:proofErr w:type="spellEnd"/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A24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15087" w:rsidRPr="00687562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тарифа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15087" w:rsidRPr="00687562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15087" w:rsidRPr="008A2FAA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315087" w:rsidRPr="008A2FAA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5087" w:rsidRPr="008A2FAA" w:rsidRDefault="00315087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A24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spellEnd"/>
            <w:proofErr w:type="gramEnd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реду-циро-ван</w:t>
            </w:r>
            <w:r w:rsidR="00A24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A2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 </w:t>
            </w:r>
          </w:p>
        </w:tc>
      </w:tr>
      <w:tr w:rsidR="00315087" w:rsidRPr="008A2FAA" w:rsidTr="00A2461F">
        <w:trPr>
          <w:cantSplit/>
          <w:jc w:val="center"/>
        </w:trPr>
        <w:tc>
          <w:tcPr>
            <w:tcW w:w="1353" w:type="dxa"/>
            <w:vMerge/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от 1,2 до 2,5 кг/см</w:t>
            </w:r>
            <w:r w:rsidRPr="008A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от 2,5 до 7,0 кг/см</w:t>
            </w:r>
            <w:r w:rsidRPr="008A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от 7,0 до 13,0 кг/см</w:t>
            </w:r>
            <w:r w:rsidRPr="008A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A2461F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5087" w:rsidRPr="008A2FA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087" w:rsidRPr="008A2FAA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proofErr w:type="gramEnd"/>
            <w:r w:rsidR="00315087" w:rsidRPr="008A2FAA">
              <w:rPr>
                <w:rFonts w:ascii="Times New Roman" w:hAnsi="Times New Roman" w:cs="Times New Roman"/>
                <w:sz w:val="24"/>
                <w:szCs w:val="24"/>
              </w:rPr>
              <w:t xml:space="preserve"> 13,0 кг/см</w:t>
            </w:r>
            <w:r w:rsidR="00315087" w:rsidRPr="008A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87" w:rsidRPr="008A2FAA" w:rsidRDefault="00315087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C1" w:rsidRPr="008A2FAA" w:rsidTr="00A2461F">
        <w:trPr>
          <w:cantSplit/>
          <w:trHeight w:val="232"/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:rsidR="00B82FC1" w:rsidRPr="00687562" w:rsidRDefault="00B82FC1" w:rsidP="003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proofErr w:type="gramEnd"/>
            <w:r w:rsidR="00982D22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982D22">
              <w:rPr>
                <w:rFonts w:ascii="Times New Roman" w:hAnsi="Times New Roman" w:cs="Times New Roman"/>
                <w:sz w:val="24"/>
                <w:szCs w:val="24"/>
              </w:rPr>
              <w:t>-транс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FC1" w:rsidRPr="008A2FAA" w:rsidRDefault="00712097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24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31.12.2017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C1" w:rsidRPr="00982D22" w:rsidRDefault="00311668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668">
              <w:rPr>
                <w:rFonts w:ascii="Times New Roman" w:hAnsi="Times New Roman" w:cs="Times New Roman"/>
                <w:sz w:val="24"/>
                <w:szCs w:val="24"/>
              </w:rPr>
              <w:t>3 215,43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2FC1" w:rsidRPr="00B82FC1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2FC1" w:rsidRPr="008A2FAA" w:rsidTr="00A2461F">
        <w:trPr>
          <w:cantSplit/>
          <w:trHeight w:val="334"/>
          <w:jc w:val="center"/>
        </w:trPr>
        <w:tc>
          <w:tcPr>
            <w:tcW w:w="1353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A2461F">
        <w:trPr>
          <w:cantSplit/>
          <w:trHeight w:val="444"/>
          <w:jc w:val="center"/>
        </w:trPr>
        <w:tc>
          <w:tcPr>
            <w:tcW w:w="1353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A2461F">
        <w:trPr>
          <w:cantSplit/>
          <w:trHeight w:val="1147"/>
          <w:jc w:val="center"/>
        </w:trPr>
        <w:tc>
          <w:tcPr>
            <w:tcW w:w="1353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A2461F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 xml:space="preserve">тыс. руб./Гкал/ч </w:t>
            </w:r>
          </w:p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A2461F">
        <w:trPr>
          <w:cantSplit/>
          <w:trHeight w:val="285"/>
          <w:jc w:val="center"/>
        </w:trPr>
        <w:tc>
          <w:tcPr>
            <w:tcW w:w="1353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B82FC1" w:rsidRPr="008A2FAA" w:rsidTr="00A2461F">
        <w:trPr>
          <w:cantSplit/>
          <w:trHeight w:val="225"/>
          <w:jc w:val="center"/>
        </w:trPr>
        <w:tc>
          <w:tcPr>
            <w:tcW w:w="1353" w:type="dxa"/>
            <w:vMerge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FC1" w:rsidRPr="008A2FAA" w:rsidRDefault="00712097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24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6875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31.12.2017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FC1" w:rsidRPr="00982D22" w:rsidRDefault="00311668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3 794,21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B8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A2461F">
        <w:trPr>
          <w:cantSplit/>
          <w:trHeight w:val="282"/>
          <w:jc w:val="center"/>
        </w:trPr>
        <w:tc>
          <w:tcPr>
            <w:tcW w:w="1353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A2461F">
        <w:trPr>
          <w:cantSplit/>
          <w:trHeight w:val="684"/>
          <w:jc w:val="center"/>
        </w:trPr>
        <w:tc>
          <w:tcPr>
            <w:tcW w:w="1353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82FC1" w:rsidRPr="008A2FAA" w:rsidTr="00A2461F">
        <w:trPr>
          <w:cantSplit/>
          <w:trHeight w:val="1133"/>
          <w:jc w:val="center"/>
        </w:trPr>
        <w:tc>
          <w:tcPr>
            <w:tcW w:w="1353" w:type="dxa"/>
            <w:vMerge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A2461F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тыс. руб./Гкал/ч</w:t>
            </w:r>
          </w:p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 xml:space="preserve">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FC1" w:rsidRPr="008A2FAA" w:rsidRDefault="00B82FC1" w:rsidP="008A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8A2FAA" w:rsidRDefault="008A2FAA" w:rsidP="0032271F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B82FC1" w:rsidRPr="0032271F" w:rsidRDefault="00B82FC1" w:rsidP="00B82FC1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32271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* Выделяется в целях реализации пункта 6 статьи 168 Налогового кодекса Российской Федерации (часть вторая). </w:t>
      </w:r>
    </w:p>
    <w:sectPr w:rsidR="00B82FC1" w:rsidRPr="0032271F" w:rsidSect="00F0474E">
      <w:headerReference w:type="first" r:id="rId13"/>
      <w:pgSz w:w="11906" w:h="16838" w:code="9"/>
      <w:pgMar w:top="1107" w:right="424" w:bottom="851" w:left="56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73D" w:rsidRDefault="0013273D">
      <w:pPr>
        <w:spacing w:after="0" w:line="240" w:lineRule="auto"/>
      </w:pPr>
      <w:r>
        <w:separator/>
      </w:r>
    </w:p>
  </w:endnote>
  <w:endnote w:type="continuationSeparator" w:id="0">
    <w:p w:rsidR="0013273D" w:rsidRDefault="0013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BE1B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474" w:rsidRDefault="007F0474" w:rsidP="00BE1B7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BE1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73D" w:rsidRDefault="0013273D">
      <w:pPr>
        <w:spacing w:after="0" w:line="240" w:lineRule="auto"/>
      </w:pPr>
      <w:r>
        <w:separator/>
      </w:r>
    </w:p>
  </w:footnote>
  <w:footnote w:type="continuationSeparator" w:id="0">
    <w:p w:rsidR="0013273D" w:rsidRDefault="0013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BE1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0474" w:rsidRDefault="007F04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664610"/>
      <w:docPartObj>
        <w:docPartGallery w:val="Page Numbers (Top of Page)"/>
        <w:docPartUnique/>
      </w:docPartObj>
    </w:sdtPr>
    <w:sdtEndPr/>
    <w:sdtContent>
      <w:p w:rsidR="00F0474E" w:rsidRDefault="00F0474E">
        <w:pPr>
          <w:pStyle w:val="a3"/>
          <w:jc w:val="center"/>
          <w:rPr>
            <w:lang w:val="ru-RU"/>
          </w:rPr>
        </w:pPr>
      </w:p>
      <w:p w:rsidR="00F0474E" w:rsidRDefault="00F0474E">
        <w:pPr>
          <w:pStyle w:val="a3"/>
          <w:jc w:val="center"/>
          <w:rPr>
            <w:lang w:val="ru-RU"/>
          </w:rPr>
        </w:pPr>
      </w:p>
      <w:p w:rsidR="00F0474E" w:rsidRPr="00F0474E" w:rsidRDefault="00F0474E" w:rsidP="00F047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68" w:rsidRPr="00311668">
          <w:rPr>
            <w:noProof/>
            <w:lang w:val="ru-RU"/>
          </w:rPr>
          <w:t>2</w:t>
        </w:r>
        <w:r>
          <w:fldChar w:fldCharType="end"/>
        </w:r>
      </w:p>
    </w:sdtContent>
  </w:sdt>
  <w:p w:rsidR="00F0474E" w:rsidRPr="00F0474E" w:rsidRDefault="00F0474E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599475"/>
      <w:docPartObj>
        <w:docPartGallery w:val="Page Numbers (Top of Page)"/>
        <w:docPartUnique/>
      </w:docPartObj>
    </w:sdtPr>
    <w:sdtEndPr/>
    <w:sdtContent>
      <w:p w:rsidR="00F0474E" w:rsidRDefault="00F0474E">
        <w:pPr>
          <w:pStyle w:val="a3"/>
          <w:jc w:val="center"/>
          <w:rPr>
            <w:lang w:val="ru-RU"/>
          </w:rPr>
        </w:pPr>
      </w:p>
      <w:p w:rsidR="00F0474E" w:rsidRDefault="00F0474E">
        <w:pPr>
          <w:pStyle w:val="a3"/>
          <w:jc w:val="center"/>
          <w:rPr>
            <w:lang w:val="ru-RU"/>
          </w:rPr>
        </w:pPr>
      </w:p>
      <w:p w:rsidR="00F0474E" w:rsidRDefault="00F1463B">
        <w:pPr>
          <w:pStyle w:val="a3"/>
          <w:jc w:val="center"/>
        </w:pPr>
      </w:p>
    </w:sdtContent>
  </w:sdt>
  <w:p w:rsidR="007F0474" w:rsidRPr="00765B27" w:rsidRDefault="007F0474" w:rsidP="00BE1B7C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782424"/>
      <w:docPartObj>
        <w:docPartGallery w:val="Page Numbers (Top of Page)"/>
        <w:docPartUnique/>
      </w:docPartObj>
    </w:sdtPr>
    <w:sdtEndPr/>
    <w:sdtContent>
      <w:p w:rsidR="00F0474E" w:rsidRDefault="00F0474E">
        <w:pPr>
          <w:pStyle w:val="a3"/>
          <w:jc w:val="center"/>
          <w:rPr>
            <w:lang w:val="ru-RU"/>
          </w:rPr>
        </w:pPr>
      </w:p>
      <w:p w:rsidR="00F0474E" w:rsidRDefault="00F0474E">
        <w:pPr>
          <w:pStyle w:val="a3"/>
          <w:jc w:val="center"/>
          <w:rPr>
            <w:lang w:val="ru-RU"/>
          </w:rPr>
        </w:pPr>
      </w:p>
      <w:p w:rsidR="00F0474E" w:rsidRPr="00F0474E" w:rsidRDefault="00F0474E">
        <w:pPr>
          <w:pStyle w:val="a3"/>
          <w:jc w:val="center"/>
          <w:rPr>
            <w:lang w:val="ru-RU"/>
          </w:rPr>
        </w:pPr>
        <w:r>
          <w:rPr>
            <w:lang w:val="ru-RU"/>
          </w:rPr>
          <w:t>3</w:t>
        </w:r>
      </w:p>
    </w:sdtContent>
  </w:sdt>
  <w:p w:rsidR="00F0474E" w:rsidRPr="00765B27" w:rsidRDefault="00F0474E" w:rsidP="00BE1B7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34EF2"/>
    <w:rsid w:val="00095269"/>
    <w:rsid w:val="000B05DB"/>
    <w:rsid w:val="000C1584"/>
    <w:rsid w:val="0012391E"/>
    <w:rsid w:val="0013273D"/>
    <w:rsid w:val="001442D4"/>
    <w:rsid w:val="00157653"/>
    <w:rsid w:val="00165121"/>
    <w:rsid w:val="001E0703"/>
    <w:rsid w:val="001E7AAA"/>
    <w:rsid w:val="001F501B"/>
    <w:rsid w:val="00233952"/>
    <w:rsid w:val="00270459"/>
    <w:rsid w:val="002A3E6D"/>
    <w:rsid w:val="002A63C9"/>
    <w:rsid w:val="002D6B04"/>
    <w:rsid w:val="002E2D39"/>
    <w:rsid w:val="00311668"/>
    <w:rsid w:val="00315087"/>
    <w:rsid w:val="0032271F"/>
    <w:rsid w:val="003247A4"/>
    <w:rsid w:val="00356542"/>
    <w:rsid w:val="003617FE"/>
    <w:rsid w:val="0039416D"/>
    <w:rsid w:val="003F4806"/>
    <w:rsid w:val="003F4DD3"/>
    <w:rsid w:val="00403905"/>
    <w:rsid w:val="00440948"/>
    <w:rsid w:val="00462D4E"/>
    <w:rsid w:val="004859CB"/>
    <w:rsid w:val="004A2EBE"/>
    <w:rsid w:val="004D00CC"/>
    <w:rsid w:val="004D29AF"/>
    <w:rsid w:val="004F19E8"/>
    <w:rsid w:val="00504A8D"/>
    <w:rsid w:val="00555123"/>
    <w:rsid w:val="00577F4B"/>
    <w:rsid w:val="00587D6C"/>
    <w:rsid w:val="005C1FF5"/>
    <w:rsid w:val="006233D1"/>
    <w:rsid w:val="006243AE"/>
    <w:rsid w:val="006343FC"/>
    <w:rsid w:val="00640392"/>
    <w:rsid w:val="00664938"/>
    <w:rsid w:val="00685F11"/>
    <w:rsid w:val="00687562"/>
    <w:rsid w:val="006A491E"/>
    <w:rsid w:val="00703955"/>
    <w:rsid w:val="00712097"/>
    <w:rsid w:val="007203BE"/>
    <w:rsid w:val="00733921"/>
    <w:rsid w:val="007438C2"/>
    <w:rsid w:val="007A1C80"/>
    <w:rsid w:val="007F0474"/>
    <w:rsid w:val="007F5C7E"/>
    <w:rsid w:val="00800425"/>
    <w:rsid w:val="00835B41"/>
    <w:rsid w:val="008A2FAA"/>
    <w:rsid w:val="008B1D3E"/>
    <w:rsid w:val="008C2E29"/>
    <w:rsid w:val="008E39A3"/>
    <w:rsid w:val="00910B30"/>
    <w:rsid w:val="009350B1"/>
    <w:rsid w:val="00964161"/>
    <w:rsid w:val="00982D22"/>
    <w:rsid w:val="009B4392"/>
    <w:rsid w:val="009D13B8"/>
    <w:rsid w:val="009D404E"/>
    <w:rsid w:val="00A2461F"/>
    <w:rsid w:val="00A277A9"/>
    <w:rsid w:val="00A339F3"/>
    <w:rsid w:val="00AE5644"/>
    <w:rsid w:val="00AE65E4"/>
    <w:rsid w:val="00B17AA8"/>
    <w:rsid w:val="00B224AA"/>
    <w:rsid w:val="00B37D95"/>
    <w:rsid w:val="00B40607"/>
    <w:rsid w:val="00B47D60"/>
    <w:rsid w:val="00B82FC1"/>
    <w:rsid w:val="00B92FA4"/>
    <w:rsid w:val="00BA5A19"/>
    <w:rsid w:val="00BA6E58"/>
    <w:rsid w:val="00BE1B7C"/>
    <w:rsid w:val="00C449F4"/>
    <w:rsid w:val="00CB5064"/>
    <w:rsid w:val="00CD3F2C"/>
    <w:rsid w:val="00D177DA"/>
    <w:rsid w:val="00D42A87"/>
    <w:rsid w:val="00D63780"/>
    <w:rsid w:val="00D8181C"/>
    <w:rsid w:val="00DB5489"/>
    <w:rsid w:val="00DC76DD"/>
    <w:rsid w:val="00DD202C"/>
    <w:rsid w:val="00DD7565"/>
    <w:rsid w:val="00DE4ED1"/>
    <w:rsid w:val="00E2776C"/>
    <w:rsid w:val="00E43235"/>
    <w:rsid w:val="00E66D0F"/>
    <w:rsid w:val="00E742F7"/>
    <w:rsid w:val="00E850C9"/>
    <w:rsid w:val="00E9122B"/>
    <w:rsid w:val="00E924FB"/>
    <w:rsid w:val="00EF0BDB"/>
    <w:rsid w:val="00F02527"/>
    <w:rsid w:val="00F0474E"/>
    <w:rsid w:val="00F1463B"/>
    <w:rsid w:val="00F27030"/>
    <w:rsid w:val="00F4658C"/>
    <w:rsid w:val="00F5566F"/>
    <w:rsid w:val="00F70BD9"/>
    <w:rsid w:val="00FA1065"/>
    <w:rsid w:val="00F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9DCF"/>
  <w15:docId w15:val="{8844BDE9-CFFD-4A1A-818D-EC3F3357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E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DD7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49</cp:revision>
  <cp:lastPrinted>2017-08-08T06:34:00Z</cp:lastPrinted>
  <dcterms:created xsi:type="dcterms:W3CDTF">2015-07-30T08:25:00Z</dcterms:created>
  <dcterms:modified xsi:type="dcterms:W3CDTF">2017-08-22T08:19:00Z</dcterms:modified>
</cp:coreProperties>
</file>