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3672205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532AE2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32AE2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32AE2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32AE2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532AE2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532AE2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4229E">
        <w:rPr>
          <w:color w:val="000000"/>
          <w:sz w:val="28"/>
          <w:szCs w:val="28"/>
          <w:lang w:eastAsia="ru-RU"/>
        </w:rPr>
        <w:t>«</w:t>
      </w:r>
      <w:r w:rsidR="006800B4">
        <w:rPr>
          <w:color w:val="000000"/>
          <w:sz w:val="28"/>
          <w:szCs w:val="28"/>
          <w:lang w:eastAsia="ru-RU"/>
        </w:rPr>
        <w:t>20</w:t>
      </w:r>
      <w:r w:rsidR="00E4229E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4466BE">
        <w:rPr>
          <w:color w:val="000000"/>
          <w:sz w:val="28"/>
          <w:szCs w:val="28"/>
          <w:lang w:eastAsia="ru-RU"/>
        </w:rPr>
        <w:t>дека</w:t>
      </w:r>
      <w:r w:rsidR="00245229">
        <w:rPr>
          <w:color w:val="000000"/>
          <w:sz w:val="28"/>
          <w:szCs w:val="28"/>
          <w:lang w:eastAsia="ru-RU"/>
        </w:rPr>
        <w:t>бря</w:t>
      </w:r>
      <w:r w:rsidR="009A2C03" w:rsidRPr="009A2C03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71AC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800B4">
        <w:rPr>
          <w:color w:val="000000"/>
          <w:sz w:val="28"/>
          <w:szCs w:val="28"/>
          <w:lang w:eastAsia="ru-RU"/>
        </w:rPr>
        <w:t>676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532AE2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532AE2">
      <w:pPr>
        <w:ind w:left="709"/>
        <w:jc w:val="center"/>
        <w:rPr>
          <w:color w:val="000000"/>
          <w:lang w:eastAsia="ru-RU"/>
        </w:rPr>
      </w:pPr>
    </w:p>
    <w:p w:rsidR="00B2139F" w:rsidRDefault="00B2139F" w:rsidP="00532AE2">
      <w:pPr>
        <w:ind w:left="709"/>
        <w:jc w:val="center"/>
        <w:rPr>
          <w:color w:val="000000"/>
          <w:lang w:eastAsia="ru-RU"/>
        </w:rPr>
      </w:pPr>
    </w:p>
    <w:p w:rsidR="00B2139F" w:rsidRPr="00677C8E" w:rsidRDefault="00B2139F" w:rsidP="00532AE2">
      <w:pPr>
        <w:ind w:left="709"/>
        <w:jc w:val="center"/>
        <w:rPr>
          <w:color w:val="000000"/>
          <w:lang w:eastAsia="ru-RU"/>
        </w:rPr>
      </w:pPr>
    </w:p>
    <w:p w:rsidR="00B2139F" w:rsidRDefault="00CE1CB9" w:rsidP="00532AE2">
      <w:pPr>
        <w:tabs>
          <w:tab w:val="left" w:pos="851"/>
          <w:tab w:val="left" w:pos="864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532AE2" w:rsidRDefault="00CE1CB9" w:rsidP="00532AE2">
      <w:pPr>
        <w:tabs>
          <w:tab w:val="left" w:pos="851"/>
          <w:tab w:val="left" w:pos="864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B42716">
        <w:rPr>
          <w:b/>
          <w:bCs/>
          <w:color w:val="000000"/>
          <w:kern w:val="32"/>
          <w:sz w:val="28"/>
          <w:szCs w:val="28"/>
        </w:rPr>
        <w:t>01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B42716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532AE2" w:rsidRDefault="000529D3" w:rsidP="00532AE2">
      <w:pPr>
        <w:tabs>
          <w:tab w:val="left" w:pos="851"/>
          <w:tab w:val="left" w:pos="864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B42716">
        <w:rPr>
          <w:b/>
          <w:bCs/>
          <w:color w:val="000000"/>
          <w:kern w:val="32"/>
          <w:sz w:val="28"/>
          <w:szCs w:val="28"/>
        </w:rPr>
        <w:t>70</w:t>
      </w:r>
      <w:r w:rsidR="009C1D7A">
        <w:rPr>
          <w:b/>
          <w:bCs/>
          <w:color w:val="000000"/>
          <w:kern w:val="32"/>
          <w:sz w:val="28"/>
          <w:szCs w:val="28"/>
        </w:rPr>
        <w:t>2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9C1D7A" w:rsidRPr="009C1D7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МКП «</w:t>
      </w:r>
      <w:proofErr w:type="spellStart"/>
      <w:r w:rsidR="009C1D7A" w:rsidRPr="009C1D7A">
        <w:rPr>
          <w:b/>
          <w:bCs/>
          <w:color w:val="000000"/>
          <w:kern w:val="32"/>
          <w:sz w:val="28"/>
          <w:szCs w:val="28"/>
        </w:rPr>
        <w:t>Жилищно</w:t>
      </w:r>
      <w:proofErr w:type="spellEnd"/>
      <w:r w:rsidR="009C1D7A" w:rsidRPr="009C1D7A">
        <w:rPr>
          <w:b/>
          <w:bCs/>
          <w:color w:val="000000"/>
          <w:kern w:val="32"/>
          <w:sz w:val="28"/>
          <w:szCs w:val="28"/>
        </w:rPr>
        <w:t xml:space="preserve"> – коммунальное хозяйство» </w:t>
      </w:r>
    </w:p>
    <w:p w:rsidR="00532AE2" w:rsidRDefault="009C1D7A" w:rsidP="00532AE2">
      <w:pPr>
        <w:tabs>
          <w:tab w:val="left" w:pos="851"/>
          <w:tab w:val="left" w:pos="864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9C1D7A">
        <w:rPr>
          <w:b/>
          <w:bCs/>
          <w:color w:val="000000"/>
          <w:kern w:val="32"/>
          <w:sz w:val="28"/>
          <w:szCs w:val="28"/>
        </w:rPr>
        <w:t xml:space="preserve">(г. Топки) на потребительском </w:t>
      </w:r>
      <w:bookmarkStart w:id="0" w:name="_GoBack"/>
      <w:bookmarkEnd w:id="0"/>
      <w:r w:rsidRPr="009C1D7A">
        <w:rPr>
          <w:b/>
          <w:bCs/>
          <w:color w:val="000000"/>
          <w:kern w:val="32"/>
          <w:sz w:val="28"/>
          <w:szCs w:val="28"/>
        </w:rPr>
        <w:t xml:space="preserve">рынке </w:t>
      </w:r>
      <w:proofErr w:type="spellStart"/>
      <w:r w:rsidRPr="009C1D7A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9C1D7A">
        <w:rPr>
          <w:b/>
          <w:bCs/>
          <w:color w:val="000000"/>
          <w:kern w:val="32"/>
          <w:sz w:val="28"/>
          <w:szCs w:val="28"/>
        </w:rPr>
        <w:t xml:space="preserve"> района </w:t>
      </w:r>
    </w:p>
    <w:p w:rsidR="00EC05BE" w:rsidRPr="00677C8E" w:rsidRDefault="009C1D7A" w:rsidP="00532AE2">
      <w:pPr>
        <w:tabs>
          <w:tab w:val="left" w:pos="851"/>
          <w:tab w:val="left" w:pos="864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9C1D7A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371AC4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F0697F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F41B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185B42" w:rsidRDefault="00CE1CB9" w:rsidP="00F0697F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185B42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1F41B9">
        <w:rPr>
          <w:bCs/>
          <w:color w:val="000000"/>
          <w:kern w:val="32"/>
          <w:sz w:val="28"/>
          <w:szCs w:val="28"/>
        </w:rPr>
        <w:br/>
      </w:r>
      <w:r w:rsidR="00B8383B" w:rsidRPr="00185B42">
        <w:rPr>
          <w:bCs/>
          <w:color w:val="000000"/>
          <w:kern w:val="32"/>
          <w:sz w:val="28"/>
          <w:szCs w:val="28"/>
        </w:rPr>
        <w:t xml:space="preserve">от </w:t>
      </w:r>
      <w:r w:rsidR="00B42716">
        <w:rPr>
          <w:bCs/>
          <w:color w:val="000000"/>
          <w:kern w:val="32"/>
          <w:sz w:val="28"/>
          <w:szCs w:val="28"/>
        </w:rPr>
        <w:t>01</w:t>
      </w:r>
      <w:r w:rsidRPr="00185B42">
        <w:rPr>
          <w:bCs/>
          <w:color w:val="000000"/>
          <w:kern w:val="32"/>
          <w:sz w:val="28"/>
          <w:szCs w:val="28"/>
        </w:rPr>
        <w:t>.1</w:t>
      </w:r>
      <w:r w:rsidR="00B42716">
        <w:rPr>
          <w:bCs/>
          <w:color w:val="000000"/>
          <w:kern w:val="32"/>
          <w:sz w:val="28"/>
          <w:szCs w:val="28"/>
        </w:rPr>
        <w:t>2</w:t>
      </w:r>
      <w:r w:rsidRPr="00185B42">
        <w:rPr>
          <w:bCs/>
          <w:color w:val="000000"/>
          <w:kern w:val="32"/>
          <w:sz w:val="28"/>
          <w:szCs w:val="28"/>
        </w:rPr>
        <w:t xml:space="preserve">.2015 </w:t>
      </w:r>
      <w:r w:rsidR="00F10D7A" w:rsidRPr="00185B42">
        <w:rPr>
          <w:bCs/>
          <w:color w:val="000000"/>
          <w:kern w:val="32"/>
          <w:sz w:val="28"/>
          <w:szCs w:val="28"/>
        </w:rPr>
        <w:t>№</w:t>
      </w:r>
      <w:r w:rsidR="009574D3" w:rsidRPr="00185B42">
        <w:rPr>
          <w:bCs/>
          <w:color w:val="000000"/>
          <w:kern w:val="32"/>
          <w:sz w:val="28"/>
          <w:szCs w:val="28"/>
        </w:rPr>
        <w:t xml:space="preserve"> </w:t>
      </w:r>
      <w:r w:rsidR="00B42716">
        <w:rPr>
          <w:bCs/>
          <w:color w:val="000000"/>
          <w:kern w:val="32"/>
          <w:sz w:val="28"/>
          <w:szCs w:val="28"/>
        </w:rPr>
        <w:t>70</w:t>
      </w:r>
      <w:r w:rsidR="009C1D7A">
        <w:rPr>
          <w:bCs/>
          <w:color w:val="000000"/>
          <w:kern w:val="32"/>
          <w:sz w:val="28"/>
          <w:szCs w:val="28"/>
        </w:rPr>
        <w:t>2</w:t>
      </w:r>
      <w:r w:rsidR="00F10D7A" w:rsidRPr="00185B42">
        <w:rPr>
          <w:bCs/>
          <w:color w:val="000000"/>
          <w:kern w:val="32"/>
          <w:sz w:val="28"/>
          <w:szCs w:val="28"/>
        </w:rPr>
        <w:t xml:space="preserve"> «</w:t>
      </w:r>
      <w:r w:rsidR="009C1D7A" w:rsidRPr="009C1D7A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МКП «</w:t>
      </w:r>
      <w:proofErr w:type="spellStart"/>
      <w:r w:rsidR="009C1D7A" w:rsidRPr="009C1D7A">
        <w:rPr>
          <w:bCs/>
          <w:color w:val="000000"/>
          <w:kern w:val="32"/>
          <w:sz w:val="28"/>
          <w:szCs w:val="28"/>
        </w:rPr>
        <w:t>Жилищно</w:t>
      </w:r>
      <w:proofErr w:type="spellEnd"/>
      <w:r w:rsidR="009C1D7A" w:rsidRPr="009C1D7A">
        <w:rPr>
          <w:bCs/>
          <w:color w:val="000000"/>
          <w:kern w:val="32"/>
          <w:sz w:val="28"/>
          <w:szCs w:val="28"/>
        </w:rPr>
        <w:t xml:space="preserve"> – коммунальное хозяйство» (г. Топки)</w:t>
      </w:r>
      <w:r w:rsidR="001F41B9">
        <w:rPr>
          <w:bCs/>
          <w:color w:val="000000"/>
          <w:kern w:val="32"/>
          <w:sz w:val="28"/>
          <w:szCs w:val="28"/>
        </w:rPr>
        <w:br/>
      </w:r>
      <w:r w:rsidR="009C1D7A" w:rsidRPr="009C1D7A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9C1D7A" w:rsidRPr="009C1D7A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9C1D7A" w:rsidRPr="009C1D7A">
        <w:rPr>
          <w:bCs/>
          <w:color w:val="000000"/>
          <w:kern w:val="32"/>
          <w:sz w:val="28"/>
          <w:szCs w:val="28"/>
        </w:rPr>
        <w:t xml:space="preserve"> района на 2016-2018 годы</w:t>
      </w:r>
      <w:r w:rsidRPr="00185B42">
        <w:rPr>
          <w:bCs/>
          <w:color w:val="000000"/>
          <w:kern w:val="32"/>
          <w:sz w:val="28"/>
          <w:szCs w:val="28"/>
        </w:rPr>
        <w:t>»</w:t>
      </w:r>
      <w:r w:rsidR="001F41B9">
        <w:rPr>
          <w:bCs/>
          <w:color w:val="000000"/>
          <w:kern w:val="32"/>
          <w:sz w:val="28"/>
          <w:szCs w:val="28"/>
        </w:rPr>
        <w:br/>
      </w:r>
      <w:r w:rsidR="00825A96" w:rsidRPr="00825A96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Кемеровской области от</w:t>
      </w:r>
      <w:r w:rsidR="00F740EB">
        <w:rPr>
          <w:bCs/>
          <w:color w:val="000000"/>
          <w:kern w:val="32"/>
          <w:sz w:val="28"/>
          <w:szCs w:val="28"/>
        </w:rPr>
        <w:t xml:space="preserve"> 08.12.2016 № 444</w:t>
      </w:r>
      <w:r w:rsidR="00825A96">
        <w:rPr>
          <w:bCs/>
          <w:color w:val="000000"/>
          <w:kern w:val="32"/>
          <w:sz w:val="28"/>
          <w:szCs w:val="28"/>
        </w:rPr>
        <w:t>)</w:t>
      </w:r>
      <w:r w:rsidR="00B2139F" w:rsidRPr="00185B42">
        <w:rPr>
          <w:bCs/>
          <w:color w:val="000000"/>
          <w:kern w:val="32"/>
          <w:sz w:val="28"/>
          <w:szCs w:val="28"/>
        </w:rPr>
        <w:t>,</w:t>
      </w:r>
      <w:r w:rsidRPr="00185B42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B2139F" w:rsidRPr="00185B42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185B42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F0697F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1D55A6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F0697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135894">
        <w:rPr>
          <w:bCs/>
          <w:color w:val="000000"/>
          <w:sz w:val="28"/>
          <w:szCs w:val="28"/>
        </w:rPr>
        <w:t>со дня</w:t>
      </w:r>
      <w:r w:rsidR="00B2139F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F0697F">
      <w:pPr>
        <w:ind w:firstLine="709"/>
        <w:rPr>
          <w:color w:val="000000"/>
          <w:sz w:val="28"/>
          <w:szCs w:val="28"/>
        </w:rPr>
      </w:pPr>
    </w:p>
    <w:p w:rsidR="00AC4C20" w:rsidRDefault="00AC4C20" w:rsidP="00F0697F">
      <w:pPr>
        <w:ind w:firstLine="709"/>
        <w:rPr>
          <w:color w:val="000000"/>
          <w:sz w:val="28"/>
          <w:szCs w:val="28"/>
        </w:rPr>
      </w:pPr>
    </w:p>
    <w:p w:rsidR="00B2139F" w:rsidRDefault="00B2139F" w:rsidP="00F0697F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F0697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F0697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F0697F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B42716" w:rsidRDefault="00B42716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D14BA">
        <w:rPr>
          <w:sz w:val="28"/>
          <w:szCs w:val="28"/>
          <w:lang w:eastAsia="ru-RU"/>
        </w:rPr>
        <w:t>«</w:t>
      </w:r>
      <w:r w:rsidR="006800B4">
        <w:rPr>
          <w:sz w:val="28"/>
          <w:szCs w:val="28"/>
          <w:lang w:eastAsia="ru-RU"/>
        </w:rPr>
        <w:t>20</w:t>
      </w:r>
      <w:r w:rsidR="00AD14BA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4466BE">
        <w:rPr>
          <w:sz w:val="28"/>
          <w:szCs w:val="28"/>
          <w:lang w:eastAsia="ru-RU"/>
        </w:rPr>
        <w:t>дека</w:t>
      </w:r>
      <w:r w:rsidR="00245229">
        <w:rPr>
          <w:color w:val="000000"/>
          <w:sz w:val="28"/>
          <w:szCs w:val="28"/>
          <w:lang w:eastAsia="ru-RU"/>
        </w:rPr>
        <w:t>бря</w:t>
      </w:r>
      <w:r w:rsidR="00245229" w:rsidRPr="009A2C03">
        <w:rPr>
          <w:color w:val="000000"/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371AC4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6800B4">
        <w:rPr>
          <w:sz w:val="28"/>
          <w:szCs w:val="28"/>
          <w:lang w:eastAsia="ru-RU"/>
        </w:rPr>
        <w:t>676</w:t>
      </w:r>
    </w:p>
    <w:p w:rsidR="00B2139F" w:rsidRDefault="00B2139F" w:rsidP="00532AE2">
      <w:pPr>
        <w:tabs>
          <w:tab w:val="left" w:pos="5245"/>
        </w:tabs>
        <w:rPr>
          <w:sz w:val="28"/>
          <w:szCs w:val="28"/>
          <w:lang w:eastAsia="ru-RU"/>
        </w:rPr>
      </w:pP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135894">
        <w:rPr>
          <w:sz w:val="28"/>
          <w:szCs w:val="28"/>
          <w:lang w:eastAsia="ru-RU"/>
        </w:rPr>
        <w:t>«</w:t>
      </w:r>
      <w:r w:rsidR="00B42716">
        <w:rPr>
          <w:sz w:val="28"/>
          <w:szCs w:val="28"/>
          <w:lang w:eastAsia="ru-RU"/>
        </w:rPr>
        <w:t>1</w:t>
      </w:r>
      <w:r w:rsidR="00135894">
        <w:rPr>
          <w:sz w:val="28"/>
          <w:szCs w:val="28"/>
          <w:lang w:eastAsia="ru-RU"/>
        </w:rPr>
        <w:t xml:space="preserve">» </w:t>
      </w:r>
      <w:r w:rsidR="00B42716">
        <w:rPr>
          <w:sz w:val="28"/>
          <w:szCs w:val="28"/>
          <w:lang w:eastAsia="ru-RU"/>
        </w:rPr>
        <w:t>декаб</w:t>
      </w:r>
      <w:r w:rsidR="00943989">
        <w:rPr>
          <w:sz w:val="28"/>
          <w:szCs w:val="28"/>
          <w:lang w:eastAsia="ru-RU"/>
        </w:rPr>
        <w:t>ря</w:t>
      </w:r>
      <w:r w:rsidR="001358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B8383B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г. № </w:t>
      </w:r>
      <w:r w:rsidR="00B42716">
        <w:rPr>
          <w:sz w:val="28"/>
          <w:szCs w:val="28"/>
          <w:lang w:eastAsia="ru-RU"/>
        </w:rPr>
        <w:t>70</w:t>
      </w:r>
      <w:r w:rsidR="009C1D7A">
        <w:rPr>
          <w:sz w:val="28"/>
          <w:szCs w:val="28"/>
          <w:lang w:eastAsia="ru-RU"/>
        </w:rPr>
        <w:t>2</w:t>
      </w:r>
    </w:p>
    <w:p w:rsidR="00FB0C22" w:rsidRDefault="00FB0C22" w:rsidP="00151787">
      <w:pPr>
        <w:ind w:right="-283"/>
        <w:jc w:val="center"/>
        <w:rPr>
          <w:b/>
          <w:bCs/>
          <w:sz w:val="28"/>
          <w:szCs w:val="28"/>
        </w:rPr>
      </w:pPr>
    </w:p>
    <w:p w:rsidR="00532AE2" w:rsidRDefault="00532AE2" w:rsidP="00151787">
      <w:pPr>
        <w:ind w:right="-283"/>
        <w:jc w:val="center"/>
        <w:rPr>
          <w:b/>
          <w:bCs/>
          <w:sz w:val="28"/>
          <w:szCs w:val="28"/>
        </w:rPr>
      </w:pPr>
    </w:p>
    <w:p w:rsidR="00532AE2" w:rsidRDefault="009C1D7A" w:rsidP="009C1D7A">
      <w:pPr>
        <w:tabs>
          <w:tab w:val="left" w:pos="851"/>
        </w:tabs>
        <w:ind w:left="709" w:right="-142"/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</w:rPr>
        <w:t xml:space="preserve">Долгосрочные </w:t>
      </w:r>
      <w:r w:rsidRPr="001D55A6">
        <w:rPr>
          <w:b/>
          <w:bCs/>
          <w:sz w:val="28"/>
          <w:szCs w:val="28"/>
        </w:rPr>
        <w:t xml:space="preserve">тарифы </w:t>
      </w:r>
      <w:r w:rsidRPr="00C03063">
        <w:rPr>
          <w:b/>
          <w:bCs/>
          <w:color w:val="000000"/>
          <w:kern w:val="32"/>
          <w:sz w:val="28"/>
          <w:szCs w:val="28"/>
        </w:rPr>
        <w:t>МКП «</w:t>
      </w:r>
      <w:proofErr w:type="spellStart"/>
      <w:r w:rsidRPr="00C03063">
        <w:rPr>
          <w:b/>
          <w:bCs/>
          <w:color w:val="000000"/>
          <w:kern w:val="32"/>
          <w:sz w:val="28"/>
          <w:szCs w:val="28"/>
        </w:rPr>
        <w:t>Жилищно</w:t>
      </w:r>
      <w:proofErr w:type="spellEnd"/>
      <w:r w:rsidRPr="00C03063">
        <w:rPr>
          <w:b/>
          <w:bCs/>
          <w:color w:val="000000"/>
          <w:kern w:val="32"/>
          <w:sz w:val="28"/>
          <w:szCs w:val="28"/>
        </w:rPr>
        <w:t xml:space="preserve"> – коммунальное хозяйство» </w:t>
      </w:r>
      <w:r w:rsidRPr="001D55A6">
        <w:rPr>
          <w:b/>
          <w:bCs/>
          <w:sz w:val="28"/>
          <w:szCs w:val="28"/>
        </w:rPr>
        <w:t>на тепловую энергию, реализуем</w:t>
      </w:r>
      <w:r w:rsidRPr="00472302">
        <w:rPr>
          <w:b/>
          <w:bCs/>
          <w:sz w:val="28"/>
          <w:szCs w:val="28"/>
        </w:rPr>
        <w:t xml:space="preserve">ую </w:t>
      </w:r>
      <w:r w:rsidRPr="001D55A6">
        <w:rPr>
          <w:b/>
          <w:bCs/>
          <w:sz w:val="28"/>
          <w:szCs w:val="28"/>
        </w:rPr>
        <w:t>на потребительском рынке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E71E06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E71E06">
        <w:rPr>
          <w:b/>
          <w:bCs/>
          <w:color w:val="000000"/>
          <w:kern w:val="32"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 xml:space="preserve">, </w:t>
      </w:r>
      <w:r w:rsidRPr="00472302">
        <w:rPr>
          <w:b/>
          <w:bCs/>
          <w:sz w:val="28"/>
          <w:szCs w:val="28"/>
        </w:rPr>
        <w:t xml:space="preserve">на период </w:t>
      </w:r>
    </w:p>
    <w:p w:rsidR="009C1D7A" w:rsidRDefault="009C1D7A" w:rsidP="009C1D7A">
      <w:pPr>
        <w:tabs>
          <w:tab w:val="left" w:pos="851"/>
        </w:tabs>
        <w:ind w:left="709" w:right="-142"/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</w:rPr>
        <w:t>с 01.01.2016 по 31.12.2018</w:t>
      </w:r>
    </w:p>
    <w:p w:rsidR="009C1D7A" w:rsidRDefault="009C1D7A" w:rsidP="009C1D7A">
      <w:pPr>
        <w:ind w:right="-283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1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850"/>
        <w:gridCol w:w="992"/>
        <w:gridCol w:w="993"/>
        <w:gridCol w:w="850"/>
        <w:gridCol w:w="851"/>
        <w:gridCol w:w="850"/>
        <w:gridCol w:w="851"/>
        <w:gridCol w:w="1134"/>
      </w:tblGrid>
      <w:tr w:rsidR="009C1D7A" w:rsidRPr="007C7114" w:rsidTr="00825A96">
        <w:tc>
          <w:tcPr>
            <w:tcW w:w="1277" w:type="dxa"/>
            <w:vMerge w:val="restart"/>
            <w:shd w:val="clear" w:color="auto" w:fill="auto"/>
            <w:vAlign w:val="center"/>
          </w:tcPr>
          <w:p w:rsidR="009C1D7A" w:rsidRPr="007C7114" w:rsidRDefault="009C1D7A" w:rsidP="00A75CAF">
            <w:pPr>
              <w:ind w:right="20"/>
              <w:jc w:val="center"/>
            </w:pPr>
            <w:proofErr w:type="gramStart"/>
            <w:r>
              <w:t>Наиме-</w:t>
            </w:r>
            <w:proofErr w:type="spellStart"/>
            <w:r>
              <w:t>но</w:t>
            </w:r>
            <w:r w:rsidRPr="007C7114">
              <w:t>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C1D7A" w:rsidRPr="007C7114" w:rsidRDefault="009C1D7A" w:rsidP="00A75CAF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1D7A" w:rsidRPr="007C7114" w:rsidRDefault="009C1D7A" w:rsidP="00A75CAF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C1D7A" w:rsidRPr="007C7114" w:rsidRDefault="009C1D7A" w:rsidP="00A75CAF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9C1D7A" w:rsidRPr="007C7114" w:rsidRDefault="009C1D7A" w:rsidP="00A75CAF">
            <w:pPr>
              <w:ind w:left="-108" w:right="-122"/>
              <w:jc w:val="center"/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1D7A" w:rsidRPr="007C7114" w:rsidRDefault="009C1D7A" w:rsidP="00A75CAF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9C1D7A" w:rsidRPr="007C7114" w:rsidTr="00825A96">
        <w:trPr>
          <w:trHeight w:val="1686"/>
        </w:trPr>
        <w:tc>
          <w:tcPr>
            <w:tcW w:w="1277" w:type="dxa"/>
            <w:vMerge/>
            <w:shd w:val="clear" w:color="auto" w:fill="auto"/>
            <w:vAlign w:val="center"/>
          </w:tcPr>
          <w:p w:rsidR="009C1D7A" w:rsidRPr="007C7114" w:rsidRDefault="009C1D7A" w:rsidP="00A75CAF">
            <w:pPr>
              <w:ind w:left="-156" w:right="-28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1D7A" w:rsidRDefault="009C1D7A" w:rsidP="00A75CAF">
            <w:pPr>
              <w:ind w:left="-93" w:right="-283" w:hanging="142"/>
              <w:jc w:val="center"/>
            </w:pPr>
            <w:r>
              <w:t>с 01.01</w:t>
            </w:r>
            <w:r w:rsidR="00F740EB">
              <w:t>.</w:t>
            </w:r>
          </w:p>
          <w:p w:rsidR="009C1D7A" w:rsidRPr="007C7114" w:rsidRDefault="009C1D7A" w:rsidP="00A75CAF">
            <w:pPr>
              <w:ind w:left="-93" w:right="-283" w:hanging="142"/>
              <w:jc w:val="center"/>
            </w:pPr>
            <w:r>
              <w:t>по 30.06</w:t>
            </w:r>
            <w:r w:rsidR="00F740EB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7A" w:rsidRDefault="009C1D7A" w:rsidP="00A75CAF">
            <w:pPr>
              <w:ind w:left="-235" w:right="-283" w:hanging="142"/>
              <w:jc w:val="center"/>
            </w:pPr>
            <w:r>
              <w:t>с 01.07</w:t>
            </w:r>
            <w:r w:rsidR="00F740EB">
              <w:t>.</w:t>
            </w:r>
          </w:p>
          <w:p w:rsidR="009C1D7A" w:rsidRPr="007C7114" w:rsidRDefault="009C1D7A" w:rsidP="00A75CAF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F740EB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236" w:right="-283"/>
              <w:jc w:val="center"/>
            </w:pPr>
            <w:r w:rsidRPr="007C7114">
              <w:t>от 1,2</w:t>
            </w:r>
          </w:p>
          <w:p w:rsidR="009C1D7A" w:rsidRPr="007C7114" w:rsidRDefault="009C1D7A" w:rsidP="00A75CAF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9C1D7A" w:rsidRPr="007C7114" w:rsidRDefault="009C1D7A" w:rsidP="00A75CA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9C1D7A" w:rsidRPr="007C7114" w:rsidRDefault="009C1D7A" w:rsidP="00A75CA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9C1D7A" w:rsidRDefault="009C1D7A" w:rsidP="00A75CAF">
            <w:pPr>
              <w:ind w:left="-236" w:right="-283"/>
              <w:jc w:val="center"/>
            </w:pPr>
            <w:r w:rsidRPr="007C7114">
              <w:t>13,0</w:t>
            </w:r>
          </w:p>
          <w:p w:rsidR="009C1D7A" w:rsidRPr="007C7114" w:rsidRDefault="009C1D7A" w:rsidP="00A75CA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  <w:jc w:val="center"/>
            </w:pPr>
          </w:p>
        </w:tc>
      </w:tr>
      <w:tr w:rsidR="009C1D7A" w:rsidRPr="007C7114" w:rsidTr="00825A96">
        <w:trPr>
          <w:trHeight w:val="431"/>
        </w:trPr>
        <w:tc>
          <w:tcPr>
            <w:tcW w:w="1277" w:type="dxa"/>
            <w:shd w:val="clear" w:color="auto" w:fill="auto"/>
            <w:vAlign w:val="center"/>
          </w:tcPr>
          <w:p w:rsidR="009C1D7A" w:rsidRDefault="009C1D7A" w:rsidP="00A75CAF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D7A" w:rsidRPr="007C7114" w:rsidRDefault="009C1D7A" w:rsidP="00A75CAF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D7A" w:rsidRPr="007C7114" w:rsidRDefault="009C1D7A" w:rsidP="00A75CAF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7A" w:rsidRPr="007C7114" w:rsidRDefault="009C1D7A" w:rsidP="00A75CAF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Pr="007C7114" w:rsidRDefault="009C1D7A" w:rsidP="00A75CAF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Pr="007C7114" w:rsidRDefault="009C1D7A" w:rsidP="00A75CAF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Pr="007C7114" w:rsidRDefault="009C1D7A" w:rsidP="00A75CAF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Pr="007C7114" w:rsidRDefault="009C1D7A" w:rsidP="00A75CAF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Pr="007C7114" w:rsidRDefault="009C1D7A" w:rsidP="00A75CAF">
            <w:pPr>
              <w:ind w:left="-142" w:right="-108"/>
              <w:jc w:val="center"/>
            </w:pPr>
            <w:r>
              <w:t>10</w:t>
            </w:r>
          </w:p>
        </w:tc>
      </w:tr>
      <w:tr w:rsidR="009C1D7A" w:rsidRPr="007C7114" w:rsidTr="00825A96">
        <w:trPr>
          <w:trHeight w:val="60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9C1D7A" w:rsidRDefault="009C1D7A" w:rsidP="00A75CAF">
            <w:pPr>
              <w:ind w:left="-142" w:right="-108"/>
              <w:jc w:val="center"/>
            </w:pPr>
          </w:p>
          <w:p w:rsidR="009C1D7A" w:rsidRDefault="009C1D7A" w:rsidP="00A75CAF"/>
          <w:p w:rsidR="009C1D7A" w:rsidRDefault="009C1D7A" w:rsidP="00A75CAF"/>
          <w:p w:rsidR="009C1D7A" w:rsidRPr="00C03063" w:rsidRDefault="00532AE2" w:rsidP="00825A96">
            <w:pPr>
              <w:ind w:left="-142" w:right="-108"/>
              <w:jc w:val="center"/>
            </w:pPr>
            <w:r w:rsidRPr="00532AE2">
              <w:t>МКП «Жилищно</w:t>
            </w:r>
            <w:r w:rsidR="00825A96">
              <w:t>-</w:t>
            </w:r>
            <w:r w:rsidRPr="00532AE2">
              <w:t>комму</w:t>
            </w:r>
            <w:r>
              <w:t>-</w:t>
            </w:r>
            <w:proofErr w:type="spellStart"/>
            <w:r w:rsidRPr="00532AE2">
              <w:t>нальное</w:t>
            </w:r>
            <w:proofErr w:type="spellEnd"/>
            <w:r w:rsidRPr="00532AE2">
              <w:t xml:space="preserve"> хозяйство»</w:t>
            </w:r>
          </w:p>
        </w:tc>
        <w:tc>
          <w:tcPr>
            <w:tcW w:w="9072" w:type="dxa"/>
            <w:gridSpan w:val="9"/>
            <w:shd w:val="clear" w:color="auto" w:fill="auto"/>
            <w:vAlign w:val="center"/>
          </w:tcPr>
          <w:p w:rsidR="009C1D7A" w:rsidRDefault="009C1D7A" w:rsidP="00A75CAF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F740EB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9C1D7A" w:rsidRPr="007C7114" w:rsidRDefault="009C1D7A" w:rsidP="00A75CAF">
            <w:pPr>
              <w:ind w:right="-283"/>
              <w:jc w:val="center"/>
            </w:pPr>
            <w:proofErr w:type="gramStart"/>
            <w:r w:rsidRPr="00532AE2">
              <w:t>подключения  (</w:t>
            </w:r>
            <w:proofErr w:type="gramEnd"/>
            <w:r w:rsidRPr="00532AE2">
              <w:t>без</w:t>
            </w:r>
            <w:r>
              <w:rPr>
                <w:sz w:val="28"/>
                <w:szCs w:val="28"/>
              </w:rPr>
              <w:t xml:space="preserve"> </w:t>
            </w:r>
            <w:r w:rsidRPr="00ED5D8E">
              <w:t>НДС)</w:t>
            </w:r>
          </w:p>
        </w:tc>
      </w:tr>
      <w:tr w:rsidR="009C1D7A" w:rsidRPr="007C7114" w:rsidTr="00825A96">
        <w:trPr>
          <w:trHeight w:val="492"/>
        </w:trPr>
        <w:tc>
          <w:tcPr>
            <w:tcW w:w="1277" w:type="dxa"/>
            <w:vMerge/>
            <w:shd w:val="clear" w:color="auto" w:fill="auto"/>
          </w:tcPr>
          <w:p w:rsidR="009C1D7A" w:rsidRPr="00F0781F" w:rsidRDefault="009C1D7A" w:rsidP="00A75CAF">
            <w:pPr>
              <w:ind w:right="-283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C1D7A" w:rsidRPr="0002516E" w:rsidRDefault="009C1D7A" w:rsidP="00A75CAF">
            <w:pPr>
              <w:ind w:left="-108" w:right="-108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9C1D7A" w:rsidRPr="0013608A" w:rsidRDefault="009C1D7A" w:rsidP="00A75CAF">
            <w:pPr>
              <w:ind w:left="-108" w:right="-108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95032" w:rsidP="00A75CAF">
            <w:pPr>
              <w:ind w:left="-108" w:right="-108"/>
              <w:jc w:val="center"/>
            </w:pPr>
            <w:r>
              <w:t>2854,39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95032" w:rsidP="00A75CAF">
            <w:pPr>
              <w:ind w:left="-108" w:right="-108"/>
              <w:jc w:val="center"/>
            </w:pPr>
            <w:r>
              <w:t>2922,09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vMerge/>
            <w:shd w:val="clear" w:color="auto" w:fill="auto"/>
          </w:tcPr>
          <w:p w:rsidR="009C1D7A" w:rsidRPr="007C7114" w:rsidRDefault="009C1D7A" w:rsidP="00A75CAF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1D7A" w:rsidRPr="001B360F" w:rsidRDefault="009C1D7A" w:rsidP="00A75CAF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95032" w:rsidP="00A75CAF">
            <w:pPr>
              <w:ind w:left="-108" w:right="-108"/>
              <w:jc w:val="center"/>
            </w:pPr>
            <w:r>
              <w:t>2922,09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95032" w:rsidP="00A75CAF">
            <w:pPr>
              <w:ind w:left="-108" w:right="-108"/>
              <w:jc w:val="center"/>
            </w:pPr>
            <w:r>
              <w:t>3036,05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rPr>
          <w:trHeight w:val="490"/>
        </w:trPr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vMerge/>
            <w:shd w:val="clear" w:color="auto" w:fill="auto"/>
          </w:tcPr>
          <w:p w:rsidR="009C1D7A" w:rsidRPr="007C7114" w:rsidRDefault="009C1D7A" w:rsidP="00A75CAF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1D7A" w:rsidRPr="001B360F" w:rsidRDefault="009C1D7A" w:rsidP="00A75CAF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466BE" w:rsidP="00A75CAF">
            <w:pPr>
              <w:ind w:left="-108" w:right="-108"/>
              <w:jc w:val="center"/>
            </w:pPr>
            <w:r>
              <w:t>3036,05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466BE" w:rsidP="00A75CAF">
            <w:pPr>
              <w:ind w:left="-108" w:right="-108"/>
              <w:jc w:val="center"/>
            </w:pPr>
            <w:r>
              <w:t>3056,79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shd w:val="clear" w:color="auto" w:fill="auto"/>
          </w:tcPr>
          <w:p w:rsidR="009C1D7A" w:rsidRPr="007C7114" w:rsidRDefault="009C1D7A" w:rsidP="00A75CAF">
            <w:pPr>
              <w:ind w:left="-108" w:right="-108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rPr>
          <w:trHeight w:val="1355"/>
        </w:trPr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C7114">
              <w:t>Ставка</w:t>
            </w:r>
          </w:p>
          <w:p w:rsidR="009C1D7A" w:rsidRPr="007C7114" w:rsidRDefault="009C1D7A" w:rsidP="00A75CAF">
            <w:pPr>
              <w:ind w:left="-108" w:right="-108"/>
              <w:jc w:val="center"/>
            </w:pPr>
            <w:r w:rsidRPr="007C7114">
              <w:t xml:space="preserve">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rPr>
          <w:trHeight w:val="2091"/>
        </w:trPr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C7114">
              <w:t>Ставка за содержание тепловой мощности,</w:t>
            </w:r>
          </w:p>
          <w:p w:rsidR="009C1D7A" w:rsidRDefault="009C1D7A" w:rsidP="00A75CAF">
            <w:pPr>
              <w:ind w:left="-108" w:right="-108"/>
              <w:jc w:val="center"/>
            </w:pPr>
            <w:r w:rsidRPr="007C7114">
              <w:t>тыс. руб./</w:t>
            </w:r>
          </w:p>
          <w:p w:rsidR="009C1D7A" w:rsidRPr="007C7114" w:rsidRDefault="009C1D7A" w:rsidP="00A75CAF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64BD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c>
          <w:tcPr>
            <w:tcW w:w="1277" w:type="dxa"/>
            <w:shd w:val="clear" w:color="auto" w:fill="auto"/>
          </w:tcPr>
          <w:p w:rsidR="009C1D7A" w:rsidRPr="007C7114" w:rsidRDefault="009C1D7A" w:rsidP="00A75CAF">
            <w:pPr>
              <w:ind w:right="-283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9C1D7A" w:rsidRPr="007C7114" w:rsidRDefault="009C1D7A" w:rsidP="00A75CAF">
            <w:pPr>
              <w:ind w:right="-283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9C1D7A" w:rsidRPr="007C7114" w:rsidRDefault="009C1D7A" w:rsidP="00A75CAF">
            <w:pPr>
              <w:ind w:left="-108" w:right="-249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9C1D7A" w:rsidRPr="007C7114" w:rsidRDefault="009C1D7A" w:rsidP="00A75CAF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993" w:type="dxa"/>
            <w:shd w:val="clear" w:color="auto" w:fill="auto"/>
          </w:tcPr>
          <w:p w:rsidR="009C1D7A" w:rsidRPr="007C7114" w:rsidRDefault="009C1D7A" w:rsidP="00A75CAF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9C1D7A" w:rsidRPr="007C7114" w:rsidRDefault="009C1D7A" w:rsidP="00A75CAF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9C1D7A" w:rsidRPr="007C7114" w:rsidRDefault="009C1D7A" w:rsidP="00A75CAF">
            <w:pPr>
              <w:ind w:right="-283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</w:tcPr>
          <w:p w:rsidR="009C1D7A" w:rsidRPr="007C7114" w:rsidRDefault="009C1D7A" w:rsidP="00A75CAF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9C1D7A" w:rsidRPr="007C7114" w:rsidRDefault="009C1D7A" w:rsidP="00A75CAF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9C1D7A" w:rsidRPr="007C7114" w:rsidRDefault="009C1D7A" w:rsidP="00A75CAF">
            <w:pPr>
              <w:ind w:left="-108" w:right="-122"/>
              <w:jc w:val="center"/>
            </w:pPr>
            <w:r>
              <w:t>10</w:t>
            </w:r>
          </w:p>
        </w:tc>
      </w:tr>
      <w:tr w:rsidR="009C1D7A" w:rsidRPr="007C7114" w:rsidTr="00825A96">
        <w:tc>
          <w:tcPr>
            <w:tcW w:w="1277" w:type="dxa"/>
            <w:vMerge w:val="restart"/>
            <w:shd w:val="clear" w:color="auto" w:fill="auto"/>
            <w:vAlign w:val="center"/>
          </w:tcPr>
          <w:p w:rsidR="009C1D7A" w:rsidRPr="007C7114" w:rsidRDefault="00825A96" w:rsidP="00A75CAF">
            <w:pPr>
              <w:ind w:left="-142" w:right="-108"/>
              <w:jc w:val="center"/>
            </w:pPr>
            <w:r>
              <w:t>МКП «Жилищно-комму-</w:t>
            </w:r>
            <w:proofErr w:type="spellStart"/>
            <w:r>
              <w:t>нальное</w:t>
            </w:r>
            <w:proofErr w:type="spellEnd"/>
            <w:r>
              <w:t xml:space="preserve"> хозяй</w:t>
            </w:r>
            <w:r w:rsidR="00532AE2" w:rsidRPr="00532AE2">
              <w:t>ство»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9C1D7A" w:rsidRPr="007C7114" w:rsidRDefault="009C1D7A" w:rsidP="00A75CAF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C1D7A" w:rsidRPr="007C7114" w:rsidTr="00825A96">
        <w:trPr>
          <w:trHeight w:val="265"/>
        </w:trPr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C1D7A" w:rsidRPr="007C7114" w:rsidRDefault="009C1D7A" w:rsidP="00A75CAF">
            <w:pPr>
              <w:ind w:left="-108" w:right="-108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C1D7A" w:rsidRPr="007C7114" w:rsidRDefault="009C1D7A" w:rsidP="00A75CAF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95032" w:rsidP="00A75CAF">
            <w:pPr>
              <w:ind w:left="-108" w:right="-108"/>
              <w:jc w:val="center"/>
            </w:pPr>
            <w:r>
              <w:t>3368,18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95032" w:rsidP="00A75CAF">
            <w:pPr>
              <w:ind w:left="-108" w:right="-108"/>
              <w:jc w:val="center"/>
            </w:pPr>
            <w:r>
              <w:t>3448,07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vMerge/>
            <w:shd w:val="clear" w:color="auto" w:fill="auto"/>
          </w:tcPr>
          <w:p w:rsidR="009C1D7A" w:rsidRPr="007C7114" w:rsidRDefault="009C1D7A" w:rsidP="00A75CAF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1D7A" w:rsidRPr="001B360F" w:rsidRDefault="009C1D7A" w:rsidP="00A75CAF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95032" w:rsidP="00A75CAF">
            <w:pPr>
              <w:ind w:left="-108" w:right="-108"/>
              <w:jc w:val="center"/>
            </w:pPr>
            <w:r>
              <w:t>3448,07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95032" w:rsidP="00A75CAF">
            <w:pPr>
              <w:ind w:left="-108" w:right="-108"/>
              <w:jc w:val="center"/>
            </w:pPr>
            <w:r>
              <w:t>3582,54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vMerge/>
            <w:shd w:val="clear" w:color="auto" w:fill="auto"/>
          </w:tcPr>
          <w:p w:rsidR="009C1D7A" w:rsidRPr="007C7114" w:rsidRDefault="009C1D7A" w:rsidP="00A75CAF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1D7A" w:rsidRPr="001B360F" w:rsidRDefault="009C1D7A" w:rsidP="00A75CAF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466BE" w:rsidP="00A75CAF">
            <w:pPr>
              <w:ind w:left="-108" w:right="-108"/>
              <w:jc w:val="center"/>
            </w:pPr>
            <w:r>
              <w:t>3582,54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A" w:rsidRDefault="004466BE" w:rsidP="00A75CAF">
            <w:pPr>
              <w:ind w:left="-108" w:right="-108"/>
              <w:jc w:val="center"/>
            </w:pPr>
            <w:r>
              <w:t>3607,01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rPr>
          <w:trHeight w:val="248"/>
        </w:trPr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shd w:val="clear" w:color="auto" w:fill="auto"/>
          </w:tcPr>
          <w:p w:rsidR="009C1D7A" w:rsidRPr="007C7114" w:rsidRDefault="009C1D7A" w:rsidP="00A75CAF">
            <w:pPr>
              <w:ind w:left="-108" w:right="-108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rPr>
          <w:trHeight w:val="1244"/>
        </w:trPr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shd w:val="clear" w:color="auto" w:fill="auto"/>
          </w:tcPr>
          <w:p w:rsidR="009C1D7A" w:rsidRPr="007C7114" w:rsidRDefault="009C1D7A" w:rsidP="00A75CAF">
            <w:pPr>
              <w:ind w:left="-108" w:right="-108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C1D7A" w:rsidRPr="007C7114" w:rsidTr="00825A96">
        <w:trPr>
          <w:trHeight w:val="1827"/>
        </w:trPr>
        <w:tc>
          <w:tcPr>
            <w:tcW w:w="1277" w:type="dxa"/>
            <w:vMerge/>
            <w:shd w:val="clear" w:color="auto" w:fill="auto"/>
          </w:tcPr>
          <w:p w:rsidR="009C1D7A" w:rsidRPr="007C7114" w:rsidRDefault="009C1D7A" w:rsidP="00A75CAF">
            <w:pPr>
              <w:ind w:right="-283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9C1D7A" w:rsidRDefault="009C1D7A" w:rsidP="00A75CAF">
            <w:pPr>
              <w:ind w:left="-108" w:right="-108"/>
              <w:jc w:val="center"/>
            </w:pPr>
            <w:r w:rsidRPr="007C7114">
              <w:t>тыс. руб./</w:t>
            </w:r>
          </w:p>
          <w:p w:rsidR="009C1D7A" w:rsidRPr="007C7114" w:rsidRDefault="009C1D7A" w:rsidP="00A75CAF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D7A" w:rsidRDefault="009C1D7A" w:rsidP="00A75CAF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9C1D7A" w:rsidRDefault="009C1D7A" w:rsidP="009C1D7A">
      <w:pPr>
        <w:ind w:left="-426" w:right="-283" w:firstLine="426"/>
        <w:jc w:val="both"/>
        <w:rPr>
          <w:sz w:val="28"/>
          <w:szCs w:val="28"/>
        </w:rPr>
      </w:pPr>
    </w:p>
    <w:p w:rsidR="009C1D7A" w:rsidRDefault="009C1D7A" w:rsidP="009C1D7A">
      <w:pPr>
        <w:ind w:left="-426" w:right="-567" w:firstLine="426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151787">
        <w:rPr>
          <w:color w:val="FF0000"/>
          <w:sz w:val="28"/>
          <w:szCs w:val="28"/>
        </w:rPr>
        <w:tab/>
      </w:r>
    </w:p>
    <w:p w:rsidR="00B2139F" w:rsidRPr="00B2139F" w:rsidRDefault="00B2139F" w:rsidP="00532AE2">
      <w:pPr>
        <w:ind w:left="-426" w:right="-567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B2139F" w:rsidRPr="00B2139F" w:rsidSect="00F069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133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521" w:rsidRDefault="00751521">
      <w:r>
        <w:separator/>
      </w:r>
    </w:p>
  </w:endnote>
  <w:endnote w:type="continuationSeparator" w:id="0">
    <w:p w:rsidR="00751521" w:rsidRDefault="0075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521" w:rsidRDefault="00751521">
      <w:r>
        <w:separator/>
      </w:r>
    </w:p>
  </w:footnote>
  <w:footnote w:type="continuationSeparator" w:id="0">
    <w:p w:rsidR="00751521" w:rsidRDefault="0075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0B4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919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894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5B42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55A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1B9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5229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1AC4"/>
    <w:rsid w:val="00375EC1"/>
    <w:rsid w:val="00376B0C"/>
    <w:rsid w:val="003852F0"/>
    <w:rsid w:val="00386743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4607"/>
    <w:rsid w:val="004417D8"/>
    <w:rsid w:val="00443E12"/>
    <w:rsid w:val="004466BE"/>
    <w:rsid w:val="00453404"/>
    <w:rsid w:val="00453F2C"/>
    <w:rsid w:val="00457F6B"/>
    <w:rsid w:val="004624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5032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02"/>
    <w:rsid w:val="005031DC"/>
    <w:rsid w:val="00511BE0"/>
    <w:rsid w:val="0051520B"/>
    <w:rsid w:val="0052071D"/>
    <w:rsid w:val="005325F0"/>
    <w:rsid w:val="00532AE2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328"/>
    <w:rsid w:val="00584558"/>
    <w:rsid w:val="00584CB9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4BB3"/>
    <w:rsid w:val="006477E8"/>
    <w:rsid w:val="00650157"/>
    <w:rsid w:val="006520F5"/>
    <w:rsid w:val="00652D8D"/>
    <w:rsid w:val="00655110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00B4"/>
    <w:rsid w:val="006902EE"/>
    <w:rsid w:val="006918F1"/>
    <w:rsid w:val="0069517B"/>
    <w:rsid w:val="006953AE"/>
    <w:rsid w:val="00696FAD"/>
    <w:rsid w:val="006A7A71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521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5A96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3513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6BB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3989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2C03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1D7A"/>
    <w:rsid w:val="009C2B92"/>
    <w:rsid w:val="009C4F21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4BD4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14BA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39F"/>
    <w:rsid w:val="00B2292A"/>
    <w:rsid w:val="00B24052"/>
    <w:rsid w:val="00B2748F"/>
    <w:rsid w:val="00B327CE"/>
    <w:rsid w:val="00B33AD6"/>
    <w:rsid w:val="00B37F36"/>
    <w:rsid w:val="00B42716"/>
    <w:rsid w:val="00B45488"/>
    <w:rsid w:val="00B45D66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85F0D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66F9"/>
    <w:rsid w:val="00C27262"/>
    <w:rsid w:val="00C30B5F"/>
    <w:rsid w:val="00C33EBF"/>
    <w:rsid w:val="00C33F43"/>
    <w:rsid w:val="00C34729"/>
    <w:rsid w:val="00C35817"/>
    <w:rsid w:val="00C402B3"/>
    <w:rsid w:val="00C4272A"/>
    <w:rsid w:val="00C42895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3653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879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22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D8E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697F"/>
    <w:rsid w:val="00F0781F"/>
    <w:rsid w:val="00F07F25"/>
    <w:rsid w:val="00F10D7A"/>
    <w:rsid w:val="00F11F3A"/>
    <w:rsid w:val="00F1520E"/>
    <w:rsid w:val="00F1686E"/>
    <w:rsid w:val="00F21A7A"/>
    <w:rsid w:val="00F21F31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40EB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5C6F3C"/>
  <w15:docId w15:val="{62739A64-77BF-461D-8F6E-E5103BBC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5B4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D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2B9F-7FE1-465C-8D90-89E64C10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37</cp:revision>
  <cp:lastPrinted>2017-11-14T07:06:00Z</cp:lastPrinted>
  <dcterms:created xsi:type="dcterms:W3CDTF">2016-09-30T03:24:00Z</dcterms:created>
  <dcterms:modified xsi:type="dcterms:W3CDTF">2017-12-24T10:24:00Z</dcterms:modified>
</cp:coreProperties>
</file>