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7" w:rsidRDefault="001A473E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DCE49D" wp14:editId="233B3A1F">
            <wp:simplePos x="0" y="0"/>
            <wp:positionH relativeFrom="page">
              <wp:posOffset>3767455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A7" w:rsidRDefault="00AB1CA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9F785B">
      <w:pPr>
        <w:pStyle w:val="5"/>
        <w:spacing w:before="0"/>
        <w:ind w:left="1985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F785B">
      <w:pPr>
        <w:pStyle w:val="5"/>
        <w:spacing w:before="0"/>
        <w:ind w:left="1985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F785B">
      <w:pPr>
        <w:pStyle w:val="4"/>
        <w:ind w:left="1985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F785B">
      <w:pPr>
        <w:pStyle w:val="4"/>
        <w:ind w:left="1985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9F785B">
      <w:pPr>
        <w:ind w:left="1985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9F785B">
      <w:pPr>
        <w:ind w:left="1985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E38DD">
        <w:rPr>
          <w:color w:val="000000"/>
          <w:sz w:val="28"/>
          <w:szCs w:val="28"/>
          <w:lang w:eastAsia="ru-RU"/>
        </w:rPr>
        <w:t>«</w:t>
      </w:r>
      <w:r w:rsidR="007240C1">
        <w:rPr>
          <w:color w:val="000000"/>
          <w:sz w:val="28"/>
          <w:szCs w:val="28"/>
          <w:lang w:eastAsia="ru-RU"/>
        </w:rPr>
        <w:t>20</w:t>
      </w:r>
      <w:r w:rsidR="000E38D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940B5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6515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240C1">
        <w:rPr>
          <w:color w:val="000000"/>
          <w:sz w:val="28"/>
          <w:szCs w:val="28"/>
          <w:lang w:eastAsia="ru-RU"/>
        </w:rPr>
        <w:t>690</w:t>
      </w:r>
    </w:p>
    <w:p w:rsidR="00971DDA" w:rsidRDefault="00971DDA" w:rsidP="009F785B">
      <w:pPr>
        <w:ind w:left="1985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Pr="00677C8E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037F4" w:rsidRDefault="00CE1CB9" w:rsidP="009F785B">
      <w:pPr>
        <w:tabs>
          <w:tab w:val="left" w:pos="851"/>
        </w:tabs>
        <w:ind w:left="2127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F785B" w:rsidRDefault="00CE1CB9" w:rsidP="009F785B">
      <w:pPr>
        <w:tabs>
          <w:tab w:val="left" w:pos="851"/>
        </w:tabs>
        <w:ind w:left="2127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214EA3">
        <w:rPr>
          <w:b/>
          <w:bCs/>
          <w:color w:val="000000"/>
          <w:kern w:val="32"/>
          <w:sz w:val="28"/>
          <w:szCs w:val="28"/>
        </w:rPr>
        <w:t>18</w:t>
      </w:r>
      <w:r>
        <w:rPr>
          <w:b/>
          <w:bCs/>
          <w:color w:val="000000"/>
          <w:kern w:val="32"/>
          <w:sz w:val="28"/>
          <w:szCs w:val="28"/>
        </w:rPr>
        <w:t>.12.2015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214EA3">
        <w:rPr>
          <w:b/>
          <w:bCs/>
          <w:color w:val="000000"/>
          <w:kern w:val="32"/>
          <w:sz w:val="28"/>
          <w:szCs w:val="28"/>
        </w:rPr>
        <w:t>887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214EA3" w:rsidRPr="00214EA3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214EA3" w:rsidRPr="00214EA3">
        <w:rPr>
          <w:b/>
          <w:bCs/>
          <w:color w:val="000000"/>
          <w:kern w:val="32"/>
          <w:sz w:val="28"/>
          <w:szCs w:val="28"/>
        </w:rPr>
        <w:t>ТеплоСервис</w:t>
      </w:r>
      <w:proofErr w:type="spellEnd"/>
      <w:r w:rsidR="00214EA3" w:rsidRPr="00214EA3">
        <w:rPr>
          <w:b/>
          <w:bCs/>
          <w:color w:val="000000"/>
          <w:kern w:val="32"/>
          <w:sz w:val="28"/>
          <w:szCs w:val="28"/>
        </w:rPr>
        <w:t xml:space="preserve">» (г. Анжеро-Судженск) долгосрочных параметров регулирования и долгосрочных тарифов на услуги по передаче тепловой энергии на потребительском рынке г. Анжеро-Судженска </w:t>
      </w:r>
    </w:p>
    <w:p w:rsidR="00EC05BE" w:rsidRPr="00677C8E" w:rsidRDefault="00214EA3" w:rsidP="009F785B">
      <w:pPr>
        <w:tabs>
          <w:tab w:val="left" w:pos="851"/>
        </w:tabs>
        <w:ind w:left="2127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214EA3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065158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9F785B">
      <w:pPr>
        <w:tabs>
          <w:tab w:val="left" w:pos="567"/>
          <w:tab w:val="left" w:pos="2127"/>
        </w:tabs>
        <w:ind w:left="1134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BC404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214EA3" w:rsidRDefault="00CE1CB9" w:rsidP="009F785B">
      <w:pPr>
        <w:numPr>
          <w:ilvl w:val="0"/>
          <w:numId w:val="19"/>
        </w:numPr>
        <w:tabs>
          <w:tab w:val="left" w:pos="709"/>
        </w:tabs>
        <w:ind w:left="1134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214EA3">
        <w:rPr>
          <w:bCs/>
          <w:color w:val="000000"/>
          <w:kern w:val="32"/>
          <w:sz w:val="28"/>
          <w:szCs w:val="28"/>
        </w:rPr>
        <w:t xml:space="preserve">18.12.2015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214EA3">
        <w:rPr>
          <w:bCs/>
          <w:color w:val="000000"/>
          <w:kern w:val="32"/>
          <w:sz w:val="28"/>
          <w:szCs w:val="28"/>
        </w:rPr>
        <w:t>887</w:t>
      </w:r>
      <w:r w:rsidR="00BC404A">
        <w:rPr>
          <w:bCs/>
          <w:color w:val="000000"/>
          <w:kern w:val="32"/>
          <w:sz w:val="28"/>
          <w:szCs w:val="28"/>
        </w:rPr>
        <w:br/>
      </w:r>
      <w:r w:rsidR="00065158">
        <w:rPr>
          <w:bCs/>
          <w:color w:val="000000"/>
          <w:kern w:val="32"/>
          <w:sz w:val="28"/>
          <w:szCs w:val="28"/>
        </w:rPr>
        <w:t>«</w:t>
      </w:r>
      <w:r w:rsidR="00214EA3" w:rsidRPr="00214EA3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214EA3" w:rsidRPr="00214EA3">
        <w:rPr>
          <w:bCs/>
          <w:color w:val="000000"/>
          <w:kern w:val="32"/>
          <w:sz w:val="28"/>
          <w:szCs w:val="28"/>
        </w:rPr>
        <w:t>ТеплоСервис</w:t>
      </w:r>
      <w:proofErr w:type="spellEnd"/>
      <w:r w:rsidR="00214EA3" w:rsidRPr="00214EA3">
        <w:rPr>
          <w:bCs/>
          <w:color w:val="000000"/>
          <w:kern w:val="32"/>
          <w:sz w:val="28"/>
          <w:szCs w:val="28"/>
        </w:rPr>
        <w:t>» (г. Анжеро-Судженск) долгосрочных параметров регулирования и долгосрочных тарифов на услуги по передаче тепловой энергии на потребительском рынке г. Анжеро-Судженска</w:t>
      </w:r>
      <w:r w:rsidR="00BC404A">
        <w:rPr>
          <w:bCs/>
          <w:color w:val="000000"/>
          <w:kern w:val="32"/>
          <w:sz w:val="28"/>
          <w:szCs w:val="28"/>
        </w:rPr>
        <w:br/>
      </w:r>
      <w:r w:rsidR="00214EA3" w:rsidRPr="00214EA3">
        <w:rPr>
          <w:bCs/>
          <w:color w:val="000000"/>
          <w:kern w:val="32"/>
          <w:sz w:val="28"/>
          <w:szCs w:val="28"/>
        </w:rPr>
        <w:t>на 2016-2018 годы</w:t>
      </w:r>
      <w:r w:rsidRPr="00CE1CB9">
        <w:rPr>
          <w:bCs/>
          <w:color w:val="000000"/>
          <w:kern w:val="32"/>
          <w:sz w:val="28"/>
          <w:szCs w:val="28"/>
        </w:rPr>
        <w:t>»</w:t>
      </w:r>
      <w:r w:rsidR="00753D38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15.12.2016 № 509)</w:t>
      </w:r>
      <w:r w:rsidR="00AB1CA7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214EA3" w:rsidRPr="00214EA3">
        <w:rPr>
          <w:bCs/>
          <w:color w:val="000000"/>
          <w:kern w:val="32"/>
          <w:sz w:val="28"/>
          <w:szCs w:val="28"/>
        </w:rPr>
        <w:t>изложив его в новой редакции согласно приложению</w:t>
      </w:r>
      <w:r w:rsidR="00753D38">
        <w:rPr>
          <w:bCs/>
          <w:color w:val="000000"/>
          <w:kern w:val="32"/>
          <w:sz w:val="28"/>
          <w:szCs w:val="28"/>
        </w:rPr>
        <w:t xml:space="preserve"> </w:t>
      </w:r>
      <w:r w:rsidR="00214EA3" w:rsidRPr="00214EA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9F785B">
      <w:pPr>
        <w:numPr>
          <w:ilvl w:val="0"/>
          <w:numId w:val="19"/>
        </w:numPr>
        <w:tabs>
          <w:tab w:val="left" w:pos="567"/>
          <w:tab w:val="left" w:pos="851"/>
        </w:tabs>
        <w:ind w:left="1134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9F785B">
      <w:pPr>
        <w:numPr>
          <w:ilvl w:val="0"/>
          <w:numId w:val="19"/>
        </w:numPr>
        <w:tabs>
          <w:tab w:val="left" w:pos="567"/>
          <w:tab w:val="left" w:pos="851"/>
        </w:tabs>
        <w:ind w:left="1134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B1CA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9F785B">
      <w:pPr>
        <w:ind w:left="1134" w:firstLine="709"/>
        <w:rPr>
          <w:color w:val="000000"/>
          <w:sz w:val="28"/>
          <w:szCs w:val="28"/>
        </w:rPr>
      </w:pPr>
    </w:p>
    <w:p w:rsidR="00AC4C20" w:rsidRDefault="00AC4C20" w:rsidP="009F785B">
      <w:pPr>
        <w:ind w:left="1134" w:firstLine="709"/>
        <w:rPr>
          <w:color w:val="000000"/>
          <w:sz w:val="28"/>
          <w:szCs w:val="28"/>
        </w:rPr>
      </w:pPr>
    </w:p>
    <w:p w:rsidR="00AB1CA7" w:rsidRDefault="00AB1CA7" w:rsidP="009F785B">
      <w:pPr>
        <w:ind w:left="1134" w:firstLine="709"/>
        <w:rPr>
          <w:color w:val="000000"/>
          <w:sz w:val="28"/>
          <w:szCs w:val="28"/>
        </w:rPr>
      </w:pPr>
    </w:p>
    <w:p w:rsidR="00B33AD6" w:rsidRPr="00D37237" w:rsidRDefault="006E1749" w:rsidP="009F785B">
      <w:pPr>
        <w:ind w:left="113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9F785B">
      <w:pPr>
        <w:ind w:left="1134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F1686E">
        <w:rPr>
          <w:color w:val="000000"/>
          <w:sz w:val="28"/>
          <w:szCs w:val="28"/>
        </w:rPr>
        <w:t xml:space="preserve">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595551">
      <w:pPr>
        <w:tabs>
          <w:tab w:val="left" w:pos="5245"/>
        </w:tabs>
        <w:ind w:right="-283"/>
        <w:rPr>
          <w:sz w:val="28"/>
          <w:szCs w:val="28"/>
          <w:lang w:eastAsia="ru-RU"/>
        </w:rPr>
      </w:pPr>
    </w:p>
    <w:p w:rsidR="00214EA3" w:rsidRDefault="00214EA3" w:rsidP="00595551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-1275"/>
        <w:tblW w:w="10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"/>
        <w:gridCol w:w="1701"/>
        <w:gridCol w:w="2067"/>
        <w:gridCol w:w="58"/>
        <w:gridCol w:w="802"/>
        <w:gridCol w:w="1276"/>
        <w:gridCol w:w="12"/>
        <w:gridCol w:w="1268"/>
        <w:gridCol w:w="8"/>
        <w:gridCol w:w="1276"/>
        <w:gridCol w:w="1369"/>
        <w:gridCol w:w="129"/>
      </w:tblGrid>
      <w:tr w:rsidR="00214EA3" w:rsidRPr="00214EA3" w:rsidTr="00753D38">
        <w:trPr>
          <w:gridBefore w:val="1"/>
          <w:gridAfter w:val="1"/>
          <w:wBefore w:w="169" w:type="dxa"/>
          <w:wAfter w:w="129" w:type="dxa"/>
          <w:trHeight w:val="824"/>
        </w:trPr>
        <w:tc>
          <w:tcPr>
            <w:tcW w:w="9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4EA3" w:rsidRPr="00214EA3" w:rsidRDefault="00214EA3" w:rsidP="00214EA3">
            <w:pPr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:rsidR="00214EA3" w:rsidRPr="00214EA3" w:rsidTr="00753D38">
        <w:trPr>
          <w:gridBefore w:val="1"/>
          <w:gridAfter w:val="1"/>
          <w:wBefore w:w="169" w:type="dxa"/>
          <w:wAfter w:w="129" w:type="dxa"/>
          <w:trHeight w:val="300"/>
        </w:trPr>
        <w:tc>
          <w:tcPr>
            <w:tcW w:w="9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85B" w:rsidRDefault="009F785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  <w:r w:rsidRPr="008F0D48">
              <w:rPr>
                <w:sz w:val="28"/>
                <w:szCs w:val="28"/>
                <w:lang w:eastAsia="ru-RU"/>
              </w:rPr>
              <w:t xml:space="preserve">иложение </w:t>
            </w: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постановлению региональной</w:t>
            </w: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F0D48">
              <w:rPr>
                <w:sz w:val="28"/>
                <w:szCs w:val="28"/>
                <w:lang w:eastAsia="ru-RU"/>
              </w:rPr>
              <w:t xml:space="preserve">энергетической комиссии </w:t>
            </w: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 w:rsidRPr="008F0D48">
              <w:rPr>
                <w:sz w:val="28"/>
                <w:szCs w:val="28"/>
                <w:lang w:eastAsia="ru-RU"/>
              </w:rPr>
              <w:t>Кемеровской области</w:t>
            </w:r>
            <w:r>
              <w:rPr>
                <w:sz w:val="28"/>
                <w:szCs w:val="28"/>
                <w:lang w:eastAsia="ru-RU"/>
              </w:rPr>
              <w:br/>
              <w:t xml:space="preserve">от </w:t>
            </w:r>
            <w:r w:rsidR="009F785B">
              <w:rPr>
                <w:sz w:val="28"/>
                <w:szCs w:val="28"/>
                <w:lang w:eastAsia="ru-RU"/>
              </w:rPr>
              <w:t>«</w:t>
            </w:r>
            <w:r w:rsidR="007240C1">
              <w:rPr>
                <w:sz w:val="28"/>
                <w:szCs w:val="28"/>
                <w:lang w:eastAsia="ru-RU"/>
              </w:rPr>
              <w:t>20</w:t>
            </w:r>
            <w:r w:rsidR="009F785B">
              <w:rPr>
                <w:sz w:val="28"/>
                <w:szCs w:val="28"/>
                <w:lang w:eastAsia="ru-RU"/>
              </w:rPr>
              <w:t>»</w:t>
            </w:r>
            <w:r w:rsidR="00065158">
              <w:rPr>
                <w:sz w:val="28"/>
                <w:szCs w:val="28"/>
                <w:lang w:eastAsia="ru-RU"/>
              </w:rPr>
              <w:t xml:space="preserve"> декабря 2017</w:t>
            </w:r>
            <w:r>
              <w:rPr>
                <w:sz w:val="28"/>
                <w:szCs w:val="28"/>
                <w:lang w:eastAsia="ru-RU"/>
              </w:rPr>
              <w:t xml:space="preserve"> г. № </w:t>
            </w:r>
            <w:r w:rsidR="007240C1">
              <w:rPr>
                <w:sz w:val="28"/>
                <w:szCs w:val="28"/>
                <w:lang w:eastAsia="ru-RU"/>
              </w:rPr>
              <w:t>690</w:t>
            </w:r>
          </w:p>
          <w:p w:rsidR="00AE559B" w:rsidRPr="009F785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14"/>
                <w:szCs w:val="14"/>
                <w:lang w:eastAsia="ru-RU"/>
              </w:rPr>
            </w:pP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«Пр</w:t>
            </w:r>
            <w:r w:rsidRPr="008F0D48">
              <w:rPr>
                <w:sz w:val="28"/>
                <w:szCs w:val="28"/>
                <w:lang w:eastAsia="ru-RU"/>
              </w:rPr>
              <w:t>иложение</w:t>
            </w:r>
            <w:r>
              <w:rPr>
                <w:sz w:val="28"/>
                <w:szCs w:val="28"/>
                <w:lang w:eastAsia="ru-RU"/>
              </w:rPr>
              <w:t xml:space="preserve"> № 2</w:t>
            </w:r>
            <w:r w:rsidRPr="008F0D48">
              <w:rPr>
                <w:sz w:val="28"/>
                <w:szCs w:val="28"/>
                <w:lang w:eastAsia="ru-RU"/>
              </w:rPr>
              <w:t xml:space="preserve"> </w:t>
            </w: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постановлению реги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ональной</w:t>
            </w: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F0D48">
              <w:rPr>
                <w:sz w:val="28"/>
                <w:szCs w:val="28"/>
                <w:lang w:eastAsia="ru-RU"/>
              </w:rPr>
              <w:t xml:space="preserve">энергетической комиссии </w:t>
            </w:r>
          </w:p>
          <w:p w:rsidR="00AE559B" w:rsidRDefault="00AE559B" w:rsidP="00AE559B">
            <w:pPr>
              <w:tabs>
                <w:tab w:val="left" w:pos="5245"/>
              </w:tabs>
              <w:ind w:left="4536" w:right="-283" w:firstLine="284"/>
              <w:jc w:val="center"/>
              <w:rPr>
                <w:sz w:val="28"/>
                <w:szCs w:val="28"/>
                <w:lang w:eastAsia="ru-RU"/>
              </w:rPr>
            </w:pPr>
            <w:r w:rsidRPr="008F0D48">
              <w:rPr>
                <w:sz w:val="28"/>
                <w:szCs w:val="28"/>
                <w:lang w:eastAsia="ru-RU"/>
              </w:rPr>
              <w:t>Кемеровской области</w:t>
            </w:r>
            <w:r>
              <w:rPr>
                <w:sz w:val="28"/>
                <w:szCs w:val="28"/>
                <w:lang w:eastAsia="ru-RU"/>
              </w:rPr>
              <w:br/>
              <w:t xml:space="preserve">от </w:t>
            </w:r>
            <w:r w:rsidR="009F785B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18</w:t>
            </w:r>
            <w:r w:rsidR="009F785B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декабря 2015 г. № 887</w:t>
            </w:r>
          </w:p>
          <w:p w:rsidR="00214EA3" w:rsidRPr="00214EA3" w:rsidRDefault="00214EA3" w:rsidP="00214EA3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214EA3" w:rsidRPr="00214EA3" w:rsidTr="00753D38">
        <w:trPr>
          <w:gridBefore w:val="1"/>
          <w:gridAfter w:val="1"/>
          <w:wBefore w:w="169" w:type="dxa"/>
          <w:wAfter w:w="129" w:type="dxa"/>
          <w:trHeight w:val="300"/>
        </w:trPr>
        <w:tc>
          <w:tcPr>
            <w:tcW w:w="9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D38" w:rsidRDefault="00AE559B" w:rsidP="009F785B">
            <w:pPr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AE559B">
              <w:rPr>
                <w:b/>
                <w:bCs/>
                <w:color w:val="000000"/>
                <w:kern w:val="32"/>
                <w:sz w:val="28"/>
                <w:szCs w:val="28"/>
              </w:rPr>
              <w:t>Долгосрочные тарифы ООО «</w:t>
            </w:r>
            <w:proofErr w:type="spellStart"/>
            <w:r w:rsidRPr="00AE559B">
              <w:rPr>
                <w:b/>
                <w:bCs/>
                <w:color w:val="000000"/>
                <w:kern w:val="32"/>
                <w:sz w:val="28"/>
                <w:szCs w:val="28"/>
              </w:rPr>
              <w:t>ТеплоСервис</w:t>
            </w:r>
            <w:proofErr w:type="spellEnd"/>
            <w:r w:rsidRPr="00AE559B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</w:p>
          <w:p w:rsidR="00753D38" w:rsidRDefault="00AE559B" w:rsidP="009F785B">
            <w:pPr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AE559B">
              <w:rPr>
                <w:b/>
                <w:bCs/>
                <w:color w:val="000000"/>
                <w:kern w:val="32"/>
                <w:sz w:val="28"/>
                <w:szCs w:val="28"/>
              </w:rPr>
              <w:t>на услуги по передаче тепловой энергии на потребительском рынке</w:t>
            </w:r>
            <w:r w:rsidR="009F785B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AE559B" w:rsidRPr="009F785B" w:rsidRDefault="00AE559B" w:rsidP="009F785B">
            <w:pPr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AE559B">
              <w:rPr>
                <w:b/>
                <w:bCs/>
                <w:color w:val="000000"/>
                <w:kern w:val="32"/>
                <w:sz w:val="28"/>
                <w:szCs w:val="28"/>
              </w:rPr>
              <w:t>г. Анжеро-Судженска на период с 01.01.2016 по 31.12.2018</w:t>
            </w:r>
          </w:p>
          <w:p w:rsidR="00AE559B" w:rsidRPr="009F785B" w:rsidRDefault="00AE559B" w:rsidP="00AE559B">
            <w:pPr>
              <w:ind w:right="-96"/>
              <w:jc w:val="center"/>
              <w:rPr>
                <w:sz w:val="16"/>
                <w:szCs w:val="16"/>
                <w:lang w:eastAsia="ru-RU"/>
              </w:rPr>
            </w:pPr>
          </w:p>
          <w:p w:rsidR="00214EA3" w:rsidRPr="00214EA3" w:rsidRDefault="00214EA3" w:rsidP="00AE559B">
            <w:pPr>
              <w:ind w:right="-96"/>
              <w:jc w:val="right"/>
              <w:rPr>
                <w:sz w:val="28"/>
                <w:szCs w:val="28"/>
                <w:lang w:eastAsia="ru-RU"/>
              </w:rPr>
            </w:pPr>
            <w:r w:rsidRPr="00214EA3">
              <w:rPr>
                <w:sz w:val="28"/>
                <w:szCs w:val="28"/>
                <w:lang w:eastAsia="ru-RU"/>
              </w:rPr>
              <w:t>(без НДС)</w:t>
            </w:r>
          </w:p>
        </w:tc>
      </w:tr>
      <w:tr w:rsidR="00214EA3" w:rsidRPr="00214EA3" w:rsidTr="00753D38">
        <w:trPr>
          <w:trHeight w:val="413"/>
        </w:trPr>
        <w:tc>
          <w:tcPr>
            <w:tcW w:w="18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Наименование регулируемой организации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Вид тарифа</w:t>
            </w:r>
          </w:p>
        </w:tc>
        <w:tc>
          <w:tcPr>
            <w:tcW w:w="8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Год</w:t>
            </w:r>
          </w:p>
        </w:tc>
        <w:tc>
          <w:tcPr>
            <w:tcW w:w="53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Вид теплоносителя</w:t>
            </w:r>
          </w:p>
        </w:tc>
      </w:tr>
      <w:tr w:rsidR="00214EA3" w:rsidRPr="00214EA3" w:rsidTr="00753D38">
        <w:trPr>
          <w:trHeight w:val="844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</w:p>
        </w:tc>
        <w:tc>
          <w:tcPr>
            <w:tcW w:w="8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Вода</w:t>
            </w:r>
          </w:p>
        </w:tc>
        <w:tc>
          <w:tcPr>
            <w:tcW w:w="27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Пар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9F785B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9F785B">
            <w:pPr>
              <w:ind w:right="-2"/>
              <w:jc w:val="center"/>
            </w:pPr>
          </w:p>
        </w:tc>
        <w:tc>
          <w:tcPr>
            <w:tcW w:w="8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9F785B">
            <w:pPr>
              <w:ind w:right="-2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Default="009F785B" w:rsidP="009F785B">
            <w:pPr>
              <w:ind w:right="-108" w:hanging="108"/>
              <w:jc w:val="center"/>
            </w:pPr>
            <w:r w:rsidRPr="00214EA3">
              <w:t xml:space="preserve">с </w:t>
            </w:r>
            <w:r>
              <w:t>01.01</w:t>
            </w:r>
            <w:r w:rsidR="00753D38">
              <w:t>.</w:t>
            </w:r>
            <w:r>
              <w:t xml:space="preserve"> </w:t>
            </w:r>
          </w:p>
          <w:p w:rsidR="009F785B" w:rsidRPr="00214EA3" w:rsidRDefault="009F785B" w:rsidP="009F785B">
            <w:pPr>
              <w:ind w:right="-108" w:hanging="108"/>
              <w:jc w:val="center"/>
            </w:pPr>
            <w:r>
              <w:t>по 30.06</w:t>
            </w:r>
            <w:r w:rsidR="00753D38">
              <w:t>.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Default="009F785B" w:rsidP="009F785B">
            <w:pPr>
              <w:ind w:right="-2"/>
              <w:jc w:val="center"/>
            </w:pPr>
            <w:r w:rsidRPr="00214EA3">
              <w:t xml:space="preserve">с </w:t>
            </w:r>
            <w:r>
              <w:t>01.07</w:t>
            </w:r>
            <w:r w:rsidR="00753D38">
              <w:t>.</w:t>
            </w:r>
          </w:p>
          <w:p w:rsidR="009F785B" w:rsidRPr="00214EA3" w:rsidRDefault="009F785B" w:rsidP="009F785B">
            <w:pPr>
              <w:ind w:right="-2"/>
              <w:jc w:val="center"/>
            </w:pPr>
            <w:r>
              <w:t>по 31.12</w:t>
            </w:r>
            <w:r w:rsidR="00753D38">
              <w:t>.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Default="009F785B" w:rsidP="009F785B">
            <w:pPr>
              <w:ind w:right="-108" w:hanging="108"/>
              <w:jc w:val="center"/>
            </w:pPr>
            <w:r w:rsidRPr="00214EA3">
              <w:t xml:space="preserve">с </w:t>
            </w:r>
            <w:r>
              <w:t>01.01</w:t>
            </w:r>
            <w:r w:rsidR="00753D38">
              <w:t>.</w:t>
            </w:r>
            <w:r>
              <w:t xml:space="preserve"> </w:t>
            </w:r>
          </w:p>
          <w:p w:rsidR="009F785B" w:rsidRPr="00214EA3" w:rsidRDefault="009F785B" w:rsidP="009F785B">
            <w:pPr>
              <w:ind w:right="-108" w:hanging="108"/>
              <w:jc w:val="center"/>
            </w:pPr>
            <w:r>
              <w:t>по 30.06</w:t>
            </w:r>
            <w:r w:rsidR="00753D38">
              <w:t>.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Default="009F785B" w:rsidP="009F785B">
            <w:pPr>
              <w:ind w:right="-2"/>
              <w:jc w:val="center"/>
            </w:pPr>
            <w:r w:rsidRPr="00214EA3">
              <w:t xml:space="preserve">с </w:t>
            </w:r>
            <w:r>
              <w:t>01.07</w:t>
            </w:r>
            <w:r w:rsidR="00753D38">
              <w:t>.</w:t>
            </w:r>
            <w:r>
              <w:t xml:space="preserve"> </w:t>
            </w:r>
          </w:p>
          <w:p w:rsidR="009F785B" w:rsidRPr="00214EA3" w:rsidRDefault="009F785B" w:rsidP="009F785B">
            <w:pPr>
              <w:ind w:right="-2"/>
              <w:jc w:val="center"/>
            </w:pPr>
            <w:r>
              <w:t>по 31.12</w:t>
            </w:r>
            <w:r w:rsidR="00753D38">
              <w:t>.</w:t>
            </w:r>
          </w:p>
        </w:tc>
      </w:tr>
      <w:tr w:rsidR="00214EA3" w:rsidRPr="00214EA3" w:rsidTr="00753D38">
        <w:tc>
          <w:tcPr>
            <w:tcW w:w="1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1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2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108" w:hanging="108"/>
              <w:jc w:val="center"/>
            </w:pPr>
            <w:r w:rsidRPr="00214EA3">
              <w:t>4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5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6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EA3" w:rsidRPr="00214EA3" w:rsidRDefault="00214EA3" w:rsidP="00214EA3">
            <w:pPr>
              <w:ind w:right="-2"/>
              <w:jc w:val="center"/>
            </w:pPr>
            <w:r w:rsidRPr="00214EA3">
              <w:t>7</w:t>
            </w:r>
          </w:p>
        </w:tc>
      </w:tr>
      <w:tr w:rsidR="009F785B" w:rsidRPr="00214EA3" w:rsidTr="00753D38">
        <w:trPr>
          <w:trHeight w:val="730"/>
        </w:trPr>
        <w:tc>
          <w:tcPr>
            <w:tcW w:w="18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rPr>
                <w:bCs/>
              </w:rPr>
              <w:t>ООО «</w:t>
            </w:r>
            <w:proofErr w:type="spellStart"/>
            <w:r w:rsidRPr="00214EA3">
              <w:rPr>
                <w:bCs/>
              </w:rPr>
              <w:t>ТеплоСервис</w:t>
            </w:r>
            <w:proofErr w:type="spellEnd"/>
            <w:r w:rsidRPr="00214EA3">
              <w:rPr>
                <w:bCs/>
              </w:rPr>
              <w:t>»</w:t>
            </w:r>
          </w:p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82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 xml:space="preserve">Для потребителей, в </w:t>
            </w:r>
            <w:r w:rsidR="00A03387">
              <w:t>случае отсутствия дифференциации</w:t>
            </w:r>
            <w:r w:rsidRPr="00214EA3">
              <w:t xml:space="preserve"> тарифов                             по схеме подключения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proofErr w:type="spellStart"/>
            <w:r w:rsidRPr="00214EA3">
              <w:t>Одноставочный</w:t>
            </w:r>
            <w:proofErr w:type="spellEnd"/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руб./Гкал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344,89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359,01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5C168D" w:rsidP="00214EA3">
            <w:pPr>
              <w:jc w:val="center"/>
            </w:pPr>
            <w:r>
              <w:t>298,11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5C168D" w:rsidP="00214EA3">
            <w:pPr>
              <w:jc w:val="center"/>
            </w:pPr>
            <w:r>
              <w:t>309,74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189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5C168D" w:rsidP="00214EA3">
            <w:pPr>
              <w:jc w:val="center"/>
            </w:pPr>
            <w:r>
              <w:t>309,74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5C168D" w:rsidP="00214EA3">
            <w:pPr>
              <w:jc w:val="center"/>
            </w:pPr>
            <w:r>
              <w:t>376,03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333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proofErr w:type="spellStart"/>
            <w:r w:rsidRPr="00214EA3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802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Ставка за тепловую энергию, руб./Гкал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1414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Ставка за содержание тепловой мощности,</w:t>
            </w:r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тыс. руб./Гкал/ч</w:t>
            </w:r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в мес.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415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82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Для потребителей, подключенных к тепловой сети без дополнительного преобразования на тепловых пунктах, эксплуатируемой</w:t>
            </w:r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теплоснабжающей организацией</w:t>
            </w:r>
          </w:p>
        </w:tc>
      </w:tr>
      <w:tr w:rsidR="009F785B" w:rsidRPr="00214EA3" w:rsidTr="00753D38">
        <w:trPr>
          <w:trHeight w:val="225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proofErr w:type="spellStart"/>
            <w:r w:rsidRPr="00214EA3">
              <w:t>Одноставочный</w:t>
            </w:r>
            <w:proofErr w:type="spellEnd"/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руб./Гкал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180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135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387"/>
        </w:trPr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proofErr w:type="spellStart"/>
            <w:r w:rsidRPr="00214EA3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rPr>
          <w:trHeight w:val="291"/>
        </w:trPr>
        <w:tc>
          <w:tcPr>
            <w:tcW w:w="1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DF7EDD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Default="009F785B" w:rsidP="00214EA3">
            <w:pPr>
              <w:ind w:right="-2"/>
              <w:jc w:val="center"/>
            </w:pPr>
            <w:r>
              <w:t>2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>
              <w:t>4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>
              <w:t>5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>
              <w:t>6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>
              <w:t>7</w:t>
            </w:r>
          </w:p>
        </w:tc>
      </w:tr>
      <w:tr w:rsidR="009F785B" w:rsidRPr="00214EA3" w:rsidTr="00753D38">
        <w:trPr>
          <w:trHeight w:val="1652"/>
        </w:trPr>
        <w:tc>
          <w:tcPr>
            <w:tcW w:w="18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5C168D" w:rsidP="00DF7EDD">
            <w:pPr>
              <w:ind w:right="-2"/>
              <w:jc w:val="center"/>
            </w:pPr>
            <w:r w:rsidRPr="005C168D">
              <w:t>ООО «</w:t>
            </w:r>
            <w:proofErr w:type="spellStart"/>
            <w:r w:rsidRPr="005C168D">
              <w:t>ТеплоСервис</w:t>
            </w:r>
            <w:proofErr w:type="spellEnd"/>
            <w:r w:rsidRPr="005C168D">
              <w:t>»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>
              <w:t>Ставка за тепловую энерг</w:t>
            </w:r>
            <w:r w:rsidRPr="00214EA3">
              <w:t>ию, руб./Гкал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Ставка за содержание тепловой мощности,</w:t>
            </w:r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тыс. руб./Гкал/ч</w:t>
            </w:r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в мес.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82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proofErr w:type="spellStart"/>
            <w:r w:rsidRPr="00214EA3">
              <w:t>Одноставочный</w:t>
            </w:r>
            <w:proofErr w:type="spellEnd"/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руб./Гкал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2016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20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2017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20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2018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proofErr w:type="spellStart"/>
            <w:r w:rsidRPr="00214EA3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  <w:rPr>
                <w:lang w:val="en-US"/>
              </w:rPr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>
              <w:t>Ставка за тепловую энерг</w:t>
            </w:r>
            <w:r w:rsidRPr="00214EA3">
              <w:t>ию, руб./Гкал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</w:tr>
      <w:tr w:rsidR="009F785B" w:rsidRPr="00214EA3" w:rsidTr="00753D38">
        <w:tc>
          <w:tcPr>
            <w:tcW w:w="1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ind w:right="-2"/>
              <w:jc w:val="center"/>
            </w:pPr>
            <w:r w:rsidRPr="00214EA3">
              <w:t>Ставка за содержание тепловой мощности,</w:t>
            </w:r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тыс. руб./Гкал/ч</w:t>
            </w:r>
          </w:p>
          <w:p w:rsidR="009F785B" w:rsidRPr="00214EA3" w:rsidRDefault="009F785B" w:rsidP="00214EA3">
            <w:pPr>
              <w:ind w:right="-2"/>
              <w:jc w:val="center"/>
            </w:pPr>
            <w:r w:rsidRPr="00214EA3">
              <w:t>в мес.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214EA3" w:rsidRDefault="009F785B" w:rsidP="00214EA3">
            <w:pPr>
              <w:jc w:val="center"/>
            </w:pPr>
            <w:r w:rsidRPr="00214EA3"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85B" w:rsidRPr="009F785B" w:rsidRDefault="009F785B" w:rsidP="00214EA3">
            <w:pPr>
              <w:ind w:right="-2"/>
              <w:jc w:val="center"/>
            </w:pPr>
            <w:r w:rsidRPr="00214EA3">
              <w:rPr>
                <w:lang w:val="en-US"/>
              </w:rPr>
              <w:t>x</w:t>
            </w:r>
          </w:p>
        </w:tc>
      </w:tr>
    </w:tbl>
    <w:p w:rsidR="00214EA3" w:rsidRDefault="0003107F" w:rsidP="009F785B">
      <w:pPr>
        <w:tabs>
          <w:tab w:val="left" w:pos="5245"/>
        </w:tabs>
        <w:ind w:left="595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sectPr w:rsidR="00214EA3" w:rsidSect="00595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1B7" w:rsidRDefault="005821B7">
      <w:r>
        <w:separator/>
      </w:r>
    </w:p>
  </w:endnote>
  <w:endnote w:type="continuationSeparator" w:id="0">
    <w:p w:rsidR="005821B7" w:rsidRDefault="0058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0C" w:rsidRDefault="00A7520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20C" w:rsidRDefault="00A7520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0C" w:rsidRDefault="00A7520C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1B7" w:rsidRDefault="005821B7">
      <w:r>
        <w:separator/>
      </w:r>
    </w:p>
  </w:footnote>
  <w:footnote w:type="continuationSeparator" w:id="0">
    <w:p w:rsidR="005821B7" w:rsidRDefault="0058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0C" w:rsidRDefault="00A7520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7520C" w:rsidRDefault="00A752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0C" w:rsidRDefault="00A7520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0C1">
      <w:rPr>
        <w:noProof/>
      </w:rPr>
      <w:t>3</w:t>
    </w:r>
    <w:r>
      <w:fldChar w:fldCharType="end"/>
    </w:r>
  </w:p>
  <w:p w:rsidR="00A7520C" w:rsidRPr="00AF779D" w:rsidRDefault="00A7520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0C" w:rsidRPr="00846117" w:rsidRDefault="00A7520C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A17C90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107F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515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8DD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128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EA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7BB"/>
    <w:rsid w:val="00257CA7"/>
    <w:rsid w:val="002617AB"/>
    <w:rsid w:val="00261CE4"/>
    <w:rsid w:val="002620C7"/>
    <w:rsid w:val="0026238E"/>
    <w:rsid w:val="00263B93"/>
    <w:rsid w:val="0026440F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3B77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33D0"/>
    <w:rsid w:val="003515BD"/>
    <w:rsid w:val="00355A1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64E0"/>
    <w:rsid w:val="003D76D3"/>
    <w:rsid w:val="003E2CFE"/>
    <w:rsid w:val="003E30BF"/>
    <w:rsid w:val="003E46C4"/>
    <w:rsid w:val="003E5548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3AE2"/>
    <w:rsid w:val="004857D1"/>
    <w:rsid w:val="00485DA7"/>
    <w:rsid w:val="004867F5"/>
    <w:rsid w:val="00491F98"/>
    <w:rsid w:val="004922C8"/>
    <w:rsid w:val="0049333A"/>
    <w:rsid w:val="004A0D2C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0D3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1B7"/>
    <w:rsid w:val="00583368"/>
    <w:rsid w:val="00584558"/>
    <w:rsid w:val="005862B3"/>
    <w:rsid w:val="00586D9B"/>
    <w:rsid w:val="00587872"/>
    <w:rsid w:val="00591087"/>
    <w:rsid w:val="00591301"/>
    <w:rsid w:val="005915B8"/>
    <w:rsid w:val="00593954"/>
    <w:rsid w:val="00593DA3"/>
    <w:rsid w:val="005950FD"/>
    <w:rsid w:val="00595551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68D"/>
    <w:rsid w:val="005C2364"/>
    <w:rsid w:val="005C43FA"/>
    <w:rsid w:val="005C52DF"/>
    <w:rsid w:val="005C5B38"/>
    <w:rsid w:val="005D1348"/>
    <w:rsid w:val="005D14D6"/>
    <w:rsid w:val="005D26E2"/>
    <w:rsid w:val="005D2BFB"/>
    <w:rsid w:val="005D55BC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511F"/>
    <w:rsid w:val="00634749"/>
    <w:rsid w:val="006374DA"/>
    <w:rsid w:val="00637A95"/>
    <w:rsid w:val="00640C68"/>
    <w:rsid w:val="00642C8C"/>
    <w:rsid w:val="00643CC7"/>
    <w:rsid w:val="00644CFB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57C0"/>
    <w:rsid w:val="006902EE"/>
    <w:rsid w:val="006918F1"/>
    <w:rsid w:val="0069517B"/>
    <w:rsid w:val="006953AE"/>
    <w:rsid w:val="00696FAD"/>
    <w:rsid w:val="006B2CA8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0C1"/>
    <w:rsid w:val="0072474C"/>
    <w:rsid w:val="00736953"/>
    <w:rsid w:val="007375A8"/>
    <w:rsid w:val="00737C1F"/>
    <w:rsid w:val="0074433D"/>
    <w:rsid w:val="00744AAF"/>
    <w:rsid w:val="00744C32"/>
    <w:rsid w:val="00745B44"/>
    <w:rsid w:val="00751FDC"/>
    <w:rsid w:val="00753D38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191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41B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256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85B"/>
    <w:rsid w:val="009F79F4"/>
    <w:rsid w:val="00A0078E"/>
    <w:rsid w:val="00A0270B"/>
    <w:rsid w:val="00A03387"/>
    <w:rsid w:val="00A03629"/>
    <w:rsid w:val="00A037F4"/>
    <w:rsid w:val="00A20B80"/>
    <w:rsid w:val="00A22621"/>
    <w:rsid w:val="00A2599D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520C"/>
    <w:rsid w:val="00A77226"/>
    <w:rsid w:val="00A849F1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1B50"/>
    <w:rsid w:val="00AE47AC"/>
    <w:rsid w:val="00AE559B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404A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153C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6E2F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AD5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57F"/>
    <w:rsid w:val="00CE2FB0"/>
    <w:rsid w:val="00CE48F0"/>
    <w:rsid w:val="00CE531B"/>
    <w:rsid w:val="00CF5DF1"/>
    <w:rsid w:val="00CF677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3076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38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40B5"/>
    <w:rsid w:val="00EA31EA"/>
    <w:rsid w:val="00EA33F4"/>
    <w:rsid w:val="00EA49A2"/>
    <w:rsid w:val="00EA6BDC"/>
    <w:rsid w:val="00EB2CBD"/>
    <w:rsid w:val="00EB2FBF"/>
    <w:rsid w:val="00EB366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46C4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38A6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A7B27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79A"/>
    <w:rsid w:val="00FC3096"/>
    <w:rsid w:val="00FC4BA2"/>
    <w:rsid w:val="00FC6B07"/>
    <w:rsid w:val="00FC79BC"/>
    <w:rsid w:val="00FD033C"/>
    <w:rsid w:val="00FD33F7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048EF7"/>
  <w15:docId w15:val="{C3C19A37-39A2-43B0-9770-5776476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4E5228"/>
    <w:rPr>
      <w:snapToGrid w:val="0"/>
      <w:sz w:val="24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857C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 Знак Знак Знак Знак Знак Знак"/>
    <w:basedOn w:val="a"/>
    <w:rsid w:val="006857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semiHidden/>
    <w:unhideWhenUsed/>
    <w:rsid w:val="006857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857C0"/>
    <w:rPr>
      <w:lang w:eastAsia="en-US"/>
    </w:rPr>
  </w:style>
  <w:style w:type="character" w:customStyle="1" w:styleId="af0">
    <w:name w:val="Тема примечания Знак"/>
    <w:basedOn w:val="af"/>
    <w:link w:val="af1"/>
    <w:semiHidden/>
    <w:rsid w:val="006857C0"/>
    <w:rPr>
      <w:b/>
      <w:bCs/>
      <w:lang w:eastAsia="en-US"/>
    </w:rPr>
  </w:style>
  <w:style w:type="paragraph" w:styleId="af1">
    <w:name w:val="annotation subject"/>
    <w:basedOn w:val="ae"/>
    <w:next w:val="ae"/>
    <w:link w:val="af0"/>
    <w:semiHidden/>
    <w:unhideWhenUsed/>
    <w:rsid w:val="00685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4BC9-D439-4AA4-B36C-2F3379CC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50</cp:revision>
  <cp:lastPrinted>2017-11-08T00:57:00Z</cp:lastPrinted>
  <dcterms:created xsi:type="dcterms:W3CDTF">2016-09-30T03:24:00Z</dcterms:created>
  <dcterms:modified xsi:type="dcterms:W3CDTF">2017-12-24T11:48:00Z</dcterms:modified>
</cp:coreProperties>
</file>