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A6C2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A6C2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A6C25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A6C25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3A6C2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A6C2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C95526">
        <w:rPr>
          <w:color w:val="000000"/>
          <w:sz w:val="28"/>
          <w:szCs w:val="28"/>
          <w:lang w:eastAsia="ru-RU"/>
        </w:rPr>
        <w:t>20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C606D">
        <w:rPr>
          <w:color w:val="000000"/>
          <w:sz w:val="28"/>
          <w:szCs w:val="28"/>
          <w:lang w:eastAsia="ru-RU"/>
        </w:rPr>
        <w:t>дека</w:t>
      </w:r>
      <w:r w:rsidR="00AF06C3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A3352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95526">
        <w:rPr>
          <w:color w:val="000000"/>
          <w:sz w:val="28"/>
          <w:szCs w:val="28"/>
          <w:lang w:eastAsia="ru-RU"/>
        </w:rPr>
        <w:t>736</w:t>
      </w:r>
    </w:p>
    <w:p w:rsidR="00971DDA" w:rsidRDefault="00971DDA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Pr="00677C8E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3A6C25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502F02">
        <w:rPr>
          <w:b/>
          <w:bCs/>
          <w:color w:val="000000"/>
          <w:kern w:val="32"/>
          <w:sz w:val="28"/>
          <w:szCs w:val="28"/>
        </w:rPr>
        <w:t>1</w:t>
      </w:r>
      <w:r w:rsidR="00AF06C3">
        <w:rPr>
          <w:b/>
          <w:bCs/>
          <w:color w:val="000000"/>
          <w:kern w:val="32"/>
          <w:sz w:val="28"/>
          <w:szCs w:val="28"/>
        </w:rPr>
        <w:t>3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06C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AF06C3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369D7" w:rsidRDefault="000529D3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ED5D8E">
        <w:rPr>
          <w:b/>
          <w:bCs/>
          <w:color w:val="000000"/>
          <w:kern w:val="32"/>
          <w:sz w:val="28"/>
          <w:szCs w:val="28"/>
        </w:rPr>
        <w:t>4</w:t>
      </w:r>
      <w:r w:rsidR="00AF06C3">
        <w:rPr>
          <w:b/>
          <w:bCs/>
          <w:color w:val="000000"/>
          <w:kern w:val="32"/>
          <w:sz w:val="28"/>
          <w:szCs w:val="28"/>
        </w:rPr>
        <w:t>83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F06C3" w:rsidRPr="00AF06C3">
        <w:rPr>
          <w:b/>
          <w:bCs/>
          <w:color w:val="000000"/>
          <w:kern w:val="32"/>
          <w:sz w:val="28"/>
          <w:szCs w:val="28"/>
        </w:rPr>
        <w:t>Об установлении 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 г. Киселевска, 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4A3352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DF5CC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>
        <w:rPr>
          <w:bCs/>
          <w:color w:val="000000"/>
          <w:kern w:val="32"/>
          <w:sz w:val="28"/>
          <w:szCs w:val="28"/>
        </w:rPr>
        <w:br/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ED5D8E">
        <w:rPr>
          <w:bCs/>
          <w:color w:val="000000"/>
          <w:kern w:val="32"/>
          <w:sz w:val="28"/>
          <w:szCs w:val="28"/>
        </w:rPr>
        <w:t>1</w:t>
      </w:r>
      <w:r w:rsidR="00AF06C3">
        <w:rPr>
          <w:bCs/>
          <w:color w:val="000000"/>
          <w:kern w:val="32"/>
          <w:sz w:val="28"/>
          <w:szCs w:val="28"/>
        </w:rPr>
        <w:t>3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AF06C3"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>.201</w:t>
      </w:r>
      <w:r w:rsidR="00AF06C3">
        <w:rPr>
          <w:bCs/>
          <w:color w:val="000000"/>
          <w:kern w:val="32"/>
          <w:sz w:val="28"/>
          <w:szCs w:val="28"/>
        </w:rPr>
        <w:t>6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ED5D8E">
        <w:rPr>
          <w:bCs/>
          <w:color w:val="000000"/>
          <w:kern w:val="32"/>
          <w:sz w:val="28"/>
          <w:szCs w:val="28"/>
        </w:rPr>
        <w:t>4</w:t>
      </w:r>
      <w:r w:rsidR="00AF06C3">
        <w:rPr>
          <w:bCs/>
          <w:color w:val="000000"/>
          <w:kern w:val="32"/>
          <w:sz w:val="28"/>
          <w:szCs w:val="28"/>
        </w:rPr>
        <w:t>83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502F02">
        <w:rPr>
          <w:bCs/>
          <w:color w:val="000000"/>
          <w:kern w:val="32"/>
          <w:sz w:val="28"/>
          <w:szCs w:val="28"/>
        </w:rPr>
        <w:t>«</w:t>
      </w:r>
      <w:r w:rsidR="00AF06C3" w:rsidRPr="00AF06C3">
        <w:rPr>
          <w:bCs/>
          <w:color w:val="000000"/>
          <w:kern w:val="32"/>
          <w:sz w:val="28"/>
          <w:szCs w:val="28"/>
        </w:rPr>
        <w:t>Об установлении ООО «Сибирская тепловая компания» долгосрочных параметров регулирования и долгосрочных тарифов на тепловую энергию, реализуемую на потребительском рынке</w:t>
      </w:r>
      <w:r w:rsidR="00E3107D">
        <w:rPr>
          <w:bCs/>
          <w:color w:val="000000"/>
          <w:kern w:val="32"/>
          <w:sz w:val="28"/>
          <w:szCs w:val="28"/>
        </w:rPr>
        <w:br/>
      </w:r>
      <w:r w:rsidR="00AF06C3" w:rsidRPr="00AF06C3">
        <w:rPr>
          <w:bCs/>
          <w:color w:val="000000"/>
          <w:kern w:val="32"/>
          <w:sz w:val="28"/>
          <w:szCs w:val="28"/>
        </w:rPr>
        <w:t>г. Киселевска, на 2017-2019 годы</w:t>
      </w:r>
      <w:r w:rsidRPr="00502F02">
        <w:rPr>
          <w:bCs/>
          <w:color w:val="000000"/>
          <w:kern w:val="32"/>
          <w:sz w:val="28"/>
          <w:szCs w:val="28"/>
        </w:rPr>
        <w:t>»</w:t>
      </w:r>
      <w:r w:rsidR="00B2139F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:rsidR="00B33AD6" w:rsidRPr="00D37237" w:rsidRDefault="006337B9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AF06C3" w:rsidRDefault="00AF06C3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AF06C3" w:rsidRDefault="00AF06C3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C95526">
        <w:rPr>
          <w:sz w:val="28"/>
          <w:szCs w:val="28"/>
          <w:lang w:eastAsia="ru-RU"/>
        </w:rPr>
        <w:t>20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E3107D">
        <w:rPr>
          <w:sz w:val="28"/>
          <w:szCs w:val="28"/>
          <w:lang w:eastAsia="ru-RU"/>
        </w:rPr>
        <w:t>дека</w:t>
      </w:r>
      <w:r w:rsidR="00AF06C3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A3352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736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 xml:space="preserve">к постановлению региональной </w:t>
      </w:r>
      <w:bookmarkStart w:id="0" w:name="_GoBack"/>
      <w:bookmarkEnd w:id="0"/>
      <w:r w:rsidRPr="00FF474D">
        <w:rPr>
          <w:sz w:val="28"/>
          <w:szCs w:val="28"/>
          <w:lang w:eastAsia="ru-RU"/>
        </w:rPr>
        <w:t>энергетической комиссии</w:t>
      </w:r>
    </w:p>
    <w:p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«1</w:t>
      </w:r>
      <w:r w:rsidR="00AF06C3">
        <w:rPr>
          <w:sz w:val="28"/>
          <w:szCs w:val="28"/>
          <w:lang w:eastAsia="ru-RU"/>
        </w:rPr>
        <w:t>3</w:t>
      </w:r>
      <w:r w:rsidR="00135894">
        <w:rPr>
          <w:sz w:val="28"/>
          <w:szCs w:val="28"/>
          <w:lang w:eastAsia="ru-RU"/>
        </w:rPr>
        <w:t xml:space="preserve">» </w:t>
      </w:r>
      <w:r w:rsidR="00AF06C3">
        <w:rPr>
          <w:sz w:val="28"/>
          <w:szCs w:val="28"/>
          <w:lang w:eastAsia="ru-RU"/>
        </w:rPr>
        <w:t>декаб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AF06C3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ED5D8E">
        <w:rPr>
          <w:sz w:val="28"/>
          <w:szCs w:val="28"/>
          <w:lang w:eastAsia="ru-RU"/>
        </w:rPr>
        <w:t>4</w:t>
      </w:r>
      <w:r w:rsidR="00AF06C3">
        <w:rPr>
          <w:sz w:val="28"/>
          <w:szCs w:val="28"/>
          <w:lang w:eastAsia="ru-RU"/>
        </w:rPr>
        <w:t>83</w:t>
      </w:r>
    </w:p>
    <w:p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337B9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="00AF06C3" w:rsidRPr="00AF06C3">
        <w:rPr>
          <w:b/>
          <w:bCs/>
          <w:color w:val="000000"/>
          <w:kern w:val="32"/>
          <w:sz w:val="28"/>
          <w:szCs w:val="28"/>
        </w:rPr>
        <w:t xml:space="preserve">ООО «Сибирская тепловая </w:t>
      </w:r>
      <w:proofErr w:type="gramStart"/>
      <w:r w:rsidR="00AF06C3" w:rsidRPr="00AF06C3">
        <w:rPr>
          <w:b/>
          <w:bCs/>
          <w:color w:val="000000"/>
          <w:kern w:val="32"/>
          <w:sz w:val="28"/>
          <w:szCs w:val="28"/>
        </w:rPr>
        <w:t xml:space="preserve">компания» </w:t>
      </w:r>
      <w:r w:rsidRPr="00472302">
        <w:rPr>
          <w:b/>
          <w:bCs/>
          <w:color w:val="000000"/>
          <w:kern w:val="32"/>
          <w:sz w:val="28"/>
          <w:szCs w:val="28"/>
        </w:rPr>
        <w:t xml:space="preserve"> </w:t>
      </w:r>
      <w:r w:rsidRPr="00472302">
        <w:rPr>
          <w:b/>
          <w:bCs/>
          <w:sz w:val="28"/>
          <w:szCs w:val="28"/>
        </w:rPr>
        <w:t xml:space="preserve"> </w:t>
      </w:r>
      <w:proofErr w:type="gramEnd"/>
      <w:r>
        <w:rPr>
          <w:b/>
          <w:bCs/>
          <w:sz w:val="28"/>
          <w:szCs w:val="28"/>
        </w:rPr>
        <w:t xml:space="preserve">                         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</w:p>
    <w:p w:rsidR="006337B9" w:rsidRDefault="003A6C25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Кис</w:t>
      </w:r>
      <w:r w:rsidR="00AF06C3">
        <w:rPr>
          <w:b/>
          <w:bCs/>
          <w:sz w:val="28"/>
          <w:szCs w:val="28"/>
        </w:rPr>
        <w:t>елевска</w:t>
      </w:r>
      <w:r w:rsidR="00502F02">
        <w:rPr>
          <w:b/>
          <w:bCs/>
          <w:sz w:val="28"/>
          <w:szCs w:val="28"/>
        </w:rPr>
        <w:t xml:space="preserve">, </w:t>
      </w:r>
      <w:r w:rsidR="00502F02" w:rsidRPr="00472302">
        <w:rPr>
          <w:b/>
          <w:bCs/>
          <w:sz w:val="28"/>
          <w:szCs w:val="28"/>
        </w:rPr>
        <w:t>на период с 01.01.201</w:t>
      </w:r>
      <w:r w:rsidR="00AF06C3">
        <w:rPr>
          <w:b/>
          <w:bCs/>
          <w:sz w:val="28"/>
          <w:szCs w:val="28"/>
        </w:rPr>
        <w:t>7</w:t>
      </w:r>
      <w:r w:rsidR="00502F02" w:rsidRPr="00472302">
        <w:rPr>
          <w:b/>
          <w:bCs/>
          <w:sz w:val="28"/>
          <w:szCs w:val="28"/>
        </w:rPr>
        <w:t xml:space="preserve"> по 31.12.201</w:t>
      </w:r>
      <w:r w:rsidR="00AF06C3">
        <w:rPr>
          <w:b/>
          <w:bCs/>
          <w:sz w:val="28"/>
          <w:szCs w:val="28"/>
        </w:rPr>
        <w:t>9</w:t>
      </w:r>
    </w:p>
    <w:p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p w:rsidR="003A6C25" w:rsidRDefault="003A6C25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75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974"/>
        <w:gridCol w:w="706"/>
        <w:gridCol w:w="1128"/>
        <w:gridCol w:w="1128"/>
        <w:gridCol w:w="846"/>
        <w:gridCol w:w="847"/>
        <w:gridCol w:w="846"/>
        <w:gridCol w:w="847"/>
        <w:gridCol w:w="902"/>
      </w:tblGrid>
      <w:tr w:rsidR="001A7701" w:rsidRPr="007C7114" w:rsidTr="007D74D5">
        <w:trPr>
          <w:trHeight w:val="846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1A7701" w:rsidRPr="007C7114" w:rsidRDefault="00F1686E" w:rsidP="003A6C25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1A7701" w:rsidRPr="007C7114" w:rsidRDefault="001A7701" w:rsidP="003A6C25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1A7701" w:rsidRPr="007C7114" w:rsidRDefault="001A7701" w:rsidP="003A6C25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1A7701" w:rsidRPr="007C7114" w:rsidRDefault="001A7701" w:rsidP="003A6C25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 w:rsidR="001A7701" w:rsidRPr="007C7114" w:rsidRDefault="001A7701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6337B9" w:rsidRDefault="001A7701" w:rsidP="003A6C25">
            <w:pPr>
              <w:ind w:left="-108" w:right="-122"/>
              <w:jc w:val="center"/>
            </w:pPr>
            <w:r w:rsidRPr="007C7114">
              <w:t>Острый</w:t>
            </w:r>
          </w:p>
          <w:p w:rsidR="006337B9" w:rsidRDefault="001A7701" w:rsidP="003A6C25">
            <w:pPr>
              <w:ind w:left="-108" w:right="-122"/>
              <w:jc w:val="center"/>
            </w:pPr>
            <w:r w:rsidRPr="007C7114">
              <w:t xml:space="preserve">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337B9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3A6C25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7D74D5">
        <w:trPr>
          <w:trHeight w:val="1410"/>
        </w:trPr>
        <w:tc>
          <w:tcPr>
            <w:tcW w:w="1351" w:type="dxa"/>
            <w:vMerge/>
            <w:shd w:val="clear" w:color="auto" w:fill="auto"/>
            <w:vAlign w:val="center"/>
          </w:tcPr>
          <w:p w:rsidR="001A7701" w:rsidRPr="007C7114" w:rsidRDefault="001A7701" w:rsidP="003A6C25">
            <w:pPr>
              <w:ind w:left="-156" w:right="-283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1A7701" w:rsidRPr="007C7114" w:rsidRDefault="001A7701" w:rsidP="003A6C25">
            <w:pPr>
              <w:ind w:left="-108" w:right="-108"/>
              <w:jc w:val="center"/>
            </w:pPr>
          </w:p>
        </w:tc>
        <w:tc>
          <w:tcPr>
            <w:tcW w:w="706" w:type="dxa"/>
            <w:vMerge/>
            <w:shd w:val="clear" w:color="auto" w:fill="auto"/>
          </w:tcPr>
          <w:p w:rsidR="001A7701" w:rsidRPr="007C7114" w:rsidRDefault="001A7701" w:rsidP="003A6C25">
            <w:pPr>
              <w:ind w:left="-108" w:right="-108"/>
              <w:jc w:val="center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A7701" w:rsidRDefault="001A7701" w:rsidP="003A6C25">
            <w:pPr>
              <w:ind w:left="-108" w:right="-108" w:hanging="142"/>
              <w:jc w:val="center"/>
            </w:pPr>
            <w:r>
              <w:t>с 01.01</w:t>
            </w:r>
            <w:r w:rsidR="00F95E6E">
              <w:t>.</w:t>
            </w:r>
          </w:p>
          <w:p w:rsidR="001A7701" w:rsidRPr="007C7114" w:rsidRDefault="001A7701" w:rsidP="003A6C25">
            <w:pPr>
              <w:ind w:left="-108" w:right="-108" w:hanging="142"/>
              <w:jc w:val="center"/>
            </w:pPr>
            <w:r>
              <w:t>по 30.06</w:t>
            </w:r>
            <w:r w:rsidR="00F95E6E"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A7701" w:rsidRDefault="001A7701" w:rsidP="00EA73DD">
            <w:pPr>
              <w:ind w:left="-108" w:right="-108" w:hanging="54"/>
              <w:jc w:val="center"/>
            </w:pPr>
            <w:r>
              <w:t>с 01.07</w:t>
            </w:r>
            <w:r w:rsidR="00F95E6E">
              <w:t>.</w:t>
            </w:r>
          </w:p>
          <w:p w:rsidR="001A7701" w:rsidRPr="007C7114" w:rsidRDefault="001A7701" w:rsidP="00EA73DD">
            <w:pPr>
              <w:ind w:left="-108" w:right="-108" w:hanging="54"/>
              <w:jc w:val="center"/>
            </w:pPr>
            <w:r w:rsidRPr="007C7114">
              <w:t>по</w:t>
            </w:r>
            <w:r>
              <w:t xml:space="preserve"> 31.12</w:t>
            </w:r>
            <w:r w:rsidR="00F95E6E">
              <w:t>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51787" w:rsidRDefault="001A7701" w:rsidP="003A6C25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3A6C25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51787" w:rsidRDefault="001A7701" w:rsidP="003A6C25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51787" w:rsidRDefault="001A7701" w:rsidP="003A6C25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51787" w:rsidRDefault="001A7701" w:rsidP="003A6C25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3A6C25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02" w:type="dxa"/>
            <w:vMerge/>
            <w:shd w:val="clear" w:color="auto" w:fill="auto"/>
          </w:tcPr>
          <w:p w:rsidR="001A7701" w:rsidRPr="007C7114" w:rsidRDefault="001A7701" w:rsidP="003A6C25">
            <w:pPr>
              <w:ind w:right="-283"/>
              <w:jc w:val="center"/>
            </w:pPr>
          </w:p>
        </w:tc>
      </w:tr>
      <w:tr w:rsidR="0013608A" w:rsidRPr="007C7114" w:rsidTr="007D74D5">
        <w:trPr>
          <w:trHeight w:val="278"/>
        </w:trPr>
        <w:tc>
          <w:tcPr>
            <w:tcW w:w="1351" w:type="dxa"/>
            <w:shd w:val="clear" w:color="auto" w:fill="auto"/>
            <w:vAlign w:val="center"/>
          </w:tcPr>
          <w:p w:rsidR="0013608A" w:rsidRDefault="0013608A" w:rsidP="003A6C25">
            <w:pPr>
              <w:ind w:right="-283"/>
              <w:jc w:val="center"/>
            </w:pPr>
            <w: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3608A" w:rsidRDefault="0013608A" w:rsidP="003A6C25">
            <w:pPr>
              <w:ind w:right="-108"/>
              <w:jc w:val="center"/>
            </w:pPr>
            <w:r>
              <w:t>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08"/>
              <w:jc w:val="center"/>
            </w:pPr>
            <w:r>
              <w:t>10</w:t>
            </w:r>
          </w:p>
        </w:tc>
      </w:tr>
      <w:tr w:rsidR="0013608A" w:rsidRPr="007C7114" w:rsidTr="007D74D5">
        <w:trPr>
          <w:trHeight w:val="602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B2139F" w:rsidRPr="007C7114" w:rsidRDefault="00AF06C3" w:rsidP="003A6C25">
            <w:pPr>
              <w:ind w:left="-142" w:right="-108"/>
              <w:jc w:val="center"/>
            </w:pPr>
            <w:r>
              <w:rPr>
                <w:bCs/>
                <w:color w:val="000000"/>
                <w:kern w:val="32"/>
              </w:rPr>
              <w:t>ООО «Сибирская тепловая компания»</w:t>
            </w:r>
          </w:p>
          <w:p w:rsidR="0013608A" w:rsidRPr="007C7114" w:rsidRDefault="0013608A" w:rsidP="003A6C25">
            <w:pPr>
              <w:ind w:right="-283"/>
              <w:jc w:val="center"/>
            </w:pPr>
          </w:p>
        </w:tc>
        <w:tc>
          <w:tcPr>
            <w:tcW w:w="9224" w:type="dxa"/>
            <w:gridSpan w:val="9"/>
            <w:shd w:val="clear" w:color="auto" w:fill="auto"/>
            <w:vAlign w:val="center"/>
          </w:tcPr>
          <w:p w:rsidR="0013608A" w:rsidRDefault="0013608A" w:rsidP="003A6C25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B21DB4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3A6C25">
            <w:pPr>
              <w:ind w:right="-283"/>
              <w:jc w:val="center"/>
            </w:pPr>
            <w:r w:rsidRPr="003A6C25">
              <w:t xml:space="preserve">подключения </w:t>
            </w:r>
            <w:r w:rsidR="00ED5D8E" w:rsidRPr="003A6C25">
              <w:t>(</w:t>
            </w:r>
            <w:r w:rsidR="009E3865" w:rsidRPr="003A6C25">
              <w:t>без</w:t>
            </w:r>
            <w:r w:rsidR="009E3865">
              <w:rPr>
                <w:sz w:val="28"/>
                <w:szCs w:val="28"/>
              </w:rPr>
              <w:t xml:space="preserve"> </w:t>
            </w:r>
            <w:r w:rsidR="00ED5D8E" w:rsidRPr="00ED5D8E">
              <w:t>НДС)</w:t>
            </w:r>
          </w:p>
        </w:tc>
      </w:tr>
      <w:tr w:rsidR="009E3865" w:rsidRPr="007C7114" w:rsidTr="007D74D5">
        <w:trPr>
          <w:trHeight w:val="492"/>
        </w:trPr>
        <w:tc>
          <w:tcPr>
            <w:tcW w:w="1351" w:type="dxa"/>
            <w:vMerge/>
            <w:shd w:val="clear" w:color="auto" w:fill="auto"/>
          </w:tcPr>
          <w:p w:rsidR="009E3865" w:rsidRPr="00F0781F" w:rsidRDefault="009E3865" w:rsidP="003A6C25">
            <w:pPr>
              <w:ind w:right="-283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E3865" w:rsidRPr="0002516E" w:rsidRDefault="009E3865" w:rsidP="003A6C25">
            <w:pPr>
              <w:ind w:left="-108" w:right="-129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9E3865" w:rsidRPr="0013608A" w:rsidRDefault="009E3865" w:rsidP="003A6C25">
            <w:pPr>
              <w:ind w:left="-108" w:right="-129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E3865" w:rsidRDefault="009E3865" w:rsidP="003A6C25">
            <w:pPr>
              <w:ind w:left="-661" w:right="-675"/>
              <w:jc w:val="center"/>
            </w:pPr>
            <w:r>
              <w:t>201</w:t>
            </w:r>
            <w:r w:rsidR="005C606D"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EC3394" w:rsidP="003A6C25">
            <w:pPr>
              <w:ind w:left="-108" w:right="-108"/>
              <w:jc w:val="center"/>
            </w:pPr>
            <w:r>
              <w:t>1701,28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EC3394" w:rsidP="003A6C25">
            <w:pPr>
              <w:ind w:left="-108" w:right="-108"/>
              <w:jc w:val="center"/>
            </w:pPr>
            <w:r>
              <w:t>1857,12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E3865" w:rsidRPr="007C7114" w:rsidTr="007D74D5">
        <w:trPr>
          <w:trHeight w:val="334"/>
        </w:trPr>
        <w:tc>
          <w:tcPr>
            <w:tcW w:w="1351" w:type="dxa"/>
            <w:vMerge/>
            <w:shd w:val="clear" w:color="auto" w:fill="auto"/>
          </w:tcPr>
          <w:p w:rsidR="009E3865" w:rsidRPr="007C7114" w:rsidRDefault="009E3865" w:rsidP="003A6C25">
            <w:pPr>
              <w:ind w:right="-283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E3865" w:rsidRPr="007C7114" w:rsidRDefault="009E3865" w:rsidP="003A6C25">
            <w:pPr>
              <w:ind w:right="-129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E3865" w:rsidRPr="001B360F" w:rsidRDefault="009E3865" w:rsidP="003A6C25">
            <w:pPr>
              <w:ind w:left="-661" w:right="-675"/>
              <w:jc w:val="center"/>
            </w:pPr>
            <w:r>
              <w:t>201</w:t>
            </w:r>
            <w:r w:rsidR="005C606D">
              <w:t>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EC3394" w:rsidP="003A6C25">
            <w:pPr>
              <w:ind w:left="-108" w:right="-108"/>
              <w:jc w:val="center"/>
            </w:pPr>
            <w:r>
              <w:t>1857,12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5C606D" w:rsidP="003A6C25">
            <w:pPr>
              <w:ind w:left="-108" w:right="-108"/>
              <w:jc w:val="center"/>
            </w:pPr>
            <w:r w:rsidRPr="005C606D">
              <w:t>1 938,83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9E3865" w:rsidRPr="007C7114" w:rsidTr="007D74D5">
        <w:trPr>
          <w:trHeight w:val="490"/>
        </w:trPr>
        <w:tc>
          <w:tcPr>
            <w:tcW w:w="1351" w:type="dxa"/>
            <w:vMerge/>
            <w:shd w:val="clear" w:color="auto" w:fill="auto"/>
          </w:tcPr>
          <w:p w:rsidR="009E3865" w:rsidRPr="007C7114" w:rsidRDefault="009E3865" w:rsidP="003A6C25">
            <w:pPr>
              <w:ind w:right="-283"/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9E3865" w:rsidRPr="007C7114" w:rsidRDefault="009E3865" w:rsidP="003A6C25">
            <w:pPr>
              <w:ind w:right="-129"/>
              <w:jc w:val="center"/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9E3865" w:rsidRPr="001B360F" w:rsidRDefault="009E3865" w:rsidP="003A6C25">
            <w:pPr>
              <w:ind w:left="-661" w:right="-675"/>
              <w:jc w:val="center"/>
            </w:pPr>
            <w:r>
              <w:t>201</w:t>
            </w:r>
            <w:r w:rsidR="005C606D">
              <w:t>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EC3394" w:rsidP="003A6C25">
            <w:pPr>
              <w:ind w:left="-108" w:right="-108"/>
              <w:jc w:val="center"/>
            </w:pPr>
            <w:r>
              <w:t>1933,29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3865" w:rsidRDefault="00EC3394" w:rsidP="003A6C25">
            <w:pPr>
              <w:ind w:left="-108" w:right="-108"/>
              <w:jc w:val="center"/>
            </w:pPr>
            <w:r>
              <w:t>1958,24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E3865" w:rsidRDefault="009E3865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D74D5">
        <w:trPr>
          <w:trHeight w:val="578"/>
        </w:trPr>
        <w:tc>
          <w:tcPr>
            <w:tcW w:w="1351" w:type="dxa"/>
            <w:vMerge/>
            <w:shd w:val="clear" w:color="auto" w:fill="auto"/>
          </w:tcPr>
          <w:p w:rsidR="0013608A" w:rsidRPr="007C7114" w:rsidRDefault="0013608A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3608A" w:rsidRPr="007C7114" w:rsidRDefault="0013608A" w:rsidP="003A6C25">
            <w:pPr>
              <w:ind w:right="-129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13608A" w:rsidRDefault="0013608A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D74D5">
        <w:trPr>
          <w:trHeight w:val="1071"/>
        </w:trPr>
        <w:tc>
          <w:tcPr>
            <w:tcW w:w="1351" w:type="dxa"/>
            <w:vMerge/>
            <w:shd w:val="clear" w:color="auto" w:fill="auto"/>
          </w:tcPr>
          <w:p w:rsidR="0013608A" w:rsidRPr="007C7114" w:rsidRDefault="0013608A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</w:tcPr>
          <w:p w:rsidR="0052375E" w:rsidRDefault="0013608A" w:rsidP="003A6C25">
            <w:pPr>
              <w:ind w:right="-283"/>
              <w:jc w:val="center"/>
            </w:pPr>
            <w:r w:rsidRPr="007C7114">
              <w:t xml:space="preserve">Ставка </w:t>
            </w:r>
            <w:r w:rsidR="0052375E">
              <w:t xml:space="preserve">                   </w:t>
            </w:r>
            <w:r w:rsidRPr="007C7114">
              <w:t xml:space="preserve">за </w:t>
            </w:r>
            <w:r>
              <w:t>т</w:t>
            </w:r>
            <w:r w:rsidRPr="007C7114">
              <w:t>епловую энергию,</w:t>
            </w:r>
          </w:p>
          <w:p w:rsidR="0013608A" w:rsidRPr="007C7114" w:rsidRDefault="0013608A" w:rsidP="003A6C25">
            <w:pPr>
              <w:ind w:right="-283"/>
              <w:jc w:val="center"/>
            </w:pPr>
            <w:r w:rsidRPr="007C7114">
              <w:t xml:space="preserve"> руб./Гкал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3608A" w:rsidRDefault="0013608A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D74D5">
        <w:trPr>
          <w:trHeight w:val="2091"/>
        </w:trPr>
        <w:tc>
          <w:tcPr>
            <w:tcW w:w="1351" w:type="dxa"/>
            <w:vMerge/>
            <w:shd w:val="clear" w:color="auto" w:fill="auto"/>
          </w:tcPr>
          <w:p w:rsidR="0013608A" w:rsidRPr="007C7114" w:rsidRDefault="0013608A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13608A" w:rsidRDefault="0013608A" w:rsidP="003A6C25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:rsidR="0013608A" w:rsidRDefault="0013608A" w:rsidP="003A6C25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3A6C25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3608A" w:rsidRDefault="0013608A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3608A" w:rsidRDefault="0013608A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D74D5">
        <w:tc>
          <w:tcPr>
            <w:tcW w:w="1351" w:type="dxa"/>
            <w:shd w:val="clear" w:color="auto" w:fill="auto"/>
          </w:tcPr>
          <w:p w:rsidR="00290525" w:rsidRPr="007C7114" w:rsidRDefault="00290525" w:rsidP="007D74D5">
            <w:pPr>
              <w:ind w:right="-35"/>
              <w:jc w:val="center"/>
            </w:pPr>
            <w:r>
              <w:lastRenderedPageBreak/>
              <w:t>1</w:t>
            </w:r>
            <w:r w:rsidR="00861D1E"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90525" w:rsidRPr="007C7114" w:rsidRDefault="00290525" w:rsidP="003A6C25">
            <w:pPr>
              <w:ind w:right="-283"/>
              <w:jc w:val="center"/>
            </w:pPr>
            <w:r>
              <w:t>2</w:t>
            </w:r>
          </w:p>
        </w:tc>
        <w:tc>
          <w:tcPr>
            <w:tcW w:w="706" w:type="dxa"/>
            <w:shd w:val="clear" w:color="auto" w:fill="auto"/>
          </w:tcPr>
          <w:p w:rsidR="00290525" w:rsidRPr="007C7114" w:rsidRDefault="00290525" w:rsidP="003A6C25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128" w:type="dxa"/>
            <w:shd w:val="clear" w:color="auto" w:fill="auto"/>
          </w:tcPr>
          <w:p w:rsidR="00290525" w:rsidRPr="007C7114" w:rsidRDefault="00290525" w:rsidP="003A6C25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128" w:type="dxa"/>
            <w:shd w:val="clear" w:color="auto" w:fill="auto"/>
          </w:tcPr>
          <w:p w:rsidR="00290525" w:rsidRPr="007C7114" w:rsidRDefault="00290525" w:rsidP="003A6C2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6" w:type="dxa"/>
            <w:shd w:val="clear" w:color="auto" w:fill="auto"/>
          </w:tcPr>
          <w:p w:rsidR="00290525" w:rsidRPr="007C7114" w:rsidRDefault="00290525" w:rsidP="003A6C25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47" w:type="dxa"/>
            <w:shd w:val="clear" w:color="auto" w:fill="auto"/>
          </w:tcPr>
          <w:p w:rsidR="00290525" w:rsidRPr="007C7114" w:rsidRDefault="00290525" w:rsidP="003A6C25">
            <w:pPr>
              <w:ind w:right="-283"/>
              <w:jc w:val="center"/>
            </w:pPr>
            <w:r>
              <w:t>7</w:t>
            </w:r>
          </w:p>
        </w:tc>
        <w:tc>
          <w:tcPr>
            <w:tcW w:w="846" w:type="dxa"/>
            <w:shd w:val="clear" w:color="auto" w:fill="auto"/>
          </w:tcPr>
          <w:p w:rsidR="00290525" w:rsidRPr="007C7114" w:rsidRDefault="00290525" w:rsidP="003A6C25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47" w:type="dxa"/>
            <w:shd w:val="clear" w:color="auto" w:fill="auto"/>
          </w:tcPr>
          <w:p w:rsidR="00290525" w:rsidRPr="007C7114" w:rsidRDefault="00290525" w:rsidP="003A6C25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902" w:type="dxa"/>
            <w:shd w:val="clear" w:color="auto" w:fill="auto"/>
          </w:tcPr>
          <w:p w:rsidR="00290525" w:rsidRPr="007C7114" w:rsidRDefault="00290525" w:rsidP="003A6C25">
            <w:pPr>
              <w:ind w:left="-108" w:right="-122"/>
              <w:jc w:val="center"/>
            </w:pPr>
            <w:r>
              <w:t>10</w:t>
            </w:r>
          </w:p>
        </w:tc>
      </w:tr>
      <w:tr w:rsidR="007508FE" w:rsidRPr="007C7114" w:rsidTr="007D74D5">
        <w:tc>
          <w:tcPr>
            <w:tcW w:w="1351" w:type="dxa"/>
            <w:vMerge w:val="restart"/>
            <w:shd w:val="clear" w:color="auto" w:fill="auto"/>
            <w:vAlign w:val="center"/>
          </w:tcPr>
          <w:p w:rsidR="007508FE" w:rsidRPr="003A6C25" w:rsidRDefault="00AF06C3" w:rsidP="003A6C25">
            <w:pPr>
              <w:ind w:left="-142" w:right="-108"/>
              <w:jc w:val="center"/>
            </w:pPr>
            <w:r>
              <w:rPr>
                <w:bCs/>
                <w:color w:val="000000"/>
                <w:kern w:val="32"/>
              </w:rPr>
              <w:t>ООО «Сибирская тепловая компания»</w:t>
            </w:r>
          </w:p>
        </w:tc>
        <w:tc>
          <w:tcPr>
            <w:tcW w:w="9224" w:type="dxa"/>
            <w:gridSpan w:val="9"/>
            <w:shd w:val="clear" w:color="auto" w:fill="auto"/>
          </w:tcPr>
          <w:p w:rsidR="007508FE" w:rsidRPr="007C7114" w:rsidRDefault="007508FE" w:rsidP="003A6C25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5C606D" w:rsidRPr="007C7114" w:rsidTr="001610A7">
        <w:trPr>
          <w:trHeight w:val="517"/>
        </w:trPr>
        <w:tc>
          <w:tcPr>
            <w:tcW w:w="1351" w:type="dxa"/>
            <w:vMerge/>
            <w:shd w:val="clear" w:color="auto" w:fill="auto"/>
          </w:tcPr>
          <w:p w:rsidR="005C606D" w:rsidRPr="007C7114" w:rsidRDefault="005C606D" w:rsidP="005C606D">
            <w:pPr>
              <w:ind w:right="-283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5C606D" w:rsidRPr="007C7114" w:rsidRDefault="005C606D" w:rsidP="005C606D">
            <w:pPr>
              <w:ind w:left="-108" w:right="-129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5C606D" w:rsidRPr="007C7114" w:rsidRDefault="005C606D" w:rsidP="005C606D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706" w:type="dxa"/>
            <w:shd w:val="clear" w:color="auto" w:fill="auto"/>
          </w:tcPr>
          <w:p w:rsidR="005C606D" w:rsidRPr="00353BFD" w:rsidRDefault="005C606D" w:rsidP="005C606D">
            <w:r w:rsidRPr="00353BFD">
              <w:t>2017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2007,51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2191,40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C606D" w:rsidRPr="007C7114" w:rsidTr="001610A7">
        <w:tc>
          <w:tcPr>
            <w:tcW w:w="1351" w:type="dxa"/>
            <w:vMerge/>
            <w:shd w:val="clear" w:color="auto" w:fill="auto"/>
          </w:tcPr>
          <w:p w:rsidR="005C606D" w:rsidRPr="007C7114" w:rsidRDefault="005C606D" w:rsidP="005C606D">
            <w:pPr>
              <w:ind w:right="-283"/>
            </w:pPr>
          </w:p>
        </w:tc>
        <w:tc>
          <w:tcPr>
            <w:tcW w:w="1974" w:type="dxa"/>
            <w:vMerge/>
            <w:shd w:val="clear" w:color="auto" w:fill="auto"/>
          </w:tcPr>
          <w:p w:rsidR="005C606D" w:rsidRPr="007C7114" w:rsidRDefault="005C606D" w:rsidP="005C606D">
            <w:pPr>
              <w:ind w:right="-129"/>
              <w:jc w:val="center"/>
            </w:pPr>
          </w:p>
        </w:tc>
        <w:tc>
          <w:tcPr>
            <w:tcW w:w="706" w:type="dxa"/>
            <w:shd w:val="clear" w:color="auto" w:fill="auto"/>
          </w:tcPr>
          <w:p w:rsidR="005C606D" w:rsidRPr="00353BFD" w:rsidRDefault="005C606D" w:rsidP="005C606D">
            <w:r w:rsidRPr="00353BFD"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2191,40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2287,82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5C606D" w:rsidRPr="007C7114" w:rsidTr="001610A7">
        <w:tc>
          <w:tcPr>
            <w:tcW w:w="1351" w:type="dxa"/>
            <w:vMerge/>
            <w:shd w:val="clear" w:color="auto" w:fill="auto"/>
          </w:tcPr>
          <w:p w:rsidR="005C606D" w:rsidRPr="007C7114" w:rsidRDefault="005C606D" w:rsidP="005C606D">
            <w:pPr>
              <w:ind w:right="-283"/>
            </w:pPr>
          </w:p>
        </w:tc>
        <w:tc>
          <w:tcPr>
            <w:tcW w:w="1974" w:type="dxa"/>
            <w:vMerge/>
            <w:shd w:val="clear" w:color="auto" w:fill="auto"/>
          </w:tcPr>
          <w:p w:rsidR="005C606D" w:rsidRPr="007C7114" w:rsidRDefault="005C606D" w:rsidP="005C606D">
            <w:pPr>
              <w:ind w:right="-129"/>
              <w:jc w:val="center"/>
            </w:pPr>
          </w:p>
        </w:tc>
        <w:tc>
          <w:tcPr>
            <w:tcW w:w="706" w:type="dxa"/>
            <w:shd w:val="clear" w:color="auto" w:fill="auto"/>
          </w:tcPr>
          <w:p w:rsidR="005C606D" w:rsidRDefault="005C606D" w:rsidP="005C606D">
            <w:r w:rsidRPr="00353BFD">
              <w:t>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2281,28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>
              <w:t>2310,72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5C606D" w:rsidRDefault="005C606D" w:rsidP="005C606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D74D5">
        <w:tc>
          <w:tcPr>
            <w:tcW w:w="1351" w:type="dxa"/>
            <w:vMerge/>
            <w:shd w:val="clear" w:color="auto" w:fill="auto"/>
          </w:tcPr>
          <w:p w:rsidR="00290525" w:rsidRPr="007C7114" w:rsidRDefault="00290525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</w:tcPr>
          <w:p w:rsidR="00290525" w:rsidRPr="007C7114" w:rsidRDefault="00290525" w:rsidP="003A6C25">
            <w:pPr>
              <w:ind w:right="-129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  <w:tr w:rsidR="00290525" w:rsidRPr="007C7114" w:rsidTr="007D74D5">
        <w:trPr>
          <w:trHeight w:val="390"/>
        </w:trPr>
        <w:tc>
          <w:tcPr>
            <w:tcW w:w="1351" w:type="dxa"/>
            <w:vMerge/>
            <w:shd w:val="clear" w:color="auto" w:fill="auto"/>
          </w:tcPr>
          <w:p w:rsidR="00290525" w:rsidRPr="007C7114" w:rsidRDefault="00290525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</w:tcPr>
          <w:p w:rsidR="006337B9" w:rsidRDefault="00290525" w:rsidP="003A6C25">
            <w:pPr>
              <w:ind w:left="-108" w:right="-129"/>
              <w:jc w:val="center"/>
            </w:pPr>
            <w:r w:rsidRPr="007C7114">
              <w:t>Ставка</w:t>
            </w:r>
          </w:p>
          <w:p w:rsidR="006337B9" w:rsidRDefault="00290525" w:rsidP="003A6C25">
            <w:pPr>
              <w:ind w:left="-108" w:right="-129"/>
              <w:jc w:val="center"/>
            </w:pPr>
            <w:r w:rsidRPr="007C7114">
              <w:t xml:space="preserve"> за тепловую эне</w:t>
            </w:r>
            <w:r>
              <w:t>рг</w:t>
            </w:r>
            <w:r w:rsidRPr="007C7114">
              <w:t xml:space="preserve">ию, </w:t>
            </w:r>
          </w:p>
          <w:p w:rsidR="00290525" w:rsidRPr="007C7114" w:rsidRDefault="00290525" w:rsidP="003A6C25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  <w:tr w:rsidR="00290525" w:rsidRPr="007C7114" w:rsidTr="007D74D5">
        <w:trPr>
          <w:trHeight w:val="516"/>
        </w:trPr>
        <w:tc>
          <w:tcPr>
            <w:tcW w:w="1351" w:type="dxa"/>
            <w:vMerge/>
            <w:shd w:val="clear" w:color="auto" w:fill="auto"/>
          </w:tcPr>
          <w:p w:rsidR="00290525" w:rsidRPr="007C7114" w:rsidRDefault="00290525" w:rsidP="003A6C25">
            <w:pPr>
              <w:ind w:right="-283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290525" w:rsidRDefault="00290525" w:rsidP="003A6C25">
            <w:pPr>
              <w:ind w:left="-108" w:right="-129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3A6C25">
            <w:pPr>
              <w:ind w:left="-108" w:right="-129"/>
              <w:jc w:val="center"/>
            </w:pPr>
            <w:r w:rsidRPr="007C7114">
              <w:t>тыс. руб./</w:t>
            </w:r>
          </w:p>
          <w:p w:rsidR="00290525" w:rsidRPr="007C7114" w:rsidRDefault="00290525" w:rsidP="003A6C25">
            <w:pPr>
              <w:ind w:left="-108" w:right="-129"/>
              <w:jc w:val="center"/>
            </w:pPr>
            <w:r w:rsidRPr="007C7114">
              <w:t>Гкал/ч в мес.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90525" w:rsidRDefault="00290525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</w:tbl>
    <w:p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7D74D5">
      <w:pPr>
        <w:ind w:left="-709" w:right="-284" w:firstLine="567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B2139F" w:rsidRPr="00B2139F" w:rsidRDefault="00B2139F" w:rsidP="007D74D5">
      <w:pPr>
        <w:ind w:left="-426" w:right="-284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DF5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C96" w:rsidRDefault="00414C96">
      <w:r>
        <w:separator/>
      </w:r>
    </w:p>
  </w:endnote>
  <w:endnote w:type="continuationSeparator" w:id="0">
    <w:p w:rsidR="00414C96" w:rsidRDefault="0041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C96" w:rsidRDefault="00414C96">
      <w:r>
        <w:separator/>
      </w:r>
    </w:p>
  </w:footnote>
  <w:footnote w:type="continuationSeparator" w:id="0">
    <w:p w:rsidR="00414C96" w:rsidRDefault="0041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52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3D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D37D8"/>
    <w:rsid w:val="00ED4982"/>
    <w:rsid w:val="00ED5D8E"/>
    <w:rsid w:val="00EE0116"/>
    <w:rsid w:val="00EE3F51"/>
    <w:rsid w:val="00EE44E3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818AA"/>
  <w15:docId w15:val="{1F465D21-B19A-442C-A16E-370AC03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CDF0-D08B-4D37-A25E-8B1AA50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2017-12-24T14:35:00Z</cp:lastPrinted>
  <dcterms:created xsi:type="dcterms:W3CDTF">2016-09-30T03:24:00Z</dcterms:created>
  <dcterms:modified xsi:type="dcterms:W3CDTF">2017-12-26T11:24:00Z</dcterms:modified>
</cp:coreProperties>
</file>