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CB2714">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422D55" w:rsidP="008311A7">
      <w:r>
        <w:t>11</w:t>
      </w:r>
      <w:r w:rsidR="00A86720" w:rsidRPr="003866BB">
        <w:t>.</w:t>
      </w:r>
      <w:r>
        <w:t>01</w:t>
      </w:r>
      <w:r w:rsidR="003B3901" w:rsidRPr="003866BB">
        <w:t>.201</w:t>
      </w:r>
      <w:r>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13CF5" w:rsidRPr="00C443F5"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203786" w:rsidRPr="00C443F5">
        <w:rPr>
          <w:b/>
        </w:rPr>
        <w:t>,</w:t>
      </w:r>
      <w:r w:rsidR="00E56F24" w:rsidRPr="00C443F5">
        <w:rPr>
          <w:b/>
        </w:rPr>
        <w:t xml:space="preserve"> </w:t>
      </w:r>
      <w:r w:rsidR="001F7C7D" w:rsidRPr="00C443F5">
        <w:rPr>
          <w:b/>
        </w:rPr>
        <w:t>Гусельщиков Э.Б.</w:t>
      </w:r>
    </w:p>
    <w:p w:rsidR="00097C81" w:rsidRPr="00C443F5" w:rsidRDefault="00097C81"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C443F5">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C00850">
            <w:pPr>
              <w:ind w:right="-142"/>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C443F5">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E341F2">
            <w:pPr>
              <w:ind w:right="-142"/>
            </w:pPr>
            <w:r w:rsidRPr="00C443F5">
              <w:t>- начальник технического отдела региональной энергетической комиссии Кемеровской области</w:t>
            </w:r>
            <w:r w:rsidR="00C443F5">
              <w:t>;</w:t>
            </w:r>
          </w:p>
        </w:tc>
      </w:tr>
      <w:tr w:rsidR="00C443F5" w:rsidRPr="00C443F5" w:rsidTr="00C443F5">
        <w:trPr>
          <w:trHeight w:val="555"/>
          <w:jc w:val="center"/>
        </w:trPr>
        <w:tc>
          <w:tcPr>
            <w:tcW w:w="1985" w:type="dxa"/>
            <w:shd w:val="clear" w:color="auto" w:fill="auto"/>
          </w:tcPr>
          <w:p w:rsidR="00C443F5" w:rsidRPr="00C443F5" w:rsidRDefault="00C443F5" w:rsidP="00E341F2">
            <w:pPr>
              <w:ind w:right="-142"/>
              <w:rPr>
                <w:b/>
              </w:rPr>
            </w:pPr>
            <w:r>
              <w:rPr>
                <w:b/>
              </w:rPr>
              <w:t>Давидович Е.Ю.</w:t>
            </w:r>
          </w:p>
        </w:tc>
        <w:tc>
          <w:tcPr>
            <w:tcW w:w="7636" w:type="dxa"/>
            <w:shd w:val="clear" w:color="auto" w:fill="auto"/>
          </w:tcPr>
          <w:p w:rsidR="00C443F5" w:rsidRPr="00C443F5" w:rsidRDefault="00C443F5" w:rsidP="00E341F2">
            <w:pPr>
              <w:ind w:right="-142"/>
            </w:pPr>
            <w:r>
              <w:t xml:space="preserve">-консультант </w:t>
            </w:r>
            <w:r w:rsidR="00673055">
              <w:t>отдела</w:t>
            </w:r>
            <w:bookmarkStart w:id="0" w:name="_GoBack"/>
            <w:bookmarkEnd w:id="0"/>
            <w:r>
              <w:t xml:space="preserve"> ценообразования в сфере водоснабжения, водоотведения и утилизации отходов.</w:t>
            </w:r>
          </w:p>
        </w:tc>
      </w:tr>
    </w:tbl>
    <w:p w:rsidR="0052289B" w:rsidRPr="00C443F5" w:rsidRDefault="0052289B" w:rsidP="00BC108F">
      <w:pPr>
        <w:ind w:right="-144" w:firstLine="567"/>
        <w:jc w:val="both"/>
      </w:pPr>
    </w:p>
    <w:p w:rsidR="00BC108F" w:rsidRPr="00C443F5" w:rsidRDefault="00BC108F" w:rsidP="00BC108F">
      <w:pPr>
        <w:ind w:right="-144" w:firstLine="567"/>
        <w:jc w:val="both"/>
      </w:pPr>
      <w:r w:rsidRPr="00C443F5">
        <w:t xml:space="preserve">В адрес генерального директора Союза «Кузбасской </w:t>
      </w:r>
      <w:proofErr w:type="spellStart"/>
      <w:r w:rsidRPr="00C443F5">
        <w:t>торгово</w:t>
      </w:r>
      <w:proofErr w:type="spellEnd"/>
      <w:r w:rsidRPr="00C443F5">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C443F5">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3B2898" w:rsidRPr="008B4C7B" w:rsidTr="00D9259B">
        <w:trPr>
          <w:trHeight w:val="276"/>
          <w:jc w:val="center"/>
        </w:trPr>
        <w:tc>
          <w:tcPr>
            <w:tcW w:w="543" w:type="dxa"/>
            <w:shd w:val="clear" w:color="auto" w:fill="auto"/>
            <w:vAlign w:val="center"/>
          </w:tcPr>
          <w:p w:rsidR="003B2898" w:rsidRPr="00F16DE1" w:rsidRDefault="003B2898" w:rsidP="003B2898">
            <w:pPr>
              <w:ind w:hanging="39"/>
              <w:jc w:val="center"/>
            </w:pPr>
            <w:r>
              <w:t>1.</w:t>
            </w:r>
          </w:p>
        </w:tc>
        <w:tc>
          <w:tcPr>
            <w:tcW w:w="8808" w:type="dxa"/>
            <w:shd w:val="clear" w:color="auto" w:fill="auto"/>
          </w:tcPr>
          <w:p w:rsidR="003B2898" w:rsidRPr="009A439D" w:rsidRDefault="003B2898" w:rsidP="003B2898">
            <w:pPr>
              <w:jc w:val="both"/>
            </w:pPr>
            <w:r w:rsidRPr="00C124EB">
              <w:rPr>
                <w:bCs/>
                <w:kern w:val="32"/>
              </w:rPr>
              <w:t>Об установлении долгосрочных параметров регулирования тарифов в сфере</w:t>
            </w:r>
            <w:r>
              <w:rPr>
                <w:bCs/>
                <w:kern w:val="32"/>
              </w:rPr>
              <w:br/>
            </w:r>
            <w:r w:rsidRPr="00C124EB">
              <w:rPr>
                <w:bCs/>
                <w:kern w:val="32"/>
              </w:rPr>
              <w:t xml:space="preserve">холодного водоснабжения питьевой водой, водоотведения </w:t>
            </w:r>
            <w:r w:rsidRPr="00C124EB">
              <w:t xml:space="preserve">МУП </w:t>
            </w:r>
            <w:proofErr w:type="spellStart"/>
            <w:r w:rsidRPr="00C124EB">
              <w:t>Гурьевского</w:t>
            </w:r>
            <w:proofErr w:type="spellEnd"/>
            <w:r w:rsidRPr="00C124EB">
              <w:t xml:space="preserve"> муниципального района «УК ЖКХ» (</w:t>
            </w:r>
            <w:proofErr w:type="spellStart"/>
            <w:r w:rsidRPr="00C124EB">
              <w:t>Гурьевский</w:t>
            </w:r>
            <w:proofErr w:type="spellEnd"/>
            <w:r w:rsidRPr="00C124EB">
              <w:t xml:space="preserve"> муниципальный район)</w:t>
            </w:r>
          </w:p>
        </w:tc>
      </w:tr>
      <w:tr w:rsidR="003B2898" w:rsidRPr="008B4C7B" w:rsidTr="00D9259B">
        <w:trPr>
          <w:trHeight w:val="276"/>
          <w:jc w:val="center"/>
        </w:trPr>
        <w:tc>
          <w:tcPr>
            <w:tcW w:w="543" w:type="dxa"/>
            <w:shd w:val="clear" w:color="auto" w:fill="auto"/>
            <w:vAlign w:val="center"/>
          </w:tcPr>
          <w:p w:rsidR="003B2898" w:rsidRPr="00F16DE1" w:rsidRDefault="003B2898" w:rsidP="003B2898">
            <w:pPr>
              <w:ind w:hanging="39"/>
              <w:jc w:val="center"/>
            </w:pPr>
            <w:r>
              <w:t>2.</w:t>
            </w:r>
          </w:p>
        </w:tc>
        <w:tc>
          <w:tcPr>
            <w:tcW w:w="8808" w:type="dxa"/>
            <w:shd w:val="clear" w:color="auto" w:fill="auto"/>
          </w:tcPr>
          <w:p w:rsidR="003B2898" w:rsidRPr="009A439D" w:rsidRDefault="003B2898" w:rsidP="003B2898">
            <w:pPr>
              <w:jc w:val="both"/>
            </w:pPr>
            <w:bookmarkStart w:id="1" w:name="_Hlk503779585"/>
            <w:r w:rsidRPr="00C124EB">
              <w:rPr>
                <w:bCs/>
                <w:kern w:val="32"/>
              </w:rPr>
              <w:t>Об утверждении производственной программы</w:t>
            </w:r>
            <w:r>
              <w:rPr>
                <w:bCs/>
                <w:kern w:val="32"/>
              </w:rPr>
              <w:t xml:space="preserve"> </w:t>
            </w:r>
            <w:r w:rsidRPr="00C124EB">
              <w:rPr>
                <w:bCs/>
                <w:kern w:val="32"/>
              </w:rPr>
              <w:t>в сфере холодного</w:t>
            </w:r>
            <w:r>
              <w:rPr>
                <w:bCs/>
                <w:kern w:val="32"/>
              </w:rPr>
              <w:br/>
            </w:r>
            <w:r w:rsidRPr="00C124EB">
              <w:rPr>
                <w:bCs/>
                <w:kern w:val="32"/>
              </w:rPr>
              <w:t>водоснабжения питьевой водой, водоотведения</w:t>
            </w:r>
            <w:r>
              <w:rPr>
                <w:bCs/>
                <w:kern w:val="32"/>
              </w:rPr>
              <w:t xml:space="preserve"> </w:t>
            </w:r>
            <w:r w:rsidRPr="00C124EB">
              <w:rPr>
                <w:bCs/>
                <w:kern w:val="32"/>
              </w:rPr>
              <w:t>и об установлении тарифов</w:t>
            </w:r>
            <w:r>
              <w:rPr>
                <w:bCs/>
                <w:kern w:val="32"/>
              </w:rPr>
              <w:br/>
            </w:r>
            <w:r w:rsidRPr="00C124EB">
              <w:rPr>
                <w:bCs/>
                <w:kern w:val="32"/>
              </w:rPr>
              <w:t xml:space="preserve">на питьевую воду, водоотведение МУП </w:t>
            </w:r>
            <w:proofErr w:type="spellStart"/>
            <w:r w:rsidRPr="00C124EB">
              <w:rPr>
                <w:bCs/>
                <w:kern w:val="32"/>
              </w:rPr>
              <w:t>Гурьевского</w:t>
            </w:r>
            <w:proofErr w:type="spellEnd"/>
            <w:r w:rsidRPr="00C124EB">
              <w:rPr>
                <w:bCs/>
                <w:kern w:val="32"/>
              </w:rPr>
              <w:t xml:space="preserve"> муниципального района «УК ЖКХ» (</w:t>
            </w:r>
            <w:proofErr w:type="spellStart"/>
            <w:r w:rsidRPr="00C124EB">
              <w:rPr>
                <w:bCs/>
                <w:kern w:val="32"/>
              </w:rPr>
              <w:t>Гурьевский</w:t>
            </w:r>
            <w:proofErr w:type="spellEnd"/>
            <w:r w:rsidRPr="00C124EB">
              <w:rPr>
                <w:bCs/>
                <w:kern w:val="32"/>
              </w:rPr>
              <w:t xml:space="preserve"> муниципальный район)</w:t>
            </w:r>
            <w:bookmarkEnd w:id="1"/>
          </w:p>
        </w:tc>
      </w:tr>
      <w:tr w:rsidR="003B2898" w:rsidRPr="008B4C7B" w:rsidTr="00D9259B">
        <w:trPr>
          <w:trHeight w:val="276"/>
          <w:jc w:val="center"/>
        </w:trPr>
        <w:tc>
          <w:tcPr>
            <w:tcW w:w="543" w:type="dxa"/>
            <w:shd w:val="clear" w:color="auto" w:fill="auto"/>
            <w:vAlign w:val="center"/>
          </w:tcPr>
          <w:p w:rsidR="003B2898" w:rsidRPr="00F16DE1" w:rsidRDefault="003B2898" w:rsidP="003B2898">
            <w:pPr>
              <w:ind w:hanging="39"/>
              <w:jc w:val="center"/>
            </w:pPr>
            <w:r>
              <w:t>3.</w:t>
            </w:r>
          </w:p>
        </w:tc>
        <w:tc>
          <w:tcPr>
            <w:tcW w:w="8808" w:type="dxa"/>
            <w:shd w:val="clear" w:color="auto" w:fill="auto"/>
          </w:tcPr>
          <w:p w:rsidR="003B2898" w:rsidRPr="00C124EB" w:rsidRDefault="003B2898" w:rsidP="003B2898">
            <w:pPr>
              <w:jc w:val="both"/>
              <w:rPr>
                <w:bCs/>
                <w:kern w:val="32"/>
              </w:rPr>
            </w:pPr>
            <w:bookmarkStart w:id="2" w:name="_Hlk503785391"/>
            <w:r w:rsidRPr="003A04D2">
              <w:rPr>
                <w:bCs/>
                <w:kern w:val="32"/>
              </w:rPr>
              <w:t>О внесении изменения в постановление региональной энергетической</w:t>
            </w:r>
            <w:r>
              <w:rPr>
                <w:bCs/>
                <w:kern w:val="32"/>
              </w:rPr>
              <w:br/>
            </w:r>
            <w:r w:rsidRPr="003A04D2">
              <w:rPr>
                <w:bCs/>
                <w:kern w:val="32"/>
              </w:rPr>
              <w:t>комиссии Кемеровской области от 14.12.2017 № 494 «О корректировке</w:t>
            </w:r>
            <w:r>
              <w:rPr>
                <w:bCs/>
                <w:kern w:val="32"/>
              </w:rPr>
              <w:br/>
            </w:r>
            <w:r w:rsidRPr="003A04D2">
              <w:rPr>
                <w:bCs/>
                <w:kern w:val="32"/>
              </w:rPr>
              <w:t>долгосрочных тарифов на тепловую энергию, реализуемую АО «</w:t>
            </w:r>
            <w:proofErr w:type="spellStart"/>
            <w:r w:rsidRPr="003A04D2">
              <w:rPr>
                <w:bCs/>
                <w:kern w:val="32"/>
              </w:rPr>
              <w:t>Теплоэнерго</w:t>
            </w:r>
            <w:proofErr w:type="spellEnd"/>
            <w:r w:rsidRPr="003A04D2">
              <w:rPr>
                <w:bCs/>
                <w:kern w:val="32"/>
              </w:rPr>
              <w:t>» (г. Кемерово) на потребительском рынке г. Кемерово в части 2017 года»</w:t>
            </w:r>
            <w:bookmarkEnd w:id="2"/>
          </w:p>
        </w:tc>
      </w:tr>
      <w:tr w:rsidR="003B2898" w:rsidRPr="008B4C7B" w:rsidTr="00D9259B">
        <w:trPr>
          <w:trHeight w:val="276"/>
          <w:jc w:val="center"/>
        </w:trPr>
        <w:tc>
          <w:tcPr>
            <w:tcW w:w="543" w:type="dxa"/>
            <w:shd w:val="clear" w:color="auto" w:fill="auto"/>
            <w:vAlign w:val="center"/>
          </w:tcPr>
          <w:p w:rsidR="003B2898" w:rsidRPr="00F16DE1" w:rsidRDefault="003B2898" w:rsidP="003B2898">
            <w:pPr>
              <w:ind w:hanging="39"/>
              <w:jc w:val="center"/>
            </w:pPr>
            <w:r>
              <w:lastRenderedPageBreak/>
              <w:t>4.</w:t>
            </w:r>
          </w:p>
        </w:tc>
        <w:tc>
          <w:tcPr>
            <w:tcW w:w="8808" w:type="dxa"/>
            <w:shd w:val="clear" w:color="auto" w:fill="auto"/>
          </w:tcPr>
          <w:p w:rsidR="003B2898" w:rsidRPr="003A04D2" w:rsidRDefault="003B2898" w:rsidP="003B2898">
            <w:pPr>
              <w:jc w:val="both"/>
              <w:rPr>
                <w:bCs/>
                <w:kern w:val="32"/>
              </w:rPr>
            </w:pPr>
            <w:r w:rsidRPr="00682C3C">
              <w:rPr>
                <w:bCs/>
                <w:kern w:val="32"/>
              </w:rPr>
              <w:t>О внесении изменений в некоторые постановления региональной</w:t>
            </w:r>
            <w:r>
              <w:rPr>
                <w:bCs/>
                <w:kern w:val="32"/>
              </w:rPr>
              <w:br/>
            </w:r>
            <w:r w:rsidRPr="00682C3C">
              <w:rPr>
                <w:bCs/>
                <w:kern w:val="32"/>
              </w:rPr>
              <w:t>энергетической комиссии Кемеровской области (ООО «</w:t>
            </w:r>
            <w:proofErr w:type="gramStart"/>
            <w:r w:rsidRPr="00682C3C">
              <w:rPr>
                <w:bCs/>
                <w:kern w:val="32"/>
              </w:rPr>
              <w:t>Тепло-энергетические</w:t>
            </w:r>
            <w:proofErr w:type="gramEnd"/>
            <w:r w:rsidRPr="00682C3C">
              <w:rPr>
                <w:bCs/>
                <w:kern w:val="32"/>
              </w:rPr>
              <w:t xml:space="preserve"> предприятия»)</w:t>
            </w:r>
          </w:p>
        </w:tc>
      </w:tr>
    </w:tbl>
    <w:p w:rsidR="009E487E" w:rsidRDefault="009E487E" w:rsidP="006009FD">
      <w:pPr>
        <w:ind w:firstLine="567"/>
        <w:jc w:val="both"/>
        <w:rPr>
          <w:b/>
        </w:rPr>
      </w:pPr>
      <w:bookmarkStart w:id="3" w:name="_Hlk490206666"/>
    </w:p>
    <w:p w:rsidR="006009FD" w:rsidRDefault="00970AB1" w:rsidP="006009FD">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3"/>
      <w:r w:rsidR="008B4C7B">
        <w:t>.</w:t>
      </w:r>
    </w:p>
    <w:p w:rsidR="006009FD" w:rsidRDefault="006009FD" w:rsidP="006009FD">
      <w:pPr>
        <w:ind w:firstLine="567"/>
        <w:jc w:val="both"/>
        <w:rPr>
          <w:b/>
        </w:rPr>
      </w:pPr>
    </w:p>
    <w:p w:rsidR="00D135F2" w:rsidRPr="00D135F2" w:rsidRDefault="00D135F2" w:rsidP="00643E67">
      <w:pPr>
        <w:pStyle w:val="af4"/>
        <w:numPr>
          <w:ilvl w:val="0"/>
          <w:numId w:val="4"/>
        </w:numPr>
        <w:jc w:val="both"/>
        <w:rPr>
          <w:b/>
        </w:rPr>
      </w:pPr>
      <w:r w:rsidRPr="00D135F2">
        <w:rPr>
          <w:b/>
        </w:rPr>
        <w:t>Об установлении долгосрочных параметров регулирования тарифов в сфере</w:t>
      </w:r>
    </w:p>
    <w:p w:rsidR="00D135F2" w:rsidRPr="00D135F2" w:rsidRDefault="00D135F2" w:rsidP="00D135F2">
      <w:pPr>
        <w:jc w:val="both"/>
        <w:rPr>
          <w:b/>
        </w:rPr>
      </w:pPr>
      <w:r w:rsidRPr="00D135F2">
        <w:rPr>
          <w:b/>
        </w:rPr>
        <w:t xml:space="preserve">холодного водоснабжения питьевой водой, водоотведения МУП </w:t>
      </w:r>
      <w:proofErr w:type="spellStart"/>
      <w:r w:rsidRPr="00D135F2">
        <w:rPr>
          <w:b/>
        </w:rPr>
        <w:t>Гурьевского</w:t>
      </w:r>
      <w:proofErr w:type="spellEnd"/>
      <w:r w:rsidRPr="00D135F2">
        <w:rPr>
          <w:b/>
        </w:rPr>
        <w:t xml:space="preserve"> муниципального района «УК ЖКХ» (</w:t>
      </w:r>
      <w:proofErr w:type="spellStart"/>
      <w:r w:rsidRPr="00D135F2">
        <w:rPr>
          <w:b/>
        </w:rPr>
        <w:t>Гурьевский</w:t>
      </w:r>
      <w:proofErr w:type="spellEnd"/>
      <w:r w:rsidRPr="00D135F2">
        <w:rPr>
          <w:b/>
        </w:rPr>
        <w:t xml:space="preserve"> муниципальный район)</w:t>
      </w:r>
      <w:r>
        <w:rPr>
          <w:b/>
        </w:rPr>
        <w:t>.</w:t>
      </w:r>
    </w:p>
    <w:p w:rsidR="00D135F2" w:rsidRDefault="00D135F2" w:rsidP="006009FD">
      <w:pPr>
        <w:ind w:firstLine="567"/>
        <w:jc w:val="both"/>
        <w:rPr>
          <w:b/>
        </w:rPr>
      </w:pPr>
    </w:p>
    <w:p w:rsidR="006D5F21" w:rsidRPr="009063AC" w:rsidRDefault="006D5F21" w:rsidP="006D5F21">
      <w:pPr>
        <w:ind w:firstLine="709"/>
        <w:jc w:val="both"/>
        <w:rPr>
          <w:bCs/>
          <w:kern w:val="32"/>
        </w:rPr>
      </w:pPr>
      <w:r w:rsidRPr="009063AC">
        <w:t>Докладчик</w:t>
      </w:r>
      <w:r w:rsidRPr="003D5327">
        <w:rPr>
          <w:b/>
        </w:rPr>
        <w:t xml:space="preserve"> </w:t>
      </w:r>
      <w:r w:rsidR="00D135F2" w:rsidRPr="00D135F2">
        <w:rPr>
          <w:b/>
          <w:shd w:val="clear" w:color="auto" w:fill="FFFFFF"/>
        </w:rPr>
        <w:t>Давидович Е.Ю.</w:t>
      </w:r>
      <w:r>
        <w:rPr>
          <w:b/>
          <w:shd w:val="clear" w:color="auto" w:fill="FFFFFF"/>
        </w:rPr>
        <w:t xml:space="preserve"> </w:t>
      </w:r>
      <w:r w:rsidRPr="003D5327">
        <w:t>предлагает</w:t>
      </w:r>
      <w:r>
        <w:t xml:space="preserve"> </w:t>
      </w:r>
      <w:r w:rsidR="00D135F2">
        <w:rPr>
          <w:bCs/>
          <w:kern w:val="32"/>
        </w:rPr>
        <w:t>у</w:t>
      </w:r>
      <w:r w:rsidR="00D135F2" w:rsidRPr="00D135F2">
        <w:rPr>
          <w:bCs/>
          <w:kern w:val="32"/>
        </w:rPr>
        <w:t xml:space="preserve">становить МУП </w:t>
      </w:r>
      <w:proofErr w:type="spellStart"/>
      <w:r w:rsidR="00D135F2" w:rsidRPr="00D135F2">
        <w:rPr>
          <w:bCs/>
          <w:kern w:val="32"/>
        </w:rPr>
        <w:t>Гурьевского</w:t>
      </w:r>
      <w:proofErr w:type="spellEnd"/>
      <w:r w:rsidR="00D135F2" w:rsidRPr="00D135F2">
        <w:rPr>
          <w:bCs/>
          <w:kern w:val="32"/>
        </w:rPr>
        <w:t xml:space="preserve"> муниципального района «УК ЖКХ» (</w:t>
      </w:r>
      <w:proofErr w:type="spellStart"/>
      <w:r w:rsidR="00D135F2" w:rsidRPr="00D135F2">
        <w:rPr>
          <w:bCs/>
          <w:kern w:val="32"/>
        </w:rPr>
        <w:t>Гурьевский</w:t>
      </w:r>
      <w:proofErr w:type="spellEnd"/>
      <w:r w:rsidR="00D135F2" w:rsidRPr="00D135F2">
        <w:rPr>
          <w:bCs/>
          <w:kern w:val="32"/>
        </w:rPr>
        <w:t xml:space="preserve"> муниципальный район), </w:t>
      </w:r>
      <w:r w:rsidR="00D135F2">
        <w:rPr>
          <w:bCs/>
          <w:kern w:val="32"/>
        </w:rPr>
        <w:br/>
      </w:r>
      <w:r w:rsidR="00D135F2" w:rsidRPr="00D135F2">
        <w:rPr>
          <w:bCs/>
          <w:kern w:val="32"/>
        </w:rPr>
        <w:t>ИНН 4202047136, долгосрочные параметры регулирования тарифов на питьевую воду, водоотведение на период с 12.01.2018 по 31.12.2020</w:t>
      </w:r>
      <w:r w:rsidRPr="009063AC">
        <w:rPr>
          <w:bCs/>
          <w:kern w:val="32"/>
        </w:rPr>
        <w:t xml:space="preserve"> согласно приложению </w:t>
      </w:r>
      <w:r>
        <w:rPr>
          <w:bCs/>
          <w:kern w:val="32"/>
        </w:rPr>
        <w:t xml:space="preserve">№ </w:t>
      </w:r>
      <w:r w:rsidR="00D135F2">
        <w:rPr>
          <w:bCs/>
          <w:kern w:val="32"/>
        </w:rPr>
        <w:t>1</w:t>
      </w:r>
      <w:r>
        <w:rPr>
          <w:bCs/>
          <w:kern w:val="32"/>
        </w:rPr>
        <w:t xml:space="preserve"> </w:t>
      </w:r>
      <w:r w:rsidRPr="009063AC">
        <w:rPr>
          <w:bCs/>
          <w:kern w:val="32"/>
        </w:rPr>
        <w:t xml:space="preserve">к настоящему </w:t>
      </w:r>
      <w:r>
        <w:rPr>
          <w:bCs/>
          <w:kern w:val="32"/>
        </w:rPr>
        <w:t>протоколу</w:t>
      </w:r>
      <w:r w:rsidRPr="009063AC">
        <w:rPr>
          <w:bCs/>
          <w:kern w:val="32"/>
        </w:rPr>
        <w:t>.</w:t>
      </w:r>
    </w:p>
    <w:p w:rsidR="00AA01BF" w:rsidRDefault="00AA01BF" w:rsidP="002B17F4">
      <w:pPr>
        <w:jc w:val="both"/>
        <w:rPr>
          <w:bCs/>
          <w:kern w:val="32"/>
        </w:rPr>
      </w:pPr>
    </w:p>
    <w:p w:rsidR="006D5F21" w:rsidRPr="009C7FA9" w:rsidRDefault="006D5F21" w:rsidP="006D5F21">
      <w:pPr>
        <w:ind w:firstLine="567"/>
        <w:jc w:val="both"/>
        <w:rPr>
          <w:bCs/>
          <w:kern w:val="32"/>
        </w:rPr>
      </w:pPr>
      <w:r w:rsidRPr="009C7FA9">
        <w:rPr>
          <w:color w:val="000000"/>
        </w:rPr>
        <w:t xml:space="preserve">Рассмотрев представленные материалы, Правление РЭК </w:t>
      </w:r>
    </w:p>
    <w:p w:rsidR="006D5F21" w:rsidRPr="009C7FA9" w:rsidRDefault="006D5F21" w:rsidP="006D5F21">
      <w:pPr>
        <w:ind w:firstLine="567"/>
        <w:jc w:val="both"/>
        <w:rPr>
          <w:b/>
        </w:rPr>
      </w:pPr>
    </w:p>
    <w:p w:rsidR="006D5F21" w:rsidRDefault="006D5F21" w:rsidP="006D5F21">
      <w:pPr>
        <w:ind w:firstLine="567"/>
        <w:jc w:val="both"/>
        <w:rPr>
          <w:b/>
        </w:rPr>
      </w:pPr>
      <w:r w:rsidRPr="009C7FA9">
        <w:rPr>
          <w:b/>
        </w:rPr>
        <w:t>ПОСТАНОВИЛО:</w:t>
      </w:r>
    </w:p>
    <w:p w:rsidR="006D5F21" w:rsidRPr="009C7FA9" w:rsidRDefault="006D5F21" w:rsidP="006D5F21">
      <w:pPr>
        <w:ind w:firstLine="567"/>
        <w:jc w:val="both"/>
      </w:pPr>
      <w:r w:rsidRPr="009C7FA9">
        <w:t>Согласиться с предложением докладчика.</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3A242D" w:rsidRDefault="003A242D" w:rsidP="004E0E25">
      <w:pPr>
        <w:jc w:val="both"/>
        <w:rPr>
          <w:b/>
          <w:bCs/>
          <w:kern w:val="32"/>
        </w:rPr>
      </w:pPr>
    </w:p>
    <w:p w:rsidR="004E0E25" w:rsidRDefault="004E0E25" w:rsidP="004E0E25">
      <w:pPr>
        <w:ind w:firstLine="567"/>
        <w:jc w:val="both"/>
        <w:rPr>
          <w:b/>
          <w:bCs/>
          <w:kern w:val="32"/>
        </w:rPr>
      </w:pPr>
      <w:r w:rsidRPr="004E0E25">
        <w:rPr>
          <w:b/>
          <w:bCs/>
          <w:kern w:val="32"/>
        </w:rPr>
        <w:t>2 Об утверждении производственной программы в сфере холодного</w:t>
      </w:r>
      <w:r w:rsidRPr="004E0E25">
        <w:rPr>
          <w:b/>
          <w:bCs/>
          <w:kern w:val="32"/>
        </w:rPr>
        <w:br/>
        <w:t>водоснабжения питьевой водой, водоотведения и об установлении тарифов</w:t>
      </w:r>
      <w:r w:rsidRPr="004E0E25">
        <w:rPr>
          <w:b/>
          <w:bCs/>
          <w:kern w:val="32"/>
        </w:rPr>
        <w:br/>
        <w:t xml:space="preserve">на питьевую воду, водоотведение МУП </w:t>
      </w:r>
      <w:proofErr w:type="spellStart"/>
      <w:r w:rsidRPr="004E0E25">
        <w:rPr>
          <w:b/>
          <w:bCs/>
          <w:kern w:val="32"/>
        </w:rPr>
        <w:t>Гурьевского</w:t>
      </w:r>
      <w:proofErr w:type="spellEnd"/>
      <w:r w:rsidRPr="004E0E25">
        <w:rPr>
          <w:b/>
          <w:bCs/>
          <w:kern w:val="32"/>
        </w:rPr>
        <w:t xml:space="preserve"> муниципального района «УК ЖКХ» (</w:t>
      </w:r>
      <w:proofErr w:type="spellStart"/>
      <w:r w:rsidRPr="004E0E25">
        <w:rPr>
          <w:b/>
          <w:bCs/>
          <w:kern w:val="32"/>
        </w:rPr>
        <w:t>Гурьевский</w:t>
      </w:r>
      <w:proofErr w:type="spellEnd"/>
      <w:r w:rsidRPr="004E0E25">
        <w:rPr>
          <w:b/>
          <w:bCs/>
          <w:kern w:val="32"/>
        </w:rPr>
        <w:t xml:space="preserve"> муниципальный район)</w:t>
      </w:r>
      <w:r>
        <w:rPr>
          <w:b/>
          <w:bCs/>
          <w:kern w:val="32"/>
        </w:rPr>
        <w:t>.</w:t>
      </w:r>
    </w:p>
    <w:p w:rsidR="004E0E25" w:rsidRDefault="004E0E25" w:rsidP="004E0E25">
      <w:pPr>
        <w:ind w:firstLine="567"/>
        <w:jc w:val="both"/>
        <w:rPr>
          <w:b/>
        </w:rPr>
      </w:pPr>
    </w:p>
    <w:p w:rsidR="008A04EA" w:rsidRDefault="008A04EA" w:rsidP="008A04EA">
      <w:pPr>
        <w:ind w:firstLine="567"/>
        <w:jc w:val="both"/>
      </w:pPr>
      <w:r w:rsidRPr="009C7FA9">
        <w:t xml:space="preserve">Докладчик </w:t>
      </w:r>
      <w:r w:rsidR="001446CD" w:rsidRPr="001446CD">
        <w:rPr>
          <w:b/>
        </w:rPr>
        <w:t>Давидович Е.Ю.</w:t>
      </w:r>
      <w:r>
        <w:rPr>
          <w:b/>
        </w:rPr>
        <w:t xml:space="preserve"> </w:t>
      </w:r>
      <w:r>
        <w:t xml:space="preserve"> </w:t>
      </w:r>
      <w:r w:rsidRPr="006D693F">
        <w:t xml:space="preserve">согласно экспертному заключению </w:t>
      </w:r>
      <w:r>
        <w:t xml:space="preserve">(приложение № </w:t>
      </w:r>
      <w:r w:rsidR="001446CD">
        <w:t>2</w:t>
      </w:r>
      <w:r>
        <w:t xml:space="preserve"> к настоящему протоколу) предлагает</w:t>
      </w:r>
      <w:r w:rsidRPr="00844C9F">
        <w:t>:</w:t>
      </w:r>
    </w:p>
    <w:p w:rsidR="008A04EA" w:rsidRDefault="008A04EA" w:rsidP="008A04EA">
      <w:pPr>
        <w:ind w:firstLine="567"/>
        <w:jc w:val="both"/>
        <w:rPr>
          <w:bCs/>
          <w:kern w:val="32"/>
          <w:sz w:val="28"/>
          <w:szCs w:val="28"/>
        </w:rPr>
      </w:pPr>
    </w:p>
    <w:p w:rsidR="008A04EA" w:rsidRPr="00D612EE" w:rsidRDefault="008A04EA" w:rsidP="008A04EA">
      <w:pPr>
        <w:ind w:firstLine="567"/>
        <w:jc w:val="both"/>
      </w:pPr>
      <w:r w:rsidRPr="00D612EE">
        <w:rPr>
          <w:bCs/>
          <w:kern w:val="32"/>
        </w:rPr>
        <w:t xml:space="preserve">1. </w:t>
      </w:r>
      <w:r w:rsidR="001446CD" w:rsidRPr="001446CD">
        <w:rPr>
          <w:bCs/>
          <w:kern w:val="32"/>
        </w:rPr>
        <w:t xml:space="preserve">Утвердить МУП </w:t>
      </w:r>
      <w:proofErr w:type="spellStart"/>
      <w:r w:rsidR="001446CD" w:rsidRPr="001446CD">
        <w:rPr>
          <w:bCs/>
          <w:kern w:val="32"/>
        </w:rPr>
        <w:t>Гурьевского</w:t>
      </w:r>
      <w:proofErr w:type="spellEnd"/>
      <w:r w:rsidR="001446CD" w:rsidRPr="001446CD">
        <w:rPr>
          <w:bCs/>
          <w:kern w:val="32"/>
        </w:rPr>
        <w:t xml:space="preserve"> муниципального района «УК </w:t>
      </w:r>
      <w:proofErr w:type="gramStart"/>
      <w:r w:rsidR="001446CD" w:rsidRPr="001446CD">
        <w:rPr>
          <w:bCs/>
          <w:kern w:val="32"/>
        </w:rPr>
        <w:t xml:space="preserve">ЖКХ»   </w:t>
      </w:r>
      <w:proofErr w:type="gramEnd"/>
      <w:r w:rsidR="001446CD" w:rsidRPr="001446CD">
        <w:rPr>
          <w:bCs/>
          <w:kern w:val="32"/>
        </w:rPr>
        <w:t xml:space="preserve">          (</w:t>
      </w:r>
      <w:proofErr w:type="spellStart"/>
      <w:r w:rsidR="001446CD" w:rsidRPr="001446CD">
        <w:rPr>
          <w:bCs/>
          <w:kern w:val="32"/>
        </w:rPr>
        <w:t>Гурьевский</w:t>
      </w:r>
      <w:proofErr w:type="spellEnd"/>
      <w:r w:rsidR="001446CD" w:rsidRPr="001446CD">
        <w:rPr>
          <w:bCs/>
          <w:kern w:val="32"/>
        </w:rPr>
        <w:t xml:space="preserve"> муниципальный район), ИНН 4202047136, производственную программу в сфере холодного водоснабжения питьевой водой, водоотведения на период с 12.01.2018 по 31.12.2020</w:t>
      </w:r>
      <w:r w:rsidRPr="00D612EE">
        <w:rPr>
          <w:bCs/>
          <w:kern w:val="32"/>
        </w:rPr>
        <w:t xml:space="preserve"> согласно приложению № </w:t>
      </w:r>
      <w:r w:rsidR="001446CD">
        <w:rPr>
          <w:bCs/>
          <w:kern w:val="32"/>
        </w:rPr>
        <w:t>3</w:t>
      </w:r>
      <w:r w:rsidRPr="00D612EE">
        <w:rPr>
          <w:bCs/>
          <w:kern w:val="32"/>
        </w:rPr>
        <w:t xml:space="preserve"> к настоящему </w:t>
      </w:r>
      <w:r>
        <w:rPr>
          <w:bCs/>
          <w:kern w:val="32"/>
        </w:rPr>
        <w:t>протоколу</w:t>
      </w:r>
      <w:r w:rsidRPr="00D612EE">
        <w:rPr>
          <w:bCs/>
          <w:kern w:val="32"/>
        </w:rPr>
        <w:t xml:space="preserve">.  </w:t>
      </w:r>
    </w:p>
    <w:p w:rsidR="008A04EA" w:rsidRPr="00D612EE" w:rsidRDefault="008A04EA" w:rsidP="008A04EA">
      <w:pPr>
        <w:ind w:firstLine="567"/>
        <w:jc w:val="both"/>
        <w:rPr>
          <w:bCs/>
          <w:kern w:val="32"/>
        </w:rPr>
      </w:pPr>
      <w:r w:rsidRPr="00D612EE">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1446CD">
        <w:rPr>
          <w:bCs/>
          <w:kern w:val="32"/>
        </w:rPr>
        <w:t>4</w:t>
      </w:r>
      <w:r w:rsidRPr="00D612EE">
        <w:rPr>
          <w:bCs/>
          <w:kern w:val="32"/>
        </w:rPr>
        <w:t xml:space="preserve"> к настоящему протоколу.</w:t>
      </w:r>
    </w:p>
    <w:p w:rsidR="008A04EA" w:rsidRPr="00D612EE" w:rsidRDefault="008A04EA" w:rsidP="008A04EA">
      <w:pPr>
        <w:ind w:firstLine="567"/>
        <w:jc w:val="both"/>
        <w:rPr>
          <w:bCs/>
          <w:kern w:val="32"/>
        </w:rPr>
      </w:pPr>
      <w:r w:rsidRPr="00D612EE">
        <w:rPr>
          <w:bCs/>
          <w:kern w:val="32"/>
        </w:rPr>
        <w:t xml:space="preserve">3. </w:t>
      </w:r>
      <w:r w:rsidR="001446CD" w:rsidRPr="001446CD">
        <w:rPr>
          <w:bCs/>
          <w:kern w:val="32"/>
        </w:rPr>
        <w:t xml:space="preserve">Установить МУП </w:t>
      </w:r>
      <w:proofErr w:type="spellStart"/>
      <w:r w:rsidR="001446CD" w:rsidRPr="001446CD">
        <w:rPr>
          <w:bCs/>
          <w:kern w:val="32"/>
        </w:rPr>
        <w:t>Гурьевского</w:t>
      </w:r>
      <w:proofErr w:type="spellEnd"/>
      <w:r w:rsidR="001446CD" w:rsidRPr="001446CD">
        <w:rPr>
          <w:bCs/>
          <w:kern w:val="32"/>
        </w:rPr>
        <w:t xml:space="preserve"> муниципального района «УК ЖКХ» (</w:t>
      </w:r>
      <w:proofErr w:type="spellStart"/>
      <w:r w:rsidR="001446CD" w:rsidRPr="001446CD">
        <w:rPr>
          <w:bCs/>
          <w:kern w:val="32"/>
        </w:rPr>
        <w:t>Гурьевский</w:t>
      </w:r>
      <w:proofErr w:type="spellEnd"/>
      <w:r w:rsidR="001446CD" w:rsidRPr="001446CD">
        <w:rPr>
          <w:bCs/>
          <w:kern w:val="32"/>
        </w:rPr>
        <w:t xml:space="preserve"> муниципальный район), ИНН 4202047136, </w:t>
      </w:r>
      <w:proofErr w:type="spellStart"/>
      <w:r w:rsidR="001446CD" w:rsidRPr="001446CD">
        <w:rPr>
          <w:bCs/>
          <w:kern w:val="32"/>
        </w:rPr>
        <w:t>одноставочные</w:t>
      </w:r>
      <w:proofErr w:type="spellEnd"/>
      <w:r w:rsidR="001446CD" w:rsidRPr="001446CD">
        <w:rPr>
          <w:bCs/>
          <w:kern w:val="32"/>
        </w:rPr>
        <w:t xml:space="preserve"> тарифы на питьевую воду, водоотведение, с применением метода индексации на период с 12.01.2018 по 31.12.2020</w:t>
      </w:r>
      <w:r w:rsidRPr="00D612EE">
        <w:rPr>
          <w:bCs/>
          <w:kern w:val="32"/>
        </w:rPr>
        <w:t xml:space="preserve"> согласно приложению № </w:t>
      </w:r>
      <w:r w:rsidR="001446CD">
        <w:rPr>
          <w:bCs/>
          <w:kern w:val="32"/>
        </w:rPr>
        <w:t>5</w:t>
      </w:r>
      <w:r w:rsidRPr="00D612EE">
        <w:rPr>
          <w:bCs/>
          <w:kern w:val="32"/>
        </w:rPr>
        <w:t xml:space="preserve"> к настоящему </w:t>
      </w:r>
      <w:r>
        <w:rPr>
          <w:bCs/>
          <w:kern w:val="32"/>
        </w:rPr>
        <w:t>протоколу</w:t>
      </w:r>
      <w:r w:rsidRPr="00D612EE">
        <w:rPr>
          <w:bCs/>
          <w:kern w:val="32"/>
        </w:rPr>
        <w:t xml:space="preserve">. </w:t>
      </w:r>
    </w:p>
    <w:p w:rsidR="008A04EA" w:rsidRDefault="008A04EA" w:rsidP="008A04EA">
      <w:pPr>
        <w:ind w:firstLine="567"/>
        <w:jc w:val="both"/>
      </w:pPr>
    </w:p>
    <w:p w:rsidR="002B17F4" w:rsidRPr="006F0937" w:rsidRDefault="002B17F4" w:rsidP="002B17F4">
      <w:pPr>
        <w:ind w:firstLine="567"/>
        <w:jc w:val="both"/>
        <w:rPr>
          <w:bCs/>
          <w:kern w:val="32"/>
        </w:rPr>
      </w:pPr>
      <w:r w:rsidRPr="006C7B2B">
        <w:rPr>
          <w:bCs/>
          <w:kern w:val="32"/>
        </w:rPr>
        <w:t>В деле имеется письменное обращение (</w:t>
      </w:r>
      <w:proofErr w:type="spellStart"/>
      <w:r>
        <w:rPr>
          <w:bCs/>
          <w:kern w:val="32"/>
        </w:rPr>
        <w:t>вх</w:t>
      </w:r>
      <w:proofErr w:type="spellEnd"/>
      <w:r>
        <w:rPr>
          <w:bCs/>
          <w:kern w:val="32"/>
        </w:rPr>
        <w:t>. № 17 от 09.01.2018; исх. № 10 от 09.01.2018</w:t>
      </w:r>
      <w:r w:rsidRPr="006C7B2B">
        <w:rPr>
          <w:bCs/>
          <w:kern w:val="32"/>
        </w:rPr>
        <w:t xml:space="preserve">) за подписью директора </w:t>
      </w:r>
      <w:r>
        <w:rPr>
          <w:szCs w:val="28"/>
        </w:rPr>
        <w:t xml:space="preserve">МУП </w:t>
      </w:r>
      <w:proofErr w:type="spellStart"/>
      <w:r>
        <w:rPr>
          <w:szCs w:val="28"/>
        </w:rPr>
        <w:t>Гурьевского</w:t>
      </w:r>
      <w:proofErr w:type="spellEnd"/>
      <w:r>
        <w:rPr>
          <w:szCs w:val="28"/>
        </w:rPr>
        <w:t xml:space="preserve"> муниципального района «УК ЖКХ»</w:t>
      </w:r>
      <w:r>
        <w:rPr>
          <w:bCs/>
          <w:kern w:val="32"/>
          <w:szCs w:val="28"/>
        </w:rPr>
        <w:t xml:space="preserve"> В.В. Панькова</w:t>
      </w:r>
      <w:r w:rsidRPr="006C7B2B">
        <w:rPr>
          <w:bCs/>
          <w:kern w:val="32"/>
        </w:rPr>
        <w:t xml:space="preserve"> с просьбой рассмотреть вопрос</w:t>
      </w:r>
      <w:r>
        <w:rPr>
          <w:bCs/>
          <w:kern w:val="32"/>
        </w:rPr>
        <w:t xml:space="preserve"> по установлению тарифов в отсутствии представителей ор</w:t>
      </w:r>
      <w:r w:rsidRPr="006C7B2B">
        <w:rPr>
          <w:bCs/>
          <w:kern w:val="32"/>
        </w:rPr>
        <w:t xml:space="preserve">ганизации. </w:t>
      </w:r>
    </w:p>
    <w:p w:rsidR="002B17F4" w:rsidRDefault="002B17F4" w:rsidP="008A04EA">
      <w:pPr>
        <w:ind w:firstLine="567"/>
        <w:jc w:val="both"/>
      </w:pPr>
    </w:p>
    <w:p w:rsidR="008A04EA" w:rsidRPr="00E03EF8" w:rsidRDefault="008A04EA" w:rsidP="008A04EA">
      <w:pPr>
        <w:ind w:firstLine="567"/>
        <w:jc w:val="both"/>
        <w:rPr>
          <w:bCs/>
          <w:kern w:val="32"/>
        </w:rPr>
      </w:pPr>
      <w:r w:rsidRPr="00E03EF8">
        <w:rPr>
          <w:color w:val="000000"/>
        </w:rPr>
        <w:lastRenderedPageBreak/>
        <w:t xml:space="preserve">Рассмотрев представленные материалы, Правление РЭК </w:t>
      </w:r>
    </w:p>
    <w:p w:rsidR="008A04EA" w:rsidRDefault="008A04EA" w:rsidP="008A04EA">
      <w:pPr>
        <w:ind w:firstLine="567"/>
        <w:jc w:val="both"/>
        <w:rPr>
          <w:b/>
        </w:rPr>
      </w:pPr>
    </w:p>
    <w:p w:rsidR="008A04EA" w:rsidRPr="00E03EF8" w:rsidRDefault="008A04EA" w:rsidP="008A04EA">
      <w:pPr>
        <w:ind w:firstLine="567"/>
        <w:jc w:val="both"/>
        <w:rPr>
          <w:b/>
        </w:rPr>
      </w:pPr>
      <w:r>
        <w:rPr>
          <w:b/>
        </w:rPr>
        <w:t>П</w:t>
      </w:r>
      <w:r w:rsidRPr="00E03EF8">
        <w:rPr>
          <w:b/>
        </w:rPr>
        <w:t>ОСТАНОВИЛО:</w:t>
      </w:r>
    </w:p>
    <w:p w:rsidR="008A04EA" w:rsidRDefault="008A04EA" w:rsidP="008A04EA">
      <w:pPr>
        <w:ind w:firstLine="567"/>
        <w:jc w:val="both"/>
      </w:pPr>
      <w:r w:rsidRPr="00F1705D">
        <w:t>Согласиться с предложением докладчика.</w:t>
      </w:r>
    </w:p>
    <w:p w:rsidR="008A04EA" w:rsidRDefault="008A04EA" w:rsidP="008A04EA">
      <w:pPr>
        <w:ind w:firstLine="567"/>
        <w:jc w:val="both"/>
      </w:pPr>
    </w:p>
    <w:p w:rsidR="008A04EA" w:rsidRDefault="008A04EA" w:rsidP="008A04EA">
      <w:pPr>
        <w:ind w:firstLine="567"/>
        <w:jc w:val="both"/>
        <w:rPr>
          <w:b/>
        </w:rPr>
      </w:pPr>
      <w:r w:rsidRPr="00C675C2">
        <w:rPr>
          <w:b/>
        </w:rPr>
        <w:t>Голосовали ЗА единогласно.</w:t>
      </w:r>
    </w:p>
    <w:p w:rsidR="004E0E25" w:rsidRDefault="004E0E25" w:rsidP="004E0E25">
      <w:pPr>
        <w:ind w:firstLine="567"/>
        <w:jc w:val="both"/>
        <w:rPr>
          <w:b/>
        </w:rPr>
      </w:pPr>
    </w:p>
    <w:p w:rsidR="00315BCC" w:rsidRPr="004E0E25" w:rsidRDefault="00315BCC" w:rsidP="004E0E25">
      <w:pPr>
        <w:ind w:firstLine="567"/>
        <w:jc w:val="both"/>
        <w:rPr>
          <w:b/>
        </w:rPr>
      </w:pPr>
    </w:p>
    <w:p w:rsidR="00315BCC" w:rsidRPr="00315BCC" w:rsidRDefault="00315BCC" w:rsidP="00315BCC">
      <w:pPr>
        <w:ind w:firstLine="567"/>
        <w:jc w:val="both"/>
        <w:rPr>
          <w:b/>
        </w:rPr>
      </w:pPr>
      <w:r>
        <w:rPr>
          <w:b/>
        </w:rPr>
        <w:t>3.</w:t>
      </w:r>
      <w:r w:rsidRPr="00315BCC">
        <w:t xml:space="preserve"> </w:t>
      </w:r>
      <w:r w:rsidRPr="00315BCC">
        <w:rPr>
          <w:b/>
        </w:rPr>
        <w:t>О внесении изменения в постановление региональной энергетической</w:t>
      </w:r>
      <w:r>
        <w:rPr>
          <w:b/>
        </w:rPr>
        <w:t xml:space="preserve"> </w:t>
      </w:r>
      <w:r w:rsidRPr="00315BCC">
        <w:rPr>
          <w:b/>
        </w:rPr>
        <w:t>комиссии Кемеровской области от 14.12.2017 № 494 «О корректировке</w:t>
      </w:r>
      <w:r>
        <w:rPr>
          <w:b/>
        </w:rPr>
        <w:t xml:space="preserve"> </w:t>
      </w:r>
      <w:r w:rsidRPr="00315BCC">
        <w:rPr>
          <w:b/>
        </w:rPr>
        <w:t>долгосрочных тарифов на тепловую энергию, реализуемую АО «</w:t>
      </w:r>
      <w:proofErr w:type="spellStart"/>
      <w:r w:rsidRPr="00315BCC">
        <w:rPr>
          <w:b/>
        </w:rPr>
        <w:t>Теплоэнерго</w:t>
      </w:r>
      <w:proofErr w:type="spellEnd"/>
      <w:r w:rsidRPr="00315BCC">
        <w:rPr>
          <w:b/>
        </w:rPr>
        <w:t>» (г. Кемерово) на потребительском рынке г. Кемерово в части 2017 года»</w:t>
      </w:r>
    </w:p>
    <w:p w:rsidR="00CB452B" w:rsidRDefault="00CB452B" w:rsidP="007C1016">
      <w:pPr>
        <w:jc w:val="both"/>
        <w:rPr>
          <w:b/>
        </w:rPr>
      </w:pPr>
    </w:p>
    <w:p w:rsidR="00473F13" w:rsidRDefault="00315BCC" w:rsidP="00473F13">
      <w:pPr>
        <w:ind w:firstLine="567"/>
        <w:jc w:val="both"/>
      </w:pPr>
      <w:r w:rsidRPr="009C7FA9">
        <w:t xml:space="preserve">Докладчик </w:t>
      </w:r>
      <w:r w:rsidRPr="00315BCC">
        <w:rPr>
          <w:b/>
        </w:rPr>
        <w:t>Бушуева О.В.</w:t>
      </w:r>
      <w:r w:rsidR="00E23E09">
        <w:rPr>
          <w:b/>
        </w:rPr>
        <w:t>,</w:t>
      </w:r>
      <w:r>
        <w:rPr>
          <w:b/>
        </w:rPr>
        <w:t xml:space="preserve"> </w:t>
      </w:r>
      <w:r w:rsidR="00473F13">
        <w:t>огласив</w:t>
      </w:r>
      <w:r w:rsidRPr="006D693F">
        <w:t xml:space="preserve"> </w:t>
      </w:r>
      <w:r>
        <w:t>пояснительн</w:t>
      </w:r>
      <w:r w:rsidR="00473F13">
        <w:t>ую</w:t>
      </w:r>
      <w:r>
        <w:t xml:space="preserve"> записк</w:t>
      </w:r>
      <w:r w:rsidR="00473F13">
        <w:t>у</w:t>
      </w:r>
      <w:r w:rsidR="00E23E09">
        <w:t>,</w:t>
      </w:r>
      <w:r w:rsidRPr="006D693F">
        <w:t xml:space="preserve"> </w:t>
      </w:r>
      <w:r>
        <w:t>предлагает</w:t>
      </w:r>
      <w:r w:rsidRPr="00844C9F">
        <w:t>:</w:t>
      </w:r>
    </w:p>
    <w:p w:rsidR="00473F13" w:rsidRDefault="00473F13" w:rsidP="00473F13">
      <w:pPr>
        <w:ind w:firstLine="567"/>
        <w:jc w:val="both"/>
        <w:rPr>
          <w:bCs/>
          <w:color w:val="000000"/>
          <w:kern w:val="32"/>
          <w:lang w:eastAsia="en-US"/>
        </w:rPr>
      </w:pPr>
    </w:p>
    <w:p w:rsidR="00473F13" w:rsidRPr="00473F13" w:rsidRDefault="00473F13" w:rsidP="00473F13">
      <w:pPr>
        <w:ind w:firstLine="567"/>
        <w:jc w:val="both"/>
      </w:pPr>
      <w:r w:rsidRPr="00473F13">
        <w:rPr>
          <w:bCs/>
          <w:color w:val="000000"/>
          <w:kern w:val="32"/>
          <w:lang w:eastAsia="en-US"/>
        </w:rPr>
        <w:t>В целях устранения технической ошибки внести в постановление региональной энергетической комиссии Кемеровской области от 14.12.2017 № 494 «О корректировке долгосрочных тарифов на тепловую энергию, реализуемую АО «</w:t>
      </w:r>
      <w:proofErr w:type="spellStart"/>
      <w:r w:rsidRPr="00473F13">
        <w:rPr>
          <w:bCs/>
          <w:color w:val="000000"/>
          <w:kern w:val="32"/>
          <w:lang w:eastAsia="en-US"/>
        </w:rPr>
        <w:t>Теплоэнерго</w:t>
      </w:r>
      <w:proofErr w:type="spellEnd"/>
      <w:r w:rsidRPr="00473F13">
        <w:rPr>
          <w:bCs/>
          <w:color w:val="000000"/>
          <w:kern w:val="32"/>
          <w:lang w:eastAsia="en-US"/>
        </w:rPr>
        <w:t xml:space="preserve">» </w:t>
      </w:r>
      <w:r>
        <w:rPr>
          <w:bCs/>
          <w:color w:val="000000"/>
          <w:kern w:val="32"/>
          <w:lang w:eastAsia="en-US"/>
        </w:rPr>
        <w:br/>
      </w:r>
      <w:r w:rsidRPr="00473F13">
        <w:rPr>
          <w:bCs/>
          <w:color w:val="000000"/>
          <w:kern w:val="32"/>
          <w:lang w:eastAsia="en-US"/>
        </w:rPr>
        <w:t>(г. Кемерово) на потребительском рынке г. Кемерово в части 2017 года» следующие изменение, в преамбуле дату «05.06.2017» заменить датой «29.05.2017».</w:t>
      </w:r>
    </w:p>
    <w:p w:rsidR="00473F13" w:rsidRPr="00473F13" w:rsidRDefault="00473F13" w:rsidP="007C1016">
      <w:pPr>
        <w:jc w:val="both"/>
        <w:rPr>
          <w:b/>
        </w:rPr>
      </w:pPr>
    </w:p>
    <w:p w:rsidR="00473F13" w:rsidRPr="00E03EF8" w:rsidRDefault="00473F13" w:rsidP="00473F13">
      <w:pPr>
        <w:ind w:firstLine="567"/>
        <w:jc w:val="both"/>
        <w:rPr>
          <w:bCs/>
          <w:kern w:val="32"/>
        </w:rPr>
      </w:pPr>
      <w:r w:rsidRPr="00E03EF8">
        <w:rPr>
          <w:color w:val="000000"/>
        </w:rPr>
        <w:t xml:space="preserve">Рассмотрев представленные материалы, Правление РЭК </w:t>
      </w:r>
    </w:p>
    <w:p w:rsidR="00473F13" w:rsidRDefault="00473F13" w:rsidP="00473F13">
      <w:pPr>
        <w:ind w:firstLine="567"/>
        <w:jc w:val="both"/>
        <w:rPr>
          <w:b/>
        </w:rPr>
      </w:pPr>
    </w:p>
    <w:p w:rsidR="00473F13" w:rsidRPr="00E03EF8" w:rsidRDefault="00473F13" w:rsidP="00473F13">
      <w:pPr>
        <w:ind w:firstLine="567"/>
        <w:jc w:val="both"/>
        <w:rPr>
          <w:b/>
        </w:rPr>
      </w:pPr>
      <w:r>
        <w:rPr>
          <w:b/>
        </w:rPr>
        <w:t>П</w:t>
      </w:r>
      <w:r w:rsidRPr="00E03EF8">
        <w:rPr>
          <w:b/>
        </w:rPr>
        <w:t>ОСТАНОВИЛО:</w:t>
      </w:r>
    </w:p>
    <w:p w:rsidR="00473F13" w:rsidRDefault="00473F13" w:rsidP="00473F13">
      <w:pPr>
        <w:ind w:firstLine="567"/>
        <w:jc w:val="both"/>
      </w:pPr>
      <w:r w:rsidRPr="00F1705D">
        <w:t>Согласиться с предложением докладчика.</w:t>
      </w:r>
    </w:p>
    <w:p w:rsidR="00473F13" w:rsidRDefault="00473F13" w:rsidP="00473F13">
      <w:pPr>
        <w:ind w:firstLine="567"/>
        <w:jc w:val="both"/>
      </w:pPr>
    </w:p>
    <w:p w:rsidR="00315BCC" w:rsidRDefault="00473F13" w:rsidP="00960AFF">
      <w:pPr>
        <w:ind w:firstLine="567"/>
        <w:jc w:val="both"/>
        <w:rPr>
          <w:b/>
        </w:rPr>
      </w:pPr>
      <w:r w:rsidRPr="00C675C2">
        <w:rPr>
          <w:b/>
        </w:rPr>
        <w:t>Голосовали ЗА единогласно.</w:t>
      </w:r>
    </w:p>
    <w:p w:rsidR="00960AFF" w:rsidRDefault="00960AFF" w:rsidP="00960AFF">
      <w:pPr>
        <w:ind w:firstLine="567"/>
        <w:jc w:val="both"/>
        <w:rPr>
          <w:b/>
        </w:rPr>
      </w:pPr>
    </w:p>
    <w:p w:rsidR="00960AFF" w:rsidRDefault="00960AFF" w:rsidP="00960AFF">
      <w:pPr>
        <w:ind w:firstLine="567"/>
        <w:jc w:val="both"/>
        <w:rPr>
          <w:b/>
        </w:rPr>
      </w:pPr>
    </w:p>
    <w:p w:rsidR="00960AFF" w:rsidRDefault="00960AFF" w:rsidP="00960AFF">
      <w:pPr>
        <w:ind w:firstLine="567"/>
        <w:jc w:val="both"/>
        <w:rPr>
          <w:b/>
        </w:rPr>
      </w:pPr>
      <w:r>
        <w:rPr>
          <w:b/>
        </w:rPr>
        <w:t xml:space="preserve">4. </w:t>
      </w:r>
      <w:r w:rsidRPr="00960AFF">
        <w:rPr>
          <w:b/>
        </w:rPr>
        <w:t>О внесении изменений в некоторые постановления региональной</w:t>
      </w:r>
      <w:r>
        <w:rPr>
          <w:b/>
        </w:rPr>
        <w:t xml:space="preserve"> </w:t>
      </w:r>
      <w:r w:rsidRPr="00960AFF">
        <w:rPr>
          <w:b/>
        </w:rPr>
        <w:t>энергетической комиссии Кемеровской области (ООО «</w:t>
      </w:r>
      <w:proofErr w:type="gramStart"/>
      <w:r w:rsidRPr="00960AFF">
        <w:rPr>
          <w:b/>
        </w:rPr>
        <w:t>Тепло-энергетические</w:t>
      </w:r>
      <w:proofErr w:type="gramEnd"/>
      <w:r w:rsidRPr="00960AFF">
        <w:rPr>
          <w:b/>
        </w:rPr>
        <w:t xml:space="preserve"> предприятия»)</w:t>
      </w:r>
      <w:r>
        <w:rPr>
          <w:b/>
        </w:rPr>
        <w:t xml:space="preserve">. </w:t>
      </w:r>
    </w:p>
    <w:p w:rsidR="00960AFF" w:rsidRDefault="00960AFF" w:rsidP="00960AFF">
      <w:pPr>
        <w:ind w:firstLine="567"/>
        <w:jc w:val="both"/>
        <w:rPr>
          <w:b/>
        </w:rPr>
      </w:pPr>
    </w:p>
    <w:p w:rsidR="00960AFF" w:rsidRDefault="00960AFF" w:rsidP="00960AFF">
      <w:pPr>
        <w:ind w:firstLine="567"/>
        <w:jc w:val="both"/>
      </w:pPr>
      <w:r w:rsidRPr="009C7FA9">
        <w:t xml:space="preserve">Докладчик </w:t>
      </w:r>
      <w:r w:rsidRPr="00960AFF">
        <w:rPr>
          <w:b/>
        </w:rPr>
        <w:t>Незнанов П.Г.</w:t>
      </w:r>
      <w:r>
        <w:rPr>
          <w:b/>
        </w:rPr>
        <w:t xml:space="preserve"> </w:t>
      </w:r>
      <w:r w:rsidR="0090166B">
        <w:t>доложил:</w:t>
      </w:r>
    </w:p>
    <w:p w:rsidR="00960AFF" w:rsidRDefault="00960AFF" w:rsidP="00960AFF">
      <w:pPr>
        <w:ind w:firstLine="567"/>
        <w:jc w:val="both"/>
        <w:rPr>
          <w:bCs/>
          <w:kern w:val="32"/>
          <w:lang w:eastAsia="en-US"/>
        </w:rPr>
      </w:pPr>
    </w:p>
    <w:p w:rsidR="00960AFF" w:rsidRDefault="00960AFF" w:rsidP="00960AFF">
      <w:pPr>
        <w:ind w:firstLine="567"/>
        <w:jc w:val="both"/>
        <w:rPr>
          <w:lang w:eastAsia="en-US"/>
        </w:rPr>
      </w:pPr>
      <w:r w:rsidRPr="00960AFF">
        <w:rPr>
          <w:bCs/>
          <w:kern w:val="32"/>
          <w:lang w:eastAsia="en-US"/>
        </w:rPr>
        <w:t>В постановлениях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района, на 2017-2020 годы», от 26.12.2017</w:t>
      </w:r>
      <w:r>
        <w:rPr>
          <w:bCs/>
          <w:kern w:val="32"/>
          <w:lang w:eastAsia="en-US"/>
        </w:rPr>
        <w:t xml:space="preserve"> </w:t>
      </w:r>
      <w:r w:rsidRPr="00960AFF">
        <w:rPr>
          <w:bCs/>
          <w:kern w:val="32"/>
          <w:lang w:eastAsia="en-US"/>
        </w:rPr>
        <w:t>№ 754 «Об установлении ООО «Тепло-энергетические предприятия» тарифов на теплоноситель, реализуемый на потребительском рынке Крапивинского муниципального района, на период с 27.12.2017 по 31.12.2020»,</w:t>
      </w:r>
      <w:r w:rsidRPr="00960AFF">
        <w:rPr>
          <w:lang w:eastAsia="en-US"/>
        </w:rPr>
        <w:t xml:space="preserve"> </w:t>
      </w:r>
      <w:r w:rsidRPr="00960AFF">
        <w:rPr>
          <w:bCs/>
          <w:kern w:val="32"/>
          <w:lang w:eastAsia="en-US"/>
        </w:rPr>
        <w:t xml:space="preserve">от 26.12.2017 № 755 «Об установлении ООО «Тепло-энергетические предприятия» тарифов на горячую воду в открытой системе горячего водоснабжения (теплоснабжения), на период с 27.12.2017 по 31.12.2020»  </w:t>
      </w:r>
      <w:r w:rsidRPr="00960AFF">
        <w:rPr>
          <w:lang w:eastAsia="en-US"/>
        </w:rPr>
        <w:t>была допущена технические ошибки</w:t>
      </w:r>
      <w:r>
        <w:rPr>
          <w:lang w:eastAsia="en-US"/>
        </w:rPr>
        <w:t>.</w:t>
      </w:r>
    </w:p>
    <w:p w:rsidR="00960AFF" w:rsidRPr="00960AFF" w:rsidRDefault="00960AFF" w:rsidP="00960AFF">
      <w:pPr>
        <w:ind w:firstLine="567"/>
        <w:jc w:val="both"/>
        <w:rPr>
          <w:lang w:eastAsia="en-US"/>
        </w:rPr>
      </w:pPr>
      <w:r w:rsidRPr="00960AFF">
        <w:rPr>
          <w:bCs/>
          <w:kern w:val="32"/>
          <w:lang w:eastAsia="en-US"/>
        </w:rPr>
        <w:t>В целях устранения технических ошибок предлагается внести изменения со дня официального опубликования, распространив на правоотношения, возникшие с 27.12.2017:</w:t>
      </w:r>
    </w:p>
    <w:p w:rsidR="00960AFF" w:rsidRPr="00960AFF" w:rsidRDefault="00960AFF" w:rsidP="00960AFF">
      <w:pPr>
        <w:ind w:firstLine="567"/>
        <w:jc w:val="both"/>
        <w:rPr>
          <w:bCs/>
          <w:kern w:val="32"/>
          <w:lang w:eastAsia="en-US"/>
        </w:rPr>
      </w:pPr>
      <w:r w:rsidRPr="00960AFF">
        <w:rPr>
          <w:bCs/>
          <w:kern w:val="32"/>
          <w:lang w:eastAsia="en-US"/>
        </w:rPr>
        <w:t xml:space="preserve">- в тексте постановлений слова «ИНН 4212427997» заменить словами </w:t>
      </w:r>
      <w:r>
        <w:rPr>
          <w:bCs/>
          <w:kern w:val="32"/>
          <w:lang w:eastAsia="en-US"/>
        </w:rPr>
        <w:br/>
      </w:r>
      <w:r w:rsidRPr="00960AFF">
        <w:rPr>
          <w:bCs/>
          <w:kern w:val="32"/>
          <w:lang w:eastAsia="en-US"/>
        </w:rPr>
        <w:t>«ИНН 4212427497»;</w:t>
      </w:r>
    </w:p>
    <w:p w:rsidR="00960AFF" w:rsidRPr="00960AFF" w:rsidRDefault="00960AFF" w:rsidP="00960AFF">
      <w:pPr>
        <w:ind w:firstLine="567"/>
        <w:jc w:val="both"/>
        <w:rPr>
          <w:bCs/>
          <w:color w:val="FF0000"/>
          <w:kern w:val="32"/>
          <w:lang w:eastAsia="en-US"/>
        </w:rPr>
      </w:pPr>
      <w:r w:rsidRPr="00960AFF">
        <w:rPr>
          <w:bCs/>
          <w:kern w:val="32"/>
          <w:lang w:eastAsia="en-US"/>
        </w:rPr>
        <w:t>- в заголовке слова «на период с 27.12.2017 по 31.12.2020» заменить словами «на 2017-2020 годы».</w:t>
      </w:r>
    </w:p>
    <w:p w:rsidR="00473F13" w:rsidRDefault="00473F13" w:rsidP="007C1016">
      <w:pPr>
        <w:jc w:val="both"/>
        <w:rPr>
          <w:b/>
        </w:rPr>
      </w:pPr>
    </w:p>
    <w:p w:rsidR="00960AFF" w:rsidRPr="00E03EF8" w:rsidRDefault="00960AFF" w:rsidP="00960AFF">
      <w:pPr>
        <w:ind w:firstLine="567"/>
        <w:jc w:val="both"/>
        <w:rPr>
          <w:bCs/>
          <w:kern w:val="32"/>
        </w:rPr>
      </w:pPr>
      <w:r w:rsidRPr="00E03EF8">
        <w:rPr>
          <w:color w:val="000000"/>
        </w:rPr>
        <w:lastRenderedPageBreak/>
        <w:t xml:space="preserve">Рассмотрев представленные материалы, Правление РЭК </w:t>
      </w:r>
    </w:p>
    <w:p w:rsidR="00960AFF" w:rsidRDefault="00960AFF" w:rsidP="00960AFF">
      <w:pPr>
        <w:ind w:firstLine="567"/>
        <w:jc w:val="both"/>
        <w:rPr>
          <w:b/>
        </w:rPr>
      </w:pPr>
    </w:p>
    <w:p w:rsidR="00960AFF" w:rsidRPr="00E03EF8" w:rsidRDefault="00960AFF" w:rsidP="00960AFF">
      <w:pPr>
        <w:ind w:firstLine="567"/>
        <w:jc w:val="both"/>
        <w:rPr>
          <w:b/>
        </w:rPr>
      </w:pPr>
      <w:r>
        <w:rPr>
          <w:b/>
        </w:rPr>
        <w:t>П</w:t>
      </w:r>
      <w:r w:rsidRPr="00E03EF8">
        <w:rPr>
          <w:b/>
        </w:rPr>
        <w:t>ОСТАНОВИЛО:</w:t>
      </w:r>
    </w:p>
    <w:p w:rsidR="00960AFF" w:rsidRDefault="00960AFF" w:rsidP="00960AFF">
      <w:pPr>
        <w:ind w:firstLine="567"/>
        <w:jc w:val="both"/>
      </w:pPr>
      <w:r w:rsidRPr="00F1705D">
        <w:t>Согласиться с предложением докладчика.</w:t>
      </w:r>
    </w:p>
    <w:p w:rsidR="00960AFF" w:rsidRDefault="00960AFF" w:rsidP="00960AFF">
      <w:pPr>
        <w:ind w:firstLine="567"/>
        <w:jc w:val="both"/>
      </w:pPr>
    </w:p>
    <w:p w:rsidR="00960AFF" w:rsidRDefault="00960AFF" w:rsidP="00960AFF">
      <w:pPr>
        <w:ind w:firstLine="567"/>
        <w:jc w:val="both"/>
        <w:rPr>
          <w:b/>
        </w:rPr>
      </w:pPr>
      <w:r w:rsidRPr="00C675C2">
        <w:rPr>
          <w:b/>
        </w:rPr>
        <w:t>Голосовали ЗА единогласно.</w:t>
      </w:r>
    </w:p>
    <w:p w:rsidR="00960AFF" w:rsidRDefault="00960AFF" w:rsidP="007C1016">
      <w:pPr>
        <w:jc w:val="both"/>
        <w:rPr>
          <w:b/>
        </w:rPr>
      </w:pPr>
    </w:p>
    <w:p w:rsidR="002D3E35" w:rsidRPr="00D5286A" w:rsidRDefault="007139FE" w:rsidP="00EB0A60">
      <w:pPr>
        <w:ind w:firstLine="709"/>
        <w:jc w:val="both"/>
        <w:rPr>
          <w:color w:val="000000"/>
        </w:rPr>
      </w:pPr>
      <w:r w:rsidRPr="00D5286A">
        <w:rPr>
          <w:color w:val="000000"/>
        </w:rPr>
        <w:t>Члены Правления РЭК КО:</w:t>
      </w:r>
    </w:p>
    <w:p w:rsidR="009320E9" w:rsidRDefault="009320E9" w:rsidP="00EB0A60">
      <w:pPr>
        <w:ind w:firstLine="709"/>
        <w:jc w:val="both"/>
        <w:rPr>
          <w:bCs/>
          <w:kern w:val="32"/>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D4528F" w:rsidRPr="00D5286A" w:rsidRDefault="0057441D" w:rsidP="009320E9">
      <w:pPr>
        <w:ind w:firstLine="567"/>
        <w:jc w:val="both"/>
      </w:pPr>
      <w:r w:rsidRPr="00D5286A">
        <w:t>_____________________Э.Б. Гусельщиков</w:t>
      </w:r>
    </w:p>
    <w:p w:rsidR="00D4528F" w:rsidRPr="00D5286A" w:rsidRDefault="00D4528F" w:rsidP="00CB452B">
      <w:pPr>
        <w:ind w:firstLine="567"/>
      </w:pPr>
    </w:p>
    <w:p w:rsidR="009320E9" w:rsidRPr="00D5286A" w:rsidRDefault="009320E9" w:rsidP="00CB452B">
      <w:pPr>
        <w:ind w:firstLine="567"/>
      </w:pPr>
    </w:p>
    <w:p w:rsidR="003E7F03" w:rsidRPr="00D5286A" w:rsidRDefault="000F3683" w:rsidP="00CB452B">
      <w:pPr>
        <w:ind w:firstLine="567"/>
        <w:sectPr w:rsidR="003E7F03" w:rsidRPr="00D5286A" w:rsidSect="003B2898">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pPr>
      <w:r w:rsidRPr="00D5286A">
        <w:t xml:space="preserve">Секретарь заседания: ____________________ </w:t>
      </w:r>
      <w:r w:rsidR="00477DAB" w:rsidRPr="00D5286A">
        <w:t>К.С. Юхневич</w:t>
      </w:r>
    </w:p>
    <w:p w:rsidR="003E7F03" w:rsidRDefault="003E7F03" w:rsidP="00EA3599">
      <w:pPr>
        <w:tabs>
          <w:tab w:val="left" w:pos="4253"/>
        </w:tabs>
        <w:ind w:left="4536" w:right="-142" w:firstLine="1134"/>
      </w:pPr>
      <w:bookmarkStart w:id="4" w:name="_Hlk499641209"/>
      <w:bookmarkStart w:id="5" w:name="_Hlk499624606"/>
      <w:bookmarkStart w:id="6" w:name="_Hlk500246132"/>
      <w:bookmarkStart w:id="7" w:name="_Hlk503780412"/>
      <w:r>
        <w:lastRenderedPageBreak/>
        <w:t>Приложение № 1 к протоколу № 1</w:t>
      </w:r>
    </w:p>
    <w:p w:rsidR="00672428" w:rsidRDefault="003E7F03" w:rsidP="003F0501">
      <w:pPr>
        <w:tabs>
          <w:tab w:val="left" w:pos="4536"/>
        </w:tabs>
        <w:ind w:left="5670" w:right="-142"/>
      </w:pPr>
      <w:r>
        <w:t>заседания правления региональной энергетической комиссии Кемеровской области от 11.01.201</w:t>
      </w:r>
      <w:bookmarkEnd w:id="4"/>
      <w:bookmarkEnd w:id="5"/>
      <w:bookmarkEnd w:id="6"/>
      <w:r>
        <w:t>8</w:t>
      </w:r>
      <w:bookmarkEnd w:id="7"/>
    </w:p>
    <w:p w:rsidR="003F0501" w:rsidRDefault="003F0501" w:rsidP="003F0501">
      <w:pPr>
        <w:jc w:val="center"/>
        <w:rPr>
          <w:b/>
          <w:sz w:val="28"/>
          <w:szCs w:val="28"/>
          <w:lang w:eastAsia="en-US"/>
        </w:rPr>
      </w:pPr>
    </w:p>
    <w:p w:rsidR="003F0501" w:rsidRDefault="003F0501" w:rsidP="003F0501">
      <w:pPr>
        <w:jc w:val="center"/>
        <w:rPr>
          <w:b/>
          <w:sz w:val="28"/>
          <w:szCs w:val="28"/>
          <w:lang w:eastAsia="en-US"/>
        </w:rPr>
      </w:pPr>
    </w:p>
    <w:p w:rsidR="003F0501" w:rsidRPr="003F0501" w:rsidRDefault="003F0501" w:rsidP="003F0501">
      <w:pPr>
        <w:jc w:val="center"/>
        <w:rPr>
          <w:b/>
          <w:sz w:val="28"/>
          <w:szCs w:val="28"/>
          <w:lang w:eastAsia="en-US"/>
        </w:rPr>
      </w:pPr>
      <w:r w:rsidRPr="003F0501">
        <w:rPr>
          <w:b/>
          <w:sz w:val="28"/>
          <w:szCs w:val="28"/>
          <w:lang w:eastAsia="en-US"/>
        </w:rPr>
        <w:t>Долгосрочные параметры</w:t>
      </w:r>
    </w:p>
    <w:p w:rsidR="003F0501" w:rsidRPr="003F0501" w:rsidRDefault="003F0501" w:rsidP="003F0501">
      <w:pPr>
        <w:jc w:val="center"/>
        <w:rPr>
          <w:b/>
          <w:sz w:val="28"/>
          <w:szCs w:val="28"/>
          <w:lang w:eastAsia="en-US"/>
        </w:rPr>
      </w:pPr>
      <w:r w:rsidRPr="003F0501">
        <w:rPr>
          <w:b/>
          <w:sz w:val="28"/>
          <w:szCs w:val="28"/>
          <w:lang w:eastAsia="en-US"/>
        </w:rPr>
        <w:t xml:space="preserve"> регулирования тарифов на питьевую воду, водоотведение </w:t>
      </w:r>
    </w:p>
    <w:p w:rsidR="003F0501" w:rsidRPr="003F0501" w:rsidRDefault="003F0501" w:rsidP="003F0501">
      <w:pPr>
        <w:jc w:val="center"/>
        <w:rPr>
          <w:b/>
          <w:sz w:val="28"/>
          <w:szCs w:val="28"/>
          <w:lang w:eastAsia="en-US"/>
        </w:rPr>
      </w:pPr>
      <w:r w:rsidRPr="003F0501">
        <w:rPr>
          <w:b/>
          <w:sz w:val="28"/>
          <w:szCs w:val="28"/>
          <w:lang w:eastAsia="en-US"/>
        </w:rPr>
        <w:t xml:space="preserve">МУП </w:t>
      </w:r>
      <w:proofErr w:type="spellStart"/>
      <w:r w:rsidRPr="003F0501">
        <w:rPr>
          <w:b/>
          <w:sz w:val="28"/>
          <w:szCs w:val="28"/>
          <w:lang w:eastAsia="en-US"/>
        </w:rPr>
        <w:t>Гурьевского</w:t>
      </w:r>
      <w:proofErr w:type="spellEnd"/>
      <w:r w:rsidRPr="003F0501">
        <w:rPr>
          <w:b/>
          <w:sz w:val="28"/>
          <w:szCs w:val="28"/>
          <w:lang w:eastAsia="en-US"/>
        </w:rPr>
        <w:t xml:space="preserve"> муниципального района «УК ЖКХ» (</w:t>
      </w:r>
      <w:proofErr w:type="spellStart"/>
      <w:r w:rsidRPr="003F0501">
        <w:rPr>
          <w:b/>
          <w:sz w:val="28"/>
          <w:szCs w:val="28"/>
          <w:lang w:eastAsia="en-US"/>
        </w:rPr>
        <w:t>Гурьевский</w:t>
      </w:r>
      <w:proofErr w:type="spellEnd"/>
      <w:r w:rsidRPr="003F0501">
        <w:rPr>
          <w:b/>
          <w:sz w:val="28"/>
          <w:szCs w:val="28"/>
          <w:lang w:eastAsia="en-US"/>
        </w:rPr>
        <w:t xml:space="preserve"> муниципальный район) на период с 12.01.2018 по 31.12.2020</w:t>
      </w:r>
    </w:p>
    <w:p w:rsidR="003F0501" w:rsidRPr="003F0501" w:rsidRDefault="003F0501" w:rsidP="003F0501">
      <w:pPr>
        <w:jc w:val="center"/>
        <w:rPr>
          <w:b/>
          <w:sz w:val="28"/>
          <w:szCs w:val="28"/>
          <w:lang w:eastAsia="en-US"/>
        </w:rPr>
      </w:pPr>
    </w:p>
    <w:tbl>
      <w:tblPr>
        <w:tblStyle w:val="141"/>
        <w:tblW w:w="10774" w:type="dxa"/>
        <w:tblInd w:w="-998" w:type="dxa"/>
        <w:tblLayout w:type="fixed"/>
        <w:tblLook w:val="04A0" w:firstRow="1" w:lastRow="0" w:firstColumn="1" w:lastColumn="0" w:noHBand="0" w:noVBand="1"/>
      </w:tblPr>
      <w:tblGrid>
        <w:gridCol w:w="567"/>
        <w:gridCol w:w="1560"/>
        <w:gridCol w:w="851"/>
        <w:gridCol w:w="1843"/>
        <w:gridCol w:w="1842"/>
        <w:gridCol w:w="1701"/>
        <w:gridCol w:w="1134"/>
        <w:gridCol w:w="1276"/>
      </w:tblGrid>
      <w:tr w:rsidR="003F0501" w:rsidRPr="003F0501" w:rsidTr="00C82C80">
        <w:trPr>
          <w:trHeight w:val="922"/>
        </w:trPr>
        <w:tc>
          <w:tcPr>
            <w:tcW w:w="567" w:type="dxa"/>
            <w:vMerge w:val="restart"/>
            <w:vAlign w:val="center"/>
          </w:tcPr>
          <w:p w:rsidR="003F0501" w:rsidRPr="003F0501" w:rsidRDefault="003F0501" w:rsidP="003F0501">
            <w:pPr>
              <w:tabs>
                <w:tab w:val="left" w:pos="0"/>
              </w:tabs>
              <w:jc w:val="center"/>
            </w:pPr>
            <w:r w:rsidRPr="003F0501">
              <w:t>№ п/п</w:t>
            </w:r>
          </w:p>
        </w:tc>
        <w:tc>
          <w:tcPr>
            <w:tcW w:w="1560" w:type="dxa"/>
            <w:vMerge w:val="restart"/>
            <w:vAlign w:val="center"/>
          </w:tcPr>
          <w:p w:rsidR="003F0501" w:rsidRPr="003F0501" w:rsidRDefault="003F0501" w:rsidP="003F0501">
            <w:pPr>
              <w:tabs>
                <w:tab w:val="left" w:pos="0"/>
              </w:tabs>
              <w:jc w:val="center"/>
            </w:pPr>
            <w:r w:rsidRPr="003F0501">
              <w:t>Наименование услуг</w:t>
            </w:r>
          </w:p>
        </w:tc>
        <w:tc>
          <w:tcPr>
            <w:tcW w:w="851" w:type="dxa"/>
            <w:vMerge w:val="restart"/>
            <w:vAlign w:val="center"/>
          </w:tcPr>
          <w:p w:rsidR="003F0501" w:rsidRPr="003F0501" w:rsidRDefault="003F0501" w:rsidP="003F0501">
            <w:pPr>
              <w:tabs>
                <w:tab w:val="left" w:pos="0"/>
              </w:tabs>
              <w:jc w:val="center"/>
            </w:pPr>
            <w:r w:rsidRPr="003F0501">
              <w:t>Годы</w:t>
            </w:r>
          </w:p>
        </w:tc>
        <w:tc>
          <w:tcPr>
            <w:tcW w:w="1843" w:type="dxa"/>
            <w:vMerge w:val="restart"/>
            <w:vAlign w:val="center"/>
          </w:tcPr>
          <w:p w:rsidR="003F0501" w:rsidRPr="003F0501" w:rsidRDefault="003F0501" w:rsidP="003F0501">
            <w:pPr>
              <w:tabs>
                <w:tab w:val="left" w:pos="0"/>
              </w:tabs>
              <w:jc w:val="center"/>
            </w:pPr>
            <w:r w:rsidRPr="003F0501">
              <w:t xml:space="preserve">Базовый уровень операционных </w:t>
            </w:r>
            <w:proofErr w:type="gramStart"/>
            <w:r w:rsidRPr="003F0501">
              <w:t xml:space="preserve">расходов,   </w:t>
            </w:r>
            <w:proofErr w:type="gramEnd"/>
            <w:r w:rsidRPr="003F0501">
              <w:t xml:space="preserve"> тыс. руб.</w:t>
            </w:r>
          </w:p>
        </w:tc>
        <w:tc>
          <w:tcPr>
            <w:tcW w:w="1842" w:type="dxa"/>
            <w:vMerge w:val="restart"/>
            <w:vAlign w:val="center"/>
          </w:tcPr>
          <w:p w:rsidR="003F0501" w:rsidRPr="003F0501" w:rsidRDefault="003F0501" w:rsidP="003F0501">
            <w:pPr>
              <w:tabs>
                <w:tab w:val="left" w:pos="0"/>
              </w:tabs>
              <w:jc w:val="center"/>
            </w:pPr>
            <w:r w:rsidRPr="003F0501">
              <w:t>Индекс эффективности операционных расходов, %</w:t>
            </w:r>
          </w:p>
        </w:tc>
        <w:tc>
          <w:tcPr>
            <w:tcW w:w="1701" w:type="dxa"/>
            <w:vMerge w:val="restart"/>
            <w:vAlign w:val="center"/>
          </w:tcPr>
          <w:p w:rsidR="003F0501" w:rsidRPr="003F0501" w:rsidRDefault="003F0501" w:rsidP="003F0501">
            <w:pPr>
              <w:tabs>
                <w:tab w:val="left" w:pos="0"/>
              </w:tabs>
              <w:jc w:val="center"/>
            </w:pPr>
            <w:r w:rsidRPr="003F0501">
              <w:t>Нормативный уровень прибыли, %</w:t>
            </w:r>
          </w:p>
        </w:tc>
        <w:tc>
          <w:tcPr>
            <w:tcW w:w="2410" w:type="dxa"/>
            <w:gridSpan w:val="2"/>
            <w:vAlign w:val="center"/>
          </w:tcPr>
          <w:p w:rsidR="003F0501" w:rsidRPr="003F0501" w:rsidRDefault="003F0501" w:rsidP="003F0501">
            <w:pPr>
              <w:tabs>
                <w:tab w:val="left" w:pos="0"/>
              </w:tabs>
              <w:jc w:val="center"/>
            </w:pPr>
            <w:r w:rsidRPr="003F0501">
              <w:t>Показатели энергосбережения и энергетической эффективности</w:t>
            </w:r>
          </w:p>
        </w:tc>
      </w:tr>
      <w:tr w:rsidR="003F0501" w:rsidRPr="003F0501" w:rsidTr="00C82C80">
        <w:trPr>
          <w:trHeight w:val="897"/>
        </w:trPr>
        <w:tc>
          <w:tcPr>
            <w:tcW w:w="567" w:type="dxa"/>
            <w:vMerge/>
          </w:tcPr>
          <w:p w:rsidR="003F0501" w:rsidRPr="003F0501" w:rsidRDefault="003F0501" w:rsidP="003F0501">
            <w:pPr>
              <w:tabs>
                <w:tab w:val="left" w:pos="0"/>
              </w:tabs>
              <w:jc w:val="center"/>
            </w:pPr>
          </w:p>
        </w:tc>
        <w:tc>
          <w:tcPr>
            <w:tcW w:w="1560" w:type="dxa"/>
            <w:vMerge/>
            <w:vAlign w:val="center"/>
          </w:tcPr>
          <w:p w:rsidR="003F0501" w:rsidRPr="003F0501" w:rsidRDefault="003F0501" w:rsidP="003F0501">
            <w:pPr>
              <w:tabs>
                <w:tab w:val="left" w:pos="0"/>
              </w:tabs>
              <w:jc w:val="center"/>
            </w:pPr>
          </w:p>
        </w:tc>
        <w:tc>
          <w:tcPr>
            <w:tcW w:w="851" w:type="dxa"/>
            <w:vMerge/>
          </w:tcPr>
          <w:p w:rsidR="003F0501" w:rsidRPr="003F0501" w:rsidRDefault="003F0501" w:rsidP="003F0501">
            <w:pPr>
              <w:tabs>
                <w:tab w:val="left" w:pos="0"/>
              </w:tabs>
              <w:jc w:val="center"/>
            </w:pPr>
          </w:p>
        </w:tc>
        <w:tc>
          <w:tcPr>
            <w:tcW w:w="1843" w:type="dxa"/>
            <w:vMerge/>
          </w:tcPr>
          <w:p w:rsidR="003F0501" w:rsidRPr="003F0501" w:rsidRDefault="003F0501" w:rsidP="003F0501">
            <w:pPr>
              <w:tabs>
                <w:tab w:val="left" w:pos="0"/>
              </w:tabs>
              <w:jc w:val="center"/>
            </w:pPr>
          </w:p>
        </w:tc>
        <w:tc>
          <w:tcPr>
            <w:tcW w:w="1842" w:type="dxa"/>
            <w:vMerge/>
          </w:tcPr>
          <w:p w:rsidR="003F0501" w:rsidRPr="003F0501" w:rsidRDefault="003F0501" w:rsidP="003F0501">
            <w:pPr>
              <w:tabs>
                <w:tab w:val="left" w:pos="0"/>
              </w:tabs>
              <w:jc w:val="center"/>
            </w:pPr>
          </w:p>
        </w:tc>
        <w:tc>
          <w:tcPr>
            <w:tcW w:w="1701" w:type="dxa"/>
            <w:vMerge/>
            <w:vAlign w:val="center"/>
          </w:tcPr>
          <w:p w:rsidR="003F0501" w:rsidRPr="003F0501" w:rsidRDefault="003F0501" w:rsidP="003F0501">
            <w:pPr>
              <w:tabs>
                <w:tab w:val="left" w:pos="0"/>
              </w:tabs>
              <w:jc w:val="center"/>
            </w:pPr>
          </w:p>
        </w:tc>
        <w:tc>
          <w:tcPr>
            <w:tcW w:w="1134" w:type="dxa"/>
          </w:tcPr>
          <w:p w:rsidR="003F0501" w:rsidRPr="003F0501" w:rsidRDefault="003F0501" w:rsidP="003F0501">
            <w:pPr>
              <w:tabs>
                <w:tab w:val="left" w:pos="0"/>
              </w:tabs>
              <w:jc w:val="center"/>
            </w:pPr>
            <w:r w:rsidRPr="003F0501">
              <w:t>Уровень потерь воды, %</w:t>
            </w:r>
          </w:p>
        </w:tc>
        <w:tc>
          <w:tcPr>
            <w:tcW w:w="1276" w:type="dxa"/>
          </w:tcPr>
          <w:p w:rsidR="003F0501" w:rsidRPr="003F0501" w:rsidRDefault="003F0501" w:rsidP="003F0501">
            <w:pPr>
              <w:tabs>
                <w:tab w:val="left" w:pos="0"/>
              </w:tabs>
              <w:jc w:val="center"/>
            </w:pPr>
            <w:r w:rsidRPr="003F0501">
              <w:t xml:space="preserve">Удельный расход </w:t>
            </w:r>
            <w:proofErr w:type="spellStart"/>
            <w:proofErr w:type="gramStart"/>
            <w:r w:rsidRPr="003F0501">
              <w:t>электри</w:t>
            </w:r>
            <w:proofErr w:type="spellEnd"/>
            <w:r w:rsidRPr="003F0501">
              <w:t>-ческой</w:t>
            </w:r>
            <w:proofErr w:type="gramEnd"/>
            <w:r w:rsidRPr="003F0501">
              <w:t xml:space="preserve"> энергии, кВт*ч/ м</w:t>
            </w:r>
            <w:r w:rsidRPr="003F0501">
              <w:rPr>
                <w:vertAlign w:val="superscript"/>
              </w:rPr>
              <w:t>3</w:t>
            </w:r>
          </w:p>
        </w:tc>
      </w:tr>
      <w:tr w:rsidR="003F0501" w:rsidRPr="003F0501" w:rsidTr="00C82C80">
        <w:tc>
          <w:tcPr>
            <w:tcW w:w="567" w:type="dxa"/>
            <w:vMerge w:val="restart"/>
            <w:vAlign w:val="center"/>
          </w:tcPr>
          <w:p w:rsidR="003F0501" w:rsidRPr="003F0501" w:rsidRDefault="003F0501" w:rsidP="003F0501">
            <w:pPr>
              <w:tabs>
                <w:tab w:val="left" w:pos="0"/>
              </w:tabs>
              <w:jc w:val="center"/>
            </w:pPr>
            <w:r w:rsidRPr="003F0501">
              <w:t>1.</w:t>
            </w:r>
          </w:p>
        </w:tc>
        <w:tc>
          <w:tcPr>
            <w:tcW w:w="1560" w:type="dxa"/>
            <w:vMerge w:val="restart"/>
            <w:vAlign w:val="center"/>
          </w:tcPr>
          <w:p w:rsidR="003F0501" w:rsidRPr="003F0501" w:rsidRDefault="003F0501" w:rsidP="003F0501">
            <w:pPr>
              <w:tabs>
                <w:tab w:val="left" w:pos="0"/>
              </w:tabs>
            </w:pPr>
            <w:r w:rsidRPr="003F0501">
              <w:t>Питьевая вода</w:t>
            </w:r>
          </w:p>
        </w:tc>
        <w:tc>
          <w:tcPr>
            <w:tcW w:w="851" w:type="dxa"/>
          </w:tcPr>
          <w:p w:rsidR="003F0501" w:rsidRPr="003F0501" w:rsidRDefault="003F0501" w:rsidP="003F0501">
            <w:pPr>
              <w:tabs>
                <w:tab w:val="left" w:pos="0"/>
              </w:tabs>
              <w:jc w:val="center"/>
            </w:pPr>
            <w:r w:rsidRPr="003F0501">
              <w:t>2018</w:t>
            </w:r>
          </w:p>
        </w:tc>
        <w:tc>
          <w:tcPr>
            <w:tcW w:w="1843" w:type="dxa"/>
            <w:vAlign w:val="center"/>
          </w:tcPr>
          <w:p w:rsidR="003F0501" w:rsidRPr="003F0501" w:rsidRDefault="003F0501" w:rsidP="003F0501">
            <w:pPr>
              <w:tabs>
                <w:tab w:val="left" w:pos="0"/>
              </w:tabs>
              <w:jc w:val="center"/>
            </w:pPr>
            <w:r w:rsidRPr="003F0501">
              <w:t>9421,80</w:t>
            </w:r>
          </w:p>
        </w:tc>
        <w:tc>
          <w:tcPr>
            <w:tcW w:w="1842" w:type="dxa"/>
            <w:vAlign w:val="center"/>
          </w:tcPr>
          <w:p w:rsidR="003F0501" w:rsidRPr="003F0501" w:rsidRDefault="003F0501" w:rsidP="003F0501">
            <w:pPr>
              <w:tabs>
                <w:tab w:val="left" w:pos="0"/>
              </w:tabs>
              <w:jc w:val="center"/>
            </w:pPr>
            <w:r w:rsidRPr="003F0501">
              <w:t>х</w:t>
            </w:r>
          </w:p>
        </w:tc>
        <w:tc>
          <w:tcPr>
            <w:tcW w:w="1701" w:type="dxa"/>
            <w:vAlign w:val="center"/>
          </w:tcPr>
          <w:p w:rsidR="003F0501" w:rsidRPr="003F0501" w:rsidRDefault="003F0501" w:rsidP="003F0501">
            <w:pPr>
              <w:tabs>
                <w:tab w:val="left" w:pos="0"/>
              </w:tabs>
              <w:jc w:val="center"/>
            </w:pPr>
            <w:r w:rsidRPr="003F0501">
              <w:t>0,00</w:t>
            </w:r>
          </w:p>
        </w:tc>
        <w:tc>
          <w:tcPr>
            <w:tcW w:w="1134" w:type="dxa"/>
            <w:vAlign w:val="center"/>
          </w:tcPr>
          <w:p w:rsidR="003F0501" w:rsidRPr="003F0501" w:rsidRDefault="003F0501" w:rsidP="003F0501">
            <w:pPr>
              <w:tabs>
                <w:tab w:val="left" w:pos="0"/>
              </w:tabs>
              <w:jc w:val="center"/>
            </w:pPr>
            <w:r w:rsidRPr="003F0501">
              <w:t>22,01</w:t>
            </w:r>
          </w:p>
        </w:tc>
        <w:tc>
          <w:tcPr>
            <w:tcW w:w="1276" w:type="dxa"/>
            <w:vAlign w:val="center"/>
          </w:tcPr>
          <w:p w:rsidR="003F0501" w:rsidRPr="003F0501" w:rsidRDefault="003F0501" w:rsidP="003F0501">
            <w:pPr>
              <w:tabs>
                <w:tab w:val="left" w:pos="0"/>
              </w:tabs>
              <w:jc w:val="center"/>
            </w:pPr>
            <w:r w:rsidRPr="003F0501">
              <w:t>1,95</w:t>
            </w:r>
          </w:p>
        </w:tc>
      </w:tr>
      <w:tr w:rsidR="003F0501" w:rsidRPr="003F0501" w:rsidTr="00C82C80">
        <w:tc>
          <w:tcPr>
            <w:tcW w:w="567" w:type="dxa"/>
            <w:vMerge/>
            <w:vAlign w:val="center"/>
          </w:tcPr>
          <w:p w:rsidR="003F0501" w:rsidRPr="003F0501" w:rsidRDefault="003F0501" w:rsidP="003F0501">
            <w:pPr>
              <w:tabs>
                <w:tab w:val="left" w:pos="0"/>
              </w:tabs>
              <w:jc w:val="center"/>
            </w:pPr>
          </w:p>
        </w:tc>
        <w:tc>
          <w:tcPr>
            <w:tcW w:w="1560" w:type="dxa"/>
            <w:vMerge/>
            <w:vAlign w:val="center"/>
          </w:tcPr>
          <w:p w:rsidR="003F0501" w:rsidRPr="003F0501" w:rsidRDefault="003F0501" w:rsidP="003F0501">
            <w:pPr>
              <w:tabs>
                <w:tab w:val="left" w:pos="0"/>
              </w:tabs>
              <w:jc w:val="center"/>
            </w:pPr>
          </w:p>
        </w:tc>
        <w:tc>
          <w:tcPr>
            <w:tcW w:w="851" w:type="dxa"/>
          </w:tcPr>
          <w:p w:rsidR="003F0501" w:rsidRPr="003F0501" w:rsidRDefault="003F0501" w:rsidP="003F0501">
            <w:pPr>
              <w:tabs>
                <w:tab w:val="left" w:pos="0"/>
              </w:tabs>
              <w:jc w:val="center"/>
            </w:pPr>
            <w:r w:rsidRPr="003F0501">
              <w:t>2019</w:t>
            </w:r>
          </w:p>
        </w:tc>
        <w:tc>
          <w:tcPr>
            <w:tcW w:w="1843" w:type="dxa"/>
          </w:tcPr>
          <w:p w:rsidR="003F0501" w:rsidRPr="003F0501" w:rsidRDefault="003F0501" w:rsidP="003F0501">
            <w:pPr>
              <w:jc w:val="center"/>
            </w:pPr>
            <w:r w:rsidRPr="003F0501">
              <w:t>х</w:t>
            </w:r>
          </w:p>
        </w:tc>
        <w:tc>
          <w:tcPr>
            <w:tcW w:w="1842" w:type="dxa"/>
            <w:vAlign w:val="center"/>
          </w:tcPr>
          <w:p w:rsidR="003F0501" w:rsidRPr="003F0501" w:rsidRDefault="003F0501" w:rsidP="003F0501">
            <w:pPr>
              <w:tabs>
                <w:tab w:val="left" w:pos="0"/>
              </w:tabs>
              <w:jc w:val="center"/>
            </w:pPr>
            <w:r w:rsidRPr="003F0501">
              <w:t>1</w:t>
            </w:r>
          </w:p>
        </w:tc>
        <w:tc>
          <w:tcPr>
            <w:tcW w:w="1701" w:type="dxa"/>
          </w:tcPr>
          <w:p w:rsidR="003F0501" w:rsidRPr="003F0501" w:rsidRDefault="003F0501" w:rsidP="003F0501">
            <w:pPr>
              <w:jc w:val="center"/>
            </w:pPr>
            <w:r w:rsidRPr="003F0501">
              <w:t>0,00</w:t>
            </w:r>
          </w:p>
        </w:tc>
        <w:tc>
          <w:tcPr>
            <w:tcW w:w="1134" w:type="dxa"/>
            <w:vAlign w:val="center"/>
          </w:tcPr>
          <w:p w:rsidR="003F0501" w:rsidRPr="003F0501" w:rsidRDefault="003F0501" w:rsidP="003F0501">
            <w:pPr>
              <w:tabs>
                <w:tab w:val="left" w:pos="0"/>
              </w:tabs>
              <w:jc w:val="center"/>
            </w:pPr>
            <w:r w:rsidRPr="003F0501">
              <w:t>22,01</w:t>
            </w:r>
          </w:p>
        </w:tc>
        <w:tc>
          <w:tcPr>
            <w:tcW w:w="1276" w:type="dxa"/>
            <w:vAlign w:val="center"/>
          </w:tcPr>
          <w:p w:rsidR="003F0501" w:rsidRPr="003F0501" w:rsidRDefault="003F0501" w:rsidP="003F0501">
            <w:pPr>
              <w:tabs>
                <w:tab w:val="left" w:pos="0"/>
              </w:tabs>
              <w:jc w:val="center"/>
            </w:pPr>
            <w:r w:rsidRPr="003F0501">
              <w:t>1,95</w:t>
            </w:r>
          </w:p>
        </w:tc>
      </w:tr>
      <w:tr w:rsidR="003F0501" w:rsidRPr="003F0501" w:rsidTr="00C82C80">
        <w:tc>
          <w:tcPr>
            <w:tcW w:w="567" w:type="dxa"/>
            <w:vMerge/>
            <w:vAlign w:val="center"/>
          </w:tcPr>
          <w:p w:rsidR="003F0501" w:rsidRPr="003F0501" w:rsidRDefault="003F0501" w:rsidP="003F0501">
            <w:pPr>
              <w:tabs>
                <w:tab w:val="left" w:pos="0"/>
              </w:tabs>
              <w:jc w:val="center"/>
            </w:pPr>
          </w:p>
        </w:tc>
        <w:tc>
          <w:tcPr>
            <w:tcW w:w="1560" w:type="dxa"/>
            <w:vMerge/>
            <w:vAlign w:val="center"/>
          </w:tcPr>
          <w:p w:rsidR="003F0501" w:rsidRPr="003F0501" w:rsidRDefault="003F0501" w:rsidP="003F0501">
            <w:pPr>
              <w:tabs>
                <w:tab w:val="left" w:pos="0"/>
              </w:tabs>
              <w:jc w:val="center"/>
            </w:pPr>
          </w:p>
        </w:tc>
        <w:tc>
          <w:tcPr>
            <w:tcW w:w="851" w:type="dxa"/>
          </w:tcPr>
          <w:p w:rsidR="003F0501" w:rsidRPr="003F0501" w:rsidRDefault="003F0501" w:rsidP="003F0501">
            <w:pPr>
              <w:tabs>
                <w:tab w:val="left" w:pos="0"/>
              </w:tabs>
              <w:jc w:val="center"/>
            </w:pPr>
            <w:r w:rsidRPr="003F0501">
              <w:t>2020</w:t>
            </w:r>
          </w:p>
        </w:tc>
        <w:tc>
          <w:tcPr>
            <w:tcW w:w="1843" w:type="dxa"/>
          </w:tcPr>
          <w:p w:rsidR="003F0501" w:rsidRPr="003F0501" w:rsidRDefault="003F0501" w:rsidP="003F0501">
            <w:pPr>
              <w:jc w:val="center"/>
            </w:pPr>
            <w:r w:rsidRPr="003F0501">
              <w:t>х</w:t>
            </w:r>
          </w:p>
        </w:tc>
        <w:tc>
          <w:tcPr>
            <w:tcW w:w="1842" w:type="dxa"/>
            <w:vAlign w:val="center"/>
          </w:tcPr>
          <w:p w:rsidR="003F0501" w:rsidRPr="003F0501" w:rsidRDefault="003F0501" w:rsidP="003F0501">
            <w:pPr>
              <w:tabs>
                <w:tab w:val="left" w:pos="0"/>
              </w:tabs>
              <w:jc w:val="center"/>
            </w:pPr>
            <w:r w:rsidRPr="003F0501">
              <w:t>1</w:t>
            </w:r>
          </w:p>
        </w:tc>
        <w:tc>
          <w:tcPr>
            <w:tcW w:w="1701" w:type="dxa"/>
          </w:tcPr>
          <w:p w:rsidR="003F0501" w:rsidRPr="003F0501" w:rsidRDefault="003F0501" w:rsidP="003F0501">
            <w:pPr>
              <w:jc w:val="center"/>
            </w:pPr>
            <w:r w:rsidRPr="003F0501">
              <w:t>0,00</w:t>
            </w:r>
          </w:p>
        </w:tc>
        <w:tc>
          <w:tcPr>
            <w:tcW w:w="1134" w:type="dxa"/>
            <w:vAlign w:val="center"/>
          </w:tcPr>
          <w:p w:rsidR="003F0501" w:rsidRPr="003F0501" w:rsidRDefault="003F0501" w:rsidP="003F0501">
            <w:pPr>
              <w:tabs>
                <w:tab w:val="left" w:pos="0"/>
              </w:tabs>
              <w:jc w:val="center"/>
            </w:pPr>
            <w:r w:rsidRPr="003F0501">
              <w:t>22,01</w:t>
            </w:r>
          </w:p>
        </w:tc>
        <w:tc>
          <w:tcPr>
            <w:tcW w:w="1276" w:type="dxa"/>
            <w:vAlign w:val="center"/>
          </w:tcPr>
          <w:p w:rsidR="003F0501" w:rsidRPr="003F0501" w:rsidRDefault="003F0501" w:rsidP="003F0501">
            <w:pPr>
              <w:tabs>
                <w:tab w:val="left" w:pos="0"/>
              </w:tabs>
              <w:jc w:val="center"/>
            </w:pPr>
            <w:r w:rsidRPr="003F0501">
              <w:t>1,95</w:t>
            </w:r>
          </w:p>
        </w:tc>
      </w:tr>
      <w:tr w:rsidR="003F0501" w:rsidRPr="003F0501" w:rsidTr="00C82C80">
        <w:tc>
          <w:tcPr>
            <w:tcW w:w="567" w:type="dxa"/>
            <w:vMerge w:val="restart"/>
            <w:vAlign w:val="center"/>
          </w:tcPr>
          <w:p w:rsidR="003F0501" w:rsidRPr="003F0501" w:rsidRDefault="003F0501" w:rsidP="003F0501">
            <w:pPr>
              <w:tabs>
                <w:tab w:val="left" w:pos="0"/>
              </w:tabs>
              <w:jc w:val="center"/>
            </w:pPr>
            <w:r w:rsidRPr="003F0501">
              <w:t>2.</w:t>
            </w:r>
          </w:p>
        </w:tc>
        <w:tc>
          <w:tcPr>
            <w:tcW w:w="1560" w:type="dxa"/>
            <w:vMerge w:val="restart"/>
            <w:vAlign w:val="center"/>
          </w:tcPr>
          <w:p w:rsidR="003F0501" w:rsidRPr="003F0501" w:rsidRDefault="003F0501" w:rsidP="003F0501">
            <w:pPr>
              <w:tabs>
                <w:tab w:val="left" w:pos="0"/>
              </w:tabs>
            </w:pPr>
            <w:r w:rsidRPr="003F0501">
              <w:t>Водоотведение</w:t>
            </w:r>
          </w:p>
        </w:tc>
        <w:tc>
          <w:tcPr>
            <w:tcW w:w="851" w:type="dxa"/>
          </w:tcPr>
          <w:p w:rsidR="003F0501" w:rsidRPr="003F0501" w:rsidRDefault="003F0501" w:rsidP="003F0501">
            <w:pPr>
              <w:tabs>
                <w:tab w:val="left" w:pos="0"/>
              </w:tabs>
              <w:jc w:val="center"/>
            </w:pPr>
            <w:r w:rsidRPr="003F0501">
              <w:t>2018</w:t>
            </w:r>
          </w:p>
        </w:tc>
        <w:tc>
          <w:tcPr>
            <w:tcW w:w="1843" w:type="dxa"/>
            <w:vAlign w:val="center"/>
          </w:tcPr>
          <w:p w:rsidR="003F0501" w:rsidRPr="003F0501" w:rsidRDefault="003F0501" w:rsidP="003F0501">
            <w:pPr>
              <w:tabs>
                <w:tab w:val="left" w:pos="0"/>
              </w:tabs>
              <w:jc w:val="center"/>
            </w:pPr>
            <w:r w:rsidRPr="003F0501">
              <w:t>536,17</w:t>
            </w:r>
          </w:p>
        </w:tc>
        <w:tc>
          <w:tcPr>
            <w:tcW w:w="1842" w:type="dxa"/>
            <w:vAlign w:val="center"/>
          </w:tcPr>
          <w:p w:rsidR="003F0501" w:rsidRPr="003F0501" w:rsidRDefault="003F0501" w:rsidP="003F0501">
            <w:pPr>
              <w:tabs>
                <w:tab w:val="left" w:pos="0"/>
              </w:tabs>
              <w:jc w:val="center"/>
            </w:pPr>
            <w:r w:rsidRPr="003F0501">
              <w:t>х</w:t>
            </w:r>
          </w:p>
        </w:tc>
        <w:tc>
          <w:tcPr>
            <w:tcW w:w="1701" w:type="dxa"/>
          </w:tcPr>
          <w:p w:rsidR="003F0501" w:rsidRPr="003F0501" w:rsidRDefault="003F0501" w:rsidP="003F0501">
            <w:pPr>
              <w:jc w:val="center"/>
            </w:pPr>
            <w:r w:rsidRPr="003F0501">
              <w:t>0,00</w:t>
            </w:r>
          </w:p>
        </w:tc>
        <w:tc>
          <w:tcPr>
            <w:tcW w:w="1134" w:type="dxa"/>
          </w:tcPr>
          <w:p w:rsidR="003F0501" w:rsidRPr="003F0501" w:rsidRDefault="003F0501" w:rsidP="003F0501">
            <w:pPr>
              <w:jc w:val="center"/>
            </w:pPr>
            <w:r w:rsidRPr="003F0501">
              <w:t>х</w:t>
            </w:r>
          </w:p>
        </w:tc>
        <w:tc>
          <w:tcPr>
            <w:tcW w:w="1276" w:type="dxa"/>
            <w:vAlign w:val="center"/>
          </w:tcPr>
          <w:p w:rsidR="003F0501" w:rsidRPr="003F0501" w:rsidRDefault="003F0501" w:rsidP="003F0501">
            <w:pPr>
              <w:tabs>
                <w:tab w:val="left" w:pos="0"/>
              </w:tabs>
              <w:jc w:val="center"/>
            </w:pPr>
            <w:r w:rsidRPr="003F0501">
              <w:t>0,70</w:t>
            </w:r>
          </w:p>
        </w:tc>
      </w:tr>
      <w:tr w:rsidR="003F0501" w:rsidRPr="003F0501" w:rsidTr="00C82C80">
        <w:tc>
          <w:tcPr>
            <w:tcW w:w="567" w:type="dxa"/>
            <w:vMerge/>
          </w:tcPr>
          <w:p w:rsidR="003F0501" w:rsidRPr="003F0501" w:rsidRDefault="003F0501" w:rsidP="003F0501">
            <w:pPr>
              <w:tabs>
                <w:tab w:val="left" w:pos="0"/>
              </w:tabs>
              <w:jc w:val="center"/>
            </w:pPr>
          </w:p>
        </w:tc>
        <w:tc>
          <w:tcPr>
            <w:tcW w:w="1560" w:type="dxa"/>
            <w:vMerge/>
          </w:tcPr>
          <w:p w:rsidR="003F0501" w:rsidRPr="003F0501" w:rsidRDefault="003F0501" w:rsidP="003F0501">
            <w:pPr>
              <w:tabs>
                <w:tab w:val="left" w:pos="0"/>
              </w:tabs>
              <w:jc w:val="center"/>
            </w:pPr>
          </w:p>
        </w:tc>
        <w:tc>
          <w:tcPr>
            <w:tcW w:w="851" w:type="dxa"/>
          </w:tcPr>
          <w:p w:rsidR="003F0501" w:rsidRPr="003F0501" w:rsidRDefault="003F0501" w:rsidP="003F0501">
            <w:pPr>
              <w:tabs>
                <w:tab w:val="left" w:pos="0"/>
              </w:tabs>
              <w:jc w:val="center"/>
            </w:pPr>
            <w:r w:rsidRPr="003F0501">
              <w:t>2019</w:t>
            </w:r>
          </w:p>
        </w:tc>
        <w:tc>
          <w:tcPr>
            <w:tcW w:w="1843" w:type="dxa"/>
          </w:tcPr>
          <w:p w:rsidR="003F0501" w:rsidRPr="003F0501" w:rsidRDefault="003F0501" w:rsidP="003F0501">
            <w:pPr>
              <w:jc w:val="center"/>
            </w:pPr>
            <w:r w:rsidRPr="003F0501">
              <w:t>х</w:t>
            </w:r>
          </w:p>
        </w:tc>
        <w:tc>
          <w:tcPr>
            <w:tcW w:w="1842" w:type="dxa"/>
            <w:vAlign w:val="center"/>
          </w:tcPr>
          <w:p w:rsidR="003F0501" w:rsidRPr="003F0501" w:rsidRDefault="003F0501" w:rsidP="003F0501">
            <w:pPr>
              <w:tabs>
                <w:tab w:val="left" w:pos="0"/>
              </w:tabs>
              <w:jc w:val="center"/>
            </w:pPr>
            <w:r w:rsidRPr="003F0501">
              <w:t>1</w:t>
            </w:r>
          </w:p>
        </w:tc>
        <w:tc>
          <w:tcPr>
            <w:tcW w:w="1701" w:type="dxa"/>
          </w:tcPr>
          <w:p w:rsidR="003F0501" w:rsidRPr="003F0501" w:rsidRDefault="003F0501" w:rsidP="003F0501">
            <w:pPr>
              <w:jc w:val="center"/>
            </w:pPr>
            <w:r w:rsidRPr="003F0501">
              <w:t>0,00</w:t>
            </w:r>
          </w:p>
        </w:tc>
        <w:tc>
          <w:tcPr>
            <w:tcW w:w="1134" w:type="dxa"/>
          </w:tcPr>
          <w:p w:rsidR="003F0501" w:rsidRPr="003F0501" w:rsidRDefault="003F0501" w:rsidP="003F0501">
            <w:pPr>
              <w:jc w:val="center"/>
            </w:pPr>
            <w:r w:rsidRPr="003F0501">
              <w:t>х</w:t>
            </w:r>
          </w:p>
        </w:tc>
        <w:tc>
          <w:tcPr>
            <w:tcW w:w="1276" w:type="dxa"/>
            <w:vAlign w:val="center"/>
          </w:tcPr>
          <w:p w:rsidR="003F0501" w:rsidRPr="003F0501" w:rsidRDefault="003F0501" w:rsidP="003F0501">
            <w:pPr>
              <w:tabs>
                <w:tab w:val="left" w:pos="0"/>
              </w:tabs>
              <w:jc w:val="center"/>
            </w:pPr>
            <w:r w:rsidRPr="003F0501">
              <w:t>0,70</w:t>
            </w:r>
          </w:p>
        </w:tc>
      </w:tr>
      <w:tr w:rsidR="003F0501" w:rsidRPr="003F0501" w:rsidTr="00C82C80">
        <w:tc>
          <w:tcPr>
            <w:tcW w:w="567" w:type="dxa"/>
            <w:vMerge/>
          </w:tcPr>
          <w:p w:rsidR="003F0501" w:rsidRPr="003F0501" w:rsidRDefault="003F0501" w:rsidP="003F0501">
            <w:pPr>
              <w:tabs>
                <w:tab w:val="left" w:pos="0"/>
              </w:tabs>
              <w:jc w:val="center"/>
            </w:pPr>
          </w:p>
        </w:tc>
        <w:tc>
          <w:tcPr>
            <w:tcW w:w="1560" w:type="dxa"/>
            <w:vMerge/>
          </w:tcPr>
          <w:p w:rsidR="003F0501" w:rsidRPr="003F0501" w:rsidRDefault="003F0501" w:rsidP="003F0501">
            <w:pPr>
              <w:tabs>
                <w:tab w:val="left" w:pos="0"/>
              </w:tabs>
              <w:jc w:val="center"/>
            </w:pPr>
          </w:p>
        </w:tc>
        <w:tc>
          <w:tcPr>
            <w:tcW w:w="851" w:type="dxa"/>
          </w:tcPr>
          <w:p w:rsidR="003F0501" w:rsidRPr="003F0501" w:rsidRDefault="003F0501" w:rsidP="003F0501">
            <w:pPr>
              <w:tabs>
                <w:tab w:val="left" w:pos="0"/>
              </w:tabs>
              <w:jc w:val="center"/>
            </w:pPr>
            <w:r w:rsidRPr="003F0501">
              <w:t>2020</w:t>
            </w:r>
          </w:p>
        </w:tc>
        <w:tc>
          <w:tcPr>
            <w:tcW w:w="1843" w:type="dxa"/>
          </w:tcPr>
          <w:p w:rsidR="003F0501" w:rsidRPr="003F0501" w:rsidRDefault="003F0501" w:rsidP="003F0501">
            <w:pPr>
              <w:jc w:val="center"/>
            </w:pPr>
            <w:r w:rsidRPr="003F0501">
              <w:t>х</w:t>
            </w:r>
          </w:p>
        </w:tc>
        <w:tc>
          <w:tcPr>
            <w:tcW w:w="1842" w:type="dxa"/>
            <w:vAlign w:val="center"/>
          </w:tcPr>
          <w:p w:rsidR="003F0501" w:rsidRPr="003F0501" w:rsidRDefault="003F0501" w:rsidP="003F0501">
            <w:pPr>
              <w:tabs>
                <w:tab w:val="left" w:pos="0"/>
              </w:tabs>
              <w:jc w:val="center"/>
            </w:pPr>
            <w:r w:rsidRPr="003F0501">
              <w:t>1</w:t>
            </w:r>
          </w:p>
        </w:tc>
        <w:tc>
          <w:tcPr>
            <w:tcW w:w="1701" w:type="dxa"/>
          </w:tcPr>
          <w:p w:rsidR="003F0501" w:rsidRPr="003F0501" w:rsidRDefault="003F0501" w:rsidP="003F0501">
            <w:pPr>
              <w:jc w:val="center"/>
            </w:pPr>
            <w:r w:rsidRPr="003F0501">
              <w:t>0,00</w:t>
            </w:r>
          </w:p>
        </w:tc>
        <w:tc>
          <w:tcPr>
            <w:tcW w:w="1134" w:type="dxa"/>
          </w:tcPr>
          <w:p w:rsidR="003F0501" w:rsidRPr="003F0501" w:rsidRDefault="003F0501" w:rsidP="003F0501">
            <w:pPr>
              <w:jc w:val="center"/>
            </w:pPr>
            <w:r w:rsidRPr="003F0501">
              <w:t>х</w:t>
            </w:r>
          </w:p>
        </w:tc>
        <w:tc>
          <w:tcPr>
            <w:tcW w:w="1276" w:type="dxa"/>
            <w:vAlign w:val="center"/>
          </w:tcPr>
          <w:p w:rsidR="003F0501" w:rsidRPr="003F0501" w:rsidRDefault="003F0501" w:rsidP="003F0501">
            <w:pPr>
              <w:tabs>
                <w:tab w:val="left" w:pos="0"/>
              </w:tabs>
              <w:jc w:val="center"/>
            </w:pPr>
            <w:r w:rsidRPr="003F0501">
              <w:t>0,70</w:t>
            </w:r>
          </w:p>
        </w:tc>
      </w:tr>
    </w:tbl>
    <w:p w:rsidR="003F0501" w:rsidRPr="003F0501" w:rsidRDefault="003F0501" w:rsidP="003F0501">
      <w:pPr>
        <w:tabs>
          <w:tab w:val="left" w:pos="0"/>
        </w:tabs>
        <w:ind w:left="3544"/>
        <w:jc w:val="center"/>
        <w:rPr>
          <w:sz w:val="28"/>
          <w:szCs w:val="28"/>
        </w:rPr>
      </w:pPr>
    </w:p>
    <w:p w:rsidR="003F0501" w:rsidRDefault="003F0501" w:rsidP="003F0501">
      <w:pPr>
        <w:tabs>
          <w:tab w:val="left" w:pos="4536"/>
        </w:tabs>
        <w:ind w:right="-142"/>
        <w:sectPr w:rsidR="003F0501" w:rsidSect="003B2898">
          <w:pgSz w:w="11906" w:h="16838"/>
          <w:pgMar w:top="1134" w:right="850" w:bottom="1134" w:left="1701" w:header="709" w:footer="709" w:gutter="0"/>
          <w:cols w:space="708"/>
          <w:docGrid w:linePitch="360"/>
        </w:sectPr>
      </w:pPr>
    </w:p>
    <w:p w:rsidR="003F0501" w:rsidRDefault="003F0501" w:rsidP="003F0501">
      <w:pPr>
        <w:tabs>
          <w:tab w:val="left" w:pos="4253"/>
        </w:tabs>
        <w:ind w:left="4536" w:right="-142" w:firstLine="1134"/>
      </w:pPr>
      <w:r>
        <w:lastRenderedPageBreak/>
        <w:t>Приложение № 2 к протоколу № 1</w:t>
      </w:r>
    </w:p>
    <w:p w:rsidR="003F0501" w:rsidRDefault="003F0501" w:rsidP="003F0501">
      <w:pPr>
        <w:tabs>
          <w:tab w:val="left" w:pos="4536"/>
        </w:tabs>
        <w:ind w:left="5670" w:right="-142"/>
      </w:pPr>
      <w:r>
        <w:t>заседания правления региональной энергетической комиссии Кемеровской области от 11.01.2018</w:t>
      </w:r>
    </w:p>
    <w:p w:rsidR="003F0501" w:rsidRDefault="003F0501" w:rsidP="003F0501">
      <w:pPr>
        <w:tabs>
          <w:tab w:val="left" w:pos="4536"/>
        </w:tabs>
        <w:ind w:right="-142"/>
      </w:pPr>
    </w:p>
    <w:p w:rsidR="00C82C80" w:rsidRPr="00C82C80" w:rsidRDefault="00C82C80" w:rsidP="00C82C80">
      <w:pPr>
        <w:keepNext/>
        <w:jc w:val="center"/>
        <w:outlineLvl w:val="0"/>
        <w:rPr>
          <w:b/>
          <w:iCs/>
          <w:color w:val="000000"/>
          <w:szCs w:val="28"/>
        </w:rPr>
      </w:pPr>
      <w:r w:rsidRPr="00C82C80">
        <w:rPr>
          <w:b/>
          <w:iCs/>
          <w:color w:val="000000"/>
          <w:szCs w:val="28"/>
        </w:rPr>
        <w:t xml:space="preserve">Экспертное заключение </w:t>
      </w:r>
    </w:p>
    <w:p w:rsidR="00C82C80" w:rsidRPr="00C82C80" w:rsidRDefault="00C82C80" w:rsidP="00C82C80">
      <w:pPr>
        <w:keepNext/>
        <w:jc w:val="center"/>
        <w:outlineLvl w:val="0"/>
        <w:rPr>
          <w:b/>
          <w:iCs/>
          <w:color w:val="000000"/>
          <w:szCs w:val="28"/>
        </w:rPr>
      </w:pPr>
      <w:r w:rsidRPr="00C82C80">
        <w:rPr>
          <w:b/>
          <w:iCs/>
          <w:color w:val="000000"/>
          <w:szCs w:val="28"/>
        </w:rPr>
        <w:t>Региональной энергетической комиссии Кемеровской области</w:t>
      </w:r>
    </w:p>
    <w:p w:rsidR="00C82C80" w:rsidRPr="00C82C80" w:rsidRDefault="00C82C80" w:rsidP="00C82C80">
      <w:pPr>
        <w:tabs>
          <w:tab w:val="left" w:pos="10206"/>
        </w:tabs>
        <w:jc w:val="center"/>
        <w:rPr>
          <w:color w:val="000000"/>
          <w:szCs w:val="28"/>
        </w:rPr>
      </w:pPr>
      <w:r w:rsidRPr="00C82C80">
        <w:rPr>
          <w:color w:val="000000"/>
          <w:szCs w:val="28"/>
        </w:rPr>
        <w:t>по материалам, представленным</w:t>
      </w:r>
      <w:r w:rsidRPr="00C82C80">
        <w:rPr>
          <w:b/>
          <w:color w:val="000000"/>
          <w:szCs w:val="28"/>
        </w:rPr>
        <w:t xml:space="preserve"> МУП </w:t>
      </w:r>
      <w:proofErr w:type="spellStart"/>
      <w:r w:rsidRPr="00C82C80">
        <w:rPr>
          <w:b/>
          <w:color w:val="000000"/>
          <w:szCs w:val="28"/>
        </w:rPr>
        <w:t>Гурьевского</w:t>
      </w:r>
      <w:proofErr w:type="spellEnd"/>
      <w:r w:rsidRPr="00C82C80">
        <w:rPr>
          <w:b/>
          <w:color w:val="000000"/>
          <w:szCs w:val="28"/>
        </w:rPr>
        <w:t xml:space="preserve"> муниципального </w:t>
      </w:r>
      <w:proofErr w:type="gramStart"/>
      <w:r w:rsidRPr="00C82C80">
        <w:rPr>
          <w:b/>
          <w:color w:val="000000"/>
          <w:szCs w:val="28"/>
        </w:rPr>
        <w:t>района  «</w:t>
      </w:r>
      <w:proofErr w:type="gramEnd"/>
      <w:r w:rsidRPr="00C82C80">
        <w:rPr>
          <w:b/>
          <w:color w:val="000000"/>
          <w:szCs w:val="28"/>
        </w:rPr>
        <w:t>УК ЖКХ» (</w:t>
      </w:r>
      <w:proofErr w:type="spellStart"/>
      <w:r w:rsidRPr="00C82C80">
        <w:rPr>
          <w:b/>
          <w:color w:val="000000"/>
          <w:szCs w:val="28"/>
        </w:rPr>
        <w:t>Гурьевский</w:t>
      </w:r>
      <w:proofErr w:type="spellEnd"/>
      <w:r w:rsidRPr="00C82C80">
        <w:rPr>
          <w:b/>
          <w:color w:val="000000"/>
          <w:szCs w:val="28"/>
        </w:rPr>
        <w:t xml:space="preserve"> муниципальный район</w:t>
      </w:r>
      <w:r w:rsidRPr="00C82C80">
        <w:rPr>
          <w:color w:val="000000"/>
          <w:szCs w:val="28"/>
        </w:rPr>
        <w:t>), для установления тарифов на питьевую воду и водоотведение, реализуемую на потребительском рынке</w:t>
      </w:r>
    </w:p>
    <w:p w:rsidR="00C82C80" w:rsidRPr="00C82C80" w:rsidRDefault="00C82C80" w:rsidP="00C82C80">
      <w:pPr>
        <w:tabs>
          <w:tab w:val="left" w:pos="10206"/>
        </w:tabs>
        <w:ind w:firstLine="709"/>
        <w:jc w:val="center"/>
        <w:rPr>
          <w:color w:val="000000"/>
          <w:szCs w:val="28"/>
        </w:rPr>
      </w:pPr>
    </w:p>
    <w:p w:rsidR="00C82C80" w:rsidRPr="00C82C80" w:rsidRDefault="00C82C80" w:rsidP="00C82C80">
      <w:pPr>
        <w:ind w:firstLine="709"/>
        <w:jc w:val="both"/>
        <w:rPr>
          <w:color w:val="000000"/>
          <w:sz w:val="22"/>
        </w:rPr>
      </w:pPr>
    </w:p>
    <w:p w:rsidR="00C82C80" w:rsidRPr="00C82C80" w:rsidRDefault="00C82C80" w:rsidP="00C82C80">
      <w:pPr>
        <w:jc w:val="center"/>
        <w:rPr>
          <w:b/>
          <w:sz w:val="28"/>
          <w:szCs w:val="32"/>
          <w:u w:val="single"/>
        </w:rPr>
      </w:pPr>
      <w:r w:rsidRPr="00C82C80">
        <w:rPr>
          <w:b/>
          <w:sz w:val="28"/>
          <w:szCs w:val="32"/>
          <w:u w:val="single"/>
        </w:rPr>
        <w:t>Общая характеристика организации</w:t>
      </w:r>
    </w:p>
    <w:p w:rsidR="00C82C80" w:rsidRPr="00C82C80" w:rsidRDefault="00C82C80" w:rsidP="00C82C80">
      <w:pPr>
        <w:jc w:val="center"/>
        <w:rPr>
          <w:b/>
          <w:sz w:val="28"/>
          <w:szCs w:val="32"/>
          <w:u w:val="single"/>
        </w:rPr>
      </w:pPr>
    </w:p>
    <w:p w:rsidR="00C82C80" w:rsidRPr="00C82C80" w:rsidRDefault="00C82C80" w:rsidP="00C82C80">
      <w:pPr>
        <w:ind w:firstLine="709"/>
        <w:jc w:val="both"/>
        <w:rPr>
          <w:szCs w:val="28"/>
        </w:rPr>
      </w:pPr>
      <w:r w:rsidRPr="00C82C80">
        <w:rPr>
          <w:color w:val="000000"/>
          <w:szCs w:val="28"/>
        </w:rPr>
        <w:t xml:space="preserve">МУП </w:t>
      </w:r>
      <w:proofErr w:type="spellStart"/>
      <w:r w:rsidRPr="00C82C80">
        <w:rPr>
          <w:color w:val="000000"/>
          <w:szCs w:val="28"/>
        </w:rPr>
        <w:t>Гурьевского</w:t>
      </w:r>
      <w:proofErr w:type="spellEnd"/>
      <w:r w:rsidRPr="00C82C80">
        <w:rPr>
          <w:color w:val="000000"/>
          <w:szCs w:val="28"/>
        </w:rPr>
        <w:t xml:space="preserve"> муниципального района «УК ЖКХ»</w:t>
      </w:r>
      <w:r w:rsidRPr="00C82C80">
        <w:rPr>
          <w:szCs w:val="28"/>
        </w:rPr>
        <w:t xml:space="preserve"> (далее – организация) оказывает услуги по холодному водоснабжению, водоотведению, обслуживанию жилья (зарегистрировано 13.01.2014 года).</w:t>
      </w:r>
    </w:p>
    <w:p w:rsidR="00C82C80" w:rsidRPr="00C82C80" w:rsidRDefault="00C82C80" w:rsidP="00C82C80">
      <w:pPr>
        <w:ind w:firstLine="709"/>
        <w:jc w:val="both"/>
        <w:rPr>
          <w:szCs w:val="28"/>
        </w:rPr>
      </w:pPr>
      <w:r w:rsidRPr="00C82C80">
        <w:rPr>
          <w:szCs w:val="28"/>
        </w:rPr>
        <w:t xml:space="preserve">Предыдущей организацией, эксплуатирующей рассматриваемую коммунальную инфраструктуру, является </w:t>
      </w:r>
      <w:r w:rsidRPr="00C82C80">
        <w:rPr>
          <w:color w:val="000000"/>
          <w:szCs w:val="28"/>
        </w:rPr>
        <w:t>ООО «КОМРЕСУРС» (</w:t>
      </w:r>
      <w:proofErr w:type="spellStart"/>
      <w:r w:rsidRPr="00C82C80">
        <w:rPr>
          <w:color w:val="000000"/>
          <w:szCs w:val="28"/>
        </w:rPr>
        <w:t>Гурьевский</w:t>
      </w:r>
      <w:proofErr w:type="spellEnd"/>
      <w:r w:rsidRPr="00C82C80">
        <w:rPr>
          <w:color w:val="000000"/>
          <w:szCs w:val="28"/>
        </w:rPr>
        <w:t xml:space="preserve"> муниципальный район)</w:t>
      </w:r>
      <w:r w:rsidRPr="00C82C80">
        <w:rPr>
          <w:szCs w:val="28"/>
        </w:rPr>
        <w:t>.</w:t>
      </w:r>
    </w:p>
    <w:p w:rsidR="00C82C80" w:rsidRPr="00C82C80" w:rsidRDefault="00C82C80" w:rsidP="00C82C80">
      <w:pPr>
        <w:ind w:firstLine="708"/>
        <w:jc w:val="both"/>
        <w:rPr>
          <w:szCs w:val="28"/>
        </w:rPr>
      </w:pPr>
      <w:r w:rsidRPr="00C82C80">
        <w:rPr>
          <w:szCs w:val="28"/>
        </w:rPr>
        <w:t xml:space="preserve">Имущество организации передано по договору о закреплении имущества на праве хозяйственного ведения за муниципальным унитарным предприятием № 127 от 30.11.2017 и по передаточному акту объектов водоснабжения и водоотведения, носящих признаки бесхозяйного имущества на территории сельских поселений </w:t>
      </w:r>
      <w:proofErr w:type="spellStart"/>
      <w:r w:rsidRPr="00C82C80">
        <w:rPr>
          <w:szCs w:val="28"/>
        </w:rPr>
        <w:t>Гурьевского</w:t>
      </w:r>
      <w:proofErr w:type="spellEnd"/>
      <w:r w:rsidRPr="00C82C80">
        <w:rPr>
          <w:szCs w:val="28"/>
        </w:rPr>
        <w:t xml:space="preserve"> муниципального района от 30.11.2017.</w:t>
      </w:r>
    </w:p>
    <w:p w:rsidR="00C82C80" w:rsidRPr="00C82C80" w:rsidRDefault="00C82C80" w:rsidP="00C82C80">
      <w:pPr>
        <w:ind w:firstLine="708"/>
        <w:jc w:val="both"/>
        <w:rPr>
          <w:szCs w:val="28"/>
        </w:rPr>
      </w:pPr>
      <w:r w:rsidRPr="00C82C80">
        <w:rPr>
          <w:szCs w:val="28"/>
        </w:rPr>
        <w:t xml:space="preserve">Организация, осуществляет водоснабжение хозяйственно – питьевой водой население, бюджетные и прочие организации в следующих населенных пунктах </w:t>
      </w:r>
      <w:proofErr w:type="spellStart"/>
      <w:r w:rsidRPr="00C82C80">
        <w:rPr>
          <w:szCs w:val="28"/>
        </w:rPr>
        <w:t>Гурьевского</w:t>
      </w:r>
      <w:proofErr w:type="spellEnd"/>
      <w:r w:rsidRPr="00C82C80">
        <w:rPr>
          <w:szCs w:val="28"/>
        </w:rPr>
        <w:t xml:space="preserve"> муниципального района. </w:t>
      </w:r>
    </w:p>
    <w:p w:rsidR="00C82C80" w:rsidRPr="00C82C80" w:rsidRDefault="00C82C80" w:rsidP="00643E67">
      <w:pPr>
        <w:numPr>
          <w:ilvl w:val="1"/>
          <w:numId w:val="5"/>
        </w:numPr>
        <w:ind w:hanging="540"/>
        <w:rPr>
          <w:szCs w:val="28"/>
        </w:rPr>
      </w:pPr>
      <w:r w:rsidRPr="00C82C80">
        <w:rPr>
          <w:szCs w:val="28"/>
        </w:rPr>
        <w:t xml:space="preserve">село Малая </w:t>
      </w:r>
      <w:proofErr w:type="spellStart"/>
      <w:r w:rsidRPr="00C82C80">
        <w:rPr>
          <w:szCs w:val="28"/>
        </w:rPr>
        <w:t>Салаирка</w:t>
      </w:r>
      <w:proofErr w:type="spellEnd"/>
    </w:p>
    <w:p w:rsidR="00C82C80" w:rsidRPr="00C82C80" w:rsidRDefault="00C82C80" w:rsidP="00643E67">
      <w:pPr>
        <w:numPr>
          <w:ilvl w:val="1"/>
          <w:numId w:val="5"/>
        </w:numPr>
        <w:ind w:hanging="540"/>
        <w:rPr>
          <w:szCs w:val="28"/>
        </w:rPr>
      </w:pPr>
      <w:r w:rsidRPr="00C82C80">
        <w:rPr>
          <w:szCs w:val="28"/>
        </w:rPr>
        <w:t>село Ур-</w:t>
      </w:r>
      <w:proofErr w:type="spellStart"/>
      <w:r w:rsidRPr="00C82C80">
        <w:rPr>
          <w:szCs w:val="28"/>
        </w:rPr>
        <w:t>Бедари</w:t>
      </w:r>
      <w:proofErr w:type="spellEnd"/>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Усть</w:t>
      </w:r>
      <w:proofErr w:type="spellEnd"/>
      <w:r w:rsidRPr="00C82C80">
        <w:rPr>
          <w:szCs w:val="28"/>
        </w:rPr>
        <w:t xml:space="preserve"> </w:t>
      </w:r>
      <w:proofErr w:type="spellStart"/>
      <w:r w:rsidRPr="00C82C80">
        <w:rPr>
          <w:szCs w:val="28"/>
        </w:rPr>
        <w:t>Канда</w:t>
      </w:r>
      <w:proofErr w:type="spellEnd"/>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Кулебакино</w:t>
      </w:r>
      <w:proofErr w:type="spellEnd"/>
    </w:p>
    <w:p w:rsidR="00C82C80" w:rsidRPr="00C82C80" w:rsidRDefault="00C82C80" w:rsidP="00643E67">
      <w:pPr>
        <w:numPr>
          <w:ilvl w:val="1"/>
          <w:numId w:val="5"/>
        </w:numPr>
        <w:ind w:hanging="540"/>
        <w:rPr>
          <w:szCs w:val="28"/>
        </w:rPr>
      </w:pPr>
      <w:r w:rsidRPr="00C82C80">
        <w:rPr>
          <w:szCs w:val="28"/>
        </w:rPr>
        <w:t xml:space="preserve">село Сосновка      </w:t>
      </w:r>
    </w:p>
    <w:p w:rsidR="00C82C80" w:rsidRPr="00C82C80" w:rsidRDefault="00C82C80" w:rsidP="00643E67">
      <w:pPr>
        <w:numPr>
          <w:ilvl w:val="1"/>
          <w:numId w:val="5"/>
        </w:numPr>
        <w:ind w:hanging="540"/>
        <w:rPr>
          <w:szCs w:val="28"/>
        </w:rPr>
      </w:pPr>
      <w:r w:rsidRPr="00C82C80">
        <w:rPr>
          <w:szCs w:val="28"/>
        </w:rPr>
        <w:t>поселок Заречный</w:t>
      </w:r>
    </w:p>
    <w:p w:rsidR="00C82C80" w:rsidRPr="00C82C80" w:rsidRDefault="00C82C80" w:rsidP="00643E67">
      <w:pPr>
        <w:numPr>
          <w:ilvl w:val="1"/>
          <w:numId w:val="5"/>
        </w:numPr>
        <w:ind w:hanging="540"/>
        <w:rPr>
          <w:szCs w:val="28"/>
        </w:rPr>
      </w:pPr>
      <w:r w:rsidRPr="00C82C80">
        <w:rPr>
          <w:szCs w:val="28"/>
        </w:rPr>
        <w:t xml:space="preserve">деревня Чуваш-Пай </w:t>
      </w:r>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Кочкуровка</w:t>
      </w:r>
      <w:proofErr w:type="spellEnd"/>
    </w:p>
    <w:p w:rsidR="00C82C80" w:rsidRPr="00C82C80" w:rsidRDefault="00C82C80" w:rsidP="00643E67">
      <w:pPr>
        <w:numPr>
          <w:ilvl w:val="1"/>
          <w:numId w:val="5"/>
        </w:numPr>
        <w:ind w:hanging="540"/>
        <w:rPr>
          <w:szCs w:val="28"/>
        </w:rPr>
      </w:pPr>
      <w:r w:rsidRPr="00C82C80">
        <w:rPr>
          <w:szCs w:val="28"/>
        </w:rPr>
        <w:t>поселок Раздольный</w:t>
      </w:r>
    </w:p>
    <w:p w:rsidR="00C82C80" w:rsidRPr="00C82C80" w:rsidRDefault="00C82C80" w:rsidP="00643E67">
      <w:pPr>
        <w:numPr>
          <w:ilvl w:val="1"/>
          <w:numId w:val="5"/>
        </w:numPr>
        <w:ind w:hanging="540"/>
        <w:rPr>
          <w:szCs w:val="28"/>
        </w:rPr>
      </w:pPr>
      <w:r w:rsidRPr="00C82C80">
        <w:rPr>
          <w:szCs w:val="28"/>
        </w:rPr>
        <w:t>поселок Лесной</w:t>
      </w:r>
    </w:p>
    <w:p w:rsidR="00C82C80" w:rsidRPr="00C82C80" w:rsidRDefault="00C82C80" w:rsidP="00643E67">
      <w:pPr>
        <w:numPr>
          <w:ilvl w:val="1"/>
          <w:numId w:val="5"/>
        </w:numPr>
        <w:ind w:hanging="540"/>
        <w:rPr>
          <w:szCs w:val="28"/>
        </w:rPr>
      </w:pPr>
      <w:r w:rsidRPr="00C82C80">
        <w:rPr>
          <w:szCs w:val="28"/>
        </w:rPr>
        <w:t xml:space="preserve">село </w:t>
      </w:r>
      <w:proofErr w:type="spellStart"/>
      <w:r w:rsidRPr="00C82C80">
        <w:rPr>
          <w:szCs w:val="28"/>
        </w:rPr>
        <w:t>Новопестерево</w:t>
      </w:r>
      <w:proofErr w:type="spellEnd"/>
      <w:r w:rsidRPr="00C82C80">
        <w:rPr>
          <w:szCs w:val="28"/>
        </w:rPr>
        <w:t xml:space="preserve"> </w:t>
      </w:r>
    </w:p>
    <w:p w:rsidR="00C82C80" w:rsidRPr="00C82C80" w:rsidRDefault="00C82C80" w:rsidP="00643E67">
      <w:pPr>
        <w:numPr>
          <w:ilvl w:val="1"/>
          <w:numId w:val="5"/>
        </w:numPr>
        <w:ind w:hanging="540"/>
        <w:rPr>
          <w:szCs w:val="28"/>
        </w:rPr>
      </w:pPr>
      <w:r w:rsidRPr="00C82C80">
        <w:rPr>
          <w:szCs w:val="28"/>
        </w:rPr>
        <w:t xml:space="preserve">село </w:t>
      </w:r>
      <w:proofErr w:type="spellStart"/>
      <w:r w:rsidRPr="00C82C80">
        <w:rPr>
          <w:szCs w:val="28"/>
        </w:rPr>
        <w:t>Горскино</w:t>
      </w:r>
      <w:proofErr w:type="spellEnd"/>
      <w:r w:rsidRPr="00C82C80">
        <w:rPr>
          <w:szCs w:val="28"/>
        </w:rPr>
        <w:t xml:space="preserve">   </w:t>
      </w:r>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Подкопенная</w:t>
      </w:r>
      <w:proofErr w:type="spellEnd"/>
    </w:p>
    <w:p w:rsidR="00C82C80" w:rsidRPr="00C82C80" w:rsidRDefault="00C82C80" w:rsidP="00643E67">
      <w:pPr>
        <w:numPr>
          <w:ilvl w:val="1"/>
          <w:numId w:val="5"/>
        </w:numPr>
        <w:ind w:hanging="540"/>
        <w:rPr>
          <w:szCs w:val="28"/>
        </w:rPr>
      </w:pPr>
      <w:r w:rsidRPr="00C82C80">
        <w:rPr>
          <w:szCs w:val="28"/>
        </w:rPr>
        <w:t xml:space="preserve">поселок </w:t>
      </w:r>
      <w:proofErr w:type="spellStart"/>
      <w:r w:rsidRPr="00C82C80">
        <w:rPr>
          <w:szCs w:val="28"/>
        </w:rPr>
        <w:t>Урск</w:t>
      </w:r>
      <w:proofErr w:type="spellEnd"/>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Апрелька</w:t>
      </w:r>
      <w:proofErr w:type="spellEnd"/>
      <w:r w:rsidRPr="00C82C80">
        <w:rPr>
          <w:szCs w:val="28"/>
        </w:rPr>
        <w:t xml:space="preserve"> </w:t>
      </w:r>
    </w:p>
    <w:p w:rsidR="00C82C80" w:rsidRPr="00C82C80" w:rsidRDefault="00C82C80" w:rsidP="00643E67">
      <w:pPr>
        <w:numPr>
          <w:ilvl w:val="1"/>
          <w:numId w:val="5"/>
        </w:numPr>
        <w:ind w:hanging="540"/>
        <w:rPr>
          <w:szCs w:val="28"/>
        </w:rPr>
      </w:pPr>
      <w:r w:rsidRPr="00C82C80">
        <w:rPr>
          <w:szCs w:val="28"/>
        </w:rPr>
        <w:t xml:space="preserve">поселок Золотая Тайга </w:t>
      </w:r>
    </w:p>
    <w:p w:rsidR="00C82C80" w:rsidRPr="00C82C80" w:rsidRDefault="00C82C80" w:rsidP="00643E67">
      <w:pPr>
        <w:numPr>
          <w:ilvl w:val="1"/>
          <w:numId w:val="5"/>
        </w:numPr>
        <w:ind w:hanging="540"/>
        <w:rPr>
          <w:szCs w:val="28"/>
        </w:rPr>
      </w:pPr>
      <w:r w:rsidRPr="00C82C80">
        <w:rPr>
          <w:szCs w:val="28"/>
        </w:rPr>
        <w:t xml:space="preserve">деревня </w:t>
      </w:r>
      <w:proofErr w:type="spellStart"/>
      <w:r w:rsidRPr="00C82C80">
        <w:rPr>
          <w:szCs w:val="28"/>
        </w:rPr>
        <w:t>Маслиха</w:t>
      </w:r>
      <w:proofErr w:type="spellEnd"/>
    </w:p>
    <w:p w:rsidR="00C82C80" w:rsidRPr="00C82C80" w:rsidRDefault="00C82C80" w:rsidP="00643E67">
      <w:pPr>
        <w:numPr>
          <w:ilvl w:val="1"/>
          <w:numId w:val="5"/>
        </w:numPr>
        <w:ind w:hanging="540"/>
        <w:rPr>
          <w:szCs w:val="28"/>
        </w:rPr>
      </w:pPr>
      <w:r w:rsidRPr="00C82C80">
        <w:rPr>
          <w:szCs w:val="28"/>
        </w:rPr>
        <w:t xml:space="preserve">деревня Заря   </w:t>
      </w:r>
    </w:p>
    <w:p w:rsidR="00C82C80" w:rsidRPr="00C82C80" w:rsidRDefault="00C82C80" w:rsidP="00C82C80">
      <w:pPr>
        <w:ind w:firstLine="600"/>
        <w:jc w:val="both"/>
        <w:rPr>
          <w:b/>
          <w:szCs w:val="28"/>
        </w:rPr>
      </w:pPr>
    </w:p>
    <w:p w:rsidR="00C82C80" w:rsidRPr="00C82C80" w:rsidRDefault="00C82C80" w:rsidP="00C82C80">
      <w:pPr>
        <w:ind w:firstLine="600"/>
        <w:jc w:val="both"/>
        <w:rPr>
          <w:b/>
          <w:szCs w:val="28"/>
        </w:rPr>
      </w:pPr>
      <w:r w:rsidRPr="00C82C80">
        <w:rPr>
          <w:b/>
          <w:szCs w:val="28"/>
        </w:rPr>
        <w:t>Водоснабжение.</w:t>
      </w:r>
    </w:p>
    <w:p w:rsidR="00C82C80" w:rsidRPr="00C82C80" w:rsidRDefault="00C82C80" w:rsidP="00C82C80">
      <w:pPr>
        <w:ind w:firstLine="600"/>
        <w:jc w:val="both"/>
        <w:rPr>
          <w:szCs w:val="28"/>
        </w:rPr>
      </w:pPr>
      <w:r w:rsidRPr="00C82C80">
        <w:rPr>
          <w:szCs w:val="28"/>
        </w:rPr>
        <w:t xml:space="preserve">У организации на обслуживании находится </w:t>
      </w:r>
      <w:r w:rsidRPr="00C82C80">
        <w:rPr>
          <w:b/>
          <w:i/>
          <w:szCs w:val="28"/>
        </w:rPr>
        <w:t>39</w:t>
      </w:r>
      <w:r w:rsidRPr="00C82C80">
        <w:rPr>
          <w:szCs w:val="28"/>
        </w:rPr>
        <w:t xml:space="preserve"> артезианских скважин с </w:t>
      </w:r>
      <w:r w:rsidRPr="00C82C80">
        <w:rPr>
          <w:b/>
          <w:i/>
          <w:szCs w:val="28"/>
        </w:rPr>
        <w:t>30</w:t>
      </w:r>
      <w:r w:rsidRPr="00C82C80">
        <w:rPr>
          <w:szCs w:val="28"/>
        </w:rPr>
        <w:t xml:space="preserve"> водонапорными башнями и водопроводными сетями общей протяженностью </w:t>
      </w:r>
      <w:r w:rsidRPr="00C82C80">
        <w:rPr>
          <w:b/>
          <w:i/>
          <w:szCs w:val="28"/>
        </w:rPr>
        <w:t>104,423 км.</w:t>
      </w:r>
      <w:r w:rsidRPr="00C82C80">
        <w:rPr>
          <w:szCs w:val="28"/>
        </w:rPr>
        <w:t xml:space="preserve">, уличные водопроводные колонки в количестве </w:t>
      </w:r>
      <w:r w:rsidRPr="00C82C80">
        <w:rPr>
          <w:b/>
          <w:i/>
          <w:szCs w:val="28"/>
        </w:rPr>
        <w:t>267 шт</w:t>
      </w:r>
      <w:r w:rsidRPr="00C82C80">
        <w:rPr>
          <w:szCs w:val="28"/>
        </w:rPr>
        <w:t>.</w:t>
      </w:r>
    </w:p>
    <w:p w:rsidR="00C82C80" w:rsidRPr="00C82C80" w:rsidRDefault="00C82C80" w:rsidP="00C82C80">
      <w:pPr>
        <w:ind w:firstLine="600"/>
        <w:jc w:val="both"/>
        <w:rPr>
          <w:szCs w:val="28"/>
        </w:rPr>
      </w:pPr>
      <w:r w:rsidRPr="00C82C80">
        <w:rPr>
          <w:szCs w:val="28"/>
        </w:rPr>
        <w:lastRenderedPageBreak/>
        <w:t>Забор воды производится из подземных источников через артезианские скважины с подачей на водонапорные башни. Подъем воды из скважин осуществляется глубинными насосами: типа ЭЦВ различной производительности от 6,3 до 25 м</w:t>
      </w:r>
      <w:r w:rsidRPr="00C82C80">
        <w:rPr>
          <w:szCs w:val="28"/>
          <w:vertAlign w:val="superscript"/>
        </w:rPr>
        <w:t>3</w:t>
      </w:r>
      <w:r w:rsidRPr="00C82C80">
        <w:rPr>
          <w:szCs w:val="28"/>
        </w:rPr>
        <w:t>/час; «Водомет» производительностью 1,8 м3/</w:t>
      </w:r>
      <w:proofErr w:type="gramStart"/>
      <w:r w:rsidRPr="00C82C80">
        <w:rPr>
          <w:szCs w:val="28"/>
        </w:rPr>
        <w:t>час,  в</w:t>
      </w:r>
      <w:proofErr w:type="gramEnd"/>
      <w:r w:rsidRPr="00C82C80">
        <w:rPr>
          <w:szCs w:val="28"/>
        </w:rPr>
        <w:t xml:space="preserve"> зависимости от объема потребляемой воды по каждому населенному пункту.</w:t>
      </w:r>
    </w:p>
    <w:p w:rsidR="00C82C80" w:rsidRPr="00C82C80" w:rsidRDefault="00C82C80" w:rsidP="00C82C80">
      <w:pPr>
        <w:ind w:firstLine="600"/>
        <w:jc w:val="both"/>
        <w:rPr>
          <w:szCs w:val="28"/>
        </w:rPr>
      </w:pPr>
      <w:r w:rsidRPr="00C82C80">
        <w:rPr>
          <w:szCs w:val="28"/>
        </w:rPr>
        <w:t xml:space="preserve">Водонапорные башни, в основном оборудованы системами автоматического отключения и включения насосов для поддержания рабочего уровня воды в установленном диапазоне, где не оборудованы – насосы отключаются и включаются вручную </w:t>
      </w:r>
      <w:proofErr w:type="spellStart"/>
      <w:r w:rsidRPr="00C82C80">
        <w:rPr>
          <w:szCs w:val="28"/>
        </w:rPr>
        <w:t>водораздатчиками</w:t>
      </w:r>
      <w:proofErr w:type="spellEnd"/>
      <w:r w:rsidRPr="00C82C80">
        <w:rPr>
          <w:szCs w:val="28"/>
        </w:rPr>
        <w:t>.</w:t>
      </w:r>
    </w:p>
    <w:p w:rsidR="00C82C80" w:rsidRPr="00C82C80" w:rsidRDefault="00C82C80" w:rsidP="00C82C80">
      <w:pPr>
        <w:ind w:firstLine="600"/>
        <w:jc w:val="both"/>
        <w:rPr>
          <w:szCs w:val="28"/>
        </w:rPr>
      </w:pPr>
      <w:r w:rsidRPr="00C82C80">
        <w:rPr>
          <w:szCs w:val="28"/>
        </w:rPr>
        <w:t xml:space="preserve">Транспортировка холодной воды от водонапорных башен до потребителей осуществляется через систему трубопроводов диаметром 150-63 мм, под влиянием атмосферного давления за счет перепада высоты водяного столба в водонапорной башне и </w:t>
      </w:r>
      <w:proofErr w:type="spellStart"/>
      <w:r w:rsidRPr="00C82C80">
        <w:rPr>
          <w:szCs w:val="28"/>
        </w:rPr>
        <w:t>водораздаточными</w:t>
      </w:r>
      <w:proofErr w:type="spellEnd"/>
      <w:r w:rsidRPr="00C82C80">
        <w:rPr>
          <w:szCs w:val="28"/>
        </w:rPr>
        <w:t xml:space="preserve"> устройствами потребителей.</w:t>
      </w:r>
    </w:p>
    <w:p w:rsidR="00C82C80" w:rsidRPr="00C82C80" w:rsidRDefault="00C82C80" w:rsidP="00C82C80">
      <w:pPr>
        <w:ind w:firstLine="600"/>
        <w:jc w:val="both"/>
        <w:rPr>
          <w:szCs w:val="28"/>
        </w:rPr>
      </w:pPr>
      <w:r w:rsidRPr="00C82C80">
        <w:rPr>
          <w:szCs w:val="28"/>
        </w:rPr>
        <w:t>На каждой скважине установлены приборы учета электроэнергии.</w:t>
      </w:r>
    </w:p>
    <w:p w:rsidR="00C82C80" w:rsidRPr="00C82C80" w:rsidRDefault="00C82C80" w:rsidP="00C82C80">
      <w:pPr>
        <w:ind w:firstLine="600"/>
        <w:jc w:val="both"/>
        <w:rPr>
          <w:szCs w:val="28"/>
        </w:rPr>
      </w:pPr>
      <w:r w:rsidRPr="00C82C80">
        <w:rPr>
          <w:szCs w:val="28"/>
        </w:rPr>
        <w:t>Приборы учета поднятой воды отсутствуют.</w:t>
      </w:r>
    </w:p>
    <w:p w:rsidR="00C82C80" w:rsidRPr="00C82C80" w:rsidRDefault="00C82C80" w:rsidP="00C82C80">
      <w:pPr>
        <w:ind w:firstLine="600"/>
        <w:jc w:val="both"/>
        <w:rPr>
          <w:szCs w:val="28"/>
        </w:rPr>
      </w:pPr>
      <w:r w:rsidRPr="00C82C80">
        <w:rPr>
          <w:szCs w:val="28"/>
        </w:rPr>
        <w:t>Все артезианские скважины имеют огражденные павильоны.</w:t>
      </w:r>
    </w:p>
    <w:p w:rsidR="00C82C80" w:rsidRPr="00C82C80" w:rsidRDefault="00C82C80" w:rsidP="00C82C80">
      <w:pPr>
        <w:ind w:firstLine="600"/>
        <w:jc w:val="both"/>
        <w:rPr>
          <w:szCs w:val="28"/>
        </w:rPr>
      </w:pPr>
      <w:r w:rsidRPr="00C82C80">
        <w:rPr>
          <w:szCs w:val="28"/>
        </w:rPr>
        <w:t xml:space="preserve">Для обеззараживания питьевой воды применяется </w:t>
      </w:r>
      <w:proofErr w:type="spellStart"/>
      <w:r w:rsidRPr="00C82C80">
        <w:rPr>
          <w:szCs w:val="28"/>
        </w:rPr>
        <w:t>гипохлорид</w:t>
      </w:r>
      <w:proofErr w:type="spellEnd"/>
      <w:r w:rsidRPr="00C82C80">
        <w:rPr>
          <w:szCs w:val="28"/>
        </w:rPr>
        <w:t xml:space="preserve">, хлорирование производится капельным путем в накопительную емкость (водонапорную башню) согласно инструкции по применению </w:t>
      </w:r>
      <w:proofErr w:type="spellStart"/>
      <w:r w:rsidRPr="00C82C80">
        <w:rPr>
          <w:szCs w:val="28"/>
        </w:rPr>
        <w:t>гипохлорида</w:t>
      </w:r>
      <w:proofErr w:type="spellEnd"/>
      <w:r w:rsidRPr="00C82C80">
        <w:rPr>
          <w:szCs w:val="28"/>
        </w:rPr>
        <w:t>.</w:t>
      </w:r>
    </w:p>
    <w:p w:rsidR="00C82C80" w:rsidRPr="00C82C80" w:rsidRDefault="00C82C80" w:rsidP="00C82C80">
      <w:pPr>
        <w:ind w:firstLine="600"/>
        <w:jc w:val="both"/>
        <w:rPr>
          <w:szCs w:val="28"/>
        </w:rPr>
      </w:pPr>
      <w:r w:rsidRPr="00C82C80">
        <w:rPr>
          <w:szCs w:val="28"/>
        </w:rPr>
        <w:t xml:space="preserve">На семи артезианских скважинах установлены приборы обеззараживания воды УФ-48 </w:t>
      </w:r>
      <w:r w:rsidRPr="00C82C80">
        <w:rPr>
          <w:szCs w:val="28"/>
          <w:lang w:val="en-US"/>
        </w:rPr>
        <w:t>GPM</w:t>
      </w:r>
      <w:r w:rsidRPr="00C82C80">
        <w:rPr>
          <w:szCs w:val="28"/>
        </w:rPr>
        <w:t xml:space="preserve"> «Модель 10».</w:t>
      </w:r>
    </w:p>
    <w:p w:rsidR="00C82C80" w:rsidRPr="00C82C80" w:rsidRDefault="00C82C80" w:rsidP="00C82C80">
      <w:pPr>
        <w:ind w:firstLine="600"/>
        <w:jc w:val="both"/>
        <w:rPr>
          <w:szCs w:val="28"/>
        </w:rPr>
      </w:pPr>
      <w:r w:rsidRPr="00C82C80">
        <w:rPr>
          <w:szCs w:val="28"/>
        </w:rPr>
        <w:t>Производственный контроль за качеством поднятой воды осуществляется лабораторией аккредитованного испытательного лабораторного центра, которая производит исследование качества питьевой воды по санитарно-химическим и микробиологическим показателям.</w:t>
      </w:r>
    </w:p>
    <w:p w:rsidR="00C82C80" w:rsidRPr="00C82C80" w:rsidRDefault="00C82C80" w:rsidP="00C82C80">
      <w:pPr>
        <w:ind w:firstLine="600"/>
        <w:jc w:val="both"/>
        <w:rPr>
          <w:szCs w:val="28"/>
        </w:rPr>
      </w:pPr>
      <w:r w:rsidRPr="00C82C80">
        <w:rPr>
          <w:szCs w:val="28"/>
        </w:rPr>
        <w:t>Лицензия на право пользования водными недрами отсутствует.</w:t>
      </w:r>
    </w:p>
    <w:p w:rsidR="00C82C80" w:rsidRPr="00C82C80" w:rsidRDefault="00C82C80" w:rsidP="00C82C80">
      <w:pPr>
        <w:ind w:firstLine="708"/>
        <w:jc w:val="both"/>
        <w:rPr>
          <w:sz w:val="14"/>
          <w:szCs w:val="16"/>
        </w:rPr>
      </w:pPr>
    </w:p>
    <w:p w:rsidR="00C82C80" w:rsidRPr="00C82C80" w:rsidRDefault="00C82C80" w:rsidP="00C82C80">
      <w:pPr>
        <w:ind w:firstLine="600"/>
        <w:jc w:val="both"/>
        <w:rPr>
          <w:b/>
          <w:szCs w:val="28"/>
        </w:rPr>
      </w:pPr>
      <w:r w:rsidRPr="00C82C80">
        <w:rPr>
          <w:b/>
          <w:szCs w:val="28"/>
        </w:rPr>
        <w:t>Водоотведение.</w:t>
      </w:r>
    </w:p>
    <w:p w:rsidR="00C82C80" w:rsidRPr="00C82C80" w:rsidRDefault="00C82C80" w:rsidP="00C82C80">
      <w:pPr>
        <w:ind w:firstLine="708"/>
        <w:jc w:val="both"/>
        <w:rPr>
          <w:szCs w:val="28"/>
        </w:rPr>
      </w:pPr>
      <w:r w:rsidRPr="00C82C80">
        <w:rPr>
          <w:szCs w:val="28"/>
        </w:rPr>
        <w:t xml:space="preserve">В </w:t>
      </w:r>
      <w:proofErr w:type="spellStart"/>
      <w:proofErr w:type="gramStart"/>
      <w:r w:rsidRPr="00C82C80">
        <w:rPr>
          <w:szCs w:val="28"/>
        </w:rPr>
        <w:t>пос.Раздольный</w:t>
      </w:r>
      <w:proofErr w:type="spellEnd"/>
      <w:proofErr w:type="gramEnd"/>
      <w:r w:rsidRPr="00C82C80">
        <w:rPr>
          <w:szCs w:val="28"/>
        </w:rPr>
        <w:t xml:space="preserve"> транспортировка сточных вод осуществляется через систему канализации диаметром 250 мм, проложенную чугунными трубами, протяженностью 1,963км, с канализационными колодцами в количестве 75 шт.</w:t>
      </w:r>
    </w:p>
    <w:p w:rsidR="00C82C80" w:rsidRPr="00C82C80" w:rsidRDefault="00C82C80" w:rsidP="00C82C80">
      <w:pPr>
        <w:ind w:firstLine="708"/>
        <w:jc w:val="both"/>
        <w:rPr>
          <w:szCs w:val="28"/>
        </w:rPr>
      </w:pPr>
      <w:r w:rsidRPr="00C82C80">
        <w:rPr>
          <w:szCs w:val="28"/>
        </w:rPr>
        <w:t xml:space="preserve">Очистные сооружения </w:t>
      </w:r>
      <w:proofErr w:type="spellStart"/>
      <w:proofErr w:type="gramStart"/>
      <w:r w:rsidRPr="00C82C80">
        <w:rPr>
          <w:szCs w:val="28"/>
        </w:rPr>
        <w:t>пос.Раздольный</w:t>
      </w:r>
      <w:proofErr w:type="spellEnd"/>
      <w:proofErr w:type="gramEnd"/>
      <w:r w:rsidRPr="00C82C80">
        <w:rPr>
          <w:szCs w:val="28"/>
        </w:rPr>
        <w:t xml:space="preserve"> находятся на границе поселка, представляют собой отстойник </w:t>
      </w:r>
      <w:proofErr w:type="spellStart"/>
      <w:r w:rsidRPr="00C82C80">
        <w:rPr>
          <w:szCs w:val="28"/>
        </w:rPr>
        <w:t>эмшерного</w:t>
      </w:r>
      <w:proofErr w:type="spellEnd"/>
      <w:r w:rsidRPr="00C82C80">
        <w:rPr>
          <w:szCs w:val="28"/>
        </w:rPr>
        <w:t xml:space="preserve"> типа. Хозяйственно-бытовые воды подаются самотеком в канализационно-насосную станцию перекачки сточных вод, откуда с помощью консольного насоса К 160/30 перекачиваются на иловые площадки.</w:t>
      </w:r>
    </w:p>
    <w:p w:rsidR="00C82C80" w:rsidRPr="00C82C80" w:rsidRDefault="00C82C80" w:rsidP="00C82C80">
      <w:pPr>
        <w:ind w:firstLine="708"/>
        <w:jc w:val="both"/>
        <w:rPr>
          <w:szCs w:val="28"/>
        </w:rPr>
      </w:pPr>
      <w:r w:rsidRPr="00C82C80">
        <w:rPr>
          <w:szCs w:val="28"/>
        </w:rPr>
        <w:t>КНС во время отапливаемого сезона обогревается 2-мя обогревателями мощностью 2,2кВт.</w:t>
      </w:r>
    </w:p>
    <w:p w:rsidR="00C82C80" w:rsidRPr="00C82C80" w:rsidRDefault="00C82C80" w:rsidP="00C82C80">
      <w:pPr>
        <w:ind w:firstLine="600"/>
        <w:jc w:val="both"/>
        <w:rPr>
          <w:szCs w:val="28"/>
        </w:rPr>
      </w:pPr>
      <w:r w:rsidRPr="00C82C80">
        <w:rPr>
          <w:szCs w:val="28"/>
        </w:rPr>
        <w:t xml:space="preserve"> В населенных пунктах </w:t>
      </w:r>
      <w:proofErr w:type="spellStart"/>
      <w:r w:rsidRPr="00C82C80">
        <w:rPr>
          <w:szCs w:val="28"/>
        </w:rPr>
        <w:t>Гурьевского</w:t>
      </w:r>
      <w:proofErr w:type="spellEnd"/>
      <w:r w:rsidRPr="00C82C80">
        <w:rPr>
          <w:szCs w:val="28"/>
        </w:rPr>
        <w:t xml:space="preserve"> района: </w:t>
      </w:r>
    </w:p>
    <w:p w:rsidR="00C82C80" w:rsidRPr="00C82C80" w:rsidRDefault="00C82C80" w:rsidP="00643E67">
      <w:pPr>
        <w:numPr>
          <w:ilvl w:val="0"/>
          <w:numId w:val="6"/>
        </w:numPr>
        <w:jc w:val="both"/>
        <w:rPr>
          <w:szCs w:val="28"/>
        </w:rPr>
      </w:pPr>
      <w:proofErr w:type="spellStart"/>
      <w:r w:rsidRPr="00C82C80">
        <w:rPr>
          <w:szCs w:val="28"/>
        </w:rPr>
        <w:t>с.Малая</w:t>
      </w:r>
      <w:proofErr w:type="spellEnd"/>
      <w:r w:rsidRPr="00C82C80">
        <w:rPr>
          <w:szCs w:val="28"/>
        </w:rPr>
        <w:t xml:space="preserve"> </w:t>
      </w:r>
      <w:proofErr w:type="spellStart"/>
      <w:r w:rsidRPr="00C82C80">
        <w:rPr>
          <w:szCs w:val="28"/>
        </w:rPr>
        <w:t>Салаирка</w:t>
      </w:r>
      <w:proofErr w:type="spellEnd"/>
      <w:r w:rsidRPr="00C82C80">
        <w:rPr>
          <w:szCs w:val="28"/>
        </w:rPr>
        <w:t xml:space="preserve"> </w:t>
      </w:r>
    </w:p>
    <w:p w:rsidR="00C82C80" w:rsidRPr="00C82C80" w:rsidRDefault="00C82C80" w:rsidP="00643E67">
      <w:pPr>
        <w:numPr>
          <w:ilvl w:val="0"/>
          <w:numId w:val="6"/>
        </w:numPr>
        <w:jc w:val="both"/>
        <w:rPr>
          <w:szCs w:val="28"/>
        </w:rPr>
      </w:pPr>
      <w:proofErr w:type="spellStart"/>
      <w:r w:rsidRPr="00C82C80">
        <w:rPr>
          <w:szCs w:val="28"/>
        </w:rPr>
        <w:t>с.Сосновка</w:t>
      </w:r>
      <w:proofErr w:type="spellEnd"/>
      <w:r w:rsidRPr="00C82C80">
        <w:rPr>
          <w:szCs w:val="28"/>
        </w:rPr>
        <w:t xml:space="preserve"> </w:t>
      </w:r>
    </w:p>
    <w:p w:rsidR="00C82C80" w:rsidRPr="00C82C80" w:rsidRDefault="00C82C80" w:rsidP="00643E67">
      <w:pPr>
        <w:numPr>
          <w:ilvl w:val="0"/>
          <w:numId w:val="6"/>
        </w:numPr>
        <w:jc w:val="both"/>
        <w:rPr>
          <w:szCs w:val="28"/>
        </w:rPr>
      </w:pPr>
      <w:proofErr w:type="spellStart"/>
      <w:r w:rsidRPr="00C82C80">
        <w:rPr>
          <w:szCs w:val="28"/>
        </w:rPr>
        <w:t>с.Новопестерево</w:t>
      </w:r>
      <w:proofErr w:type="spellEnd"/>
      <w:r w:rsidRPr="00C82C80">
        <w:rPr>
          <w:szCs w:val="28"/>
        </w:rPr>
        <w:t xml:space="preserve"> </w:t>
      </w:r>
    </w:p>
    <w:p w:rsidR="00C82C80" w:rsidRPr="00C82C80" w:rsidRDefault="00C82C80" w:rsidP="00643E67">
      <w:pPr>
        <w:numPr>
          <w:ilvl w:val="0"/>
          <w:numId w:val="6"/>
        </w:numPr>
        <w:jc w:val="both"/>
        <w:rPr>
          <w:szCs w:val="28"/>
        </w:rPr>
      </w:pPr>
      <w:proofErr w:type="spellStart"/>
      <w:r w:rsidRPr="00C82C80">
        <w:rPr>
          <w:szCs w:val="28"/>
        </w:rPr>
        <w:t>с.Горскино</w:t>
      </w:r>
      <w:proofErr w:type="spellEnd"/>
      <w:r w:rsidRPr="00C82C80">
        <w:rPr>
          <w:szCs w:val="28"/>
        </w:rPr>
        <w:t xml:space="preserve"> </w:t>
      </w:r>
    </w:p>
    <w:p w:rsidR="00C82C80" w:rsidRPr="00C82C80" w:rsidRDefault="00C82C80" w:rsidP="00C82C80">
      <w:pPr>
        <w:jc w:val="both"/>
        <w:rPr>
          <w:szCs w:val="28"/>
        </w:rPr>
      </w:pPr>
      <w:r w:rsidRPr="00C82C80">
        <w:rPr>
          <w:szCs w:val="28"/>
        </w:rPr>
        <w:t>от жилых многоэтажных домов и от зданий бюджетных организаций осуществляется вывоз жидких бытовых отходов.</w:t>
      </w:r>
    </w:p>
    <w:p w:rsidR="00C82C80" w:rsidRPr="00C82C80" w:rsidRDefault="00C82C80" w:rsidP="00C82C80">
      <w:pPr>
        <w:ind w:firstLine="709"/>
        <w:jc w:val="both"/>
        <w:rPr>
          <w:szCs w:val="28"/>
        </w:rPr>
      </w:pPr>
      <w:r w:rsidRPr="00C82C80">
        <w:rPr>
          <w:szCs w:val="28"/>
        </w:rPr>
        <w:t xml:space="preserve">На обслуживании у предприятия находятся канализационные сети общей протяженностью </w:t>
      </w:r>
      <w:r w:rsidRPr="00C82C80">
        <w:rPr>
          <w:b/>
          <w:i/>
          <w:szCs w:val="28"/>
        </w:rPr>
        <w:t>4,514 км.</w:t>
      </w:r>
      <w:r w:rsidRPr="00C82C80">
        <w:rPr>
          <w:szCs w:val="28"/>
        </w:rPr>
        <w:t xml:space="preserve">, с канализационными колодцами в кол-ве 117 шт. и выгребными ямами в количестве 26 шт. </w:t>
      </w:r>
    </w:p>
    <w:p w:rsidR="00C82C80" w:rsidRPr="00C82C80" w:rsidRDefault="00C82C80" w:rsidP="00C82C80">
      <w:pPr>
        <w:jc w:val="center"/>
        <w:rPr>
          <w:b/>
          <w:sz w:val="28"/>
          <w:szCs w:val="32"/>
          <w:u w:val="single"/>
        </w:rPr>
      </w:pPr>
    </w:p>
    <w:p w:rsidR="00C82C80" w:rsidRPr="00C82C80" w:rsidRDefault="00C82C80" w:rsidP="00C82C80">
      <w:pPr>
        <w:jc w:val="center"/>
        <w:rPr>
          <w:b/>
          <w:sz w:val="28"/>
          <w:szCs w:val="32"/>
          <w:u w:val="single"/>
        </w:rPr>
      </w:pPr>
      <w:r w:rsidRPr="00C82C80">
        <w:rPr>
          <w:b/>
          <w:sz w:val="28"/>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C82C80" w:rsidRPr="00C82C80" w:rsidRDefault="00C82C80" w:rsidP="00C82C80">
      <w:pPr>
        <w:ind w:firstLine="709"/>
        <w:jc w:val="both"/>
        <w:rPr>
          <w:sz w:val="28"/>
          <w:szCs w:val="32"/>
        </w:rPr>
      </w:pPr>
    </w:p>
    <w:p w:rsidR="00C82C80" w:rsidRPr="00C82C80" w:rsidRDefault="00C82C80" w:rsidP="00C82C80">
      <w:pPr>
        <w:ind w:firstLine="709"/>
        <w:jc w:val="both"/>
        <w:rPr>
          <w:szCs w:val="28"/>
        </w:rPr>
      </w:pPr>
      <w:r w:rsidRPr="00C82C80">
        <w:rPr>
          <w:szCs w:val="28"/>
        </w:rPr>
        <w:lastRenderedPageBreak/>
        <w:t>Организацией материалы по расчету тарифов на 2018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пронумерованы, заверены подписью руководителя и скреплены печатью организации.</w:t>
      </w:r>
    </w:p>
    <w:p w:rsidR="00C82C80" w:rsidRPr="00C82C80" w:rsidRDefault="00C82C80" w:rsidP="00C82C80">
      <w:pPr>
        <w:ind w:firstLine="709"/>
        <w:jc w:val="both"/>
        <w:rPr>
          <w:sz w:val="28"/>
        </w:rPr>
      </w:pPr>
    </w:p>
    <w:p w:rsidR="00C82C80" w:rsidRPr="00C82C80" w:rsidRDefault="00C82C80" w:rsidP="00C82C80">
      <w:pPr>
        <w:jc w:val="center"/>
        <w:rPr>
          <w:szCs w:val="28"/>
        </w:rPr>
      </w:pPr>
      <w:r w:rsidRPr="00C82C80">
        <w:rPr>
          <w:b/>
          <w:sz w:val="28"/>
          <w:szCs w:val="32"/>
          <w:u w:val="single"/>
        </w:rPr>
        <w:t xml:space="preserve">Оценка достоверности данных, приведенных в предложениях об установлении тарифов </w:t>
      </w:r>
    </w:p>
    <w:p w:rsidR="00C82C80" w:rsidRPr="00C82C80" w:rsidRDefault="00C82C80" w:rsidP="00C82C80">
      <w:pPr>
        <w:ind w:firstLine="709"/>
        <w:jc w:val="both"/>
        <w:rPr>
          <w:sz w:val="28"/>
          <w:szCs w:val="32"/>
        </w:rPr>
      </w:pPr>
    </w:p>
    <w:p w:rsidR="00C82C80" w:rsidRPr="00C82C80" w:rsidRDefault="00C82C80" w:rsidP="00C82C80">
      <w:pPr>
        <w:ind w:firstLine="709"/>
        <w:jc w:val="both"/>
        <w:rPr>
          <w:szCs w:val="28"/>
        </w:rPr>
      </w:pPr>
      <w:r w:rsidRPr="00C82C80">
        <w:rPr>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C82C80" w:rsidRPr="00C82C80" w:rsidRDefault="00C82C80" w:rsidP="00C82C80">
      <w:pPr>
        <w:ind w:firstLine="709"/>
        <w:jc w:val="both"/>
        <w:rPr>
          <w:szCs w:val="28"/>
        </w:rPr>
      </w:pPr>
      <w:r w:rsidRPr="00C82C80">
        <w:rPr>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C82C80" w:rsidRPr="00C82C80" w:rsidRDefault="00C82C80" w:rsidP="00C82C80">
      <w:pPr>
        <w:ind w:firstLine="709"/>
        <w:jc w:val="both"/>
        <w:rPr>
          <w:szCs w:val="28"/>
        </w:rPr>
      </w:pPr>
      <w:r w:rsidRPr="00C82C80">
        <w:rPr>
          <w:szCs w:val="28"/>
        </w:rPr>
        <w:t>Экспертная оценка экономической обоснованности расходов на водоснабжение питьевой водой и водоотведение, принимаемых для расчета тарифов на 2018 год, производилась на основе анализа общей сметы расходов в экономических элементах. В ходе анализа специалистом принимались во внимание плановые и фактические показатели деятельности организации, ранее обслуживающей систему предыдущего периода регулирования.</w:t>
      </w:r>
    </w:p>
    <w:p w:rsidR="00C82C80" w:rsidRPr="00C82C80" w:rsidRDefault="00C82C80" w:rsidP="00C82C80">
      <w:pPr>
        <w:ind w:firstLine="709"/>
        <w:jc w:val="both"/>
        <w:rPr>
          <w:color w:val="FF0000"/>
          <w:sz w:val="28"/>
        </w:rPr>
      </w:pPr>
    </w:p>
    <w:p w:rsidR="00C82C80" w:rsidRPr="00C82C80" w:rsidRDefault="00C82C80" w:rsidP="00C82C80">
      <w:pPr>
        <w:jc w:val="center"/>
        <w:rPr>
          <w:b/>
          <w:sz w:val="28"/>
          <w:szCs w:val="32"/>
          <w:u w:val="single"/>
        </w:rPr>
      </w:pPr>
      <w:r w:rsidRPr="00C82C80">
        <w:rPr>
          <w:b/>
          <w:sz w:val="28"/>
          <w:szCs w:val="32"/>
          <w:u w:val="single"/>
        </w:rPr>
        <w:t>Оценка финансового состояния организации</w:t>
      </w:r>
    </w:p>
    <w:p w:rsidR="00C82C80" w:rsidRPr="00C82C80" w:rsidRDefault="00C82C80" w:rsidP="00C82C80">
      <w:pPr>
        <w:ind w:firstLine="709"/>
        <w:jc w:val="both"/>
        <w:rPr>
          <w:szCs w:val="28"/>
        </w:rPr>
      </w:pPr>
    </w:p>
    <w:p w:rsidR="00C82C80" w:rsidRPr="00C82C80" w:rsidRDefault="00C82C80" w:rsidP="00C82C80">
      <w:pPr>
        <w:ind w:firstLine="709"/>
        <w:jc w:val="both"/>
        <w:rPr>
          <w:szCs w:val="28"/>
        </w:rPr>
      </w:pPr>
      <w:r w:rsidRPr="00C82C80">
        <w:rPr>
          <w:szCs w:val="28"/>
        </w:rPr>
        <w:t>Организация находится на упрощенной системе налогообложения.</w:t>
      </w:r>
    </w:p>
    <w:p w:rsidR="00C82C80" w:rsidRPr="00C82C80" w:rsidRDefault="00C82C80" w:rsidP="00C82C80">
      <w:pPr>
        <w:ind w:firstLine="709"/>
        <w:jc w:val="both"/>
        <w:rPr>
          <w:szCs w:val="28"/>
        </w:rPr>
      </w:pPr>
      <w:r w:rsidRPr="00C82C80">
        <w:rPr>
          <w:szCs w:val="28"/>
        </w:rPr>
        <w:t>Тарифы для организации устанавливаются впервые.</w:t>
      </w:r>
    </w:p>
    <w:p w:rsidR="00C82C80" w:rsidRPr="00C82C80" w:rsidRDefault="00C82C80" w:rsidP="00C82C80">
      <w:pPr>
        <w:ind w:firstLine="709"/>
        <w:jc w:val="both"/>
        <w:rPr>
          <w:szCs w:val="28"/>
        </w:rPr>
      </w:pPr>
      <w:r w:rsidRPr="00C82C80">
        <w:rPr>
          <w:szCs w:val="28"/>
        </w:rPr>
        <w:t>По итогам работы за 2016 г. в учете организации отсутствуют объективные сведения о понесенных затратах, полученных доходах по регулируемым видам деятельности.</w:t>
      </w:r>
    </w:p>
    <w:p w:rsidR="00C82C80" w:rsidRPr="00C82C80" w:rsidRDefault="00C82C80" w:rsidP="00C82C80">
      <w:pPr>
        <w:jc w:val="center"/>
        <w:rPr>
          <w:b/>
          <w:sz w:val="28"/>
          <w:szCs w:val="32"/>
          <w:u w:val="single"/>
        </w:rPr>
      </w:pPr>
    </w:p>
    <w:p w:rsidR="00C82C80" w:rsidRPr="00C82C80" w:rsidRDefault="00C82C80" w:rsidP="00C82C80">
      <w:pPr>
        <w:tabs>
          <w:tab w:val="left" w:pos="1134"/>
        </w:tabs>
        <w:jc w:val="center"/>
        <w:rPr>
          <w:b/>
          <w:sz w:val="28"/>
          <w:szCs w:val="32"/>
          <w:u w:val="single"/>
        </w:rPr>
      </w:pPr>
      <w:r w:rsidRPr="00C82C80">
        <w:rPr>
          <w:b/>
          <w:sz w:val="28"/>
          <w:szCs w:val="32"/>
          <w:u w:val="single"/>
        </w:rPr>
        <w:t>Долгосрочные параметры регулирования тарифов</w:t>
      </w:r>
    </w:p>
    <w:p w:rsidR="00C82C80" w:rsidRPr="00C82C80" w:rsidRDefault="00C82C80" w:rsidP="00C82C80">
      <w:pPr>
        <w:tabs>
          <w:tab w:val="left" w:pos="1134"/>
        </w:tabs>
        <w:jc w:val="center"/>
        <w:rPr>
          <w:b/>
          <w:sz w:val="28"/>
          <w:szCs w:val="32"/>
          <w:u w:val="single"/>
        </w:rPr>
      </w:pPr>
      <w:r w:rsidRPr="00C82C80">
        <w:rPr>
          <w:b/>
          <w:sz w:val="28"/>
          <w:szCs w:val="32"/>
          <w:u w:val="single"/>
        </w:rPr>
        <w:t xml:space="preserve"> на питьевую воду и водоотведение </w:t>
      </w:r>
    </w:p>
    <w:p w:rsidR="00C82C80" w:rsidRPr="00C82C80" w:rsidRDefault="00C82C80" w:rsidP="00C82C80">
      <w:pPr>
        <w:tabs>
          <w:tab w:val="left" w:pos="1134"/>
        </w:tabs>
        <w:jc w:val="center"/>
        <w:rPr>
          <w:b/>
          <w:szCs w:val="28"/>
          <w:u w:val="single"/>
        </w:rPr>
      </w:pPr>
    </w:p>
    <w:p w:rsidR="00C82C80" w:rsidRPr="00C82C80" w:rsidRDefault="00C82C80" w:rsidP="00C82C80">
      <w:pPr>
        <w:tabs>
          <w:tab w:val="left" w:pos="1134"/>
        </w:tabs>
        <w:ind w:firstLine="709"/>
        <w:jc w:val="both"/>
        <w:rPr>
          <w:szCs w:val="28"/>
        </w:rPr>
      </w:pPr>
      <w:r w:rsidRPr="00C82C80">
        <w:rPr>
          <w:szCs w:val="28"/>
        </w:rPr>
        <w:t>Организацией было направлено заявление об установлении тарифов на питьевую воду и водоотведение на период с 01.01.2018 по 31.12.2018</w:t>
      </w:r>
      <w:r w:rsidRPr="00C82C80">
        <w:rPr>
          <w:b/>
          <w:szCs w:val="28"/>
        </w:rPr>
        <w:t xml:space="preserve"> </w:t>
      </w:r>
      <w:r w:rsidRPr="00C82C80">
        <w:rPr>
          <w:szCs w:val="28"/>
        </w:rPr>
        <w:t xml:space="preserve">с применением метода ЭОТ. </w:t>
      </w:r>
    </w:p>
    <w:p w:rsidR="00C82C80" w:rsidRPr="00C82C80" w:rsidRDefault="00C82C80" w:rsidP="00C82C80">
      <w:pPr>
        <w:tabs>
          <w:tab w:val="left" w:pos="1134"/>
        </w:tabs>
        <w:ind w:firstLine="709"/>
        <w:jc w:val="both"/>
        <w:rPr>
          <w:szCs w:val="28"/>
        </w:rPr>
      </w:pPr>
      <w:r w:rsidRPr="00C82C80">
        <w:rPr>
          <w:szCs w:val="28"/>
        </w:rPr>
        <w:t>При рассмотрении материалов тарифного дела было принято решение об установлении тарифов с применением метода индексации.</w:t>
      </w:r>
    </w:p>
    <w:p w:rsidR="00C82C80" w:rsidRPr="00C82C80" w:rsidRDefault="00C82C80" w:rsidP="00C82C80">
      <w:pPr>
        <w:tabs>
          <w:tab w:val="left" w:pos="1134"/>
        </w:tabs>
        <w:ind w:firstLine="709"/>
        <w:jc w:val="both"/>
        <w:rPr>
          <w:szCs w:val="28"/>
        </w:rPr>
      </w:pPr>
      <w:r w:rsidRPr="00C82C80">
        <w:rPr>
          <w:szCs w:val="28"/>
        </w:rPr>
        <w:t xml:space="preserve">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w:t>
      </w:r>
      <w:r w:rsidRPr="00C82C80">
        <w:rPr>
          <w:szCs w:val="28"/>
        </w:rPr>
        <w:lastRenderedPageBreak/>
        <w:t>уровень прибыли, показатели энергосбережения и энергетической эффективности (уровень потерь воды, удельный расход электрической энергии).</w:t>
      </w:r>
    </w:p>
    <w:p w:rsidR="00C82C80" w:rsidRPr="00C82C80" w:rsidRDefault="00C82C80" w:rsidP="00C82C80">
      <w:pPr>
        <w:tabs>
          <w:tab w:val="left" w:pos="1134"/>
        </w:tabs>
        <w:ind w:firstLine="709"/>
        <w:jc w:val="both"/>
        <w:rPr>
          <w:szCs w:val="28"/>
        </w:rPr>
      </w:pPr>
      <w:r w:rsidRPr="00C82C80">
        <w:rPr>
          <w:b/>
          <w:szCs w:val="28"/>
        </w:rPr>
        <w:t>Базовый уровень операционных расходов</w:t>
      </w:r>
      <w:r w:rsidRPr="00C82C80">
        <w:rPr>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C82C80" w:rsidRPr="00C82C80" w:rsidRDefault="00C82C80" w:rsidP="00C82C80">
      <w:pPr>
        <w:tabs>
          <w:tab w:val="left" w:pos="1134"/>
        </w:tabs>
        <w:ind w:firstLine="709"/>
        <w:jc w:val="both"/>
        <w:rPr>
          <w:szCs w:val="28"/>
        </w:rPr>
      </w:pPr>
      <w:r w:rsidRPr="00C82C80">
        <w:rPr>
          <w:szCs w:val="28"/>
          <w:u w:val="single"/>
        </w:rPr>
        <w:t>питьевая вода</w:t>
      </w:r>
      <w:r w:rsidRPr="00C82C80">
        <w:rPr>
          <w:szCs w:val="28"/>
        </w:rPr>
        <w:t xml:space="preserve"> </w:t>
      </w:r>
      <w:r w:rsidRPr="00C82C80">
        <w:rPr>
          <w:b/>
          <w:i/>
          <w:szCs w:val="28"/>
        </w:rPr>
        <w:t>17725,84</w:t>
      </w:r>
      <w:r w:rsidRPr="00C82C80">
        <w:rPr>
          <w:i/>
          <w:szCs w:val="28"/>
        </w:rPr>
        <w:t xml:space="preserve">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u w:val="single"/>
        </w:rPr>
        <w:t>водоотведение</w:t>
      </w:r>
      <w:r w:rsidRPr="00C82C80">
        <w:rPr>
          <w:szCs w:val="28"/>
        </w:rPr>
        <w:t xml:space="preserve"> </w:t>
      </w:r>
      <w:r w:rsidRPr="00C82C80">
        <w:rPr>
          <w:b/>
          <w:i/>
          <w:szCs w:val="28"/>
        </w:rPr>
        <w:t>2070,19</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b/>
          <w:szCs w:val="28"/>
        </w:rPr>
        <w:t>Индекс эффективности операционных расходов</w:t>
      </w:r>
      <w:r w:rsidRPr="00C82C80">
        <w:rPr>
          <w:szCs w:val="28"/>
        </w:rPr>
        <w:t xml:space="preserve"> организацией не заявлен.</w:t>
      </w:r>
    </w:p>
    <w:p w:rsidR="00C82C80" w:rsidRPr="00C82C80" w:rsidRDefault="00C82C80" w:rsidP="00C82C80">
      <w:pPr>
        <w:tabs>
          <w:tab w:val="left" w:pos="1134"/>
        </w:tabs>
        <w:ind w:firstLine="709"/>
        <w:jc w:val="both"/>
        <w:rPr>
          <w:szCs w:val="28"/>
        </w:rPr>
      </w:pPr>
      <w:r w:rsidRPr="00C82C80">
        <w:rPr>
          <w:b/>
          <w:szCs w:val="28"/>
        </w:rPr>
        <w:t>Нормативный уровень прибыли</w:t>
      </w:r>
      <w:r w:rsidRPr="00C82C80">
        <w:rPr>
          <w:szCs w:val="28"/>
        </w:rPr>
        <w:t xml:space="preserve"> организацией не заявлен. </w:t>
      </w:r>
    </w:p>
    <w:p w:rsidR="00C82C80" w:rsidRPr="00C82C80" w:rsidRDefault="00C82C80" w:rsidP="00C82C80">
      <w:pPr>
        <w:tabs>
          <w:tab w:val="left" w:pos="1134"/>
        </w:tabs>
        <w:ind w:firstLine="709"/>
        <w:jc w:val="both"/>
        <w:rPr>
          <w:b/>
          <w:szCs w:val="28"/>
        </w:rPr>
      </w:pPr>
      <w:r w:rsidRPr="00C82C80">
        <w:rPr>
          <w:b/>
          <w:szCs w:val="28"/>
        </w:rPr>
        <w:t xml:space="preserve">Показатели энергосбережения и энергетической эффективности, в том числе:  </w:t>
      </w:r>
    </w:p>
    <w:p w:rsidR="00C82C80" w:rsidRPr="00C82C80" w:rsidRDefault="00C82C80" w:rsidP="00C82C80">
      <w:pPr>
        <w:tabs>
          <w:tab w:val="left" w:pos="1134"/>
        </w:tabs>
        <w:ind w:firstLine="709"/>
        <w:jc w:val="both"/>
        <w:rPr>
          <w:szCs w:val="28"/>
        </w:rPr>
      </w:pPr>
      <w:r w:rsidRPr="00C82C80">
        <w:rPr>
          <w:szCs w:val="28"/>
        </w:rPr>
        <w:t>Уровень потерь воды заявлен организацией на 2018 год 22,01%.</w:t>
      </w:r>
    </w:p>
    <w:p w:rsidR="00C82C80" w:rsidRPr="00C82C80" w:rsidRDefault="00C82C80" w:rsidP="00C82C80">
      <w:pPr>
        <w:tabs>
          <w:tab w:val="left" w:pos="1134"/>
        </w:tabs>
        <w:ind w:firstLine="709"/>
        <w:jc w:val="both"/>
        <w:rPr>
          <w:szCs w:val="28"/>
        </w:rPr>
      </w:pPr>
      <w:r w:rsidRPr="00C82C80">
        <w:rPr>
          <w:szCs w:val="28"/>
        </w:rPr>
        <w:t xml:space="preserve">Удельный расход электрической энергии заявлен организацией на 2018 год в сфере холодного водоснабжения </w:t>
      </w:r>
      <w:r w:rsidRPr="00C82C80">
        <w:rPr>
          <w:b/>
          <w:i/>
          <w:szCs w:val="28"/>
        </w:rPr>
        <w:t>2,74</w:t>
      </w:r>
      <w:r w:rsidRPr="00C82C80">
        <w:rPr>
          <w:szCs w:val="28"/>
        </w:rPr>
        <w:t xml:space="preserve"> кВт*ч/м</w:t>
      </w:r>
      <w:r w:rsidRPr="00C82C80">
        <w:rPr>
          <w:szCs w:val="28"/>
          <w:vertAlign w:val="superscript"/>
        </w:rPr>
        <w:t>3</w:t>
      </w:r>
      <w:r w:rsidRPr="00C82C80">
        <w:rPr>
          <w:szCs w:val="28"/>
        </w:rPr>
        <w:t>.</w:t>
      </w:r>
    </w:p>
    <w:p w:rsidR="00C82C80" w:rsidRPr="00C82C80" w:rsidRDefault="00C82C80" w:rsidP="00C82C80">
      <w:pPr>
        <w:tabs>
          <w:tab w:val="left" w:pos="1134"/>
        </w:tabs>
        <w:ind w:firstLine="709"/>
        <w:jc w:val="both"/>
        <w:rPr>
          <w:szCs w:val="28"/>
        </w:rPr>
      </w:pPr>
      <w:r w:rsidRPr="00C82C80">
        <w:rPr>
          <w:szCs w:val="28"/>
        </w:rPr>
        <w:t xml:space="preserve">Удельный расход электрической энергии заявлен организацией на 2018 год в сфере водоотведения </w:t>
      </w:r>
      <w:r w:rsidRPr="00C82C80">
        <w:rPr>
          <w:b/>
          <w:i/>
          <w:szCs w:val="28"/>
        </w:rPr>
        <w:t>0,80</w:t>
      </w:r>
      <w:r w:rsidRPr="00C82C80">
        <w:rPr>
          <w:szCs w:val="28"/>
        </w:rPr>
        <w:t xml:space="preserve"> кВт*ч/м</w:t>
      </w:r>
      <w:r w:rsidRPr="00C82C80">
        <w:rPr>
          <w:szCs w:val="28"/>
          <w:vertAlign w:val="superscript"/>
        </w:rPr>
        <w:t>3</w:t>
      </w:r>
      <w:r w:rsidRPr="00C82C80">
        <w:rPr>
          <w:szCs w:val="28"/>
        </w:rPr>
        <w:t>.</w:t>
      </w:r>
    </w:p>
    <w:p w:rsidR="00C82C80" w:rsidRPr="00C82C80" w:rsidRDefault="00C82C80" w:rsidP="00C82C80">
      <w:pPr>
        <w:tabs>
          <w:tab w:val="left" w:pos="1134"/>
        </w:tabs>
        <w:ind w:firstLine="709"/>
        <w:jc w:val="both"/>
        <w:rPr>
          <w:szCs w:val="28"/>
        </w:rPr>
      </w:pPr>
      <w:r w:rsidRPr="00C82C80">
        <w:rPr>
          <w:szCs w:val="28"/>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водоотведения на период с 12.01.2018 по 31.12.2020 согласно данным таблицы 1.</w:t>
      </w:r>
    </w:p>
    <w:p w:rsidR="00C82C80" w:rsidRDefault="00C82C80" w:rsidP="00C82C80">
      <w:pPr>
        <w:tabs>
          <w:tab w:val="left" w:pos="1134"/>
        </w:tabs>
        <w:ind w:firstLine="709"/>
        <w:jc w:val="right"/>
        <w:rPr>
          <w:szCs w:val="28"/>
        </w:rPr>
      </w:pPr>
    </w:p>
    <w:p w:rsidR="00245D03" w:rsidRDefault="00245D03" w:rsidP="00C82C80">
      <w:pPr>
        <w:tabs>
          <w:tab w:val="left" w:pos="1134"/>
        </w:tabs>
        <w:ind w:firstLine="709"/>
        <w:jc w:val="right"/>
        <w:rPr>
          <w:szCs w:val="28"/>
        </w:rPr>
      </w:pPr>
    </w:p>
    <w:p w:rsidR="00245D03" w:rsidRPr="00C82C80" w:rsidRDefault="00245D03" w:rsidP="00C82C80">
      <w:pPr>
        <w:tabs>
          <w:tab w:val="left" w:pos="1134"/>
        </w:tabs>
        <w:ind w:firstLine="709"/>
        <w:jc w:val="right"/>
        <w:rPr>
          <w:szCs w:val="28"/>
        </w:rPr>
      </w:pPr>
    </w:p>
    <w:p w:rsidR="00C82C80" w:rsidRPr="00C82C80" w:rsidRDefault="00C82C80" w:rsidP="00C82C80">
      <w:pPr>
        <w:tabs>
          <w:tab w:val="left" w:pos="1134"/>
        </w:tabs>
        <w:ind w:firstLine="709"/>
        <w:jc w:val="right"/>
        <w:rPr>
          <w:szCs w:val="28"/>
        </w:rPr>
      </w:pPr>
      <w:r w:rsidRPr="00C82C80">
        <w:rPr>
          <w:szCs w:val="28"/>
        </w:rPr>
        <w:t>Таблица 1</w:t>
      </w:r>
    </w:p>
    <w:p w:rsidR="00C82C80" w:rsidRPr="00C82C80" w:rsidRDefault="00C82C80" w:rsidP="00C82C80">
      <w:pPr>
        <w:jc w:val="center"/>
        <w:rPr>
          <w:b/>
          <w:szCs w:val="28"/>
        </w:rPr>
      </w:pPr>
    </w:p>
    <w:p w:rsidR="00C82C80" w:rsidRPr="00C82C80" w:rsidRDefault="00C82C80" w:rsidP="00C82C80">
      <w:pPr>
        <w:jc w:val="center"/>
        <w:rPr>
          <w:b/>
          <w:szCs w:val="28"/>
        </w:rPr>
      </w:pPr>
      <w:r w:rsidRPr="00C82C80">
        <w:rPr>
          <w:b/>
          <w:szCs w:val="28"/>
        </w:rPr>
        <w:t>Долгосрочные параметры</w:t>
      </w:r>
    </w:p>
    <w:p w:rsidR="00C82C80" w:rsidRPr="00C82C80" w:rsidRDefault="00C82C80" w:rsidP="00C82C80">
      <w:pPr>
        <w:jc w:val="center"/>
        <w:rPr>
          <w:b/>
          <w:bCs/>
          <w:kern w:val="32"/>
          <w:szCs w:val="28"/>
        </w:rPr>
      </w:pPr>
      <w:r w:rsidRPr="00C82C80">
        <w:rPr>
          <w:b/>
          <w:szCs w:val="28"/>
        </w:rPr>
        <w:t xml:space="preserve"> регулирования тарифов на питьевую воду, водоотведение МУП </w:t>
      </w:r>
      <w:proofErr w:type="spellStart"/>
      <w:r w:rsidRPr="00C82C80">
        <w:rPr>
          <w:b/>
          <w:szCs w:val="28"/>
        </w:rPr>
        <w:t>Гурьевского</w:t>
      </w:r>
      <w:proofErr w:type="spellEnd"/>
      <w:r w:rsidRPr="00C82C80">
        <w:rPr>
          <w:b/>
          <w:szCs w:val="28"/>
        </w:rPr>
        <w:t xml:space="preserve"> муниципального района «УК </w:t>
      </w:r>
      <w:proofErr w:type="gramStart"/>
      <w:r w:rsidRPr="00C82C80">
        <w:rPr>
          <w:b/>
          <w:szCs w:val="28"/>
        </w:rPr>
        <w:t>ЖКХ»  (</w:t>
      </w:r>
      <w:proofErr w:type="spellStart"/>
      <w:proofErr w:type="gramEnd"/>
      <w:r w:rsidRPr="00C82C80">
        <w:rPr>
          <w:b/>
          <w:szCs w:val="28"/>
        </w:rPr>
        <w:t>Гурьевский</w:t>
      </w:r>
      <w:proofErr w:type="spellEnd"/>
      <w:r w:rsidRPr="00C82C80">
        <w:rPr>
          <w:b/>
          <w:szCs w:val="28"/>
        </w:rPr>
        <w:t xml:space="preserve"> муниципальный район)</w:t>
      </w:r>
      <w:r w:rsidRPr="00C82C80">
        <w:rPr>
          <w:b/>
          <w:bCs/>
          <w:kern w:val="32"/>
          <w:szCs w:val="28"/>
        </w:rPr>
        <w:t xml:space="preserve"> </w:t>
      </w:r>
    </w:p>
    <w:p w:rsidR="00C82C80" w:rsidRPr="00C82C80" w:rsidRDefault="00C82C80" w:rsidP="00C82C80">
      <w:pPr>
        <w:jc w:val="center"/>
        <w:rPr>
          <w:b/>
          <w:szCs w:val="28"/>
        </w:rPr>
      </w:pPr>
      <w:r w:rsidRPr="00C82C80">
        <w:rPr>
          <w:b/>
          <w:szCs w:val="28"/>
        </w:rPr>
        <w:t>на период с 12.01.2018 по 31.12.2020</w:t>
      </w:r>
    </w:p>
    <w:p w:rsidR="00C82C80" w:rsidRPr="00C82C80" w:rsidRDefault="00C82C80" w:rsidP="00C82C80">
      <w:pPr>
        <w:jc w:val="center"/>
        <w:rPr>
          <w:b/>
          <w:color w:val="FF0000"/>
          <w:szCs w:val="28"/>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01"/>
        <w:gridCol w:w="851"/>
        <w:gridCol w:w="1559"/>
        <w:gridCol w:w="1701"/>
        <w:gridCol w:w="1559"/>
        <w:gridCol w:w="1134"/>
        <w:gridCol w:w="1560"/>
      </w:tblGrid>
      <w:tr w:rsidR="00C82C80" w:rsidRPr="00C82C80" w:rsidTr="00245D03">
        <w:trPr>
          <w:trHeight w:val="922"/>
          <w:jc w:val="center"/>
        </w:trPr>
        <w:tc>
          <w:tcPr>
            <w:tcW w:w="676" w:type="dxa"/>
            <w:vMerge w:val="restart"/>
            <w:vAlign w:val="center"/>
          </w:tcPr>
          <w:p w:rsidR="00C82C80" w:rsidRPr="00C82C80" w:rsidRDefault="00C82C80" w:rsidP="00C82C80">
            <w:pPr>
              <w:tabs>
                <w:tab w:val="left" w:pos="0"/>
              </w:tabs>
              <w:jc w:val="center"/>
              <w:rPr>
                <w:sz w:val="22"/>
                <w:szCs w:val="20"/>
              </w:rPr>
            </w:pPr>
            <w:r w:rsidRPr="00C82C80">
              <w:rPr>
                <w:sz w:val="22"/>
                <w:szCs w:val="20"/>
              </w:rPr>
              <w:t>№ п/п</w:t>
            </w:r>
          </w:p>
        </w:tc>
        <w:tc>
          <w:tcPr>
            <w:tcW w:w="1701" w:type="dxa"/>
            <w:vMerge w:val="restart"/>
            <w:shd w:val="clear" w:color="auto" w:fill="auto"/>
            <w:vAlign w:val="center"/>
          </w:tcPr>
          <w:p w:rsidR="00C82C80" w:rsidRPr="00C82C80" w:rsidRDefault="00C82C80" w:rsidP="00C82C80">
            <w:pPr>
              <w:tabs>
                <w:tab w:val="left" w:pos="0"/>
              </w:tabs>
              <w:jc w:val="center"/>
              <w:rPr>
                <w:sz w:val="22"/>
                <w:szCs w:val="20"/>
              </w:rPr>
            </w:pPr>
            <w:proofErr w:type="spellStart"/>
            <w:proofErr w:type="gramStart"/>
            <w:r w:rsidRPr="00C82C80">
              <w:rPr>
                <w:sz w:val="22"/>
                <w:szCs w:val="20"/>
              </w:rPr>
              <w:t>Наименова-ние</w:t>
            </w:r>
            <w:proofErr w:type="spellEnd"/>
            <w:proofErr w:type="gramEnd"/>
            <w:r w:rsidRPr="00C82C80">
              <w:rPr>
                <w:sz w:val="22"/>
                <w:szCs w:val="20"/>
              </w:rPr>
              <w:t xml:space="preserve"> услуг</w:t>
            </w:r>
          </w:p>
        </w:tc>
        <w:tc>
          <w:tcPr>
            <w:tcW w:w="851" w:type="dxa"/>
            <w:vMerge w:val="restart"/>
            <w:shd w:val="clear" w:color="auto" w:fill="auto"/>
            <w:vAlign w:val="center"/>
          </w:tcPr>
          <w:p w:rsidR="00C82C80" w:rsidRPr="00C82C80" w:rsidRDefault="00C82C80" w:rsidP="00C82C80">
            <w:pPr>
              <w:tabs>
                <w:tab w:val="left" w:pos="-108"/>
              </w:tabs>
              <w:jc w:val="center"/>
              <w:rPr>
                <w:sz w:val="22"/>
                <w:szCs w:val="20"/>
              </w:rPr>
            </w:pPr>
            <w:r w:rsidRPr="00C82C80">
              <w:rPr>
                <w:sz w:val="22"/>
                <w:szCs w:val="20"/>
              </w:rPr>
              <w:t>Годы</w:t>
            </w:r>
          </w:p>
        </w:tc>
        <w:tc>
          <w:tcPr>
            <w:tcW w:w="1559" w:type="dxa"/>
            <w:vMerge w:val="restart"/>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 xml:space="preserve">Базовый уровень </w:t>
            </w:r>
            <w:proofErr w:type="spellStart"/>
            <w:r w:rsidRPr="00C82C80">
              <w:rPr>
                <w:sz w:val="22"/>
                <w:szCs w:val="20"/>
              </w:rPr>
              <w:t>операцион-ных</w:t>
            </w:r>
            <w:proofErr w:type="spellEnd"/>
            <w:r w:rsidRPr="00C82C80">
              <w:rPr>
                <w:sz w:val="22"/>
                <w:szCs w:val="20"/>
              </w:rPr>
              <w:t xml:space="preserve"> </w:t>
            </w:r>
            <w:proofErr w:type="gramStart"/>
            <w:r w:rsidRPr="00C82C80">
              <w:rPr>
                <w:sz w:val="22"/>
                <w:szCs w:val="20"/>
              </w:rPr>
              <w:t xml:space="preserve">расходов,   </w:t>
            </w:r>
            <w:proofErr w:type="gramEnd"/>
            <w:r w:rsidRPr="00C82C80">
              <w:rPr>
                <w:sz w:val="22"/>
                <w:szCs w:val="20"/>
              </w:rPr>
              <w:t xml:space="preserve"> тыс. руб.</w:t>
            </w:r>
          </w:p>
        </w:tc>
        <w:tc>
          <w:tcPr>
            <w:tcW w:w="1701" w:type="dxa"/>
            <w:vMerge w:val="restart"/>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 xml:space="preserve">Индекс </w:t>
            </w:r>
            <w:proofErr w:type="spellStart"/>
            <w:proofErr w:type="gramStart"/>
            <w:r w:rsidRPr="00C82C80">
              <w:rPr>
                <w:sz w:val="22"/>
                <w:szCs w:val="20"/>
              </w:rPr>
              <w:t>эффективнос-ти</w:t>
            </w:r>
            <w:proofErr w:type="spellEnd"/>
            <w:proofErr w:type="gramEnd"/>
            <w:r w:rsidRPr="00C82C80">
              <w:rPr>
                <w:sz w:val="22"/>
                <w:szCs w:val="20"/>
              </w:rPr>
              <w:t xml:space="preserve"> </w:t>
            </w:r>
            <w:proofErr w:type="spellStart"/>
            <w:r w:rsidRPr="00C82C80">
              <w:rPr>
                <w:sz w:val="22"/>
                <w:szCs w:val="20"/>
              </w:rPr>
              <w:t>операцион-ных</w:t>
            </w:r>
            <w:proofErr w:type="spellEnd"/>
            <w:r w:rsidRPr="00C82C80">
              <w:rPr>
                <w:sz w:val="22"/>
                <w:szCs w:val="20"/>
              </w:rPr>
              <w:t xml:space="preserve"> расходов, %</w:t>
            </w:r>
          </w:p>
        </w:tc>
        <w:tc>
          <w:tcPr>
            <w:tcW w:w="1559" w:type="dxa"/>
            <w:vMerge w:val="restart"/>
            <w:shd w:val="clear" w:color="auto" w:fill="auto"/>
            <w:vAlign w:val="center"/>
          </w:tcPr>
          <w:p w:rsidR="00C82C80" w:rsidRPr="00C82C80" w:rsidRDefault="00C82C80" w:rsidP="00C82C80">
            <w:pPr>
              <w:tabs>
                <w:tab w:val="left" w:pos="0"/>
              </w:tabs>
              <w:jc w:val="center"/>
              <w:rPr>
                <w:sz w:val="22"/>
                <w:szCs w:val="20"/>
              </w:rPr>
            </w:pPr>
            <w:proofErr w:type="gramStart"/>
            <w:r w:rsidRPr="00C82C80">
              <w:rPr>
                <w:sz w:val="22"/>
                <w:szCs w:val="20"/>
              </w:rPr>
              <w:t>Норматив-</w:t>
            </w:r>
            <w:proofErr w:type="spellStart"/>
            <w:r w:rsidRPr="00C82C80">
              <w:rPr>
                <w:sz w:val="22"/>
                <w:szCs w:val="20"/>
              </w:rPr>
              <w:t>ный</w:t>
            </w:r>
            <w:proofErr w:type="spellEnd"/>
            <w:proofErr w:type="gramEnd"/>
            <w:r w:rsidRPr="00C82C80">
              <w:rPr>
                <w:sz w:val="22"/>
                <w:szCs w:val="20"/>
              </w:rPr>
              <w:t xml:space="preserve"> уровень прибыли, %</w:t>
            </w:r>
          </w:p>
        </w:tc>
        <w:tc>
          <w:tcPr>
            <w:tcW w:w="2694" w:type="dxa"/>
            <w:gridSpan w:val="2"/>
          </w:tcPr>
          <w:p w:rsidR="00C82C80" w:rsidRPr="00C82C80" w:rsidRDefault="00C82C80" w:rsidP="00C82C80">
            <w:pPr>
              <w:tabs>
                <w:tab w:val="left" w:pos="0"/>
              </w:tabs>
              <w:jc w:val="center"/>
              <w:rPr>
                <w:sz w:val="22"/>
                <w:szCs w:val="20"/>
              </w:rPr>
            </w:pPr>
            <w:r w:rsidRPr="00C82C80">
              <w:rPr>
                <w:sz w:val="22"/>
                <w:szCs w:val="20"/>
              </w:rPr>
              <w:t>Показатели энергосбережения и энергетической эффективности</w:t>
            </w:r>
          </w:p>
        </w:tc>
      </w:tr>
      <w:tr w:rsidR="00C82C80" w:rsidRPr="00C82C80" w:rsidTr="00245D03">
        <w:trPr>
          <w:trHeight w:val="897"/>
          <w:jc w:val="center"/>
        </w:trPr>
        <w:tc>
          <w:tcPr>
            <w:tcW w:w="676" w:type="dxa"/>
            <w:vMerge/>
            <w:vAlign w:val="center"/>
          </w:tcPr>
          <w:p w:rsidR="00C82C80" w:rsidRPr="00C82C80" w:rsidRDefault="00C82C80" w:rsidP="00C82C80">
            <w:pPr>
              <w:tabs>
                <w:tab w:val="left" w:pos="0"/>
              </w:tabs>
              <w:jc w:val="center"/>
              <w:rPr>
                <w:sz w:val="22"/>
                <w:szCs w:val="20"/>
              </w:rPr>
            </w:pPr>
          </w:p>
        </w:tc>
        <w:tc>
          <w:tcPr>
            <w:tcW w:w="1701" w:type="dxa"/>
            <w:vMerge/>
            <w:shd w:val="clear" w:color="auto" w:fill="auto"/>
            <w:vAlign w:val="center"/>
          </w:tcPr>
          <w:p w:rsidR="00C82C80" w:rsidRPr="00C82C80" w:rsidRDefault="00C82C80" w:rsidP="00C82C80">
            <w:pPr>
              <w:tabs>
                <w:tab w:val="left" w:pos="0"/>
              </w:tabs>
              <w:jc w:val="center"/>
              <w:rPr>
                <w:sz w:val="22"/>
                <w:szCs w:val="20"/>
              </w:rPr>
            </w:pPr>
          </w:p>
        </w:tc>
        <w:tc>
          <w:tcPr>
            <w:tcW w:w="851" w:type="dxa"/>
            <w:vMerge/>
            <w:shd w:val="clear" w:color="auto" w:fill="auto"/>
          </w:tcPr>
          <w:p w:rsidR="00C82C80" w:rsidRPr="00C82C80" w:rsidRDefault="00C82C80" w:rsidP="00C82C80">
            <w:pPr>
              <w:tabs>
                <w:tab w:val="left" w:pos="0"/>
              </w:tabs>
              <w:jc w:val="center"/>
              <w:rPr>
                <w:sz w:val="22"/>
                <w:szCs w:val="20"/>
              </w:rPr>
            </w:pPr>
          </w:p>
        </w:tc>
        <w:tc>
          <w:tcPr>
            <w:tcW w:w="1559" w:type="dxa"/>
            <w:vMerge/>
            <w:shd w:val="clear" w:color="auto" w:fill="auto"/>
          </w:tcPr>
          <w:p w:rsidR="00C82C80" w:rsidRPr="00C82C80" w:rsidRDefault="00C82C80" w:rsidP="00C82C80">
            <w:pPr>
              <w:tabs>
                <w:tab w:val="left" w:pos="0"/>
              </w:tabs>
              <w:jc w:val="center"/>
              <w:rPr>
                <w:sz w:val="22"/>
                <w:szCs w:val="20"/>
              </w:rPr>
            </w:pPr>
          </w:p>
        </w:tc>
        <w:tc>
          <w:tcPr>
            <w:tcW w:w="1701" w:type="dxa"/>
            <w:vMerge/>
            <w:shd w:val="clear" w:color="auto" w:fill="auto"/>
          </w:tcPr>
          <w:p w:rsidR="00C82C80" w:rsidRPr="00C82C80" w:rsidRDefault="00C82C80" w:rsidP="00C82C80">
            <w:pPr>
              <w:tabs>
                <w:tab w:val="left" w:pos="0"/>
              </w:tabs>
              <w:jc w:val="center"/>
              <w:rPr>
                <w:sz w:val="22"/>
                <w:szCs w:val="20"/>
              </w:rPr>
            </w:pPr>
          </w:p>
        </w:tc>
        <w:tc>
          <w:tcPr>
            <w:tcW w:w="1559" w:type="dxa"/>
            <w:vMerge/>
            <w:shd w:val="clear" w:color="auto" w:fill="auto"/>
            <w:vAlign w:val="center"/>
          </w:tcPr>
          <w:p w:rsidR="00C82C80" w:rsidRPr="00C82C80" w:rsidRDefault="00C82C80" w:rsidP="00C82C80">
            <w:pPr>
              <w:tabs>
                <w:tab w:val="left" w:pos="0"/>
              </w:tabs>
              <w:jc w:val="center"/>
              <w:rPr>
                <w:sz w:val="22"/>
                <w:szCs w:val="20"/>
              </w:rPr>
            </w:pPr>
          </w:p>
        </w:tc>
        <w:tc>
          <w:tcPr>
            <w:tcW w:w="1134" w:type="dxa"/>
          </w:tcPr>
          <w:p w:rsidR="00C82C80" w:rsidRPr="00C82C80" w:rsidRDefault="00C82C80" w:rsidP="00C82C80">
            <w:pPr>
              <w:tabs>
                <w:tab w:val="left" w:pos="0"/>
              </w:tabs>
              <w:jc w:val="center"/>
              <w:rPr>
                <w:sz w:val="22"/>
                <w:szCs w:val="20"/>
              </w:rPr>
            </w:pPr>
            <w:r w:rsidRPr="00C82C80">
              <w:rPr>
                <w:sz w:val="22"/>
                <w:szCs w:val="20"/>
              </w:rPr>
              <w:t>Уровень потерь воды, %</w:t>
            </w:r>
          </w:p>
        </w:tc>
        <w:tc>
          <w:tcPr>
            <w:tcW w:w="1560" w:type="dxa"/>
            <w:shd w:val="clear" w:color="auto" w:fill="auto"/>
          </w:tcPr>
          <w:p w:rsidR="00C82C80" w:rsidRPr="00C82C80" w:rsidRDefault="00C82C80" w:rsidP="00C82C80">
            <w:pPr>
              <w:tabs>
                <w:tab w:val="left" w:pos="0"/>
              </w:tabs>
              <w:jc w:val="center"/>
              <w:rPr>
                <w:sz w:val="22"/>
                <w:szCs w:val="20"/>
              </w:rPr>
            </w:pPr>
            <w:r w:rsidRPr="00C82C80">
              <w:rPr>
                <w:sz w:val="22"/>
                <w:szCs w:val="20"/>
              </w:rPr>
              <w:t xml:space="preserve">Удельный расход </w:t>
            </w:r>
            <w:proofErr w:type="spellStart"/>
            <w:proofErr w:type="gramStart"/>
            <w:r w:rsidRPr="00C82C80">
              <w:rPr>
                <w:sz w:val="22"/>
                <w:szCs w:val="20"/>
              </w:rPr>
              <w:t>электричес</w:t>
            </w:r>
            <w:proofErr w:type="spellEnd"/>
            <w:r w:rsidRPr="00C82C80">
              <w:rPr>
                <w:sz w:val="22"/>
                <w:szCs w:val="20"/>
              </w:rPr>
              <w:t>-кой</w:t>
            </w:r>
            <w:proofErr w:type="gramEnd"/>
            <w:r w:rsidRPr="00C82C80">
              <w:rPr>
                <w:sz w:val="22"/>
                <w:szCs w:val="20"/>
              </w:rPr>
              <w:t xml:space="preserve"> энергии, кВт*ч/ м</w:t>
            </w:r>
            <w:r w:rsidRPr="00C82C80">
              <w:rPr>
                <w:sz w:val="22"/>
                <w:szCs w:val="20"/>
                <w:vertAlign w:val="superscript"/>
              </w:rPr>
              <w:t>3</w:t>
            </w:r>
          </w:p>
        </w:tc>
      </w:tr>
      <w:tr w:rsidR="00C82C80" w:rsidRPr="00C82C80" w:rsidTr="00245D03">
        <w:trPr>
          <w:jc w:val="center"/>
        </w:trPr>
        <w:tc>
          <w:tcPr>
            <w:tcW w:w="676" w:type="dxa"/>
            <w:vMerge w:val="restart"/>
            <w:vAlign w:val="center"/>
          </w:tcPr>
          <w:p w:rsidR="00C82C80" w:rsidRPr="00C82C80" w:rsidRDefault="00C82C80" w:rsidP="00C82C80">
            <w:pPr>
              <w:tabs>
                <w:tab w:val="left" w:pos="-108"/>
              </w:tabs>
              <w:jc w:val="center"/>
              <w:rPr>
                <w:sz w:val="22"/>
                <w:szCs w:val="20"/>
              </w:rPr>
            </w:pPr>
            <w:r w:rsidRPr="00C82C80">
              <w:rPr>
                <w:sz w:val="22"/>
                <w:szCs w:val="20"/>
              </w:rPr>
              <w:t>1.</w:t>
            </w:r>
          </w:p>
        </w:tc>
        <w:tc>
          <w:tcPr>
            <w:tcW w:w="1701" w:type="dxa"/>
            <w:vMerge w:val="restart"/>
            <w:shd w:val="clear" w:color="auto" w:fill="auto"/>
            <w:vAlign w:val="center"/>
          </w:tcPr>
          <w:p w:rsidR="00C82C80" w:rsidRPr="00C82C80" w:rsidRDefault="00C82C80" w:rsidP="00C82C80">
            <w:pPr>
              <w:tabs>
                <w:tab w:val="left" w:pos="-108"/>
              </w:tabs>
              <w:rPr>
                <w:sz w:val="22"/>
                <w:szCs w:val="20"/>
              </w:rPr>
            </w:pPr>
            <w:r w:rsidRPr="00C82C80">
              <w:rPr>
                <w:sz w:val="22"/>
                <w:szCs w:val="20"/>
              </w:rPr>
              <w:t xml:space="preserve">Питьевая вода </w:t>
            </w:r>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2018</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9421,80</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22,01</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1,95</w:t>
            </w:r>
          </w:p>
        </w:tc>
      </w:tr>
      <w:tr w:rsidR="00C82C80" w:rsidRPr="00C82C80" w:rsidTr="00245D03">
        <w:trPr>
          <w:jc w:val="center"/>
        </w:trPr>
        <w:tc>
          <w:tcPr>
            <w:tcW w:w="676" w:type="dxa"/>
            <w:vMerge/>
            <w:vAlign w:val="center"/>
          </w:tcPr>
          <w:p w:rsidR="00C82C80" w:rsidRPr="00C82C80" w:rsidRDefault="00C82C80" w:rsidP="00C82C80">
            <w:pPr>
              <w:tabs>
                <w:tab w:val="left" w:pos="0"/>
              </w:tabs>
              <w:jc w:val="center"/>
              <w:rPr>
                <w:sz w:val="22"/>
                <w:szCs w:val="20"/>
              </w:rPr>
            </w:pPr>
          </w:p>
        </w:tc>
        <w:tc>
          <w:tcPr>
            <w:tcW w:w="1701" w:type="dxa"/>
            <w:vMerge/>
            <w:shd w:val="clear" w:color="auto" w:fill="auto"/>
            <w:vAlign w:val="center"/>
          </w:tcPr>
          <w:p w:rsidR="00C82C80" w:rsidRPr="00C82C80" w:rsidRDefault="00C82C80" w:rsidP="00C82C80">
            <w:pPr>
              <w:tabs>
                <w:tab w:val="left" w:pos="0"/>
              </w:tabs>
              <w:jc w:val="center"/>
              <w:rPr>
                <w:sz w:val="22"/>
                <w:szCs w:val="20"/>
              </w:rPr>
            </w:pPr>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2019</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22,01</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1,95</w:t>
            </w:r>
          </w:p>
        </w:tc>
      </w:tr>
      <w:tr w:rsidR="00C82C80" w:rsidRPr="00C82C80" w:rsidTr="00245D03">
        <w:trPr>
          <w:jc w:val="center"/>
        </w:trPr>
        <w:tc>
          <w:tcPr>
            <w:tcW w:w="676" w:type="dxa"/>
            <w:vMerge/>
            <w:vAlign w:val="center"/>
          </w:tcPr>
          <w:p w:rsidR="00C82C80" w:rsidRPr="00C82C80" w:rsidRDefault="00C82C80" w:rsidP="00C82C80">
            <w:pPr>
              <w:tabs>
                <w:tab w:val="left" w:pos="0"/>
              </w:tabs>
              <w:jc w:val="center"/>
              <w:rPr>
                <w:sz w:val="22"/>
                <w:szCs w:val="20"/>
              </w:rPr>
            </w:pPr>
          </w:p>
        </w:tc>
        <w:tc>
          <w:tcPr>
            <w:tcW w:w="1701" w:type="dxa"/>
            <w:vMerge/>
            <w:shd w:val="clear" w:color="auto" w:fill="auto"/>
            <w:vAlign w:val="center"/>
          </w:tcPr>
          <w:p w:rsidR="00C82C80" w:rsidRPr="00C82C80" w:rsidRDefault="00C82C80" w:rsidP="00C82C80">
            <w:pPr>
              <w:tabs>
                <w:tab w:val="left" w:pos="0"/>
              </w:tabs>
              <w:jc w:val="center"/>
              <w:rPr>
                <w:sz w:val="22"/>
                <w:szCs w:val="20"/>
              </w:rPr>
            </w:pPr>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2020</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22,01</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1,95</w:t>
            </w:r>
          </w:p>
        </w:tc>
      </w:tr>
      <w:tr w:rsidR="00C82C80" w:rsidRPr="00C82C80" w:rsidTr="00245D03">
        <w:trPr>
          <w:jc w:val="center"/>
        </w:trPr>
        <w:tc>
          <w:tcPr>
            <w:tcW w:w="676" w:type="dxa"/>
            <w:vMerge w:val="restart"/>
            <w:vAlign w:val="center"/>
          </w:tcPr>
          <w:p w:rsidR="00C82C80" w:rsidRPr="00C82C80" w:rsidRDefault="00C82C80" w:rsidP="00C82C80">
            <w:pPr>
              <w:tabs>
                <w:tab w:val="left" w:pos="0"/>
              </w:tabs>
              <w:jc w:val="center"/>
              <w:rPr>
                <w:sz w:val="22"/>
                <w:szCs w:val="20"/>
              </w:rPr>
            </w:pPr>
            <w:r w:rsidRPr="00C82C80">
              <w:rPr>
                <w:sz w:val="22"/>
                <w:szCs w:val="20"/>
              </w:rPr>
              <w:t>2.</w:t>
            </w:r>
          </w:p>
        </w:tc>
        <w:tc>
          <w:tcPr>
            <w:tcW w:w="1701" w:type="dxa"/>
            <w:vMerge w:val="restart"/>
            <w:shd w:val="clear" w:color="auto" w:fill="auto"/>
            <w:vAlign w:val="center"/>
          </w:tcPr>
          <w:p w:rsidR="00C82C80" w:rsidRPr="00C82C80" w:rsidRDefault="00C82C80" w:rsidP="00C82C80">
            <w:pPr>
              <w:tabs>
                <w:tab w:val="left" w:pos="0"/>
              </w:tabs>
              <w:rPr>
                <w:sz w:val="22"/>
                <w:szCs w:val="20"/>
              </w:rPr>
            </w:pPr>
            <w:proofErr w:type="spellStart"/>
            <w:proofErr w:type="gramStart"/>
            <w:r w:rsidRPr="00C82C80">
              <w:rPr>
                <w:sz w:val="22"/>
                <w:szCs w:val="20"/>
              </w:rPr>
              <w:t>Водоотве-дение</w:t>
            </w:r>
            <w:proofErr w:type="spellEnd"/>
            <w:proofErr w:type="gramEnd"/>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2018</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536,17</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х</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0,70</w:t>
            </w:r>
          </w:p>
        </w:tc>
      </w:tr>
      <w:tr w:rsidR="00C82C80" w:rsidRPr="00C82C80" w:rsidTr="00245D03">
        <w:trPr>
          <w:jc w:val="center"/>
        </w:trPr>
        <w:tc>
          <w:tcPr>
            <w:tcW w:w="676" w:type="dxa"/>
            <w:vMerge/>
          </w:tcPr>
          <w:p w:rsidR="00C82C80" w:rsidRPr="00C82C80" w:rsidRDefault="00C82C80" w:rsidP="00C82C80">
            <w:pPr>
              <w:tabs>
                <w:tab w:val="left" w:pos="0"/>
              </w:tabs>
              <w:jc w:val="center"/>
              <w:rPr>
                <w:sz w:val="22"/>
                <w:szCs w:val="20"/>
              </w:rPr>
            </w:pPr>
          </w:p>
        </w:tc>
        <w:tc>
          <w:tcPr>
            <w:tcW w:w="1701" w:type="dxa"/>
            <w:vMerge/>
            <w:shd w:val="clear" w:color="auto" w:fill="auto"/>
            <w:vAlign w:val="center"/>
          </w:tcPr>
          <w:p w:rsidR="00C82C80" w:rsidRPr="00C82C80" w:rsidRDefault="00C82C80" w:rsidP="00C82C80">
            <w:pPr>
              <w:tabs>
                <w:tab w:val="left" w:pos="0"/>
              </w:tabs>
              <w:jc w:val="center"/>
              <w:rPr>
                <w:sz w:val="22"/>
                <w:szCs w:val="20"/>
              </w:rPr>
            </w:pPr>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2019</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х</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0,70</w:t>
            </w:r>
          </w:p>
        </w:tc>
      </w:tr>
      <w:tr w:rsidR="00C82C80" w:rsidRPr="00C82C80" w:rsidTr="00245D03">
        <w:trPr>
          <w:jc w:val="center"/>
        </w:trPr>
        <w:tc>
          <w:tcPr>
            <w:tcW w:w="676" w:type="dxa"/>
            <w:vMerge/>
          </w:tcPr>
          <w:p w:rsidR="00C82C80" w:rsidRPr="00C82C80" w:rsidRDefault="00C82C80" w:rsidP="00C82C80">
            <w:pPr>
              <w:tabs>
                <w:tab w:val="left" w:pos="0"/>
              </w:tabs>
              <w:jc w:val="center"/>
              <w:rPr>
                <w:sz w:val="22"/>
                <w:szCs w:val="20"/>
              </w:rPr>
            </w:pPr>
          </w:p>
        </w:tc>
        <w:tc>
          <w:tcPr>
            <w:tcW w:w="1701" w:type="dxa"/>
            <w:vMerge/>
            <w:shd w:val="clear" w:color="auto" w:fill="auto"/>
            <w:vAlign w:val="center"/>
          </w:tcPr>
          <w:p w:rsidR="00C82C80" w:rsidRPr="00C82C80" w:rsidRDefault="00C82C80" w:rsidP="00C82C80">
            <w:pPr>
              <w:tabs>
                <w:tab w:val="left" w:pos="0"/>
              </w:tabs>
              <w:jc w:val="center"/>
              <w:rPr>
                <w:sz w:val="22"/>
                <w:szCs w:val="20"/>
              </w:rPr>
            </w:pPr>
          </w:p>
        </w:tc>
        <w:tc>
          <w:tcPr>
            <w:tcW w:w="851" w:type="dxa"/>
            <w:shd w:val="clear" w:color="auto" w:fill="auto"/>
          </w:tcPr>
          <w:p w:rsidR="00C82C80" w:rsidRPr="00C82C80" w:rsidRDefault="00C82C80" w:rsidP="00C82C80">
            <w:pPr>
              <w:tabs>
                <w:tab w:val="left" w:pos="0"/>
              </w:tabs>
              <w:jc w:val="center"/>
              <w:rPr>
                <w:sz w:val="22"/>
                <w:szCs w:val="20"/>
              </w:rPr>
            </w:pPr>
            <w:r w:rsidRPr="00C82C80">
              <w:rPr>
                <w:sz w:val="22"/>
                <w:szCs w:val="20"/>
              </w:rPr>
              <w:t>2020</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х</w:t>
            </w:r>
          </w:p>
        </w:tc>
        <w:tc>
          <w:tcPr>
            <w:tcW w:w="1701"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1</w:t>
            </w:r>
          </w:p>
        </w:tc>
        <w:tc>
          <w:tcPr>
            <w:tcW w:w="1559"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0,00</w:t>
            </w:r>
          </w:p>
        </w:tc>
        <w:tc>
          <w:tcPr>
            <w:tcW w:w="1134" w:type="dxa"/>
            <w:vAlign w:val="center"/>
          </w:tcPr>
          <w:p w:rsidR="00C82C80" w:rsidRPr="00C82C80" w:rsidRDefault="00C82C80" w:rsidP="00C82C80">
            <w:pPr>
              <w:tabs>
                <w:tab w:val="left" w:pos="0"/>
              </w:tabs>
              <w:jc w:val="center"/>
              <w:rPr>
                <w:sz w:val="22"/>
                <w:szCs w:val="20"/>
              </w:rPr>
            </w:pPr>
            <w:r w:rsidRPr="00C82C80">
              <w:rPr>
                <w:sz w:val="22"/>
                <w:szCs w:val="20"/>
              </w:rPr>
              <w:t>х</w:t>
            </w:r>
          </w:p>
        </w:tc>
        <w:tc>
          <w:tcPr>
            <w:tcW w:w="1560" w:type="dxa"/>
            <w:shd w:val="clear" w:color="auto" w:fill="auto"/>
            <w:vAlign w:val="center"/>
          </w:tcPr>
          <w:p w:rsidR="00C82C80" w:rsidRPr="00C82C80" w:rsidRDefault="00C82C80" w:rsidP="00C82C80">
            <w:pPr>
              <w:tabs>
                <w:tab w:val="left" w:pos="0"/>
              </w:tabs>
              <w:jc w:val="center"/>
              <w:rPr>
                <w:sz w:val="22"/>
                <w:szCs w:val="20"/>
              </w:rPr>
            </w:pPr>
            <w:r w:rsidRPr="00C82C80">
              <w:rPr>
                <w:sz w:val="22"/>
                <w:szCs w:val="20"/>
              </w:rPr>
              <w:t>0,70</w:t>
            </w:r>
          </w:p>
        </w:tc>
      </w:tr>
    </w:tbl>
    <w:p w:rsidR="00C82C80" w:rsidRPr="00C82C80" w:rsidRDefault="00C82C80" w:rsidP="00C82C80">
      <w:pPr>
        <w:ind w:firstLine="709"/>
        <w:jc w:val="both"/>
        <w:rPr>
          <w:color w:val="FF0000"/>
          <w:szCs w:val="28"/>
        </w:rPr>
      </w:pPr>
    </w:p>
    <w:p w:rsidR="00C82C80" w:rsidRPr="00C82C80" w:rsidRDefault="00C82C80" w:rsidP="00C82C80">
      <w:pPr>
        <w:tabs>
          <w:tab w:val="left" w:pos="1134"/>
        </w:tabs>
        <w:ind w:firstLine="709"/>
        <w:jc w:val="both"/>
        <w:rPr>
          <w:szCs w:val="28"/>
        </w:rPr>
      </w:pPr>
      <w:r w:rsidRPr="00C82C80">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245D03" w:rsidRDefault="00245D03" w:rsidP="00C82C80">
      <w:pPr>
        <w:tabs>
          <w:tab w:val="left" w:pos="1134"/>
        </w:tabs>
        <w:ind w:firstLine="709"/>
        <w:jc w:val="both"/>
        <w:rPr>
          <w:szCs w:val="28"/>
        </w:rPr>
        <w:sectPr w:rsidR="00245D03" w:rsidSect="003B2898">
          <w:pgSz w:w="11906" w:h="16838"/>
          <w:pgMar w:top="1134" w:right="850" w:bottom="1134" w:left="1701" w:header="709" w:footer="709" w:gutter="0"/>
          <w:cols w:space="708"/>
          <w:docGrid w:linePitch="360"/>
        </w:sectPr>
      </w:pPr>
    </w:p>
    <w:p w:rsidR="00C82C80" w:rsidRPr="00C82C80" w:rsidRDefault="00C82C80" w:rsidP="00C82C80">
      <w:pPr>
        <w:jc w:val="center"/>
        <w:rPr>
          <w:b/>
          <w:sz w:val="28"/>
          <w:szCs w:val="32"/>
          <w:u w:val="single"/>
        </w:rPr>
      </w:pPr>
      <w:r w:rsidRPr="00C82C80">
        <w:rPr>
          <w:b/>
          <w:sz w:val="28"/>
          <w:szCs w:val="32"/>
          <w:u w:val="single"/>
        </w:rPr>
        <w:lastRenderedPageBreak/>
        <w:t>Анализ основных технико-экономических показателей</w:t>
      </w:r>
    </w:p>
    <w:p w:rsidR="00C82C80" w:rsidRPr="00C82C80" w:rsidRDefault="00C82C80" w:rsidP="00C82C80">
      <w:pPr>
        <w:ind w:firstLine="709"/>
        <w:jc w:val="both"/>
        <w:rPr>
          <w:sz w:val="18"/>
          <w:szCs w:val="20"/>
        </w:rPr>
      </w:pPr>
    </w:p>
    <w:p w:rsidR="00C82C80" w:rsidRPr="00C82C80" w:rsidRDefault="00C82C80" w:rsidP="00C82C80">
      <w:pPr>
        <w:ind w:firstLine="709"/>
        <w:jc w:val="both"/>
        <w:rPr>
          <w:szCs w:val="28"/>
        </w:rPr>
      </w:pPr>
      <w:r w:rsidRPr="00C82C80">
        <w:rPr>
          <w:szCs w:val="28"/>
        </w:rPr>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w:t>
      </w:r>
    </w:p>
    <w:p w:rsidR="00C82C80" w:rsidRPr="00C82C80" w:rsidRDefault="00C82C80" w:rsidP="00C82C80">
      <w:pPr>
        <w:ind w:firstLine="709"/>
        <w:jc w:val="both"/>
        <w:rPr>
          <w:szCs w:val="28"/>
        </w:rPr>
      </w:pPr>
      <w:r w:rsidRPr="00C82C80">
        <w:rPr>
          <w:szCs w:val="28"/>
        </w:rPr>
        <w:t>- в сфере холодного водоснабжения питьевой водой по категориям потребителей «Бюджетные организации» и «Прочие» по факту 2016 года организации, ранее обслуживающей систему. По категории «Население» объемы приняты по плану 2017 года организации, ранее обслуживающей систему с учетом частичного снижения объемов;</w:t>
      </w:r>
    </w:p>
    <w:p w:rsidR="00C82C80" w:rsidRPr="00C82C80" w:rsidRDefault="00C82C80" w:rsidP="00C82C80">
      <w:pPr>
        <w:ind w:firstLine="709"/>
        <w:jc w:val="both"/>
        <w:rPr>
          <w:szCs w:val="28"/>
        </w:rPr>
      </w:pPr>
      <w:r w:rsidRPr="00C82C80">
        <w:rPr>
          <w:szCs w:val="28"/>
        </w:rPr>
        <w:t>- в сфере водоотведения на потребительский рынок показатели объемов приняты по факту 2016 года организации, ранее обслуживающей систему.</w:t>
      </w:r>
    </w:p>
    <w:p w:rsidR="00C82C80" w:rsidRPr="00C82C80" w:rsidRDefault="00C82C80" w:rsidP="00C82C80">
      <w:pPr>
        <w:ind w:firstLine="709"/>
        <w:jc w:val="both"/>
        <w:rPr>
          <w:szCs w:val="28"/>
        </w:rPr>
      </w:pPr>
      <w:r w:rsidRPr="00C82C80">
        <w:rPr>
          <w:szCs w:val="28"/>
        </w:rPr>
        <w:t>Планируемый объем отпущенной   воды по категориям потребителей:</w:t>
      </w:r>
    </w:p>
    <w:p w:rsidR="00C82C80" w:rsidRPr="00C82C80" w:rsidRDefault="00C82C80" w:rsidP="00C82C80">
      <w:pPr>
        <w:ind w:firstLine="709"/>
        <w:jc w:val="both"/>
        <w:rPr>
          <w:color w:val="000000"/>
          <w:szCs w:val="28"/>
        </w:rPr>
      </w:pPr>
      <w:r w:rsidRPr="00C82C80">
        <w:rPr>
          <w:color w:val="000000"/>
          <w:szCs w:val="28"/>
        </w:rPr>
        <w:t xml:space="preserve">- на период с 12.01.2018 по 30.06.2018 – </w:t>
      </w:r>
      <w:r w:rsidRPr="00C82C80">
        <w:rPr>
          <w:b/>
          <w:i/>
          <w:color w:val="000000"/>
          <w:szCs w:val="28"/>
        </w:rPr>
        <w:t>146939,12</w:t>
      </w:r>
      <w:r w:rsidRPr="00C82C80">
        <w:rPr>
          <w:color w:val="000000"/>
          <w:szCs w:val="28"/>
        </w:rPr>
        <w:t xml:space="preserve"> 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146939,12</w:t>
      </w:r>
      <w:r w:rsidRPr="00C82C80">
        <w:rPr>
          <w:color w:val="000000"/>
          <w:szCs w:val="28"/>
        </w:rPr>
        <w:t xml:space="preserve"> 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01.07.2018 по 31.12.2018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01.01.2019 по 30.06.2019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01.07.2019 по 31.12.2019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01.01.2020 по 30.06.2020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01.07.2020 по 31.12.2020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156363,78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Планируемый объем принятых сточных вод по категориям потребителей составил:</w:t>
      </w:r>
    </w:p>
    <w:p w:rsidR="00C82C80" w:rsidRPr="00C82C80" w:rsidRDefault="00C82C80" w:rsidP="00C82C80">
      <w:pPr>
        <w:ind w:firstLine="709"/>
        <w:jc w:val="both"/>
        <w:rPr>
          <w:color w:val="000000"/>
          <w:szCs w:val="28"/>
        </w:rPr>
      </w:pPr>
      <w:r w:rsidRPr="00C82C80">
        <w:rPr>
          <w:color w:val="000000"/>
          <w:szCs w:val="28"/>
        </w:rPr>
        <w:t xml:space="preserve">- на период с 12.01.2018 по 30.06.2018 – </w:t>
      </w:r>
      <w:r w:rsidRPr="00C82C80">
        <w:rPr>
          <w:b/>
          <w:i/>
          <w:color w:val="000000"/>
          <w:szCs w:val="28"/>
        </w:rPr>
        <w:t>12754,28</w:t>
      </w:r>
      <w:r w:rsidRPr="00C82C80">
        <w:rPr>
          <w:color w:val="000000"/>
          <w:szCs w:val="28"/>
        </w:rPr>
        <w:t xml:space="preserve"> 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12754,28</w:t>
      </w:r>
      <w:r w:rsidRPr="00C82C80">
        <w:rPr>
          <w:color w:val="000000"/>
          <w:szCs w:val="28"/>
        </w:rPr>
        <w:t xml:space="preserve"> 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01.07.2018 по 31.12.2018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01.01.2019 по 30.06.2019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01.07.2019 по 31.12.2019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01.01.2020 по 30.06.2020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 xml:space="preserve">- на период с 01.07.2020 по 31.12.2020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 xml:space="preserve">, в том числе на потребительский рынок – </w:t>
      </w:r>
      <w:r w:rsidRPr="00C82C80">
        <w:rPr>
          <w:b/>
          <w:i/>
          <w:color w:val="000000"/>
          <w:szCs w:val="28"/>
        </w:rPr>
        <w:t xml:space="preserve">13572,34 </w:t>
      </w:r>
      <w:r w:rsidRPr="00C82C80">
        <w:rPr>
          <w:color w:val="000000"/>
          <w:szCs w:val="28"/>
        </w:rPr>
        <w:t>м</w:t>
      </w:r>
      <w:r w:rsidRPr="00C82C80">
        <w:rPr>
          <w:color w:val="000000"/>
          <w:szCs w:val="28"/>
          <w:vertAlign w:val="superscript"/>
        </w:rPr>
        <w:t>3</w:t>
      </w:r>
      <w:r w:rsidRPr="00C82C80">
        <w:rPr>
          <w:color w:val="000000"/>
          <w:szCs w:val="28"/>
        </w:rPr>
        <w:t>.</w:t>
      </w:r>
    </w:p>
    <w:p w:rsidR="00C82C80" w:rsidRPr="00C82C80" w:rsidRDefault="00C82C80" w:rsidP="00C82C80">
      <w:pPr>
        <w:ind w:firstLine="709"/>
        <w:jc w:val="both"/>
        <w:rPr>
          <w:color w:val="000000"/>
          <w:szCs w:val="28"/>
        </w:rPr>
      </w:pPr>
      <w:r w:rsidRPr="00C82C80">
        <w:rPr>
          <w:color w:val="000000"/>
          <w:szCs w:val="28"/>
        </w:rPr>
        <w:t>Размер финансовых потребностей, необходимых для реализации производственной программы в сфере холодного водоснабжения, составляет:</w:t>
      </w:r>
    </w:p>
    <w:p w:rsidR="00C82C80" w:rsidRPr="00C82C80" w:rsidRDefault="00C82C80" w:rsidP="00C82C80">
      <w:pPr>
        <w:ind w:firstLine="709"/>
        <w:jc w:val="both"/>
        <w:rPr>
          <w:szCs w:val="28"/>
        </w:rPr>
      </w:pPr>
      <w:r w:rsidRPr="00C82C80">
        <w:rPr>
          <w:szCs w:val="28"/>
        </w:rPr>
        <w:t xml:space="preserve">- на период с 12.01.2018 по 30.06.2018 – </w:t>
      </w:r>
      <w:r w:rsidRPr="00C82C80">
        <w:rPr>
          <w:b/>
          <w:i/>
          <w:szCs w:val="28"/>
        </w:rPr>
        <w:t>6723,93</w:t>
      </w:r>
      <w:r w:rsidRPr="00C82C80">
        <w:rPr>
          <w:szCs w:val="28"/>
        </w:rPr>
        <w:t xml:space="preserve"> тыс. руб., в том числе на потребительский рынок </w:t>
      </w:r>
      <w:r w:rsidRPr="00C82C80">
        <w:rPr>
          <w:b/>
          <w:i/>
          <w:szCs w:val="28"/>
        </w:rPr>
        <w:t>6723,93</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01.07.2018 по 31.12.2018 – </w:t>
      </w:r>
      <w:r w:rsidRPr="00C82C80">
        <w:rPr>
          <w:b/>
          <w:i/>
          <w:szCs w:val="28"/>
        </w:rPr>
        <w:t xml:space="preserve">7446,04 </w:t>
      </w:r>
      <w:r w:rsidRPr="00C82C80">
        <w:rPr>
          <w:szCs w:val="28"/>
        </w:rPr>
        <w:t xml:space="preserve">тыс. руб., в том числе на потребительский рынок </w:t>
      </w:r>
      <w:r w:rsidRPr="00C82C80">
        <w:rPr>
          <w:b/>
          <w:i/>
          <w:szCs w:val="28"/>
        </w:rPr>
        <w:t xml:space="preserve">7446,04 </w:t>
      </w:r>
      <w:r w:rsidRPr="00C82C80">
        <w:rPr>
          <w:szCs w:val="28"/>
        </w:rPr>
        <w:t>тыс. руб.;</w:t>
      </w:r>
    </w:p>
    <w:p w:rsidR="00C82C80" w:rsidRPr="00C82C80" w:rsidRDefault="00C82C80" w:rsidP="00C82C80">
      <w:pPr>
        <w:ind w:firstLine="709"/>
        <w:jc w:val="both"/>
        <w:rPr>
          <w:szCs w:val="28"/>
        </w:rPr>
      </w:pPr>
      <w:r w:rsidRPr="00C82C80">
        <w:rPr>
          <w:szCs w:val="28"/>
        </w:rPr>
        <w:t xml:space="preserve">- на период с 01.01.2019 по 30.06.2019 – </w:t>
      </w:r>
      <w:r w:rsidRPr="00C82C80">
        <w:rPr>
          <w:b/>
          <w:i/>
          <w:szCs w:val="28"/>
        </w:rPr>
        <w:t>7446,04</w:t>
      </w:r>
      <w:r w:rsidRPr="00C82C80">
        <w:rPr>
          <w:szCs w:val="28"/>
        </w:rPr>
        <w:t xml:space="preserve"> тыс. руб., в том числе на потребительский рынок </w:t>
      </w:r>
      <w:r w:rsidRPr="00C82C80">
        <w:rPr>
          <w:b/>
          <w:i/>
          <w:szCs w:val="28"/>
        </w:rPr>
        <w:t>7446,04</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01.07.2019 по 31.12.2019 – </w:t>
      </w:r>
      <w:r w:rsidRPr="00C82C80">
        <w:rPr>
          <w:b/>
          <w:i/>
          <w:szCs w:val="28"/>
        </w:rPr>
        <w:t xml:space="preserve">8241,94 </w:t>
      </w:r>
      <w:r w:rsidRPr="00C82C80">
        <w:rPr>
          <w:szCs w:val="28"/>
        </w:rPr>
        <w:t xml:space="preserve">тыс. руб., в том числе на потребительский рынок </w:t>
      </w:r>
      <w:r w:rsidRPr="00C82C80">
        <w:rPr>
          <w:b/>
          <w:i/>
          <w:szCs w:val="28"/>
        </w:rPr>
        <w:t xml:space="preserve">8241,94 </w:t>
      </w:r>
      <w:r w:rsidRPr="00C82C80">
        <w:rPr>
          <w:szCs w:val="28"/>
        </w:rPr>
        <w:t>тыс. руб.;</w:t>
      </w:r>
    </w:p>
    <w:p w:rsidR="00C82C80" w:rsidRPr="00C82C80" w:rsidRDefault="00C82C80" w:rsidP="00C82C80">
      <w:pPr>
        <w:ind w:firstLine="709"/>
        <w:jc w:val="both"/>
        <w:rPr>
          <w:szCs w:val="28"/>
        </w:rPr>
      </w:pPr>
      <w:r w:rsidRPr="00C82C80">
        <w:rPr>
          <w:szCs w:val="28"/>
        </w:rPr>
        <w:t xml:space="preserve">- на период с 01.01.2020 по 30.06.2020 – </w:t>
      </w:r>
      <w:r w:rsidRPr="00C82C80">
        <w:rPr>
          <w:b/>
          <w:i/>
          <w:szCs w:val="28"/>
        </w:rPr>
        <w:t>8241,94</w:t>
      </w:r>
      <w:r w:rsidRPr="00C82C80">
        <w:rPr>
          <w:szCs w:val="28"/>
        </w:rPr>
        <w:t xml:space="preserve"> тыс. руб., в том числе на потребительский рынок </w:t>
      </w:r>
      <w:r w:rsidRPr="00C82C80">
        <w:rPr>
          <w:b/>
          <w:i/>
          <w:szCs w:val="28"/>
        </w:rPr>
        <w:t>8241,94</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01.07.2020 по 31.12.2020 – </w:t>
      </w:r>
      <w:r w:rsidRPr="00C82C80">
        <w:rPr>
          <w:b/>
          <w:i/>
          <w:szCs w:val="28"/>
        </w:rPr>
        <w:t xml:space="preserve">8762,63 </w:t>
      </w:r>
      <w:r w:rsidRPr="00C82C80">
        <w:rPr>
          <w:szCs w:val="28"/>
        </w:rPr>
        <w:t xml:space="preserve">тыс. руб., в том числе на потребительский рынок </w:t>
      </w:r>
      <w:r w:rsidRPr="00C82C80">
        <w:rPr>
          <w:b/>
          <w:i/>
          <w:szCs w:val="28"/>
        </w:rPr>
        <w:t xml:space="preserve">8762,63 </w:t>
      </w:r>
      <w:r w:rsidRPr="00C82C80">
        <w:rPr>
          <w:szCs w:val="28"/>
        </w:rPr>
        <w:t>тыс. руб.</w:t>
      </w:r>
    </w:p>
    <w:p w:rsidR="00C82C80" w:rsidRPr="00C82C80" w:rsidRDefault="00C82C80" w:rsidP="00C82C80">
      <w:pPr>
        <w:ind w:firstLine="709"/>
        <w:jc w:val="both"/>
        <w:rPr>
          <w:color w:val="000000"/>
          <w:szCs w:val="28"/>
        </w:rPr>
      </w:pPr>
      <w:r w:rsidRPr="00C82C80">
        <w:rPr>
          <w:color w:val="000000"/>
          <w:szCs w:val="28"/>
        </w:rPr>
        <w:lastRenderedPageBreak/>
        <w:t>Размер финансовых потребностей, необходимых для реализации производственной программы в сфере водоотведения, составляет:</w:t>
      </w:r>
    </w:p>
    <w:p w:rsidR="00C82C80" w:rsidRPr="00C82C80" w:rsidRDefault="00C82C80" w:rsidP="00C82C80">
      <w:pPr>
        <w:ind w:firstLine="709"/>
        <w:jc w:val="both"/>
        <w:rPr>
          <w:szCs w:val="28"/>
        </w:rPr>
      </w:pPr>
      <w:r w:rsidRPr="00C82C80">
        <w:rPr>
          <w:szCs w:val="28"/>
        </w:rPr>
        <w:t xml:space="preserve">- на период с 12.01.2018 по 30.06.2018 – </w:t>
      </w:r>
      <w:r w:rsidRPr="00C82C80">
        <w:rPr>
          <w:b/>
          <w:i/>
          <w:szCs w:val="28"/>
        </w:rPr>
        <w:t>315,54</w:t>
      </w:r>
      <w:r w:rsidRPr="00C82C80">
        <w:rPr>
          <w:szCs w:val="28"/>
        </w:rPr>
        <w:t xml:space="preserve"> тыс. руб., в том числе на потребительский рынок </w:t>
      </w:r>
      <w:r w:rsidRPr="00C82C80">
        <w:rPr>
          <w:b/>
          <w:i/>
          <w:szCs w:val="28"/>
        </w:rPr>
        <w:t>347,04</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01.07.2018 по 31.12.2018 – </w:t>
      </w:r>
      <w:r w:rsidRPr="00C82C80">
        <w:rPr>
          <w:b/>
          <w:i/>
          <w:szCs w:val="28"/>
        </w:rPr>
        <w:t xml:space="preserve">347,04 </w:t>
      </w:r>
      <w:r w:rsidRPr="00C82C80">
        <w:rPr>
          <w:szCs w:val="28"/>
        </w:rPr>
        <w:t xml:space="preserve">тыс. руб., в том числе на потребительский рынок </w:t>
      </w:r>
      <w:r w:rsidRPr="00C82C80">
        <w:rPr>
          <w:b/>
          <w:i/>
          <w:szCs w:val="28"/>
        </w:rPr>
        <w:t xml:space="preserve">347,04 </w:t>
      </w:r>
      <w:r w:rsidRPr="00C82C80">
        <w:rPr>
          <w:szCs w:val="28"/>
        </w:rPr>
        <w:t>тыс. руб.;</w:t>
      </w:r>
    </w:p>
    <w:p w:rsidR="00C82C80" w:rsidRPr="00C82C80" w:rsidRDefault="00C82C80" w:rsidP="00C82C80">
      <w:pPr>
        <w:ind w:firstLine="709"/>
        <w:jc w:val="both"/>
        <w:rPr>
          <w:szCs w:val="28"/>
        </w:rPr>
      </w:pPr>
      <w:r w:rsidRPr="00C82C80">
        <w:rPr>
          <w:szCs w:val="28"/>
        </w:rPr>
        <w:t xml:space="preserve">- на период с 01.01.2019 по 30.06.2019 – </w:t>
      </w:r>
      <w:r w:rsidRPr="00C82C80">
        <w:rPr>
          <w:b/>
          <w:i/>
          <w:szCs w:val="28"/>
        </w:rPr>
        <w:t>347,04</w:t>
      </w:r>
      <w:r w:rsidRPr="00C82C80">
        <w:rPr>
          <w:szCs w:val="28"/>
        </w:rPr>
        <w:t xml:space="preserve"> тыс. руб., в том числе на потребительский рынок </w:t>
      </w:r>
      <w:r w:rsidRPr="00C82C80">
        <w:rPr>
          <w:b/>
          <w:i/>
          <w:szCs w:val="28"/>
        </w:rPr>
        <w:t>347,04</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01.07.2019 по 31.12.2019 – </w:t>
      </w:r>
      <w:r w:rsidRPr="00C82C80">
        <w:rPr>
          <w:b/>
          <w:i/>
          <w:szCs w:val="28"/>
        </w:rPr>
        <w:t xml:space="preserve">358,31 </w:t>
      </w:r>
      <w:r w:rsidRPr="00C82C80">
        <w:rPr>
          <w:szCs w:val="28"/>
        </w:rPr>
        <w:t xml:space="preserve">тыс. руб., в том числе на потребительский рынок </w:t>
      </w:r>
      <w:r w:rsidRPr="00C82C80">
        <w:rPr>
          <w:b/>
          <w:i/>
          <w:szCs w:val="28"/>
        </w:rPr>
        <w:t xml:space="preserve">358,31 </w:t>
      </w:r>
      <w:r w:rsidRPr="00C82C80">
        <w:rPr>
          <w:szCs w:val="28"/>
        </w:rPr>
        <w:t>тыс. руб.;</w:t>
      </w:r>
    </w:p>
    <w:p w:rsidR="00C82C80" w:rsidRPr="00C82C80" w:rsidRDefault="00C82C80" w:rsidP="00C82C80">
      <w:pPr>
        <w:ind w:firstLine="709"/>
        <w:jc w:val="both"/>
        <w:rPr>
          <w:szCs w:val="28"/>
        </w:rPr>
      </w:pPr>
      <w:r w:rsidRPr="00C82C80">
        <w:rPr>
          <w:szCs w:val="28"/>
        </w:rPr>
        <w:t xml:space="preserve">- на период с 01.01.2020 по 30.06.2020 – </w:t>
      </w:r>
      <w:r w:rsidRPr="00C82C80">
        <w:rPr>
          <w:b/>
          <w:i/>
          <w:szCs w:val="28"/>
        </w:rPr>
        <w:t>358,31</w:t>
      </w:r>
      <w:r w:rsidRPr="00C82C80">
        <w:rPr>
          <w:szCs w:val="28"/>
        </w:rPr>
        <w:t xml:space="preserve"> тыс. руб., в том числе на потребительский рынок </w:t>
      </w:r>
      <w:r w:rsidRPr="00C82C80">
        <w:rPr>
          <w:b/>
          <w:i/>
          <w:szCs w:val="28"/>
        </w:rPr>
        <w:t>358,31</w:t>
      </w:r>
      <w:r w:rsidRPr="00C82C80">
        <w:rPr>
          <w:szCs w:val="28"/>
        </w:rPr>
        <w:t xml:space="preserve"> тыс. руб.;</w:t>
      </w:r>
    </w:p>
    <w:p w:rsidR="00C82C80" w:rsidRPr="00C82C80" w:rsidRDefault="00C82C80" w:rsidP="00C82C80">
      <w:pPr>
        <w:ind w:firstLine="709"/>
        <w:jc w:val="both"/>
        <w:rPr>
          <w:szCs w:val="28"/>
        </w:rPr>
      </w:pPr>
      <w:r w:rsidRPr="00C82C80">
        <w:rPr>
          <w:szCs w:val="28"/>
        </w:rPr>
        <w:t xml:space="preserve">- на период с 01.07.2020 по 31.12.2020 – </w:t>
      </w:r>
      <w:r w:rsidRPr="00C82C80">
        <w:rPr>
          <w:b/>
          <w:i/>
          <w:szCs w:val="28"/>
        </w:rPr>
        <w:t xml:space="preserve">369,98 </w:t>
      </w:r>
      <w:r w:rsidRPr="00C82C80">
        <w:rPr>
          <w:szCs w:val="28"/>
        </w:rPr>
        <w:t xml:space="preserve">тыс. руб., в том числе на потребительский рынок </w:t>
      </w:r>
      <w:r w:rsidRPr="00C82C80">
        <w:rPr>
          <w:b/>
          <w:i/>
          <w:szCs w:val="28"/>
        </w:rPr>
        <w:t xml:space="preserve">369,98 </w:t>
      </w:r>
      <w:r w:rsidRPr="00C82C80">
        <w:rPr>
          <w:szCs w:val="28"/>
        </w:rPr>
        <w:t>тыс. руб.</w:t>
      </w:r>
    </w:p>
    <w:p w:rsidR="00C82C80" w:rsidRPr="00C82C80" w:rsidRDefault="00C82C80" w:rsidP="00C82C80">
      <w:pPr>
        <w:ind w:firstLine="709"/>
        <w:jc w:val="both"/>
        <w:rPr>
          <w:color w:val="FF0000"/>
          <w:szCs w:val="28"/>
        </w:rPr>
      </w:pPr>
    </w:p>
    <w:p w:rsidR="00C82C80" w:rsidRPr="00C82C80" w:rsidRDefault="00C82C80" w:rsidP="00C82C80">
      <w:pPr>
        <w:ind w:firstLine="709"/>
        <w:jc w:val="both"/>
        <w:rPr>
          <w:color w:val="FF0000"/>
          <w:szCs w:val="28"/>
        </w:rPr>
      </w:pPr>
    </w:p>
    <w:p w:rsidR="00C82C80" w:rsidRPr="00C82C80" w:rsidRDefault="00C82C80" w:rsidP="00C82C80">
      <w:pPr>
        <w:tabs>
          <w:tab w:val="left" w:pos="567"/>
        </w:tabs>
        <w:jc w:val="center"/>
        <w:rPr>
          <w:b/>
          <w:color w:val="000000"/>
          <w:sz w:val="28"/>
          <w:szCs w:val="32"/>
          <w:u w:val="single"/>
        </w:rPr>
      </w:pPr>
      <w:r w:rsidRPr="00C82C80">
        <w:rPr>
          <w:b/>
          <w:color w:val="000000"/>
          <w:sz w:val="28"/>
          <w:szCs w:val="32"/>
          <w:u w:val="single"/>
        </w:rPr>
        <w:t>«Питьевая вода»</w:t>
      </w:r>
    </w:p>
    <w:p w:rsidR="00C82C80" w:rsidRPr="00C82C80" w:rsidRDefault="00C82C80" w:rsidP="00C82C80">
      <w:pPr>
        <w:tabs>
          <w:tab w:val="left" w:pos="567"/>
        </w:tabs>
        <w:rPr>
          <w:b/>
          <w:color w:val="000000"/>
          <w:sz w:val="28"/>
          <w:szCs w:val="32"/>
          <w:u w:val="single"/>
        </w:rPr>
      </w:pPr>
    </w:p>
    <w:p w:rsidR="00C82C80" w:rsidRPr="00C82C80" w:rsidRDefault="00C82C80" w:rsidP="00C82C80">
      <w:pPr>
        <w:jc w:val="center"/>
        <w:rPr>
          <w:b/>
          <w:sz w:val="28"/>
          <w:szCs w:val="32"/>
          <w:u w:val="single"/>
        </w:rPr>
      </w:pPr>
      <w:r w:rsidRPr="00C82C80">
        <w:rPr>
          <w:b/>
          <w:sz w:val="28"/>
          <w:szCs w:val="32"/>
          <w:u w:val="single"/>
        </w:rPr>
        <w:t>Анализ расчета величины необходимой валовой выручки</w:t>
      </w:r>
    </w:p>
    <w:p w:rsidR="00C82C80" w:rsidRPr="00C82C80" w:rsidRDefault="00C82C80" w:rsidP="00C82C80">
      <w:pPr>
        <w:ind w:right="-1" w:firstLine="567"/>
        <w:jc w:val="both"/>
        <w:rPr>
          <w:szCs w:val="28"/>
        </w:rPr>
      </w:pPr>
    </w:p>
    <w:p w:rsidR="00C82C80" w:rsidRPr="00C82C80" w:rsidRDefault="00C82C80" w:rsidP="00C82C80">
      <w:pPr>
        <w:ind w:firstLine="567"/>
        <w:jc w:val="both"/>
        <w:rPr>
          <w:szCs w:val="28"/>
        </w:rPr>
      </w:pPr>
      <w:r w:rsidRPr="00C82C80">
        <w:rPr>
          <w:szCs w:val="28"/>
        </w:rPr>
        <w:t>Организацией было направлено заявление об установлении тарифа на питьевую воду на период с 01.01.2018 по 31.12.2018.  Финансовые потребности рассчитаны на год.</w:t>
      </w:r>
    </w:p>
    <w:p w:rsidR="00C82C80" w:rsidRPr="00C82C80" w:rsidRDefault="00C82C80" w:rsidP="00C82C80">
      <w:pPr>
        <w:ind w:firstLine="567"/>
        <w:jc w:val="both"/>
        <w:rPr>
          <w:szCs w:val="28"/>
        </w:rPr>
      </w:pPr>
      <w:r w:rsidRPr="00C82C80">
        <w:rPr>
          <w:szCs w:val="28"/>
        </w:rPr>
        <w:t xml:space="preserve">Величина необходимой валовой выручки, заявленная организацией, составляет </w:t>
      </w:r>
      <w:r w:rsidRPr="00C82C80">
        <w:rPr>
          <w:b/>
          <w:i/>
          <w:szCs w:val="28"/>
        </w:rPr>
        <w:t xml:space="preserve">25747,09 </w:t>
      </w:r>
      <w:r w:rsidRPr="00C82C80">
        <w:rPr>
          <w:szCs w:val="28"/>
        </w:rPr>
        <w:t xml:space="preserve">тыс. руб., в том числе на потребительский рынок </w:t>
      </w:r>
      <w:r w:rsidRPr="00C82C80">
        <w:rPr>
          <w:b/>
          <w:i/>
          <w:szCs w:val="28"/>
        </w:rPr>
        <w:t>25747,09</w:t>
      </w:r>
      <w:r w:rsidRPr="00C82C80">
        <w:rPr>
          <w:szCs w:val="28"/>
        </w:rPr>
        <w:t xml:space="preserve"> тыс. руб.  Тариф заявлен – </w:t>
      </w:r>
      <w:r w:rsidRPr="00C82C80">
        <w:rPr>
          <w:b/>
          <w:i/>
          <w:szCs w:val="28"/>
        </w:rPr>
        <w:t>114,07</w:t>
      </w:r>
      <w:r w:rsidRPr="00C82C80">
        <w:rPr>
          <w:szCs w:val="28"/>
        </w:rPr>
        <w:t xml:space="preserve"> руб./м</w:t>
      </w:r>
      <w:r w:rsidRPr="00C82C80">
        <w:rPr>
          <w:szCs w:val="28"/>
          <w:vertAlign w:val="superscript"/>
        </w:rPr>
        <w:t>3</w:t>
      </w:r>
      <w:r w:rsidRPr="00C82C80">
        <w:rPr>
          <w:szCs w:val="28"/>
        </w:rPr>
        <w:t xml:space="preserve">. </w:t>
      </w:r>
    </w:p>
    <w:p w:rsidR="00C82C80" w:rsidRPr="00C82C80" w:rsidRDefault="00C82C80" w:rsidP="00C82C80">
      <w:pPr>
        <w:ind w:firstLine="567"/>
        <w:jc w:val="both"/>
        <w:rPr>
          <w:szCs w:val="28"/>
        </w:rPr>
      </w:pPr>
      <w:r w:rsidRPr="00C82C80">
        <w:rPr>
          <w:szCs w:val="28"/>
        </w:rPr>
        <w:t>Необходимая валовая выручка (далее также – «НВВ») с учетом календарной разбивки определена специалистом РЭК КО на следующем уровне:</w:t>
      </w:r>
    </w:p>
    <w:p w:rsidR="00C82C80" w:rsidRPr="00C82C80" w:rsidRDefault="00C82C80" w:rsidP="00C82C80">
      <w:pPr>
        <w:ind w:firstLine="567"/>
        <w:jc w:val="both"/>
        <w:rPr>
          <w:szCs w:val="28"/>
          <w:shd w:val="clear" w:color="auto" w:fill="FFFFFF"/>
        </w:rPr>
      </w:pPr>
      <w:r w:rsidRPr="00C82C80">
        <w:rPr>
          <w:szCs w:val="28"/>
        </w:rPr>
        <w:t xml:space="preserve">- с 12.01.2018 г. по 30.06.2018 – </w:t>
      </w:r>
      <w:r w:rsidRPr="00C82C80">
        <w:rPr>
          <w:szCs w:val="28"/>
          <w:shd w:val="clear" w:color="auto" w:fill="FFFFFF"/>
        </w:rPr>
        <w:t xml:space="preserve">в размере </w:t>
      </w:r>
      <w:r w:rsidRPr="00C82C80">
        <w:rPr>
          <w:b/>
          <w:i/>
          <w:szCs w:val="28"/>
          <w:shd w:val="clear" w:color="auto" w:fill="FFFFFF"/>
        </w:rPr>
        <w:t>6723,93</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01.07.2018 г. по 31.12.2018 – </w:t>
      </w:r>
      <w:r w:rsidRPr="00C82C80">
        <w:rPr>
          <w:szCs w:val="28"/>
          <w:shd w:val="clear" w:color="auto" w:fill="FFFFFF"/>
        </w:rPr>
        <w:t xml:space="preserve">в размере </w:t>
      </w:r>
      <w:r w:rsidRPr="00C82C80">
        <w:rPr>
          <w:b/>
          <w:i/>
          <w:szCs w:val="28"/>
          <w:shd w:val="clear" w:color="auto" w:fill="FFFFFF"/>
        </w:rPr>
        <w:t>7446,04</w:t>
      </w:r>
      <w:r w:rsidRPr="00C82C80">
        <w:rPr>
          <w:szCs w:val="28"/>
          <w:shd w:val="clear" w:color="auto" w:fill="FFFFFF"/>
        </w:rPr>
        <w:t xml:space="preserve"> тыс. руб.;</w:t>
      </w:r>
    </w:p>
    <w:p w:rsidR="00C82C80" w:rsidRPr="00C82C80" w:rsidRDefault="00C82C80" w:rsidP="00C82C80">
      <w:pPr>
        <w:ind w:firstLine="567"/>
        <w:jc w:val="both"/>
        <w:rPr>
          <w:szCs w:val="28"/>
          <w:shd w:val="clear" w:color="auto" w:fill="FFFFFF"/>
        </w:rPr>
      </w:pPr>
      <w:r w:rsidRPr="00C82C80">
        <w:rPr>
          <w:szCs w:val="28"/>
        </w:rPr>
        <w:t xml:space="preserve">- с 01.01.2019 г. по 30.06.2019 – </w:t>
      </w:r>
      <w:r w:rsidRPr="00C82C80">
        <w:rPr>
          <w:szCs w:val="28"/>
          <w:shd w:val="clear" w:color="auto" w:fill="FFFFFF"/>
        </w:rPr>
        <w:t xml:space="preserve">в размере </w:t>
      </w:r>
      <w:r w:rsidRPr="00C82C80">
        <w:rPr>
          <w:b/>
          <w:i/>
          <w:szCs w:val="28"/>
          <w:shd w:val="clear" w:color="auto" w:fill="FFFFFF"/>
        </w:rPr>
        <w:t>7446,04</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01.07.2019 г. по 31.12.2019 – </w:t>
      </w:r>
      <w:r w:rsidRPr="00C82C80">
        <w:rPr>
          <w:szCs w:val="28"/>
          <w:shd w:val="clear" w:color="auto" w:fill="FFFFFF"/>
        </w:rPr>
        <w:t xml:space="preserve">в размере </w:t>
      </w:r>
      <w:r w:rsidRPr="00C82C80">
        <w:rPr>
          <w:b/>
          <w:i/>
          <w:szCs w:val="28"/>
          <w:shd w:val="clear" w:color="auto" w:fill="FFFFFF"/>
        </w:rPr>
        <w:t>8241,94</w:t>
      </w:r>
      <w:r w:rsidRPr="00C82C80">
        <w:rPr>
          <w:szCs w:val="28"/>
          <w:shd w:val="clear" w:color="auto" w:fill="FFFFFF"/>
        </w:rPr>
        <w:t xml:space="preserve"> тыс. руб.;</w:t>
      </w:r>
    </w:p>
    <w:p w:rsidR="00C82C80" w:rsidRPr="00C82C80" w:rsidRDefault="00C82C80" w:rsidP="00C82C80">
      <w:pPr>
        <w:ind w:firstLine="567"/>
        <w:jc w:val="both"/>
        <w:rPr>
          <w:szCs w:val="28"/>
          <w:shd w:val="clear" w:color="auto" w:fill="FFFFFF"/>
        </w:rPr>
      </w:pPr>
      <w:r w:rsidRPr="00C82C80">
        <w:rPr>
          <w:szCs w:val="28"/>
        </w:rPr>
        <w:t xml:space="preserve">- с 01.01.2020 г. по 30.06.2020 – </w:t>
      </w:r>
      <w:r w:rsidRPr="00C82C80">
        <w:rPr>
          <w:szCs w:val="28"/>
          <w:shd w:val="clear" w:color="auto" w:fill="FFFFFF"/>
        </w:rPr>
        <w:t xml:space="preserve">в размере </w:t>
      </w:r>
      <w:r w:rsidRPr="00C82C80">
        <w:rPr>
          <w:b/>
          <w:i/>
          <w:szCs w:val="28"/>
          <w:shd w:val="clear" w:color="auto" w:fill="FFFFFF"/>
        </w:rPr>
        <w:t>8241,94</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01.07.2020 г. по 31.12.2020 – </w:t>
      </w:r>
      <w:r w:rsidRPr="00C82C80">
        <w:rPr>
          <w:szCs w:val="28"/>
          <w:shd w:val="clear" w:color="auto" w:fill="FFFFFF"/>
        </w:rPr>
        <w:t xml:space="preserve">в размере </w:t>
      </w:r>
      <w:r w:rsidRPr="00C82C80">
        <w:rPr>
          <w:b/>
          <w:i/>
          <w:szCs w:val="28"/>
          <w:shd w:val="clear" w:color="auto" w:fill="FFFFFF"/>
        </w:rPr>
        <w:t>8762,63</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C82C80" w:rsidRPr="00C82C80" w:rsidRDefault="00C82C80" w:rsidP="00C82C80">
      <w:pPr>
        <w:ind w:firstLine="567"/>
        <w:jc w:val="both"/>
        <w:rPr>
          <w:szCs w:val="28"/>
        </w:rPr>
      </w:pPr>
      <w:r w:rsidRPr="00C82C80">
        <w:rPr>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C82C80" w:rsidRPr="00C82C80" w:rsidRDefault="00C82C80" w:rsidP="00C82C80">
      <w:pPr>
        <w:jc w:val="both"/>
        <w:rPr>
          <w:color w:val="FF0000"/>
          <w:sz w:val="22"/>
        </w:rPr>
      </w:pPr>
    </w:p>
    <w:p w:rsidR="00C82C80" w:rsidRPr="00C82C80" w:rsidRDefault="00C82C80" w:rsidP="00C82C80">
      <w:pPr>
        <w:jc w:val="center"/>
        <w:rPr>
          <w:b/>
          <w:sz w:val="28"/>
          <w:szCs w:val="32"/>
          <w:u w:val="single"/>
        </w:rPr>
      </w:pPr>
      <w:r w:rsidRPr="00C82C80">
        <w:rPr>
          <w:b/>
          <w:sz w:val="28"/>
          <w:szCs w:val="32"/>
          <w:u w:val="single"/>
          <w:lang w:val="en-US"/>
        </w:rPr>
        <w:t>I</w:t>
      </w:r>
      <w:r w:rsidRPr="00C82C80">
        <w:rPr>
          <w:b/>
          <w:sz w:val="28"/>
          <w:szCs w:val="32"/>
          <w:u w:val="single"/>
        </w:rPr>
        <w:t>. Базовый уровень операционных расходов на 2018 год</w:t>
      </w:r>
    </w:p>
    <w:p w:rsidR="00C82C80" w:rsidRPr="00C82C80" w:rsidRDefault="00C82C80" w:rsidP="00C82C80">
      <w:pPr>
        <w:jc w:val="center"/>
        <w:rPr>
          <w:b/>
          <w:szCs w:val="32"/>
          <w:u w:val="single"/>
        </w:rPr>
      </w:pPr>
    </w:p>
    <w:p w:rsidR="00C82C80" w:rsidRPr="00C82C80" w:rsidRDefault="00C82C80" w:rsidP="00C82C80">
      <w:pPr>
        <w:jc w:val="center"/>
        <w:rPr>
          <w:b/>
          <w:sz w:val="28"/>
          <w:szCs w:val="32"/>
          <w:u w:val="single"/>
        </w:rPr>
      </w:pPr>
      <w:r w:rsidRPr="00C82C80">
        <w:rPr>
          <w:b/>
          <w:sz w:val="28"/>
          <w:szCs w:val="32"/>
          <w:u w:val="single"/>
        </w:rPr>
        <w:t xml:space="preserve"> «Реагенты»</w:t>
      </w:r>
    </w:p>
    <w:p w:rsidR="00C82C80" w:rsidRPr="00C82C80" w:rsidRDefault="00C82C80" w:rsidP="00C82C80">
      <w:pPr>
        <w:jc w:val="center"/>
        <w:rPr>
          <w:b/>
          <w:color w:val="FF0000"/>
          <w:sz w:val="22"/>
          <w:szCs w:val="32"/>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(в расчете на год) расходы по данной статье в сумме </w:t>
      </w:r>
      <w:r w:rsidRPr="00C82C80">
        <w:rPr>
          <w:b/>
          <w:i/>
          <w:szCs w:val="28"/>
        </w:rPr>
        <w:t>318,90</w:t>
      </w:r>
      <w:r w:rsidRPr="00C82C80">
        <w:rPr>
          <w:szCs w:val="28"/>
        </w:rPr>
        <w:t xml:space="preserve"> тыс. руб., гипохлорит натрия в количестве </w:t>
      </w:r>
      <w:r w:rsidRPr="00C82C80">
        <w:rPr>
          <w:b/>
          <w:i/>
          <w:szCs w:val="28"/>
        </w:rPr>
        <w:t xml:space="preserve">5,25 </w:t>
      </w:r>
      <w:proofErr w:type="spellStart"/>
      <w:r w:rsidRPr="00C82C80">
        <w:rPr>
          <w:szCs w:val="28"/>
        </w:rPr>
        <w:t>тн</w:t>
      </w:r>
      <w:proofErr w:type="spellEnd"/>
      <w:r w:rsidRPr="00C82C80">
        <w:rPr>
          <w:szCs w:val="28"/>
        </w:rPr>
        <w:t xml:space="preserve">. по цене </w:t>
      </w:r>
      <w:r w:rsidRPr="00C82C80">
        <w:rPr>
          <w:b/>
          <w:i/>
          <w:szCs w:val="28"/>
        </w:rPr>
        <w:t xml:space="preserve">60742,66 </w:t>
      </w:r>
      <w:r w:rsidRPr="00C82C80">
        <w:rPr>
          <w:szCs w:val="28"/>
        </w:rPr>
        <w:t>руб./</w:t>
      </w:r>
      <w:proofErr w:type="spellStart"/>
      <w:r w:rsidRPr="00C82C80">
        <w:rPr>
          <w:szCs w:val="28"/>
        </w:rPr>
        <w:t>тн</w:t>
      </w:r>
      <w:proofErr w:type="spellEnd"/>
      <w:r w:rsidRPr="00C82C80">
        <w:rPr>
          <w:szCs w:val="28"/>
        </w:rPr>
        <w:t xml:space="preserve">. </w:t>
      </w:r>
    </w:p>
    <w:p w:rsidR="00C82C80" w:rsidRPr="00C82C80" w:rsidRDefault="00C82C80" w:rsidP="00C82C80">
      <w:pPr>
        <w:tabs>
          <w:tab w:val="left" w:pos="1134"/>
        </w:tabs>
        <w:ind w:firstLine="709"/>
        <w:jc w:val="both"/>
        <w:rPr>
          <w:color w:val="000000"/>
          <w:szCs w:val="28"/>
        </w:rPr>
      </w:pPr>
      <w:r w:rsidRPr="00C82C80">
        <w:rPr>
          <w:color w:val="000000"/>
          <w:szCs w:val="28"/>
        </w:rPr>
        <w:t xml:space="preserve">Специалистом РЭК </w:t>
      </w:r>
      <w:proofErr w:type="gramStart"/>
      <w:r w:rsidRPr="00C82C80">
        <w:rPr>
          <w:color w:val="000000"/>
          <w:szCs w:val="28"/>
        </w:rPr>
        <w:t>КО затраты</w:t>
      </w:r>
      <w:proofErr w:type="gramEnd"/>
      <w:r w:rsidRPr="00C82C80">
        <w:rPr>
          <w:color w:val="000000"/>
          <w:szCs w:val="28"/>
        </w:rPr>
        <w:t xml:space="preserve"> по данной статье отклонены в виду отсутствия договора на поставку реагентов. </w:t>
      </w:r>
    </w:p>
    <w:p w:rsidR="00C82C80" w:rsidRPr="00C82C80" w:rsidRDefault="00C82C80" w:rsidP="00C82C80">
      <w:pPr>
        <w:tabs>
          <w:tab w:val="left" w:pos="1134"/>
        </w:tabs>
        <w:ind w:left="709"/>
        <w:jc w:val="both"/>
        <w:rPr>
          <w:color w:val="FF0000"/>
          <w:szCs w:val="28"/>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lastRenderedPageBreak/>
        <w:t xml:space="preserve"> «Прочие производственные расходы»</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14395,52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включают в себя лабораторные анализы </w:t>
      </w:r>
      <w:r w:rsidRPr="00C82C80">
        <w:rPr>
          <w:b/>
          <w:i/>
          <w:szCs w:val="28"/>
        </w:rPr>
        <w:t>414,35</w:t>
      </w:r>
      <w:r w:rsidRPr="00C82C80">
        <w:rPr>
          <w:szCs w:val="28"/>
        </w:rPr>
        <w:t xml:space="preserve"> тыс. руб., расходы по договору аутсорсинга </w:t>
      </w:r>
      <w:r w:rsidRPr="00C82C80">
        <w:rPr>
          <w:b/>
          <w:i/>
          <w:szCs w:val="28"/>
        </w:rPr>
        <w:t>10556,32</w:t>
      </w:r>
      <w:r w:rsidRPr="00C82C80">
        <w:rPr>
          <w:szCs w:val="28"/>
        </w:rPr>
        <w:t xml:space="preserve"> тыс. руб., расходы по договору оказания услуг спец. техники </w:t>
      </w:r>
      <w:r w:rsidRPr="00C82C80">
        <w:rPr>
          <w:b/>
          <w:i/>
          <w:szCs w:val="28"/>
        </w:rPr>
        <w:t>3291,20</w:t>
      </w:r>
      <w:r w:rsidRPr="00C82C80">
        <w:rPr>
          <w:szCs w:val="28"/>
        </w:rPr>
        <w:t xml:space="preserve"> тыс. руб., другие расходы </w:t>
      </w:r>
      <w:r w:rsidRPr="00C82C80">
        <w:rPr>
          <w:b/>
          <w:i/>
          <w:szCs w:val="28"/>
        </w:rPr>
        <w:t>133,65</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Затраты по статье «Лабораторные анализы» отклонены ввиду отсутствия заключенных договоров на проведение лабораторных анализов и отсутствием в тарифном деле программы производственного контроля, по статье «Другие расходы» отклонены ввиду отсутствия подтверждающих документов.</w:t>
      </w:r>
    </w:p>
    <w:p w:rsidR="00C82C80" w:rsidRPr="00C82C80" w:rsidRDefault="00C82C80" w:rsidP="00C82C80">
      <w:pPr>
        <w:tabs>
          <w:tab w:val="left" w:pos="1134"/>
        </w:tabs>
        <w:ind w:firstLine="709"/>
        <w:jc w:val="both"/>
        <w:rPr>
          <w:szCs w:val="28"/>
        </w:rPr>
      </w:pPr>
      <w:r w:rsidRPr="00C82C80">
        <w:rPr>
          <w:szCs w:val="28"/>
        </w:rPr>
        <w:t xml:space="preserve">Расходы по статье приняты в расчет в сумме </w:t>
      </w:r>
      <w:r w:rsidRPr="00C82C80">
        <w:rPr>
          <w:b/>
          <w:i/>
          <w:szCs w:val="28"/>
        </w:rPr>
        <w:t>8596,85</w:t>
      </w:r>
      <w:r w:rsidRPr="00C82C80">
        <w:rPr>
          <w:szCs w:val="28"/>
        </w:rPr>
        <w:t xml:space="preserve"> тыс. руб. с учетом календарной разбивки на следующем уровне:</w:t>
      </w:r>
    </w:p>
    <w:p w:rsidR="00C82C80" w:rsidRPr="00C82C80" w:rsidRDefault="00C82C80" w:rsidP="00C82C80">
      <w:pPr>
        <w:tabs>
          <w:tab w:val="left" w:pos="1134"/>
        </w:tabs>
        <w:ind w:firstLine="709"/>
        <w:jc w:val="both"/>
        <w:rPr>
          <w:color w:val="FF0000"/>
          <w:szCs w:val="28"/>
        </w:rPr>
      </w:pPr>
      <w:r w:rsidRPr="00C82C80">
        <w:rPr>
          <w:b/>
          <w:szCs w:val="28"/>
        </w:rPr>
        <w:t xml:space="preserve">с 12.01.2018 по 30.06.2018 </w:t>
      </w:r>
      <w:r w:rsidRPr="00C82C80">
        <w:rPr>
          <w:szCs w:val="28"/>
        </w:rPr>
        <w:t>– затраты по статье «Прочие производственные расходы» учтены в размере</w:t>
      </w:r>
      <w:r w:rsidRPr="00C82C80">
        <w:rPr>
          <w:b/>
          <w:i/>
          <w:szCs w:val="28"/>
        </w:rPr>
        <w:t xml:space="preserve"> 3741,99 </w:t>
      </w:r>
      <w:r w:rsidRPr="00C82C80">
        <w:rPr>
          <w:szCs w:val="28"/>
        </w:rPr>
        <w:t>тыс. руб., в том числе:</w:t>
      </w:r>
    </w:p>
    <w:p w:rsidR="00C82C80" w:rsidRPr="00C82C80" w:rsidRDefault="00C82C80" w:rsidP="00C82C80">
      <w:pPr>
        <w:tabs>
          <w:tab w:val="left" w:pos="1134"/>
        </w:tabs>
        <w:ind w:firstLine="709"/>
        <w:jc w:val="both"/>
        <w:rPr>
          <w:szCs w:val="28"/>
        </w:rPr>
      </w:pPr>
      <w:r w:rsidRPr="00C82C80">
        <w:rPr>
          <w:szCs w:val="28"/>
        </w:rPr>
        <w:t xml:space="preserve">- затраты по статье «Расходы по договору аутсорсинга» в сумме </w:t>
      </w:r>
      <w:r w:rsidRPr="00C82C80">
        <w:rPr>
          <w:b/>
          <w:i/>
          <w:szCs w:val="28"/>
        </w:rPr>
        <w:t>3339,65</w:t>
      </w:r>
      <w:r w:rsidRPr="00C82C80">
        <w:rPr>
          <w:szCs w:val="28"/>
        </w:rPr>
        <w:t xml:space="preserve"> тыс. руб. приняты по представленному договору аутсорсинга, без учета коэффициента рентабельности и налога 6%, в расчете на численность с учетом распределения основного персонала, цехового и АУП в доле выручки организации, ранее обслуживающей систему за 2016 год на водоснабжение 71,5% от среднесписочной численности по 4-ФСС 46 чел., в пересчете на регулируемый период;</w:t>
      </w:r>
    </w:p>
    <w:p w:rsidR="00C82C80" w:rsidRPr="00C82C80" w:rsidRDefault="00C82C80" w:rsidP="00C82C80">
      <w:pPr>
        <w:tabs>
          <w:tab w:val="left" w:pos="1134"/>
        </w:tabs>
        <w:ind w:firstLine="709"/>
        <w:jc w:val="both"/>
        <w:rPr>
          <w:szCs w:val="28"/>
        </w:rPr>
      </w:pPr>
      <w:r w:rsidRPr="00C82C80">
        <w:rPr>
          <w:szCs w:val="28"/>
        </w:rPr>
        <w:t xml:space="preserve">- затраты по статье «Расходы по договору оказания услуг спец. техники» в сумме </w:t>
      </w:r>
      <w:r w:rsidRPr="00C82C80">
        <w:rPr>
          <w:b/>
          <w:i/>
          <w:szCs w:val="28"/>
        </w:rPr>
        <w:t xml:space="preserve">402,34 </w:t>
      </w:r>
      <w:r w:rsidRPr="00C82C80">
        <w:rPr>
          <w:szCs w:val="28"/>
        </w:rPr>
        <w:t xml:space="preserve">тыс. руб. приняты по плановой смете 2017 года статьи «Расходы на ГСМ (и/или расходы на аренду </w:t>
      </w:r>
      <w:proofErr w:type="spellStart"/>
      <w:proofErr w:type="gramStart"/>
      <w:r w:rsidRPr="00C82C80">
        <w:rPr>
          <w:szCs w:val="28"/>
        </w:rPr>
        <w:t>спец.техники</w:t>
      </w:r>
      <w:proofErr w:type="spellEnd"/>
      <w:proofErr w:type="gramEnd"/>
      <w:r w:rsidRPr="00C82C80">
        <w:rPr>
          <w:szCs w:val="28"/>
        </w:rPr>
        <w:t>)», с учетом индекса Минэкономразвития РФ на 2018 год (103,7%), в пересчете на регулируемый период;</w:t>
      </w:r>
    </w:p>
    <w:p w:rsidR="00C82C80" w:rsidRPr="00C82C80" w:rsidRDefault="00C82C80" w:rsidP="00C82C80">
      <w:pPr>
        <w:tabs>
          <w:tab w:val="left" w:pos="1134"/>
        </w:tabs>
        <w:ind w:firstLine="709"/>
        <w:jc w:val="both"/>
        <w:rPr>
          <w:color w:val="FF0000"/>
          <w:szCs w:val="28"/>
        </w:rPr>
      </w:pPr>
      <w:r w:rsidRPr="00C82C80">
        <w:rPr>
          <w:b/>
          <w:szCs w:val="28"/>
        </w:rPr>
        <w:t>с 01.07.2018 по 31.12.2018 -</w:t>
      </w:r>
      <w:r w:rsidRPr="00C82C80">
        <w:rPr>
          <w:b/>
          <w:color w:val="FF0000"/>
          <w:szCs w:val="28"/>
        </w:rPr>
        <w:t xml:space="preserve"> </w:t>
      </w:r>
      <w:r w:rsidRPr="00C82C80">
        <w:rPr>
          <w:szCs w:val="28"/>
        </w:rPr>
        <w:t>затраты по статье «Прочие производственные расходы» учтены в размере</w:t>
      </w:r>
      <w:r w:rsidRPr="00C82C80">
        <w:rPr>
          <w:b/>
          <w:i/>
          <w:szCs w:val="28"/>
        </w:rPr>
        <w:t xml:space="preserve"> 4854,86 </w:t>
      </w:r>
      <w:r w:rsidRPr="00C82C80">
        <w:rPr>
          <w:szCs w:val="28"/>
        </w:rPr>
        <w:t>тыс. руб., в том числе:</w:t>
      </w:r>
    </w:p>
    <w:p w:rsidR="00C82C80" w:rsidRPr="00C82C80" w:rsidRDefault="00C82C80" w:rsidP="00C82C80">
      <w:pPr>
        <w:tabs>
          <w:tab w:val="left" w:pos="1134"/>
        </w:tabs>
        <w:ind w:firstLine="709"/>
        <w:jc w:val="both"/>
        <w:rPr>
          <w:b/>
          <w:szCs w:val="28"/>
        </w:rPr>
      </w:pPr>
      <w:r w:rsidRPr="00C82C80">
        <w:rPr>
          <w:szCs w:val="28"/>
        </w:rPr>
        <w:t xml:space="preserve">- затраты по статьям «Расходы по договору аутсорсинга» в сумме </w:t>
      </w:r>
      <w:r w:rsidRPr="00C82C80">
        <w:rPr>
          <w:b/>
          <w:i/>
          <w:szCs w:val="28"/>
        </w:rPr>
        <w:t>4426,72</w:t>
      </w:r>
      <w:r w:rsidRPr="00C82C80">
        <w:rPr>
          <w:szCs w:val="28"/>
        </w:rPr>
        <w:t xml:space="preserve"> тыс. руб., «Расходы по договору оказания услуг спец. техники» в сумме </w:t>
      </w:r>
      <w:r w:rsidRPr="00C82C80">
        <w:rPr>
          <w:b/>
          <w:i/>
          <w:szCs w:val="28"/>
        </w:rPr>
        <w:t xml:space="preserve">428,15 </w:t>
      </w:r>
      <w:r w:rsidRPr="00C82C80">
        <w:rPr>
          <w:szCs w:val="28"/>
        </w:rPr>
        <w:t>тыс. руб. приняты на уровне предыдущего периода календарной разбивки, в пересчете на регулируемый период.</w:t>
      </w:r>
    </w:p>
    <w:p w:rsidR="00C82C80" w:rsidRPr="00C82C80" w:rsidRDefault="00C82C80" w:rsidP="00C82C80">
      <w:pPr>
        <w:tabs>
          <w:tab w:val="left" w:pos="1134"/>
        </w:tabs>
        <w:ind w:left="709"/>
        <w:jc w:val="center"/>
        <w:rPr>
          <w:b/>
          <w:sz w:val="28"/>
          <w:szCs w:val="32"/>
          <w:u w:val="single"/>
        </w:rPr>
      </w:pPr>
    </w:p>
    <w:p w:rsidR="00C82C80" w:rsidRPr="00C82C80" w:rsidRDefault="00C82C80" w:rsidP="00C82C80">
      <w:pPr>
        <w:tabs>
          <w:tab w:val="left" w:pos="1134"/>
        </w:tabs>
        <w:jc w:val="center"/>
        <w:rPr>
          <w:b/>
          <w:sz w:val="28"/>
          <w:szCs w:val="32"/>
          <w:u w:val="single"/>
        </w:rPr>
      </w:pPr>
      <w:r w:rsidRPr="00C82C80">
        <w:rPr>
          <w:b/>
          <w:sz w:val="28"/>
          <w:szCs w:val="32"/>
          <w:u w:val="single"/>
        </w:rPr>
        <w:t>«Ремонтные расходы»</w:t>
      </w:r>
    </w:p>
    <w:p w:rsidR="00C82C80" w:rsidRPr="00C82C80" w:rsidRDefault="00C82C80" w:rsidP="00C82C80">
      <w:pPr>
        <w:tabs>
          <w:tab w:val="left" w:pos="1134"/>
        </w:tabs>
        <w:jc w:val="center"/>
        <w:rPr>
          <w:b/>
          <w:szCs w:val="32"/>
          <w:u w:val="single"/>
        </w:rPr>
      </w:pPr>
    </w:p>
    <w:p w:rsidR="00C82C80" w:rsidRPr="00C82C80" w:rsidRDefault="00C82C80" w:rsidP="00C82C80">
      <w:pPr>
        <w:tabs>
          <w:tab w:val="left" w:pos="1134"/>
        </w:tabs>
        <w:jc w:val="center"/>
        <w:rPr>
          <w:b/>
          <w:sz w:val="28"/>
          <w:szCs w:val="32"/>
          <w:u w:val="single"/>
        </w:rPr>
      </w:pPr>
      <w:r w:rsidRPr="00C82C80">
        <w:rPr>
          <w:b/>
          <w:sz w:val="28"/>
          <w:szCs w:val="32"/>
          <w:u w:val="single"/>
        </w:rPr>
        <w:t>«Текущий ремонт основных средств»</w:t>
      </w:r>
    </w:p>
    <w:p w:rsidR="00C82C80" w:rsidRPr="00C82C80" w:rsidRDefault="00C82C80" w:rsidP="00C82C80">
      <w:pPr>
        <w:tabs>
          <w:tab w:val="left" w:pos="1134"/>
        </w:tabs>
        <w:ind w:firstLine="709"/>
        <w:jc w:val="center"/>
        <w:rPr>
          <w:b/>
          <w:sz w:val="22"/>
          <w:szCs w:val="32"/>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2358,98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Включают в себя материалы на ремонт.</w:t>
      </w:r>
    </w:p>
    <w:p w:rsidR="00C82C80" w:rsidRPr="00C82C80" w:rsidRDefault="00C82C80" w:rsidP="00C82C80">
      <w:pPr>
        <w:tabs>
          <w:tab w:val="left" w:pos="1134"/>
        </w:tabs>
        <w:ind w:firstLine="709"/>
        <w:jc w:val="both"/>
        <w:rPr>
          <w:szCs w:val="28"/>
        </w:rPr>
      </w:pPr>
      <w:r w:rsidRPr="00C82C80">
        <w:rPr>
          <w:szCs w:val="28"/>
        </w:rPr>
        <w:t xml:space="preserve">Расходы по периодам календарной разбивки приняты в сумме </w:t>
      </w:r>
      <w:r w:rsidRPr="00C82C80">
        <w:rPr>
          <w:b/>
          <w:i/>
          <w:szCs w:val="28"/>
        </w:rPr>
        <w:t>474,20</w:t>
      </w:r>
      <w:r w:rsidRPr="00C82C80">
        <w:rPr>
          <w:szCs w:val="28"/>
        </w:rPr>
        <w:t xml:space="preserve"> тыс. руб. по факту 2016 года организации, ранее обслуживающей систему, с учетом ИПЦ на 2017 год 104% и на 2018 год 103,7%, с разбивкой по периодам:</w:t>
      </w:r>
    </w:p>
    <w:p w:rsidR="00C82C80" w:rsidRPr="00C82C80" w:rsidRDefault="00C82C80" w:rsidP="00C82C80">
      <w:pPr>
        <w:tabs>
          <w:tab w:val="left" w:pos="1134"/>
        </w:tabs>
        <w:ind w:left="709"/>
        <w:jc w:val="both"/>
        <w:rPr>
          <w:szCs w:val="28"/>
        </w:rPr>
      </w:pPr>
      <w:r w:rsidRPr="00C82C80">
        <w:rPr>
          <w:b/>
          <w:szCs w:val="28"/>
        </w:rPr>
        <w:t>с 12.01.2018 по 30.06.2018</w:t>
      </w:r>
      <w:r w:rsidRPr="00C82C80">
        <w:rPr>
          <w:szCs w:val="28"/>
        </w:rPr>
        <w:t xml:space="preserve"> – </w:t>
      </w:r>
      <w:r w:rsidRPr="00C82C80">
        <w:rPr>
          <w:b/>
          <w:i/>
          <w:szCs w:val="28"/>
        </w:rPr>
        <w:t xml:space="preserve">229,73 </w:t>
      </w:r>
      <w:r w:rsidRPr="00C82C80">
        <w:rPr>
          <w:szCs w:val="28"/>
        </w:rPr>
        <w:t>тыс. руб.;</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244,47</w:t>
      </w:r>
      <w:r w:rsidRPr="00C82C80">
        <w:rPr>
          <w:szCs w:val="28"/>
        </w:rPr>
        <w:t xml:space="preserve"> тыс. руб.</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jc w:val="center"/>
        <w:rPr>
          <w:b/>
          <w:sz w:val="28"/>
          <w:szCs w:val="32"/>
          <w:u w:val="single"/>
        </w:rPr>
      </w:pPr>
      <w:r w:rsidRPr="00C82C80">
        <w:rPr>
          <w:b/>
          <w:sz w:val="28"/>
          <w:szCs w:val="32"/>
          <w:u w:val="single"/>
        </w:rPr>
        <w:t>«Административные расходы»</w:t>
      </w:r>
    </w:p>
    <w:p w:rsidR="00C82C80" w:rsidRPr="00C82C80" w:rsidRDefault="00C82C80" w:rsidP="00C82C80">
      <w:pPr>
        <w:tabs>
          <w:tab w:val="left" w:pos="1134"/>
        </w:tabs>
        <w:ind w:firstLine="709"/>
        <w:jc w:val="both"/>
        <w:rPr>
          <w:sz w:val="28"/>
          <w:szCs w:val="28"/>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lastRenderedPageBreak/>
        <w:t xml:space="preserve">- 2018 год в сумме </w:t>
      </w:r>
      <w:r w:rsidRPr="00C82C80">
        <w:rPr>
          <w:b/>
          <w:i/>
          <w:szCs w:val="28"/>
        </w:rPr>
        <w:t xml:space="preserve">652,44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включают в себя заработную плату административного персонала </w:t>
      </w:r>
      <w:r w:rsidRPr="00C82C80">
        <w:rPr>
          <w:b/>
          <w:i/>
          <w:szCs w:val="28"/>
        </w:rPr>
        <w:t>267,67</w:t>
      </w:r>
      <w:r w:rsidRPr="00C82C80">
        <w:rPr>
          <w:szCs w:val="28"/>
        </w:rPr>
        <w:t xml:space="preserve"> тыс. руб. при численности </w:t>
      </w:r>
      <w:r w:rsidRPr="00C82C80">
        <w:rPr>
          <w:b/>
          <w:i/>
          <w:szCs w:val="28"/>
        </w:rPr>
        <w:t>1</w:t>
      </w:r>
      <w:r w:rsidRPr="00C82C80">
        <w:rPr>
          <w:szCs w:val="28"/>
        </w:rPr>
        <w:t xml:space="preserve"> человек и средней заработной </w:t>
      </w:r>
      <w:proofErr w:type="gramStart"/>
      <w:r w:rsidRPr="00C82C80">
        <w:rPr>
          <w:szCs w:val="28"/>
        </w:rPr>
        <w:t xml:space="preserve">плате  </w:t>
      </w:r>
      <w:r w:rsidRPr="00C82C80">
        <w:rPr>
          <w:b/>
          <w:i/>
          <w:szCs w:val="28"/>
        </w:rPr>
        <w:t>22305</w:t>
      </w:r>
      <w:proofErr w:type="gramEnd"/>
      <w:r w:rsidRPr="00C82C80">
        <w:rPr>
          <w:b/>
          <w:i/>
          <w:szCs w:val="28"/>
        </w:rPr>
        <w:t>,83</w:t>
      </w:r>
      <w:r w:rsidRPr="00C82C80">
        <w:rPr>
          <w:szCs w:val="28"/>
        </w:rPr>
        <w:t xml:space="preserve"> руб./чел./мес., отчисления на соц. нужды от заработной платы АУП  </w:t>
      </w:r>
      <w:r w:rsidRPr="00C82C80">
        <w:rPr>
          <w:b/>
          <w:i/>
          <w:szCs w:val="28"/>
        </w:rPr>
        <w:t>80,84</w:t>
      </w:r>
      <w:r w:rsidRPr="00C82C80">
        <w:rPr>
          <w:szCs w:val="28"/>
        </w:rPr>
        <w:t xml:space="preserve"> тыс. руб., прочие расходы </w:t>
      </w:r>
      <w:r w:rsidRPr="00C82C80">
        <w:rPr>
          <w:b/>
          <w:i/>
          <w:szCs w:val="28"/>
        </w:rPr>
        <w:t>303,93</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приняты в расчет в сумме </w:t>
      </w:r>
      <w:r w:rsidRPr="00C82C80">
        <w:rPr>
          <w:b/>
          <w:i/>
          <w:szCs w:val="28"/>
        </w:rPr>
        <w:t>350,75</w:t>
      </w:r>
      <w:r w:rsidRPr="00C82C80">
        <w:rPr>
          <w:szCs w:val="28"/>
        </w:rPr>
        <w:t xml:space="preserve"> тыс. руб. с учетом календарной разбивки на следующем уровне:</w:t>
      </w:r>
    </w:p>
    <w:p w:rsidR="00C82C80" w:rsidRPr="00C82C80" w:rsidRDefault="00C82C80" w:rsidP="00C82C80">
      <w:pPr>
        <w:tabs>
          <w:tab w:val="left" w:pos="1134"/>
        </w:tabs>
        <w:ind w:left="709"/>
        <w:jc w:val="both"/>
        <w:rPr>
          <w:szCs w:val="28"/>
        </w:rPr>
      </w:pPr>
      <w:r w:rsidRPr="00C82C80">
        <w:rPr>
          <w:b/>
          <w:szCs w:val="28"/>
        </w:rPr>
        <w:t>с</w:t>
      </w:r>
      <w:r w:rsidRPr="00C82C80">
        <w:rPr>
          <w:szCs w:val="28"/>
        </w:rPr>
        <w:t xml:space="preserve"> </w:t>
      </w:r>
      <w:r w:rsidRPr="00C82C80">
        <w:rPr>
          <w:b/>
          <w:szCs w:val="28"/>
        </w:rPr>
        <w:t>12.01.2018 по 30.06.2018</w:t>
      </w:r>
      <w:r w:rsidRPr="00C82C80">
        <w:rPr>
          <w:szCs w:val="28"/>
        </w:rPr>
        <w:t xml:space="preserve"> – </w:t>
      </w:r>
      <w:r w:rsidRPr="00C82C80">
        <w:rPr>
          <w:b/>
          <w:i/>
          <w:szCs w:val="28"/>
        </w:rPr>
        <w:t xml:space="preserve">169,93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ФОТ принят в размере </w:t>
      </w:r>
      <w:r w:rsidRPr="00C82C80">
        <w:rPr>
          <w:b/>
          <w:i/>
          <w:szCs w:val="28"/>
        </w:rPr>
        <w:t>110,94</w:t>
      </w:r>
      <w:r w:rsidRPr="00C82C80">
        <w:rPr>
          <w:szCs w:val="28"/>
        </w:rPr>
        <w:t xml:space="preserve"> тыс. руб. и рассчитан от средней заработной платы согласно штатного расписания – </w:t>
      </w:r>
      <w:r w:rsidRPr="00C82C80">
        <w:rPr>
          <w:b/>
          <w:i/>
          <w:szCs w:val="28"/>
        </w:rPr>
        <w:t xml:space="preserve">27518,33 </w:t>
      </w:r>
      <w:r w:rsidRPr="00C82C80">
        <w:rPr>
          <w:szCs w:val="28"/>
        </w:rPr>
        <w:t xml:space="preserve">руб./чел./мес. Численность </w:t>
      </w:r>
      <w:r w:rsidRPr="00C82C80">
        <w:rPr>
          <w:b/>
          <w:i/>
          <w:szCs w:val="28"/>
        </w:rPr>
        <w:t>0,72</w:t>
      </w:r>
      <w:r w:rsidRPr="00C82C80">
        <w:rPr>
          <w:szCs w:val="28"/>
        </w:rPr>
        <w:t xml:space="preserve"> человека принята от численности персонала АУП (1 человек) по штатному расписанию по доле выручки на водоснабжение 71,5% за 2016 год организации, ранее обслуживающей систему, в пересчете на регулируемый период.</w:t>
      </w:r>
    </w:p>
    <w:p w:rsidR="00C82C80" w:rsidRPr="00C82C80" w:rsidRDefault="00C82C80" w:rsidP="00C82C80">
      <w:pPr>
        <w:tabs>
          <w:tab w:val="left" w:pos="1134"/>
        </w:tabs>
        <w:ind w:firstLine="709"/>
        <w:jc w:val="both"/>
        <w:rPr>
          <w:color w:val="000000"/>
          <w:szCs w:val="28"/>
        </w:rPr>
      </w:pPr>
      <w:r w:rsidRPr="00C82C80">
        <w:rPr>
          <w:color w:val="000000"/>
          <w:szCs w:val="28"/>
        </w:rPr>
        <w:t xml:space="preserve">Отчисления на социальные нужды, страховые нужды рассчитаны на основании Федерального закона от 24.07.2009 № 212 – ФЗ (30%), а </w:t>
      </w:r>
      <w:proofErr w:type="gramStart"/>
      <w:r w:rsidRPr="00C82C80">
        <w:rPr>
          <w:color w:val="000000"/>
          <w:szCs w:val="28"/>
        </w:rPr>
        <w:t>так же</w:t>
      </w:r>
      <w:proofErr w:type="gramEnd"/>
      <w:r w:rsidRPr="00C82C80">
        <w:rPr>
          <w:color w:val="000000"/>
          <w:szCs w:val="28"/>
        </w:rPr>
        <w:t xml:space="preserve"> в соответствии с Федеральным законом от 24.07.1998 № 125– ФЗ (0,20%) и составили </w:t>
      </w:r>
      <w:r w:rsidRPr="00C82C80">
        <w:rPr>
          <w:b/>
          <w:i/>
          <w:color w:val="000000"/>
          <w:szCs w:val="28"/>
        </w:rPr>
        <w:t>33,50</w:t>
      </w:r>
      <w:r w:rsidRPr="00C82C80">
        <w:rPr>
          <w:color w:val="000000"/>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Прочие административные расходы в размере </w:t>
      </w:r>
      <w:r w:rsidRPr="00C82C80">
        <w:rPr>
          <w:b/>
          <w:i/>
          <w:szCs w:val="28"/>
        </w:rPr>
        <w:t xml:space="preserve">25,48 </w:t>
      </w:r>
      <w:r w:rsidRPr="00C82C80">
        <w:rPr>
          <w:szCs w:val="28"/>
        </w:rPr>
        <w:t>тыс. руб. приняты по плановой смете 2017 года организации, ранее обслуживающей систему, с учетом ИПЦ на 2018 год (103,7%), в пересчете на регулируемый период.</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180,82</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ФОТ принят в размере </w:t>
      </w:r>
      <w:r w:rsidRPr="00C82C80">
        <w:rPr>
          <w:b/>
          <w:i/>
          <w:szCs w:val="28"/>
        </w:rPr>
        <w:t>118,05</w:t>
      </w:r>
      <w:r w:rsidRPr="00C82C80">
        <w:rPr>
          <w:szCs w:val="28"/>
        </w:rPr>
        <w:t xml:space="preserve"> тыс. руб. по предыдущему периоду календарной разбивки, в пересчете на регулируемый период.</w:t>
      </w:r>
    </w:p>
    <w:p w:rsidR="00C82C80" w:rsidRPr="00C82C80" w:rsidRDefault="00C82C80" w:rsidP="00C82C80">
      <w:pPr>
        <w:tabs>
          <w:tab w:val="left" w:pos="1134"/>
        </w:tabs>
        <w:ind w:firstLine="709"/>
        <w:jc w:val="both"/>
        <w:rPr>
          <w:color w:val="000000"/>
          <w:szCs w:val="28"/>
        </w:rPr>
      </w:pPr>
      <w:r w:rsidRPr="00C82C80">
        <w:rPr>
          <w:color w:val="000000"/>
          <w:szCs w:val="28"/>
        </w:rPr>
        <w:t xml:space="preserve">Отчисления на социальные нужды, страховые нужды рассчитаны на основании Федерального закона от 24.07.2009 № 212 – ФЗ (30%), а </w:t>
      </w:r>
      <w:proofErr w:type="gramStart"/>
      <w:r w:rsidRPr="00C82C80">
        <w:rPr>
          <w:color w:val="000000"/>
          <w:szCs w:val="28"/>
        </w:rPr>
        <w:t>так же</w:t>
      </w:r>
      <w:proofErr w:type="gramEnd"/>
      <w:r w:rsidRPr="00C82C80">
        <w:rPr>
          <w:color w:val="000000"/>
          <w:szCs w:val="28"/>
        </w:rPr>
        <w:t xml:space="preserve"> в соответствии с Федеральным законом от 24.07.1998 № 125– ФЗ (0,20%) и составили </w:t>
      </w:r>
      <w:r w:rsidRPr="00C82C80">
        <w:rPr>
          <w:b/>
          <w:i/>
          <w:color w:val="000000"/>
          <w:szCs w:val="28"/>
        </w:rPr>
        <w:t>35,65</w:t>
      </w:r>
      <w:r w:rsidRPr="00C82C80">
        <w:rPr>
          <w:color w:val="000000"/>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Прочие административные расходы в размере </w:t>
      </w:r>
      <w:r w:rsidRPr="00C82C80">
        <w:rPr>
          <w:b/>
          <w:i/>
          <w:szCs w:val="28"/>
        </w:rPr>
        <w:t xml:space="preserve">27,12 </w:t>
      </w:r>
      <w:r w:rsidRPr="00C82C80">
        <w:rPr>
          <w:szCs w:val="28"/>
        </w:rPr>
        <w:t>тыс. руб. по предыдущему периоду календарной разбивки, в пересчете на регулируемый период.</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C82C80" w:rsidRPr="00C82C80" w:rsidRDefault="00C82C80" w:rsidP="00C82C80">
      <w:pPr>
        <w:ind w:firstLine="720"/>
        <w:jc w:val="both"/>
        <w:rPr>
          <w:szCs w:val="28"/>
        </w:rPr>
      </w:pPr>
      <w:r w:rsidRPr="00C82C80">
        <w:rPr>
          <w:szCs w:val="28"/>
        </w:rPr>
        <w:t xml:space="preserve">Базовый уровень операционных расходов на 2018 год составил </w:t>
      </w:r>
      <w:r w:rsidRPr="00C82C80">
        <w:rPr>
          <w:b/>
          <w:i/>
          <w:szCs w:val="28"/>
        </w:rPr>
        <w:t>9421,80</w:t>
      </w:r>
      <w:r w:rsidRPr="00C82C80">
        <w:rPr>
          <w:szCs w:val="28"/>
        </w:rPr>
        <w:t xml:space="preserve"> тыс. руб. Уровень операционных расходов на 2019 год принят в размере </w:t>
      </w:r>
      <w:r w:rsidRPr="00C82C80">
        <w:rPr>
          <w:b/>
          <w:i/>
          <w:szCs w:val="28"/>
        </w:rPr>
        <w:t>10006,11</w:t>
      </w:r>
      <w:r w:rsidRPr="00C82C80">
        <w:rPr>
          <w:szCs w:val="28"/>
        </w:rPr>
        <w:t xml:space="preserve"> тыс. руб. по плановой смете 2018 года, в пересчете на регулируемый период с учетом коэффициента индексации 1,03. Уровень операционных расходов на 2020 год принят в размере </w:t>
      </w:r>
      <w:r w:rsidRPr="00C82C80">
        <w:rPr>
          <w:b/>
          <w:i/>
          <w:szCs w:val="28"/>
        </w:rPr>
        <w:t>10306,30</w:t>
      </w:r>
      <w:r w:rsidRPr="00C82C80">
        <w:rPr>
          <w:szCs w:val="28"/>
        </w:rPr>
        <w:t xml:space="preserve"> по плановой смете 2019 года с учетом коэффициента индексации 1,03.</w:t>
      </w: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jc w:val="center"/>
        <w:rPr>
          <w:b/>
          <w:sz w:val="28"/>
          <w:szCs w:val="32"/>
          <w:u w:val="single"/>
        </w:rPr>
      </w:pPr>
      <w:r w:rsidRPr="00C82C80">
        <w:rPr>
          <w:b/>
          <w:sz w:val="28"/>
          <w:szCs w:val="32"/>
          <w:u w:val="single"/>
          <w:lang w:val="en-US"/>
        </w:rPr>
        <w:t>II</w:t>
      </w:r>
      <w:r w:rsidRPr="00C82C80">
        <w:rPr>
          <w:b/>
          <w:sz w:val="28"/>
          <w:szCs w:val="32"/>
          <w:u w:val="single"/>
        </w:rPr>
        <w:t>. Расходы на приобретение энергетических ресурсов</w:t>
      </w:r>
    </w:p>
    <w:p w:rsidR="00C82C80" w:rsidRPr="00C82C80" w:rsidRDefault="00C82C80" w:rsidP="00C82C80">
      <w:pPr>
        <w:tabs>
          <w:tab w:val="left" w:pos="1134"/>
        </w:tabs>
        <w:jc w:val="center"/>
        <w:rPr>
          <w:b/>
          <w:sz w:val="28"/>
          <w:szCs w:val="32"/>
          <w:u w:val="single"/>
        </w:rPr>
      </w:pPr>
    </w:p>
    <w:p w:rsidR="00C82C80" w:rsidRPr="00C82C80" w:rsidRDefault="00C82C80" w:rsidP="00C82C80">
      <w:pPr>
        <w:jc w:val="center"/>
        <w:rPr>
          <w:b/>
          <w:sz w:val="28"/>
          <w:szCs w:val="32"/>
          <w:u w:val="single"/>
        </w:rPr>
      </w:pPr>
      <w:r w:rsidRPr="00C82C80">
        <w:rPr>
          <w:b/>
          <w:sz w:val="28"/>
          <w:szCs w:val="32"/>
          <w:u w:val="single"/>
        </w:rPr>
        <w:t>«Электроэнергия»</w:t>
      </w:r>
    </w:p>
    <w:p w:rsidR="00C82C80" w:rsidRPr="00C82C80" w:rsidRDefault="00C82C80" w:rsidP="00C82C80">
      <w:pPr>
        <w:jc w:val="center"/>
        <w:rPr>
          <w:szCs w:val="28"/>
        </w:rPr>
      </w:pPr>
    </w:p>
    <w:p w:rsidR="00C82C80" w:rsidRPr="00C82C80" w:rsidRDefault="00C82C80" w:rsidP="00C82C80">
      <w:pPr>
        <w:tabs>
          <w:tab w:val="left" w:pos="1134"/>
        </w:tabs>
        <w:ind w:firstLine="709"/>
        <w:jc w:val="both"/>
        <w:rPr>
          <w:szCs w:val="28"/>
        </w:rPr>
      </w:pPr>
      <w:r w:rsidRPr="00C82C80">
        <w:rPr>
          <w:szCs w:val="28"/>
        </w:rPr>
        <w:t>Организацией заявлены для учета в необходимой валовой выручке (в расчете на год) расходы по данной статье: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6054,45</w:t>
      </w:r>
      <w:r w:rsidRPr="00C82C80">
        <w:rPr>
          <w:szCs w:val="28"/>
        </w:rPr>
        <w:t xml:space="preserve"> тыс. руб., в том числе объем энергии </w:t>
      </w:r>
      <w:r w:rsidRPr="00C82C80">
        <w:rPr>
          <w:b/>
          <w:i/>
          <w:szCs w:val="28"/>
        </w:rPr>
        <w:t xml:space="preserve">839,50 </w:t>
      </w:r>
      <w:proofErr w:type="spellStart"/>
      <w:proofErr w:type="gramStart"/>
      <w:r w:rsidRPr="00C82C80">
        <w:rPr>
          <w:szCs w:val="28"/>
        </w:rPr>
        <w:t>тыс.кВт.ч</w:t>
      </w:r>
      <w:proofErr w:type="spellEnd"/>
      <w:proofErr w:type="gramEnd"/>
      <w:r w:rsidRPr="00C82C80">
        <w:rPr>
          <w:szCs w:val="28"/>
        </w:rPr>
        <w:t xml:space="preserve">, тариф </w:t>
      </w:r>
      <w:r w:rsidRPr="00C82C80">
        <w:rPr>
          <w:b/>
          <w:i/>
          <w:szCs w:val="28"/>
        </w:rPr>
        <w:t xml:space="preserve">7,21 </w:t>
      </w:r>
      <w:r w:rsidRPr="00C82C80">
        <w:rPr>
          <w:szCs w:val="28"/>
        </w:rPr>
        <w:t>руб./</w:t>
      </w:r>
      <w:proofErr w:type="spellStart"/>
      <w:r w:rsidRPr="00C82C80">
        <w:rPr>
          <w:szCs w:val="28"/>
        </w:rPr>
        <w:t>кВт.ч</w:t>
      </w:r>
      <w:proofErr w:type="spellEnd"/>
      <w:r w:rsidRPr="00C82C80">
        <w:rPr>
          <w:szCs w:val="28"/>
        </w:rPr>
        <w:t>.</w:t>
      </w:r>
    </w:p>
    <w:p w:rsidR="00C82C80" w:rsidRPr="00C82C80" w:rsidRDefault="00C82C80" w:rsidP="00C82C80">
      <w:pPr>
        <w:tabs>
          <w:tab w:val="left" w:pos="1134"/>
        </w:tabs>
        <w:ind w:firstLine="709"/>
        <w:jc w:val="both"/>
        <w:rPr>
          <w:szCs w:val="28"/>
        </w:rPr>
      </w:pPr>
      <w:r w:rsidRPr="00C82C80">
        <w:rPr>
          <w:szCs w:val="28"/>
        </w:rPr>
        <w:t xml:space="preserve">Электроэнергия НН (0,4 </w:t>
      </w:r>
      <w:proofErr w:type="spellStart"/>
      <w:r w:rsidRPr="00C82C80">
        <w:rPr>
          <w:szCs w:val="28"/>
        </w:rPr>
        <w:t>кВ</w:t>
      </w:r>
      <w:proofErr w:type="spellEnd"/>
      <w:r w:rsidRPr="00C82C80">
        <w:rPr>
          <w:szCs w:val="28"/>
        </w:rPr>
        <w:t xml:space="preserve"> и ниже). Поставщик ОАО «</w:t>
      </w:r>
      <w:proofErr w:type="spellStart"/>
      <w:r w:rsidRPr="00C82C80">
        <w:rPr>
          <w:szCs w:val="28"/>
        </w:rPr>
        <w:t>Кузбассэнергосбыт</w:t>
      </w:r>
      <w:proofErr w:type="spellEnd"/>
      <w:r w:rsidRPr="00C82C80">
        <w:rPr>
          <w:szCs w:val="28"/>
        </w:rPr>
        <w:t>».</w:t>
      </w:r>
    </w:p>
    <w:p w:rsidR="00C82C80" w:rsidRPr="00C82C80" w:rsidRDefault="00C82C80" w:rsidP="00C82C80">
      <w:pPr>
        <w:tabs>
          <w:tab w:val="left" w:pos="1134"/>
        </w:tabs>
        <w:ind w:firstLine="709"/>
        <w:jc w:val="both"/>
        <w:rPr>
          <w:szCs w:val="28"/>
        </w:rPr>
      </w:pPr>
      <w:r w:rsidRPr="00C82C80">
        <w:rPr>
          <w:szCs w:val="28"/>
        </w:rPr>
        <w:t>Затраты на электроэнергию на 2019 год приняты по плановой смете 2018 года, с учетом индекса Минэкономразвития РФ на 2017 год (104,3%). Затраты на электроэнергию на 2020 год приняты по плановой смете 2019 года, с учетом индекса Минэкономразвития РФ на 2020 год (104,3%).</w:t>
      </w:r>
    </w:p>
    <w:p w:rsidR="00C82C80" w:rsidRPr="00C82C80" w:rsidRDefault="00C82C80" w:rsidP="00C82C80">
      <w:pPr>
        <w:tabs>
          <w:tab w:val="left" w:pos="1134"/>
        </w:tabs>
        <w:ind w:firstLine="709"/>
        <w:jc w:val="both"/>
        <w:rPr>
          <w:szCs w:val="28"/>
        </w:rPr>
      </w:pPr>
      <w:r w:rsidRPr="00C82C80">
        <w:rPr>
          <w:szCs w:val="28"/>
        </w:rPr>
        <w:t>Расходы по периодам календарной разбивки приняты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 12.01.2018 по 30.06.2018</w:t>
      </w:r>
      <w:r w:rsidRPr="00C82C80">
        <w:rPr>
          <w:szCs w:val="28"/>
        </w:rPr>
        <w:t xml:space="preserve"> – </w:t>
      </w:r>
      <w:r w:rsidRPr="00C82C80">
        <w:rPr>
          <w:b/>
          <w:i/>
          <w:szCs w:val="28"/>
        </w:rPr>
        <w:t xml:space="preserve">2430,19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по факту 2016 года организации, ранее обслуживающей систему, в пересчете на регулируемый период – </w:t>
      </w:r>
      <w:r w:rsidRPr="00C82C80">
        <w:rPr>
          <w:b/>
          <w:i/>
          <w:szCs w:val="28"/>
        </w:rPr>
        <w:t>382,39</w:t>
      </w:r>
      <w:r w:rsidRPr="00C82C80">
        <w:rPr>
          <w:szCs w:val="28"/>
        </w:rPr>
        <w:t xml:space="preserve"> тыс. </w:t>
      </w:r>
      <w:proofErr w:type="spellStart"/>
      <w:r w:rsidRPr="00C82C80">
        <w:rPr>
          <w:szCs w:val="28"/>
        </w:rPr>
        <w:t>кВтч</w:t>
      </w:r>
      <w:proofErr w:type="spellEnd"/>
      <w:r w:rsidRPr="00C82C80">
        <w:rPr>
          <w:szCs w:val="28"/>
        </w:rPr>
        <w:t xml:space="preserve">. Средняя </w:t>
      </w:r>
      <w:r w:rsidRPr="00C82C80">
        <w:rPr>
          <w:szCs w:val="28"/>
        </w:rPr>
        <w:lastRenderedPageBreak/>
        <w:t xml:space="preserve">цена 1 </w:t>
      </w:r>
      <w:proofErr w:type="spellStart"/>
      <w:r w:rsidRPr="00C82C80">
        <w:rPr>
          <w:szCs w:val="28"/>
        </w:rPr>
        <w:t>кВтч</w:t>
      </w:r>
      <w:proofErr w:type="spellEnd"/>
      <w:r w:rsidRPr="00C82C80">
        <w:rPr>
          <w:szCs w:val="28"/>
        </w:rPr>
        <w:t xml:space="preserve"> электроэнергии принята на основании представленных счетов – фактур за январь-июнь 2017 года организации, ранее обслуживающей систему, с учетом индекса Минэкономразвития РФ на электрическую энергию на 2018 год (</w:t>
      </w:r>
      <w:r w:rsidRPr="00C82C80">
        <w:rPr>
          <w:b/>
          <w:i/>
          <w:szCs w:val="28"/>
        </w:rPr>
        <w:t>104,7%</w:t>
      </w:r>
      <w:r w:rsidRPr="00C82C80">
        <w:rPr>
          <w:szCs w:val="28"/>
        </w:rPr>
        <w:t xml:space="preserve">) в размере </w:t>
      </w:r>
      <w:r w:rsidRPr="00C82C80">
        <w:rPr>
          <w:b/>
          <w:i/>
          <w:szCs w:val="28"/>
        </w:rPr>
        <w:t>6,36</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 xml:space="preserve">2586,06 </w:t>
      </w:r>
      <w:r w:rsidRPr="00C82C80">
        <w:rPr>
          <w:szCs w:val="28"/>
        </w:rPr>
        <w:t xml:space="preserve">тыс. руб. Объем по предыдущему периоду календарной разбивки, в пересчете на полугодие – </w:t>
      </w:r>
      <w:r w:rsidRPr="00C82C80">
        <w:rPr>
          <w:b/>
          <w:i/>
          <w:szCs w:val="28"/>
        </w:rPr>
        <w:t xml:space="preserve">406,92 </w:t>
      </w:r>
      <w:r w:rsidRPr="00C82C80">
        <w:rPr>
          <w:szCs w:val="28"/>
        </w:rPr>
        <w:t xml:space="preserve">тыс. </w:t>
      </w:r>
      <w:proofErr w:type="spellStart"/>
      <w:r w:rsidRPr="00C82C80">
        <w:rPr>
          <w:szCs w:val="28"/>
        </w:rPr>
        <w:t>кВтч</w:t>
      </w:r>
      <w:proofErr w:type="spellEnd"/>
      <w:r w:rsidRPr="00C82C80">
        <w:rPr>
          <w:szCs w:val="28"/>
        </w:rPr>
        <w:t xml:space="preserve">.,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w:t>
      </w:r>
      <w:r w:rsidRPr="00C82C80">
        <w:rPr>
          <w:szCs w:val="28"/>
        </w:rPr>
        <w:t xml:space="preserve"> </w:t>
      </w:r>
      <w:r w:rsidRPr="00C82C80">
        <w:rPr>
          <w:b/>
          <w:szCs w:val="28"/>
        </w:rPr>
        <w:t>01.01.2019 по 30.06.2019</w:t>
      </w:r>
      <w:r w:rsidRPr="00C82C80">
        <w:rPr>
          <w:szCs w:val="28"/>
        </w:rPr>
        <w:t xml:space="preserve"> – </w:t>
      </w:r>
      <w:r w:rsidRPr="00C82C80">
        <w:rPr>
          <w:b/>
          <w:i/>
          <w:szCs w:val="28"/>
        </w:rPr>
        <w:t>2697,26</w:t>
      </w:r>
      <w:r w:rsidRPr="00C82C80">
        <w:rPr>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на уровне предыдущего периода календарной разбивки – </w:t>
      </w:r>
      <w:r w:rsidRPr="00C82C80">
        <w:rPr>
          <w:b/>
          <w:i/>
          <w:szCs w:val="28"/>
        </w:rPr>
        <w:t xml:space="preserve">406,92 </w:t>
      </w:r>
      <w:r w:rsidRPr="00C82C80">
        <w:rPr>
          <w:szCs w:val="28"/>
        </w:rPr>
        <w:t xml:space="preserve">тыс. </w:t>
      </w:r>
      <w:proofErr w:type="spellStart"/>
      <w:r w:rsidRPr="00C82C80">
        <w:rPr>
          <w:szCs w:val="28"/>
        </w:rPr>
        <w:t>кВтч</w:t>
      </w:r>
      <w:proofErr w:type="spellEnd"/>
      <w:r w:rsidRPr="00C82C80">
        <w:rPr>
          <w:szCs w:val="28"/>
        </w:rPr>
        <w:t xml:space="preserve">. Средняя цена 1 </w:t>
      </w:r>
      <w:proofErr w:type="spellStart"/>
      <w:r w:rsidRPr="00C82C80">
        <w:rPr>
          <w:szCs w:val="28"/>
        </w:rPr>
        <w:t>кВтч</w:t>
      </w:r>
      <w:proofErr w:type="spellEnd"/>
      <w:r w:rsidRPr="00C82C80">
        <w:rPr>
          <w:szCs w:val="28"/>
        </w:rPr>
        <w:t xml:space="preserve"> электроэнергии принята в размере </w:t>
      </w:r>
      <w:r w:rsidRPr="00C82C80">
        <w:rPr>
          <w:b/>
          <w:i/>
          <w:szCs w:val="28"/>
        </w:rPr>
        <w:t>6,63</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01.07.2019 по 31.12.2019</w:t>
      </w:r>
      <w:r w:rsidRPr="00C82C80">
        <w:rPr>
          <w:szCs w:val="28"/>
        </w:rPr>
        <w:t xml:space="preserve"> – </w:t>
      </w:r>
      <w:r w:rsidRPr="00C82C80">
        <w:rPr>
          <w:b/>
          <w:i/>
          <w:szCs w:val="28"/>
        </w:rPr>
        <w:t xml:space="preserve">2697,26 </w:t>
      </w:r>
      <w:r w:rsidRPr="00C82C80">
        <w:rPr>
          <w:szCs w:val="28"/>
        </w:rPr>
        <w:t xml:space="preserve">тыс. руб. Объем и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w:t>
      </w:r>
      <w:r w:rsidRPr="00C82C80">
        <w:rPr>
          <w:szCs w:val="28"/>
        </w:rPr>
        <w:t xml:space="preserve"> </w:t>
      </w:r>
      <w:r w:rsidRPr="00C82C80">
        <w:rPr>
          <w:b/>
          <w:szCs w:val="28"/>
        </w:rPr>
        <w:t>01.01.2020 по 30.06.2020</w:t>
      </w:r>
      <w:r w:rsidRPr="00C82C80">
        <w:rPr>
          <w:szCs w:val="28"/>
        </w:rPr>
        <w:t xml:space="preserve"> – </w:t>
      </w:r>
      <w:r w:rsidRPr="00C82C80">
        <w:rPr>
          <w:b/>
          <w:i/>
          <w:szCs w:val="28"/>
        </w:rPr>
        <w:t>2813,97</w:t>
      </w:r>
      <w:r w:rsidRPr="00C82C80">
        <w:rPr>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на уровне предыдущего периода календарной разбивки – </w:t>
      </w:r>
      <w:r w:rsidRPr="00C82C80">
        <w:rPr>
          <w:b/>
          <w:i/>
          <w:szCs w:val="28"/>
        </w:rPr>
        <w:t xml:space="preserve">406,92 </w:t>
      </w:r>
      <w:r w:rsidRPr="00C82C80">
        <w:rPr>
          <w:szCs w:val="28"/>
        </w:rPr>
        <w:t xml:space="preserve">тыс. </w:t>
      </w:r>
      <w:proofErr w:type="spellStart"/>
      <w:r w:rsidRPr="00C82C80">
        <w:rPr>
          <w:szCs w:val="28"/>
        </w:rPr>
        <w:t>кВтч</w:t>
      </w:r>
      <w:proofErr w:type="spellEnd"/>
      <w:r w:rsidRPr="00C82C80">
        <w:rPr>
          <w:szCs w:val="28"/>
        </w:rPr>
        <w:t xml:space="preserve">. Средняя цена 1 </w:t>
      </w:r>
      <w:proofErr w:type="spellStart"/>
      <w:r w:rsidRPr="00C82C80">
        <w:rPr>
          <w:szCs w:val="28"/>
        </w:rPr>
        <w:t>кВтч</w:t>
      </w:r>
      <w:proofErr w:type="spellEnd"/>
      <w:r w:rsidRPr="00C82C80">
        <w:rPr>
          <w:szCs w:val="28"/>
        </w:rPr>
        <w:t xml:space="preserve"> электроэнергии принята в размере </w:t>
      </w:r>
      <w:r w:rsidRPr="00C82C80">
        <w:rPr>
          <w:b/>
          <w:i/>
          <w:szCs w:val="28"/>
        </w:rPr>
        <w:t>6,92</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01.07.2020 по 31.12.2020</w:t>
      </w:r>
      <w:r w:rsidRPr="00C82C80">
        <w:rPr>
          <w:szCs w:val="28"/>
        </w:rPr>
        <w:t xml:space="preserve"> – </w:t>
      </w:r>
      <w:r w:rsidRPr="00C82C80">
        <w:rPr>
          <w:b/>
          <w:i/>
          <w:szCs w:val="28"/>
        </w:rPr>
        <w:t>2813,97</w:t>
      </w:r>
      <w:r w:rsidRPr="00C82C80">
        <w:rPr>
          <w:szCs w:val="28"/>
        </w:rPr>
        <w:t xml:space="preserve"> тыс. руб. Объем и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center"/>
        <w:rPr>
          <w:b/>
          <w:color w:val="FF0000"/>
          <w:sz w:val="14"/>
          <w:szCs w:val="16"/>
          <w:u w:val="single"/>
        </w:rPr>
      </w:pPr>
    </w:p>
    <w:p w:rsidR="00C82C80" w:rsidRPr="00C82C80" w:rsidRDefault="00C82C80" w:rsidP="00C82C80">
      <w:pPr>
        <w:tabs>
          <w:tab w:val="left" w:pos="1134"/>
        </w:tabs>
        <w:ind w:left="709"/>
        <w:jc w:val="center"/>
        <w:rPr>
          <w:b/>
          <w:sz w:val="28"/>
          <w:szCs w:val="32"/>
          <w:u w:val="single"/>
        </w:rPr>
      </w:pPr>
      <w:r w:rsidRPr="00C82C80">
        <w:rPr>
          <w:b/>
          <w:sz w:val="28"/>
          <w:szCs w:val="32"/>
          <w:u w:val="single"/>
          <w:lang w:val="en-US"/>
        </w:rPr>
        <w:t>III</w:t>
      </w:r>
      <w:r w:rsidRPr="00C82C80">
        <w:rPr>
          <w:b/>
          <w:sz w:val="28"/>
          <w:szCs w:val="32"/>
          <w:u w:val="single"/>
        </w:rPr>
        <w:t>. Неподконтрольные расходы</w:t>
      </w:r>
    </w:p>
    <w:p w:rsidR="00C82C80" w:rsidRPr="00C82C80" w:rsidRDefault="00C82C80" w:rsidP="00C82C80">
      <w:pPr>
        <w:tabs>
          <w:tab w:val="left" w:pos="1134"/>
        </w:tabs>
        <w:ind w:left="709"/>
        <w:jc w:val="center"/>
        <w:rPr>
          <w:b/>
          <w:sz w:val="28"/>
          <w:szCs w:val="32"/>
          <w:u w:val="single"/>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t>«Расходы, связанные с оплатой налогов и сборов»</w:t>
      </w:r>
    </w:p>
    <w:p w:rsidR="00C82C80" w:rsidRPr="00C82C80" w:rsidRDefault="00C82C80" w:rsidP="00C82C80">
      <w:pPr>
        <w:tabs>
          <w:tab w:val="left" w:pos="1134"/>
        </w:tabs>
        <w:ind w:firstLine="709"/>
        <w:jc w:val="center"/>
        <w:rPr>
          <w:b/>
          <w:sz w:val="18"/>
          <w:szCs w:val="20"/>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1966,80 </w:t>
      </w:r>
      <w:r w:rsidRPr="00C82C80">
        <w:rPr>
          <w:szCs w:val="28"/>
        </w:rPr>
        <w:t xml:space="preserve">тыс. руб., и включают в себя платежи по водному налогу </w:t>
      </w:r>
      <w:r w:rsidRPr="00C82C80">
        <w:rPr>
          <w:b/>
          <w:i/>
          <w:szCs w:val="28"/>
        </w:rPr>
        <w:t>513,99</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1452,81</w:t>
      </w:r>
      <w:r w:rsidRPr="00C82C80">
        <w:rPr>
          <w:szCs w:val="28"/>
        </w:rPr>
        <w:t xml:space="preserve"> тыс. руб.</w:t>
      </w:r>
    </w:p>
    <w:p w:rsidR="00C82C80" w:rsidRPr="00C82C80" w:rsidRDefault="00C82C80" w:rsidP="00C82C80">
      <w:pPr>
        <w:tabs>
          <w:tab w:val="num" w:pos="0"/>
        </w:tabs>
        <w:ind w:firstLine="567"/>
        <w:jc w:val="both"/>
        <w:rPr>
          <w:b/>
          <w:szCs w:val="28"/>
        </w:rPr>
      </w:pPr>
      <w:r w:rsidRPr="00C82C80">
        <w:rPr>
          <w:szCs w:val="28"/>
        </w:rPr>
        <w:t>Затраты по водному налогу рассчитаны в соответствии с действующим законодательством.</w:t>
      </w:r>
      <w:r w:rsidRPr="00C82C80">
        <w:rPr>
          <w:b/>
          <w:szCs w:val="28"/>
        </w:rPr>
        <w:t xml:space="preserve"> </w:t>
      </w:r>
    </w:p>
    <w:p w:rsidR="00C82C80" w:rsidRPr="00C82C80" w:rsidRDefault="00C82C80" w:rsidP="00C82C80">
      <w:pPr>
        <w:tabs>
          <w:tab w:val="num" w:pos="0"/>
        </w:tabs>
        <w:ind w:firstLine="567"/>
        <w:jc w:val="both"/>
        <w:rPr>
          <w:szCs w:val="28"/>
        </w:rPr>
      </w:pPr>
      <w:r w:rsidRPr="00C82C80">
        <w:rPr>
          <w:szCs w:val="28"/>
        </w:rPr>
        <w:t>Затраты по уплате единого налога, уплачиваемого в связи с применением упрощенной системы налогообложения, учтены в размере минимального налога (1% от планируемой выручки) данного периода календарной разбивки.</w:t>
      </w:r>
    </w:p>
    <w:p w:rsidR="00C82C80" w:rsidRPr="00C82C80" w:rsidRDefault="00C82C80" w:rsidP="00C82C80">
      <w:pPr>
        <w:tabs>
          <w:tab w:val="left" w:pos="1134"/>
        </w:tabs>
        <w:ind w:firstLine="709"/>
        <w:jc w:val="both"/>
        <w:rPr>
          <w:szCs w:val="28"/>
        </w:rPr>
      </w:pPr>
      <w:r w:rsidRPr="00C82C80">
        <w:rPr>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316,86</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12.01.2018 по 30.06.2018</w:t>
      </w:r>
      <w:r w:rsidRPr="00C82C80">
        <w:rPr>
          <w:szCs w:val="28"/>
        </w:rPr>
        <w:t xml:space="preserve"> – </w:t>
      </w:r>
      <w:r w:rsidRPr="00C82C80">
        <w:rPr>
          <w:b/>
          <w:i/>
          <w:szCs w:val="28"/>
        </w:rPr>
        <w:t xml:space="preserve">152,10 </w:t>
      </w:r>
      <w:r w:rsidRPr="00C82C80">
        <w:rPr>
          <w:szCs w:val="28"/>
        </w:rPr>
        <w:t xml:space="preserve">тыс. руб., в том числе платежи по водному налогу </w:t>
      </w:r>
      <w:r w:rsidRPr="00C82C80">
        <w:rPr>
          <w:b/>
          <w:i/>
          <w:szCs w:val="28"/>
        </w:rPr>
        <w:t>84,86</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67,24</w:t>
      </w:r>
      <w:r w:rsidRPr="00C82C80">
        <w:rPr>
          <w:szCs w:val="28"/>
        </w:rPr>
        <w:t xml:space="preserve"> тыс. руб.;</w:t>
      </w:r>
    </w:p>
    <w:p w:rsidR="00C82C80" w:rsidRPr="00C82C80" w:rsidRDefault="00C82C80" w:rsidP="00C82C80">
      <w:pPr>
        <w:tabs>
          <w:tab w:val="left" w:pos="1134"/>
        </w:tabs>
        <w:ind w:firstLine="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164,76</w:t>
      </w:r>
      <w:r w:rsidRPr="00C82C80">
        <w:rPr>
          <w:szCs w:val="28"/>
        </w:rPr>
        <w:t xml:space="preserve"> тыс. руб., в том числе платежи по водному налогу </w:t>
      </w:r>
      <w:r w:rsidRPr="00C82C80">
        <w:rPr>
          <w:b/>
          <w:i/>
          <w:szCs w:val="28"/>
        </w:rPr>
        <w:t>90,30</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74,46</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- 2019 год в сумме </w:t>
      </w:r>
      <w:r w:rsidRPr="00C82C80">
        <w:rPr>
          <w:b/>
          <w:i/>
          <w:szCs w:val="28"/>
        </w:rPr>
        <w:t>364,30</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01.01.2019 по 30.06.2019</w:t>
      </w:r>
      <w:r w:rsidRPr="00C82C80">
        <w:rPr>
          <w:szCs w:val="28"/>
        </w:rPr>
        <w:t xml:space="preserve"> – </w:t>
      </w:r>
      <w:r w:rsidRPr="00C82C80">
        <w:rPr>
          <w:b/>
          <w:i/>
          <w:szCs w:val="28"/>
        </w:rPr>
        <w:t xml:space="preserve">178,18 </w:t>
      </w:r>
      <w:r w:rsidRPr="00C82C80">
        <w:rPr>
          <w:szCs w:val="28"/>
        </w:rPr>
        <w:t xml:space="preserve">тыс. руб., в том числе платежи по водному налогу </w:t>
      </w:r>
      <w:r w:rsidRPr="00C82C80">
        <w:rPr>
          <w:b/>
          <w:i/>
          <w:szCs w:val="28"/>
        </w:rPr>
        <w:t>103,72</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74,46</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01.07.2019 по 31.12.2019</w:t>
      </w:r>
      <w:r w:rsidRPr="00C82C80">
        <w:rPr>
          <w:szCs w:val="28"/>
        </w:rPr>
        <w:t xml:space="preserve"> –</w:t>
      </w:r>
      <w:r w:rsidRPr="00C82C80">
        <w:rPr>
          <w:color w:val="FF0000"/>
          <w:szCs w:val="28"/>
        </w:rPr>
        <w:t xml:space="preserve"> </w:t>
      </w:r>
      <w:r w:rsidRPr="00C82C80">
        <w:rPr>
          <w:b/>
          <w:i/>
          <w:szCs w:val="28"/>
        </w:rPr>
        <w:t xml:space="preserve">186,13 </w:t>
      </w:r>
      <w:r w:rsidRPr="00C82C80">
        <w:rPr>
          <w:szCs w:val="28"/>
        </w:rPr>
        <w:t xml:space="preserve">тыс. руб., в том числе платежи по водному налогу </w:t>
      </w:r>
      <w:r w:rsidRPr="00C82C80">
        <w:rPr>
          <w:b/>
          <w:i/>
          <w:szCs w:val="28"/>
        </w:rPr>
        <w:t>103,72</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82,41</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- 2020 год в сумме </w:t>
      </w:r>
      <w:r w:rsidRPr="00C82C80">
        <w:rPr>
          <w:b/>
          <w:i/>
          <w:szCs w:val="28"/>
        </w:rPr>
        <w:t>408,42</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lastRenderedPageBreak/>
        <w:t>с</w:t>
      </w:r>
      <w:r w:rsidRPr="00C82C80">
        <w:rPr>
          <w:szCs w:val="28"/>
        </w:rPr>
        <w:t xml:space="preserve"> </w:t>
      </w:r>
      <w:r w:rsidRPr="00C82C80">
        <w:rPr>
          <w:b/>
          <w:szCs w:val="28"/>
        </w:rPr>
        <w:t>01.01.2020 по 30.06.2020</w:t>
      </w:r>
      <w:r w:rsidRPr="00C82C80">
        <w:rPr>
          <w:szCs w:val="28"/>
        </w:rPr>
        <w:t xml:space="preserve"> – </w:t>
      </w:r>
      <w:r w:rsidRPr="00C82C80">
        <w:rPr>
          <w:b/>
          <w:i/>
          <w:szCs w:val="28"/>
        </w:rPr>
        <w:t xml:space="preserve">201,61 </w:t>
      </w:r>
      <w:r w:rsidRPr="00C82C80">
        <w:rPr>
          <w:szCs w:val="28"/>
        </w:rPr>
        <w:t xml:space="preserve">тыс. руб., в том числе платежи по водному налогу </w:t>
      </w:r>
      <w:r w:rsidRPr="00C82C80">
        <w:rPr>
          <w:b/>
          <w:i/>
          <w:szCs w:val="28"/>
        </w:rPr>
        <w:t>119,20</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82,41</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01.07.2020 по 31.12.2020</w:t>
      </w:r>
      <w:r w:rsidRPr="00C82C80">
        <w:rPr>
          <w:szCs w:val="28"/>
        </w:rPr>
        <w:t xml:space="preserve"> –</w:t>
      </w:r>
      <w:r w:rsidRPr="00C82C80">
        <w:rPr>
          <w:color w:val="FF0000"/>
          <w:szCs w:val="28"/>
        </w:rPr>
        <w:t xml:space="preserve"> </w:t>
      </w:r>
      <w:r w:rsidRPr="00C82C80">
        <w:rPr>
          <w:b/>
          <w:i/>
          <w:szCs w:val="28"/>
        </w:rPr>
        <w:t xml:space="preserve">206,82 </w:t>
      </w:r>
      <w:r w:rsidRPr="00C82C80">
        <w:rPr>
          <w:szCs w:val="28"/>
        </w:rPr>
        <w:t xml:space="preserve">тыс. руб., в том числе платежи по водному налогу </w:t>
      </w:r>
      <w:r w:rsidRPr="00C82C80">
        <w:rPr>
          <w:b/>
          <w:i/>
          <w:szCs w:val="28"/>
        </w:rPr>
        <w:t>119,20</w:t>
      </w:r>
      <w:r w:rsidRPr="00C82C80">
        <w:rPr>
          <w:szCs w:val="28"/>
        </w:rPr>
        <w:t xml:space="preserve"> тыс. руб. и единому налогу, уплачиваемому в связи с применением упрощенной системы налогообложения </w:t>
      </w:r>
      <w:r w:rsidRPr="00C82C80">
        <w:rPr>
          <w:b/>
          <w:i/>
          <w:szCs w:val="28"/>
        </w:rPr>
        <w:t>87,62</w:t>
      </w:r>
      <w:r w:rsidRPr="00C82C80">
        <w:rPr>
          <w:szCs w:val="28"/>
        </w:rPr>
        <w:t xml:space="preserve"> тыс. руб.</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t>«Корректировка НВВ в целях сглаживания роста тарифов (уменьшение)»</w:t>
      </w:r>
    </w:p>
    <w:p w:rsidR="00C82C80" w:rsidRPr="00C82C80" w:rsidRDefault="00C82C80" w:rsidP="00C82C80">
      <w:pPr>
        <w:tabs>
          <w:tab w:val="left" w:pos="1134"/>
        </w:tabs>
        <w:ind w:firstLine="709"/>
        <w:jc w:val="center"/>
        <w:rPr>
          <w:b/>
          <w:sz w:val="18"/>
          <w:szCs w:val="20"/>
          <w:u w:val="single"/>
        </w:rPr>
      </w:pPr>
    </w:p>
    <w:p w:rsidR="00C82C80" w:rsidRPr="00C82C80" w:rsidRDefault="00C82C80" w:rsidP="00C82C80">
      <w:pPr>
        <w:tabs>
          <w:tab w:val="left" w:pos="1134"/>
        </w:tabs>
        <w:ind w:firstLine="709"/>
        <w:jc w:val="both"/>
        <w:rPr>
          <w:szCs w:val="28"/>
        </w:rPr>
      </w:pPr>
      <w:r w:rsidRPr="00C82C80">
        <w:rPr>
          <w:szCs w:val="28"/>
        </w:rPr>
        <w:t>Организацией расходы по данной статье не заявлены.</w:t>
      </w:r>
    </w:p>
    <w:p w:rsidR="00C82C80" w:rsidRPr="00C82C80" w:rsidRDefault="00C82C80" w:rsidP="00C82C80">
      <w:pPr>
        <w:tabs>
          <w:tab w:val="left" w:pos="1134"/>
        </w:tabs>
        <w:ind w:firstLine="709"/>
        <w:jc w:val="both"/>
        <w:rPr>
          <w:szCs w:val="28"/>
        </w:rPr>
      </w:pPr>
      <w:r w:rsidRPr="00C82C80">
        <w:rPr>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в сторону уменьшения.</w:t>
      </w:r>
    </w:p>
    <w:p w:rsidR="00C82C80" w:rsidRPr="00C82C80" w:rsidRDefault="00C82C80" w:rsidP="00C82C80">
      <w:pPr>
        <w:tabs>
          <w:tab w:val="left" w:pos="1134"/>
        </w:tabs>
        <w:ind w:firstLine="709"/>
        <w:jc w:val="both"/>
        <w:rPr>
          <w:szCs w:val="28"/>
        </w:rPr>
      </w:pPr>
      <w:r w:rsidRPr="00C82C80">
        <w:rPr>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584,94</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12.01.2018 по 30.06.2018</w:t>
      </w:r>
      <w:r w:rsidRPr="00C82C80">
        <w:rPr>
          <w:szCs w:val="28"/>
        </w:rPr>
        <w:t xml:space="preserve"> – </w:t>
      </w:r>
      <w:r w:rsidRPr="00C82C80">
        <w:rPr>
          <w:b/>
          <w:i/>
          <w:szCs w:val="28"/>
        </w:rPr>
        <w:t xml:space="preserve">0,00 </w:t>
      </w:r>
      <w:r w:rsidRPr="00C82C80">
        <w:rPr>
          <w:szCs w:val="28"/>
        </w:rPr>
        <w:t>тыс. руб.;</w:t>
      </w:r>
    </w:p>
    <w:p w:rsidR="00C82C80" w:rsidRPr="00C82C80" w:rsidRDefault="00C82C80" w:rsidP="00C82C80">
      <w:pPr>
        <w:tabs>
          <w:tab w:val="left" w:pos="1134"/>
        </w:tabs>
        <w:ind w:firstLine="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584,94</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- 2019 год в сумме </w:t>
      </w:r>
      <w:r w:rsidRPr="00C82C80">
        <w:rPr>
          <w:b/>
          <w:i/>
          <w:szCs w:val="28"/>
        </w:rPr>
        <w:t>76,96</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01.01.2019 по 30.06.2019</w:t>
      </w:r>
      <w:r w:rsidRPr="00C82C80">
        <w:rPr>
          <w:szCs w:val="28"/>
        </w:rPr>
        <w:t xml:space="preserve"> – </w:t>
      </w:r>
      <w:r w:rsidRPr="00C82C80">
        <w:rPr>
          <w:b/>
          <w:i/>
          <w:szCs w:val="28"/>
        </w:rPr>
        <w:t xml:space="preserve">0,00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01.07.2019 по 31.12.2019</w:t>
      </w:r>
      <w:r w:rsidRPr="00C82C80">
        <w:rPr>
          <w:szCs w:val="28"/>
        </w:rPr>
        <w:t xml:space="preserve"> –</w:t>
      </w:r>
      <w:r w:rsidRPr="00C82C80">
        <w:rPr>
          <w:color w:val="FF0000"/>
          <w:szCs w:val="28"/>
        </w:rPr>
        <w:t xml:space="preserve"> </w:t>
      </w:r>
      <w:r w:rsidRPr="00C82C80">
        <w:rPr>
          <w:b/>
          <w:i/>
          <w:szCs w:val="28"/>
        </w:rPr>
        <w:t xml:space="preserve">76,96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szCs w:val="28"/>
        </w:rPr>
        <w:t xml:space="preserve">- 2020 год в сумме </w:t>
      </w:r>
      <w:r w:rsidRPr="00C82C80">
        <w:rPr>
          <w:b/>
          <w:i/>
          <w:szCs w:val="28"/>
        </w:rPr>
        <w:t>0,00</w:t>
      </w:r>
      <w:r w:rsidRPr="00C82C80">
        <w:rPr>
          <w:szCs w:val="28"/>
        </w:rPr>
        <w:t xml:space="preserve"> тыс. руб. </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t>«Корректировка НВВ в целях сглаживания роста тарифов (увеличение)»</w:t>
      </w:r>
    </w:p>
    <w:p w:rsidR="00C82C80" w:rsidRPr="00C82C80" w:rsidRDefault="00C82C80" w:rsidP="00C82C80">
      <w:pPr>
        <w:tabs>
          <w:tab w:val="left" w:pos="1134"/>
        </w:tabs>
        <w:ind w:firstLine="709"/>
        <w:jc w:val="center"/>
        <w:rPr>
          <w:b/>
          <w:sz w:val="18"/>
          <w:szCs w:val="20"/>
          <w:u w:val="single"/>
        </w:rPr>
      </w:pPr>
    </w:p>
    <w:p w:rsidR="00C82C80" w:rsidRPr="00C82C80" w:rsidRDefault="00C82C80" w:rsidP="00C82C80">
      <w:pPr>
        <w:tabs>
          <w:tab w:val="left" w:pos="1134"/>
        </w:tabs>
        <w:ind w:firstLine="709"/>
        <w:jc w:val="both"/>
        <w:rPr>
          <w:szCs w:val="28"/>
        </w:rPr>
      </w:pPr>
      <w:r w:rsidRPr="00C82C80">
        <w:rPr>
          <w:szCs w:val="28"/>
        </w:rPr>
        <w:t>Организацией расходы по данной статье не заявлены.</w:t>
      </w:r>
    </w:p>
    <w:p w:rsidR="00C82C80" w:rsidRPr="00C82C80" w:rsidRDefault="00C82C80" w:rsidP="00C82C80">
      <w:pPr>
        <w:tabs>
          <w:tab w:val="left" w:pos="1134"/>
        </w:tabs>
        <w:ind w:firstLine="709"/>
        <w:jc w:val="both"/>
        <w:rPr>
          <w:szCs w:val="28"/>
        </w:rPr>
      </w:pPr>
      <w:r w:rsidRPr="00C82C80">
        <w:rPr>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в сторону увеличения.</w:t>
      </w:r>
    </w:p>
    <w:p w:rsidR="00C82C80" w:rsidRPr="00C82C80" w:rsidRDefault="00C82C80" w:rsidP="00C82C80">
      <w:pPr>
        <w:tabs>
          <w:tab w:val="left" w:pos="1134"/>
        </w:tabs>
        <w:ind w:firstLine="709"/>
        <w:jc w:val="both"/>
        <w:rPr>
          <w:szCs w:val="28"/>
        </w:rPr>
      </w:pPr>
      <w:r w:rsidRPr="00C82C80">
        <w:rPr>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0,00</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- 2019 год в сумме </w:t>
      </w:r>
      <w:r w:rsidRPr="00C82C80">
        <w:rPr>
          <w:b/>
          <w:i/>
          <w:szCs w:val="28"/>
        </w:rPr>
        <w:t>0,00</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- 2020 год в сумме </w:t>
      </w:r>
      <w:r w:rsidRPr="00C82C80">
        <w:rPr>
          <w:b/>
          <w:i/>
          <w:szCs w:val="28"/>
        </w:rPr>
        <w:t>661,90</w:t>
      </w:r>
      <w:r w:rsidRPr="00C82C80">
        <w:rPr>
          <w:szCs w:val="28"/>
        </w:rPr>
        <w:t xml:space="preserve"> тыс. руб. с разбивкой по периодам:</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01.01.2020 по 30.06.2020</w:t>
      </w:r>
      <w:r w:rsidRPr="00C82C80">
        <w:rPr>
          <w:szCs w:val="28"/>
        </w:rPr>
        <w:t xml:space="preserve"> – </w:t>
      </w:r>
      <w:r w:rsidRPr="00C82C80">
        <w:rPr>
          <w:b/>
          <w:i/>
          <w:szCs w:val="28"/>
        </w:rPr>
        <w:t xml:space="preserve">81,67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01.07.2020 по 31.12.2020</w:t>
      </w:r>
      <w:r w:rsidRPr="00C82C80">
        <w:rPr>
          <w:szCs w:val="28"/>
        </w:rPr>
        <w:t xml:space="preserve"> –</w:t>
      </w:r>
      <w:r w:rsidRPr="00C82C80">
        <w:rPr>
          <w:color w:val="FF0000"/>
          <w:szCs w:val="28"/>
        </w:rPr>
        <w:t xml:space="preserve"> </w:t>
      </w:r>
      <w:r w:rsidRPr="00C82C80">
        <w:rPr>
          <w:b/>
          <w:i/>
          <w:szCs w:val="28"/>
        </w:rPr>
        <w:t xml:space="preserve">580,22 </w:t>
      </w:r>
      <w:r w:rsidRPr="00C82C80">
        <w:rPr>
          <w:szCs w:val="28"/>
        </w:rPr>
        <w:t>тыс. руб.</w:t>
      </w:r>
    </w:p>
    <w:p w:rsidR="00C82C80" w:rsidRPr="00C82C80" w:rsidRDefault="00C82C80" w:rsidP="00C82C80">
      <w:pPr>
        <w:tabs>
          <w:tab w:val="left" w:pos="1134"/>
        </w:tabs>
        <w:ind w:firstLine="709"/>
        <w:jc w:val="both"/>
        <w:rPr>
          <w:szCs w:val="28"/>
        </w:rPr>
      </w:pPr>
    </w:p>
    <w:p w:rsidR="00C82C80" w:rsidRPr="00C82C80" w:rsidRDefault="00C82C80" w:rsidP="00C82C80">
      <w:pPr>
        <w:jc w:val="center"/>
        <w:rPr>
          <w:b/>
          <w:sz w:val="28"/>
          <w:szCs w:val="32"/>
          <w:u w:val="single"/>
        </w:rPr>
      </w:pPr>
      <w:r w:rsidRPr="00C82C80">
        <w:rPr>
          <w:b/>
          <w:sz w:val="28"/>
          <w:szCs w:val="32"/>
          <w:u w:val="single"/>
        </w:rPr>
        <w:t>Водоотведение</w:t>
      </w:r>
    </w:p>
    <w:p w:rsidR="00C82C80" w:rsidRPr="00C82C80" w:rsidRDefault="00C82C80" w:rsidP="00C82C80">
      <w:pPr>
        <w:jc w:val="center"/>
        <w:rPr>
          <w:b/>
          <w:sz w:val="28"/>
          <w:szCs w:val="32"/>
          <w:u w:val="single"/>
        </w:rPr>
      </w:pPr>
    </w:p>
    <w:p w:rsidR="00C82C80" w:rsidRPr="00C82C80" w:rsidRDefault="00C82C80" w:rsidP="00C82C80">
      <w:pPr>
        <w:jc w:val="center"/>
        <w:rPr>
          <w:b/>
          <w:sz w:val="28"/>
          <w:szCs w:val="32"/>
          <w:u w:val="single"/>
        </w:rPr>
      </w:pPr>
      <w:r w:rsidRPr="00C82C80">
        <w:rPr>
          <w:b/>
          <w:sz w:val="28"/>
          <w:szCs w:val="32"/>
          <w:u w:val="single"/>
        </w:rPr>
        <w:t>Анализ расчета величины необходимой валовой выручки</w:t>
      </w:r>
    </w:p>
    <w:p w:rsidR="00C82C80" w:rsidRPr="00C82C80" w:rsidRDefault="00C82C80" w:rsidP="00C82C80">
      <w:pPr>
        <w:ind w:firstLine="709"/>
        <w:jc w:val="both"/>
        <w:rPr>
          <w:color w:val="FF0000"/>
          <w:sz w:val="14"/>
          <w:szCs w:val="16"/>
        </w:rPr>
      </w:pPr>
    </w:p>
    <w:p w:rsidR="00C82C80" w:rsidRPr="00C82C80" w:rsidRDefault="00C82C80" w:rsidP="00C82C80">
      <w:pPr>
        <w:ind w:firstLine="567"/>
        <w:jc w:val="both"/>
        <w:rPr>
          <w:szCs w:val="28"/>
        </w:rPr>
      </w:pPr>
      <w:r w:rsidRPr="00C82C80">
        <w:rPr>
          <w:szCs w:val="28"/>
        </w:rPr>
        <w:t>Организацией было направлено заявление об установлении тарифа на водоотведение на период с 01.01.2018 по 31.12.2018.  Финансовые потребности рассчитаны на год.</w:t>
      </w:r>
    </w:p>
    <w:p w:rsidR="00C82C80" w:rsidRPr="00C82C80" w:rsidRDefault="00C82C80" w:rsidP="00C82C80">
      <w:pPr>
        <w:ind w:firstLine="567"/>
        <w:jc w:val="both"/>
        <w:rPr>
          <w:szCs w:val="28"/>
        </w:rPr>
      </w:pPr>
      <w:r w:rsidRPr="00C82C80">
        <w:rPr>
          <w:szCs w:val="28"/>
        </w:rPr>
        <w:t xml:space="preserve">Величина необходимой валовой выручки, заявленная организацией, составляет </w:t>
      </w:r>
      <w:r w:rsidRPr="00C82C80">
        <w:rPr>
          <w:b/>
          <w:i/>
          <w:szCs w:val="28"/>
        </w:rPr>
        <w:t xml:space="preserve">2381,49 </w:t>
      </w:r>
      <w:r w:rsidRPr="00C82C80">
        <w:rPr>
          <w:szCs w:val="28"/>
        </w:rPr>
        <w:t xml:space="preserve">тыс. руб., в том числе на потребительский рынок </w:t>
      </w:r>
      <w:r w:rsidRPr="00C82C80">
        <w:rPr>
          <w:b/>
          <w:i/>
          <w:szCs w:val="28"/>
        </w:rPr>
        <w:t>2381,49</w:t>
      </w:r>
      <w:r w:rsidRPr="00C82C80">
        <w:rPr>
          <w:szCs w:val="28"/>
        </w:rPr>
        <w:t xml:space="preserve"> тыс. руб.  Тариф заявлен – </w:t>
      </w:r>
      <w:r w:rsidRPr="00C82C80">
        <w:rPr>
          <w:b/>
          <w:i/>
          <w:szCs w:val="28"/>
        </w:rPr>
        <w:t>77,85</w:t>
      </w:r>
      <w:r w:rsidRPr="00C82C80">
        <w:rPr>
          <w:szCs w:val="28"/>
        </w:rPr>
        <w:t xml:space="preserve"> руб./м</w:t>
      </w:r>
      <w:r w:rsidRPr="00C82C80">
        <w:rPr>
          <w:szCs w:val="28"/>
          <w:vertAlign w:val="superscript"/>
        </w:rPr>
        <w:t>3</w:t>
      </w:r>
      <w:r w:rsidRPr="00C82C80">
        <w:rPr>
          <w:szCs w:val="28"/>
        </w:rPr>
        <w:t xml:space="preserve">. </w:t>
      </w:r>
    </w:p>
    <w:p w:rsidR="00C82C80" w:rsidRPr="00C82C80" w:rsidRDefault="00C82C80" w:rsidP="00C82C80">
      <w:pPr>
        <w:ind w:firstLine="567"/>
        <w:jc w:val="both"/>
        <w:rPr>
          <w:szCs w:val="28"/>
        </w:rPr>
      </w:pPr>
      <w:r w:rsidRPr="00C82C80">
        <w:rPr>
          <w:szCs w:val="28"/>
        </w:rPr>
        <w:t>Необходимая валовая выручка (далее также – «НВВ») с учетом календарной разбивки определена специалистом РЭК КО на следующем уровне:</w:t>
      </w:r>
    </w:p>
    <w:p w:rsidR="00C82C80" w:rsidRPr="00C82C80" w:rsidRDefault="00C82C80" w:rsidP="00C82C80">
      <w:pPr>
        <w:ind w:firstLine="567"/>
        <w:jc w:val="both"/>
        <w:rPr>
          <w:szCs w:val="28"/>
          <w:shd w:val="clear" w:color="auto" w:fill="FFFFFF"/>
        </w:rPr>
      </w:pPr>
      <w:r w:rsidRPr="00C82C80">
        <w:rPr>
          <w:szCs w:val="28"/>
        </w:rPr>
        <w:lastRenderedPageBreak/>
        <w:t xml:space="preserve">- с 12.01.2018 г. по 30.06.2018 – </w:t>
      </w:r>
      <w:r w:rsidRPr="00C82C80">
        <w:rPr>
          <w:szCs w:val="28"/>
          <w:shd w:val="clear" w:color="auto" w:fill="FFFFFF"/>
        </w:rPr>
        <w:t xml:space="preserve">в размере </w:t>
      </w:r>
      <w:r w:rsidRPr="00C82C80">
        <w:rPr>
          <w:b/>
          <w:i/>
          <w:szCs w:val="28"/>
          <w:shd w:val="clear" w:color="auto" w:fill="FFFFFF"/>
        </w:rPr>
        <w:t>315,54</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01.07.2018 г. по 31.12.2018 – </w:t>
      </w:r>
      <w:r w:rsidRPr="00C82C80">
        <w:rPr>
          <w:szCs w:val="28"/>
          <w:shd w:val="clear" w:color="auto" w:fill="FFFFFF"/>
        </w:rPr>
        <w:t xml:space="preserve">в размере </w:t>
      </w:r>
      <w:r w:rsidRPr="00C82C80">
        <w:rPr>
          <w:b/>
          <w:i/>
          <w:szCs w:val="28"/>
          <w:shd w:val="clear" w:color="auto" w:fill="FFFFFF"/>
        </w:rPr>
        <w:t>347,04</w:t>
      </w:r>
      <w:r w:rsidRPr="00C82C80">
        <w:rPr>
          <w:szCs w:val="28"/>
          <w:shd w:val="clear" w:color="auto" w:fill="FFFFFF"/>
        </w:rPr>
        <w:t xml:space="preserve"> тыс. руб.;</w:t>
      </w:r>
    </w:p>
    <w:p w:rsidR="00C82C80" w:rsidRPr="00C82C80" w:rsidRDefault="00C82C80" w:rsidP="00C82C80">
      <w:pPr>
        <w:ind w:firstLine="567"/>
        <w:jc w:val="both"/>
        <w:rPr>
          <w:szCs w:val="28"/>
          <w:shd w:val="clear" w:color="auto" w:fill="FFFFFF"/>
        </w:rPr>
      </w:pPr>
      <w:r w:rsidRPr="00C82C80">
        <w:rPr>
          <w:szCs w:val="28"/>
        </w:rPr>
        <w:t xml:space="preserve">- с 01.01.2019 г. по 30.06.2019 – </w:t>
      </w:r>
      <w:r w:rsidRPr="00C82C80">
        <w:rPr>
          <w:szCs w:val="28"/>
          <w:shd w:val="clear" w:color="auto" w:fill="FFFFFF"/>
        </w:rPr>
        <w:t xml:space="preserve">в размере </w:t>
      </w:r>
      <w:r w:rsidRPr="00C82C80">
        <w:rPr>
          <w:b/>
          <w:i/>
          <w:szCs w:val="28"/>
          <w:shd w:val="clear" w:color="auto" w:fill="FFFFFF"/>
        </w:rPr>
        <w:t>347,04</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01.07.2019 г. по 31.12.2019 – </w:t>
      </w:r>
      <w:r w:rsidRPr="00C82C80">
        <w:rPr>
          <w:szCs w:val="28"/>
          <w:shd w:val="clear" w:color="auto" w:fill="FFFFFF"/>
        </w:rPr>
        <w:t xml:space="preserve">в размере </w:t>
      </w:r>
      <w:r w:rsidRPr="00C82C80">
        <w:rPr>
          <w:b/>
          <w:i/>
          <w:szCs w:val="28"/>
          <w:shd w:val="clear" w:color="auto" w:fill="FFFFFF"/>
        </w:rPr>
        <w:t>358,31</w:t>
      </w:r>
      <w:r w:rsidRPr="00C82C80">
        <w:rPr>
          <w:szCs w:val="28"/>
          <w:shd w:val="clear" w:color="auto" w:fill="FFFFFF"/>
        </w:rPr>
        <w:t xml:space="preserve"> тыс. руб.;</w:t>
      </w:r>
    </w:p>
    <w:p w:rsidR="00C82C80" w:rsidRPr="00C82C80" w:rsidRDefault="00C82C80" w:rsidP="00C82C80">
      <w:pPr>
        <w:ind w:firstLine="567"/>
        <w:jc w:val="both"/>
        <w:rPr>
          <w:szCs w:val="28"/>
          <w:shd w:val="clear" w:color="auto" w:fill="FFFFFF"/>
        </w:rPr>
      </w:pPr>
      <w:r w:rsidRPr="00C82C80">
        <w:rPr>
          <w:szCs w:val="28"/>
        </w:rPr>
        <w:t xml:space="preserve">- с 01.01.2020 г. по 30.06.2020 – </w:t>
      </w:r>
      <w:r w:rsidRPr="00C82C80">
        <w:rPr>
          <w:szCs w:val="28"/>
          <w:shd w:val="clear" w:color="auto" w:fill="FFFFFF"/>
        </w:rPr>
        <w:t xml:space="preserve">в размере </w:t>
      </w:r>
      <w:r w:rsidRPr="00C82C80">
        <w:rPr>
          <w:b/>
          <w:i/>
          <w:szCs w:val="28"/>
          <w:shd w:val="clear" w:color="auto" w:fill="FFFFFF"/>
        </w:rPr>
        <w:t>358,31</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shd w:val="clear" w:color="auto" w:fill="FFFFFF"/>
        </w:rPr>
        <w:t>-</w:t>
      </w:r>
      <w:r w:rsidRPr="00C82C80">
        <w:rPr>
          <w:szCs w:val="28"/>
        </w:rPr>
        <w:t xml:space="preserve"> с 01.07.2020 г. по 31.12.2020 – </w:t>
      </w:r>
      <w:r w:rsidRPr="00C82C80">
        <w:rPr>
          <w:szCs w:val="28"/>
          <w:shd w:val="clear" w:color="auto" w:fill="FFFFFF"/>
        </w:rPr>
        <w:t xml:space="preserve">в размере </w:t>
      </w:r>
      <w:r w:rsidRPr="00C82C80">
        <w:rPr>
          <w:b/>
          <w:i/>
          <w:szCs w:val="28"/>
          <w:shd w:val="clear" w:color="auto" w:fill="FFFFFF"/>
        </w:rPr>
        <w:t>369,98</w:t>
      </w:r>
      <w:r w:rsidRPr="00C82C80">
        <w:rPr>
          <w:szCs w:val="28"/>
          <w:shd w:val="clear" w:color="auto" w:fill="FFFFFF"/>
        </w:rPr>
        <w:t xml:space="preserve"> тыс. руб.;</w:t>
      </w:r>
    </w:p>
    <w:p w:rsidR="00C82C80" w:rsidRPr="00C82C80" w:rsidRDefault="00C82C80" w:rsidP="00C82C80">
      <w:pPr>
        <w:ind w:firstLine="567"/>
        <w:jc w:val="both"/>
        <w:rPr>
          <w:szCs w:val="28"/>
        </w:rPr>
      </w:pPr>
      <w:r w:rsidRPr="00C82C80">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C82C80" w:rsidRPr="00C82C80" w:rsidRDefault="00C82C80" w:rsidP="00C82C80">
      <w:pPr>
        <w:ind w:firstLine="567"/>
        <w:jc w:val="both"/>
        <w:rPr>
          <w:szCs w:val="28"/>
        </w:rPr>
      </w:pPr>
      <w:r w:rsidRPr="00C82C80">
        <w:rPr>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C82C80" w:rsidRPr="00C82C80" w:rsidRDefault="00C82C80" w:rsidP="00C82C80">
      <w:pPr>
        <w:jc w:val="both"/>
        <w:rPr>
          <w:color w:val="FF0000"/>
          <w:sz w:val="22"/>
        </w:rPr>
      </w:pPr>
    </w:p>
    <w:p w:rsidR="00C82C80" w:rsidRPr="00C82C80" w:rsidRDefault="00C82C80" w:rsidP="00C82C80">
      <w:pPr>
        <w:jc w:val="center"/>
        <w:rPr>
          <w:b/>
          <w:sz w:val="28"/>
          <w:szCs w:val="32"/>
          <w:u w:val="single"/>
        </w:rPr>
      </w:pPr>
      <w:r w:rsidRPr="00C82C80">
        <w:rPr>
          <w:b/>
          <w:sz w:val="28"/>
          <w:szCs w:val="32"/>
          <w:u w:val="single"/>
          <w:lang w:val="en-US"/>
        </w:rPr>
        <w:t>I</w:t>
      </w:r>
      <w:r w:rsidRPr="00C82C80">
        <w:rPr>
          <w:b/>
          <w:sz w:val="28"/>
          <w:szCs w:val="32"/>
          <w:u w:val="single"/>
        </w:rPr>
        <w:t>. Базовый уровень операционных расходов на 2018 год</w:t>
      </w:r>
    </w:p>
    <w:p w:rsidR="00C82C80" w:rsidRPr="00C82C80" w:rsidRDefault="00C82C80" w:rsidP="00C82C80">
      <w:pPr>
        <w:jc w:val="center"/>
        <w:rPr>
          <w:b/>
          <w:sz w:val="28"/>
          <w:szCs w:val="32"/>
          <w:u w:val="single"/>
        </w:rPr>
      </w:pPr>
    </w:p>
    <w:p w:rsidR="00C82C80" w:rsidRPr="00C82C80" w:rsidRDefault="00C82C80" w:rsidP="00C82C80">
      <w:pPr>
        <w:jc w:val="center"/>
        <w:rPr>
          <w:b/>
          <w:sz w:val="28"/>
          <w:szCs w:val="32"/>
          <w:u w:val="single"/>
        </w:rPr>
      </w:pPr>
      <w:r w:rsidRPr="00C82C80">
        <w:rPr>
          <w:b/>
          <w:sz w:val="28"/>
          <w:szCs w:val="32"/>
          <w:u w:val="single"/>
        </w:rPr>
        <w:t xml:space="preserve"> «Реагенты»</w:t>
      </w:r>
    </w:p>
    <w:p w:rsidR="00C82C80" w:rsidRPr="00C82C80" w:rsidRDefault="00C82C80" w:rsidP="00C82C80">
      <w:pPr>
        <w:jc w:val="center"/>
        <w:rPr>
          <w:b/>
          <w:color w:val="FF0000"/>
          <w:sz w:val="22"/>
          <w:szCs w:val="32"/>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(в расчете на год) расходы по данной статье в сумме </w:t>
      </w:r>
      <w:r w:rsidRPr="00C82C80">
        <w:rPr>
          <w:b/>
          <w:i/>
          <w:szCs w:val="28"/>
        </w:rPr>
        <w:t>56,49</w:t>
      </w:r>
      <w:r w:rsidRPr="00C82C80">
        <w:rPr>
          <w:szCs w:val="28"/>
        </w:rPr>
        <w:t xml:space="preserve"> тыс. руб., гипохлорит натрия в количестве </w:t>
      </w:r>
      <w:r w:rsidRPr="00C82C80">
        <w:rPr>
          <w:b/>
          <w:i/>
          <w:szCs w:val="28"/>
        </w:rPr>
        <w:t xml:space="preserve">0,93 </w:t>
      </w:r>
      <w:proofErr w:type="spellStart"/>
      <w:r w:rsidRPr="00C82C80">
        <w:rPr>
          <w:szCs w:val="28"/>
        </w:rPr>
        <w:t>тн</w:t>
      </w:r>
      <w:proofErr w:type="spellEnd"/>
      <w:r w:rsidRPr="00C82C80">
        <w:rPr>
          <w:szCs w:val="28"/>
        </w:rPr>
        <w:t xml:space="preserve">. по цене </w:t>
      </w:r>
      <w:r w:rsidRPr="00C82C80">
        <w:rPr>
          <w:b/>
          <w:i/>
          <w:szCs w:val="28"/>
        </w:rPr>
        <w:t xml:space="preserve">60742,66 </w:t>
      </w:r>
      <w:r w:rsidRPr="00C82C80">
        <w:rPr>
          <w:szCs w:val="28"/>
        </w:rPr>
        <w:t>руб./</w:t>
      </w:r>
      <w:proofErr w:type="spellStart"/>
      <w:r w:rsidRPr="00C82C80">
        <w:rPr>
          <w:szCs w:val="28"/>
        </w:rPr>
        <w:t>тн</w:t>
      </w:r>
      <w:proofErr w:type="spellEnd"/>
      <w:r w:rsidRPr="00C82C80">
        <w:rPr>
          <w:szCs w:val="28"/>
        </w:rPr>
        <w:t xml:space="preserve">. </w:t>
      </w:r>
    </w:p>
    <w:p w:rsidR="00C82C80" w:rsidRPr="00C82C80" w:rsidRDefault="00C82C80" w:rsidP="00C82C80">
      <w:pPr>
        <w:tabs>
          <w:tab w:val="left" w:pos="1134"/>
        </w:tabs>
        <w:ind w:firstLine="709"/>
        <w:jc w:val="both"/>
        <w:rPr>
          <w:color w:val="000000"/>
          <w:szCs w:val="28"/>
        </w:rPr>
      </w:pPr>
      <w:r w:rsidRPr="00C82C80">
        <w:rPr>
          <w:color w:val="000000"/>
          <w:szCs w:val="28"/>
        </w:rPr>
        <w:t xml:space="preserve">Специалистом РЭК </w:t>
      </w:r>
      <w:proofErr w:type="gramStart"/>
      <w:r w:rsidRPr="00C82C80">
        <w:rPr>
          <w:color w:val="000000"/>
          <w:szCs w:val="28"/>
        </w:rPr>
        <w:t>КО затраты</w:t>
      </w:r>
      <w:proofErr w:type="gramEnd"/>
      <w:r w:rsidRPr="00C82C80">
        <w:rPr>
          <w:color w:val="000000"/>
          <w:szCs w:val="28"/>
        </w:rPr>
        <w:t xml:space="preserve"> по данной статье отклонены в виду отсутствия договора на поставку реагентов. </w:t>
      </w:r>
    </w:p>
    <w:p w:rsidR="00C82C80" w:rsidRPr="00C82C80" w:rsidRDefault="00C82C80" w:rsidP="00C82C80">
      <w:pPr>
        <w:tabs>
          <w:tab w:val="left" w:pos="1134"/>
        </w:tabs>
        <w:ind w:left="709"/>
        <w:jc w:val="both"/>
        <w:rPr>
          <w:color w:val="FF0000"/>
          <w:sz w:val="28"/>
          <w:szCs w:val="28"/>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t xml:space="preserve"> «Прочие производственные расходы»</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1696,04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включают в себя лабораторные анализы </w:t>
      </w:r>
      <w:r w:rsidRPr="00C82C80">
        <w:rPr>
          <w:b/>
          <w:i/>
          <w:szCs w:val="28"/>
        </w:rPr>
        <w:t>48,77</w:t>
      </w:r>
      <w:r w:rsidRPr="00C82C80">
        <w:rPr>
          <w:szCs w:val="28"/>
        </w:rPr>
        <w:t xml:space="preserve"> тыс. руб., расходы по договору аутсорсинга </w:t>
      </w:r>
      <w:r w:rsidRPr="00C82C80">
        <w:rPr>
          <w:b/>
          <w:i/>
          <w:szCs w:val="28"/>
        </w:rPr>
        <w:t>1435,02</w:t>
      </w:r>
      <w:r w:rsidRPr="00C82C80">
        <w:rPr>
          <w:szCs w:val="28"/>
        </w:rPr>
        <w:t xml:space="preserve"> тыс. руб., расходы по договору оказания услуг спец. техники </w:t>
      </w:r>
      <w:r w:rsidRPr="00C82C80">
        <w:rPr>
          <w:b/>
          <w:i/>
          <w:szCs w:val="28"/>
        </w:rPr>
        <w:t>212,25</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Затраты по статье «Лабораторные анализы» отклонены ввиду отсутствия заключенных договоров на проведение лабораторных анализов и отсутствием в тарифном деле программы производственного контроля.</w:t>
      </w:r>
    </w:p>
    <w:p w:rsidR="00C82C80" w:rsidRPr="00C82C80" w:rsidRDefault="00C82C80" w:rsidP="00C82C80">
      <w:pPr>
        <w:tabs>
          <w:tab w:val="left" w:pos="1134"/>
        </w:tabs>
        <w:ind w:firstLine="709"/>
        <w:jc w:val="both"/>
        <w:rPr>
          <w:szCs w:val="28"/>
        </w:rPr>
      </w:pPr>
      <w:r w:rsidRPr="00C82C80">
        <w:rPr>
          <w:szCs w:val="28"/>
        </w:rPr>
        <w:t xml:space="preserve">Расходы по статье приняты в расчет в сумме </w:t>
      </w:r>
      <w:r w:rsidRPr="00C82C80">
        <w:rPr>
          <w:b/>
          <w:i/>
          <w:szCs w:val="28"/>
        </w:rPr>
        <w:t>470,77</w:t>
      </w:r>
      <w:r w:rsidRPr="00C82C80">
        <w:rPr>
          <w:szCs w:val="28"/>
        </w:rPr>
        <w:t xml:space="preserve"> тыс. руб. с учетом календарной разбивки на следующем уровне:</w:t>
      </w:r>
    </w:p>
    <w:p w:rsidR="00C82C80" w:rsidRPr="00C82C80" w:rsidRDefault="00C82C80" w:rsidP="00C82C80">
      <w:pPr>
        <w:tabs>
          <w:tab w:val="left" w:pos="1134"/>
        </w:tabs>
        <w:ind w:firstLine="709"/>
        <w:jc w:val="both"/>
        <w:rPr>
          <w:color w:val="FF0000"/>
          <w:szCs w:val="28"/>
        </w:rPr>
      </w:pPr>
      <w:r w:rsidRPr="00C82C80">
        <w:rPr>
          <w:b/>
          <w:szCs w:val="28"/>
        </w:rPr>
        <w:t xml:space="preserve">с 12.01.2018 по 30.06.2018 </w:t>
      </w:r>
      <w:r w:rsidRPr="00C82C80">
        <w:rPr>
          <w:szCs w:val="28"/>
        </w:rPr>
        <w:t>– затраты по статье «Прочие производственные расходы» учтены в размере</w:t>
      </w:r>
      <w:r w:rsidRPr="00C82C80">
        <w:rPr>
          <w:b/>
          <w:i/>
          <w:szCs w:val="28"/>
        </w:rPr>
        <w:t xml:space="preserve"> 222,67 </w:t>
      </w:r>
      <w:r w:rsidRPr="00C82C80">
        <w:rPr>
          <w:szCs w:val="28"/>
        </w:rPr>
        <w:t>тыс. руб., в том числе:</w:t>
      </w:r>
    </w:p>
    <w:p w:rsidR="00C82C80" w:rsidRPr="00C82C80" w:rsidRDefault="00C82C80" w:rsidP="00C82C80">
      <w:pPr>
        <w:tabs>
          <w:tab w:val="left" w:pos="1134"/>
        </w:tabs>
        <w:ind w:firstLine="709"/>
        <w:jc w:val="both"/>
        <w:rPr>
          <w:szCs w:val="28"/>
        </w:rPr>
      </w:pPr>
      <w:r w:rsidRPr="00C82C80">
        <w:rPr>
          <w:szCs w:val="28"/>
        </w:rPr>
        <w:t xml:space="preserve">- затраты по статье «Расходы по договору аутсорсинга» в сумме </w:t>
      </w:r>
      <w:r w:rsidRPr="00C82C80">
        <w:rPr>
          <w:b/>
          <w:i/>
          <w:szCs w:val="28"/>
        </w:rPr>
        <w:t>187,24</w:t>
      </w:r>
      <w:r w:rsidRPr="00C82C80">
        <w:rPr>
          <w:szCs w:val="28"/>
        </w:rPr>
        <w:t xml:space="preserve"> тыс. руб. приняты по представленному договору аутсорсинга, без учета коэффициента рентабельности и налога 6%, в расчете на численность с учетом распределения основного персонала, цехового и АУП в доле выручки организации, ранее обслуживающей систему за 2016 год на водоотведение 4,3% от среднесписочной численности по 4-ФСС 46 чел., в пересчете на регулируемый период;</w:t>
      </w:r>
    </w:p>
    <w:p w:rsidR="00C82C80" w:rsidRPr="00C82C80" w:rsidRDefault="00C82C80" w:rsidP="00C82C80">
      <w:pPr>
        <w:tabs>
          <w:tab w:val="left" w:pos="1134"/>
        </w:tabs>
        <w:ind w:firstLine="709"/>
        <w:jc w:val="both"/>
        <w:rPr>
          <w:szCs w:val="28"/>
        </w:rPr>
      </w:pPr>
      <w:r w:rsidRPr="00C82C80">
        <w:rPr>
          <w:szCs w:val="28"/>
        </w:rPr>
        <w:t xml:space="preserve">- затраты по статье «Расходы по договору оказания услуг спец. техники» в сумме </w:t>
      </w:r>
      <w:r w:rsidRPr="00C82C80">
        <w:rPr>
          <w:b/>
          <w:i/>
          <w:szCs w:val="28"/>
        </w:rPr>
        <w:t xml:space="preserve">35,43 </w:t>
      </w:r>
      <w:r w:rsidRPr="00C82C80">
        <w:rPr>
          <w:szCs w:val="28"/>
        </w:rPr>
        <w:t xml:space="preserve">тыс. руб. приняты по плановой смете 2017 года статьи «Расходы на ГСМ (и/или расходы на аренду </w:t>
      </w:r>
      <w:proofErr w:type="spellStart"/>
      <w:proofErr w:type="gramStart"/>
      <w:r w:rsidRPr="00C82C80">
        <w:rPr>
          <w:szCs w:val="28"/>
        </w:rPr>
        <w:t>спец.техники</w:t>
      </w:r>
      <w:proofErr w:type="spellEnd"/>
      <w:proofErr w:type="gramEnd"/>
      <w:r w:rsidRPr="00C82C80">
        <w:rPr>
          <w:szCs w:val="28"/>
        </w:rPr>
        <w:t>)», с учетом индекса Минэкономразвития РФ на 2018 год (103,7%), в пересчете на регулируемый период;</w:t>
      </w:r>
    </w:p>
    <w:p w:rsidR="00C82C80" w:rsidRPr="00C82C80" w:rsidRDefault="00C82C80" w:rsidP="00C82C80">
      <w:pPr>
        <w:tabs>
          <w:tab w:val="left" w:pos="1134"/>
        </w:tabs>
        <w:ind w:firstLine="709"/>
        <w:jc w:val="both"/>
        <w:rPr>
          <w:color w:val="FF0000"/>
          <w:szCs w:val="28"/>
        </w:rPr>
      </w:pPr>
      <w:r w:rsidRPr="00C82C80">
        <w:rPr>
          <w:b/>
          <w:szCs w:val="28"/>
        </w:rPr>
        <w:t>с 01.07.2018 по 31.12.2018 -</w:t>
      </w:r>
      <w:r w:rsidRPr="00C82C80">
        <w:rPr>
          <w:b/>
          <w:color w:val="FF0000"/>
          <w:szCs w:val="28"/>
        </w:rPr>
        <w:t xml:space="preserve"> </w:t>
      </w:r>
      <w:r w:rsidRPr="00C82C80">
        <w:rPr>
          <w:szCs w:val="28"/>
        </w:rPr>
        <w:t>затраты по статье «Прочие производственные расходы» учтены в размере</w:t>
      </w:r>
      <w:r w:rsidRPr="00C82C80">
        <w:rPr>
          <w:b/>
          <w:i/>
          <w:szCs w:val="28"/>
        </w:rPr>
        <w:t xml:space="preserve"> 248,10 </w:t>
      </w:r>
      <w:r w:rsidRPr="00C82C80">
        <w:rPr>
          <w:szCs w:val="28"/>
        </w:rPr>
        <w:t>тыс. руб., в том числе:</w:t>
      </w:r>
    </w:p>
    <w:p w:rsidR="00C82C80" w:rsidRPr="00C82C80" w:rsidRDefault="00C82C80" w:rsidP="00C82C80">
      <w:pPr>
        <w:tabs>
          <w:tab w:val="left" w:pos="1134"/>
        </w:tabs>
        <w:ind w:firstLine="709"/>
        <w:jc w:val="both"/>
        <w:rPr>
          <w:b/>
          <w:szCs w:val="28"/>
        </w:rPr>
      </w:pPr>
      <w:r w:rsidRPr="00C82C80">
        <w:rPr>
          <w:szCs w:val="28"/>
        </w:rPr>
        <w:lastRenderedPageBreak/>
        <w:t xml:space="preserve">- затраты по статьям «Расходы по договору аутсорсинга» в сумме </w:t>
      </w:r>
      <w:r w:rsidRPr="00C82C80">
        <w:rPr>
          <w:b/>
          <w:i/>
          <w:szCs w:val="28"/>
        </w:rPr>
        <w:t>210,40</w:t>
      </w:r>
      <w:r w:rsidRPr="00C82C80">
        <w:rPr>
          <w:szCs w:val="28"/>
        </w:rPr>
        <w:t xml:space="preserve"> тыс. руб., «Расходы по договору оказания услуг спец. техники» в сумме </w:t>
      </w:r>
      <w:r w:rsidRPr="00C82C80">
        <w:rPr>
          <w:b/>
          <w:i/>
          <w:szCs w:val="28"/>
        </w:rPr>
        <w:t xml:space="preserve">37,70 </w:t>
      </w:r>
      <w:r w:rsidRPr="00C82C80">
        <w:rPr>
          <w:szCs w:val="28"/>
        </w:rPr>
        <w:t>тыс. руб. приняты на уровне предыдущего периода календарной разбивки, в пересчете на регулируемый период.</w:t>
      </w:r>
    </w:p>
    <w:p w:rsidR="00C82C80" w:rsidRPr="00C82C80" w:rsidRDefault="00C82C80" w:rsidP="00C82C80">
      <w:pPr>
        <w:tabs>
          <w:tab w:val="left" w:pos="1134"/>
        </w:tabs>
        <w:ind w:left="709"/>
        <w:jc w:val="center"/>
        <w:rPr>
          <w:b/>
          <w:sz w:val="28"/>
          <w:szCs w:val="32"/>
          <w:u w:val="single"/>
        </w:rPr>
      </w:pPr>
    </w:p>
    <w:p w:rsidR="00C82C80" w:rsidRPr="00C82C80" w:rsidRDefault="00C82C80" w:rsidP="00C82C80">
      <w:pPr>
        <w:tabs>
          <w:tab w:val="left" w:pos="1134"/>
        </w:tabs>
        <w:ind w:left="709"/>
        <w:jc w:val="center"/>
        <w:rPr>
          <w:b/>
          <w:sz w:val="28"/>
          <w:szCs w:val="32"/>
          <w:u w:val="single"/>
        </w:rPr>
      </w:pPr>
    </w:p>
    <w:p w:rsidR="00C82C80" w:rsidRPr="00C82C80" w:rsidRDefault="00C82C80" w:rsidP="00C82C80">
      <w:pPr>
        <w:tabs>
          <w:tab w:val="left" w:pos="1134"/>
        </w:tabs>
        <w:ind w:left="709"/>
        <w:jc w:val="center"/>
        <w:rPr>
          <w:b/>
          <w:sz w:val="28"/>
          <w:szCs w:val="32"/>
          <w:u w:val="single"/>
        </w:rPr>
      </w:pPr>
    </w:p>
    <w:p w:rsidR="00C82C80" w:rsidRPr="00C82C80" w:rsidRDefault="00C82C80" w:rsidP="00C82C80">
      <w:pPr>
        <w:tabs>
          <w:tab w:val="left" w:pos="1134"/>
        </w:tabs>
        <w:jc w:val="center"/>
        <w:rPr>
          <w:b/>
          <w:sz w:val="28"/>
          <w:szCs w:val="32"/>
          <w:u w:val="single"/>
        </w:rPr>
      </w:pPr>
      <w:r w:rsidRPr="00C82C80">
        <w:rPr>
          <w:b/>
          <w:sz w:val="28"/>
          <w:szCs w:val="32"/>
          <w:u w:val="single"/>
        </w:rPr>
        <w:t>«Ремонтные расходы»</w:t>
      </w:r>
    </w:p>
    <w:p w:rsidR="00C82C80" w:rsidRPr="00C82C80" w:rsidRDefault="00C82C80" w:rsidP="00C82C80">
      <w:pPr>
        <w:tabs>
          <w:tab w:val="left" w:pos="1134"/>
        </w:tabs>
        <w:jc w:val="center"/>
        <w:rPr>
          <w:b/>
          <w:szCs w:val="32"/>
          <w:u w:val="single"/>
        </w:rPr>
      </w:pPr>
    </w:p>
    <w:p w:rsidR="00C82C80" w:rsidRPr="00C82C80" w:rsidRDefault="00C82C80" w:rsidP="00C82C80">
      <w:pPr>
        <w:tabs>
          <w:tab w:val="left" w:pos="1134"/>
        </w:tabs>
        <w:jc w:val="center"/>
        <w:rPr>
          <w:b/>
          <w:sz w:val="28"/>
          <w:szCs w:val="32"/>
          <w:u w:val="single"/>
        </w:rPr>
      </w:pPr>
      <w:r w:rsidRPr="00C82C80">
        <w:rPr>
          <w:b/>
          <w:sz w:val="28"/>
          <w:szCs w:val="32"/>
          <w:u w:val="single"/>
        </w:rPr>
        <w:t>«Текущий ремонт основных средств»</w:t>
      </w:r>
    </w:p>
    <w:p w:rsidR="00C82C80" w:rsidRPr="00C82C80" w:rsidRDefault="00C82C80" w:rsidP="00C82C80">
      <w:pPr>
        <w:tabs>
          <w:tab w:val="left" w:pos="1134"/>
        </w:tabs>
        <w:ind w:firstLine="709"/>
        <w:jc w:val="center"/>
        <w:rPr>
          <w:b/>
          <w:sz w:val="22"/>
          <w:szCs w:val="32"/>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228,96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Включают в себя материалы на ремонт.</w:t>
      </w:r>
    </w:p>
    <w:p w:rsidR="00C82C80" w:rsidRPr="00C82C80" w:rsidRDefault="00C82C80" w:rsidP="00C82C80">
      <w:pPr>
        <w:tabs>
          <w:tab w:val="left" w:pos="1134"/>
        </w:tabs>
        <w:ind w:firstLine="709"/>
        <w:jc w:val="both"/>
        <w:rPr>
          <w:szCs w:val="28"/>
        </w:rPr>
      </w:pPr>
      <w:r w:rsidRPr="00C82C80">
        <w:rPr>
          <w:szCs w:val="28"/>
        </w:rPr>
        <w:t xml:space="preserve">Расходы по периодам календарной разбивки в сумме </w:t>
      </w:r>
      <w:r w:rsidRPr="00C82C80">
        <w:rPr>
          <w:b/>
          <w:i/>
          <w:szCs w:val="28"/>
        </w:rPr>
        <w:t>42,60</w:t>
      </w:r>
      <w:r w:rsidRPr="00C82C80">
        <w:rPr>
          <w:szCs w:val="28"/>
        </w:rPr>
        <w:t xml:space="preserve"> тыс. руб. приняты частично по предложению организации, с разбивкой по периодам:</w:t>
      </w:r>
    </w:p>
    <w:p w:rsidR="00C82C80" w:rsidRPr="00C82C80" w:rsidRDefault="00C82C80" w:rsidP="00C82C80">
      <w:pPr>
        <w:tabs>
          <w:tab w:val="left" w:pos="1134"/>
        </w:tabs>
        <w:ind w:left="709"/>
        <w:jc w:val="both"/>
        <w:rPr>
          <w:szCs w:val="28"/>
        </w:rPr>
      </w:pPr>
      <w:r w:rsidRPr="00C82C80">
        <w:rPr>
          <w:b/>
          <w:szCs w:val="28"/>
        </w:rPr>
        <w:t>с 12.01.2018 по 30.06.2018</w:t>
      </w:r>
      <w:r w:rsidRPr="00C82C80">
        <w:rPr>
          <w:szCs w:val="28"/>
        </w:rPr>
        <w:t xml:space="preserve"> – </w:t>
      </w:r>
      <w:r w:rsidRPr="00C82C80">
        <w:rPr>
          <w:b/>
          <w:i/>
          <w:szCs w:val="28"/>
        </w:rPr>
        <w:t xml:space="preserve">20,64 </w:t>
      </w:r>
      <w:r w:rsidRPr="00C82C80">
        <w:rPr>
          <w:szCs w:val="28"/>
        </w:rPr>
        <w:t>тыс. руб.;</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21,96</w:t>
      </w:r>
      <w:r w:rsidRPr="00C82C80">
        <w:rPr>
          <w:szCs w:val="28"/>
        </w:rPr>
        <w:t xml:space="preserve"> тыс. руб.</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jc w:val="center"/>
        <w:rPr>
          <w:b/>
          <w:sz w:val="28"/>
          <w:szCs w:val="32"/>
          <w:u w:val="single"/>
        </w:rPr>
      </w:pPr>
      <w:r w:rsidRPr="00C82C80">
        <w:rPr>
          <w:b/>
          <w:sz w:val="28"/>
          <w:szCs w:val="32"/>
          <w:u w:val="single"/>
        </w:rPr>
        <w:t>«Административные расходы»</w:t>
      </w:r>
    </w:p>
    <w:p w:rsidR="00C82C80" w:rsidRPr="00C82C80" w:rsidRDefault="00C82C80" w:rsidP="00C82C80">
      <w:pPr>
        <w:tabs>
          <w:tab w:val="left" w:pos="1134"/>
        </w:tabs>
        <w:ind w:firstLine="709"/>
        <w:jc w:val="both"/>
        <w:rPr>
          <w:sz w:val="28"/>
          <w:szCs w:val="28"/>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88,70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включают в себя заработную плату административного персонала </w:t>
      </w:r>
      <w:r w:rsidRPr="00C82C80">
        <w:rPr>
          <w:b/>
          <w:i/>
          <w:szCs w:val="28"/>
        </w:rPr>
        <w:t>36,39</w:t>
      </w:r>
      <w:r w:rsidRPr="00C82C80">
        <w:rPr>
          <w:szCs w:val="28"/>
        </w:rPr>
        <w:t xml:space="preserve"> тыс. руб. при численности </w:t>
      </w:r>
      <w:r w:rsidRPr="00C82C80">
        <w:rPr>
          <w:b/>
          <w:i/>
          <w:szCs w:val="28"/>
        </w:rPr>
        <w:t>1</w:t>
      </w:r>
      <w:r w:rsidRPr="00C82C80">
        <w:rPr>
          <w:szCs w:val="28"/>
        </w:rPr>
        <w:t xml:space="preserve"> человек и средней заработной плате    </w:t>
      </w:r>
      <w:r w:rsidRPr="00C82C80">
        <w:rPr>
          <w:b/>
          <w:i/>
          <w:szCs w:val="28"/>
        </w:rPr>
        <w:t>3032,50</w:t>
      </w:r>
      <w:r w:rsidRPr="00C82C80">
        <w:rPr>
          <w:szCs w:val="28"/>
        </w:rPr>
        <w:t xml:space="preserve"> руб./чел./мес., отчисления на соц. нужды от заработной платы АУП   </w:t>
      </w:r>
      <w:r w:rsidRPr="00C82C80">
        <w:rPr>
          <w:b/>
          <w:i/>
          <w:szCs w:val="28"/>
        </w:rPr>
        <w:t>10,99</w:t>
      </w:r>
      <w:r w:rsidRPr="00C82C80">
        <w:rPr>
          <w:szCs w:val="28"/>
        </w:rPr>
        <w:t xml:space="preserve"> тыс. руб., прочие расходы </w:t>
      </w:r>
      <w:r w:rsidRPr="00C82C80">
        <w:rPr>
          <w:b/>
          <w:i/>
          <w:szCs w:val="28"/>
        </w:rPr>
        <w:t>41,32</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Расходы по статье приняты в расчет в сумме </w:t>
      </w:r>
      <w:r w:rsidRPr="00C82C80">
        <w:rPr>
          <w:b/>
          <w:i/>
          <w:szCs w:val="28"/>
        </w:rPr>
        <w:t>22,80</w:t>
      </w:r>
      <w:r w:rsidRPr="00C82C80">
        <w:rPr>
          <w:szCs w:val="28"/>
        </w:rPr>
        <w:t xml:space="preserve"> тыс. руб. с учетом календарной разбивки на следующем уровне:</w:t>
      </w:r>
    </w:p>
    <w:p w:rsidR="00C82C80" w:rsidRPr="00C82C80" w:rsidRDefault="00C82C80" w:rsidP="00C82C80">
      <w:pPr>
        <w:tabs>
          <w:tab w:val="left" w:pos="1134"/>
        </w:tabs>
        <w:ind w:left="709"/>
        <w:jc w:val="both"/>
        <w:rPr>
          <w:szCs w:val="28"/>
        </w:rPr>
      </w:pPr>
      <w:r w:rsidRPr="00C82C80">
        <w:rPr>
          <w:b/>
          <w:szCs w:val="28"/>
        </w:rPr>
        <w:t>с</w:t>
      </w:r>
      <w:r w:rsidRPr="00C82C80">
        <w:rPr>
          <w:szCs w:val="28"/>
        </w:rPr>
        <w:t xml:space="preserve"> </w:t>
      </w:r>
      <w:r w:rsidRPr="00C82C80">
        <w:rPr>
          <w:b/>
          <w:szCs w:val="28"/>
        </w:rPr>
        <w:t>12.01.2018 по 30.06.2018</w:t>
      </w:r>
      <w:r w:rsidRPr="00C82C80">
        <w:rPr>
          <w:szCs w:val="28"/>
        </w:rPr>
        <w:t xml:space="preserve"> – </w:t>
      </w:r>
      <w:r w:rsidRPr="00C82C80">
        <w:rPr>
          <w:b/>
          <w:i/>
          <w:szCs w:val="28"/>
        </w:rPr>
        <w:t xml:space="preserve">11,05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ФОТ принят в размере </w:t>
      </w:r>
      <w:r w:rsidRPr="00C82C80">
        <w:rPr>
          <w:b/>
          <w:i/>
          <w:szCs w:val="28"/>
        </w:rPr>
        <w:t>6,67</w:t>
      </w:r>
      <w:r w:rsidRPr="00C82C80">
        <w:rPr>
          <w:szCs w:val="28"/>
        </w:rPr>
        <w:t xml:space="preserve"> тыс. руб. и рассчитан от средней заработной платы согласно штатного расписания – </w:t>
      </w:r>
      <w:r w:rsidRPr="00C82C80">
        <w:rPr>
          <w:b/>
          <w:i/>
          <w:szCs w:val="28"/>
        </w:rPr>
        <w:t xml:space="preserve">27518,33 </w:t>
      </w:r>
      <w:r w:rsidRPr="00C82C80">
        <w:rPr>
          <w:szCs w:val="28"/>
        </w:rPr>
        <w:t xml:space="preserve">руб./чел./мес. Численность </w:t>
      </w:r>
      <w:r w:rsidRPr="00C82C80">
        <w:rPr>
          <w:b/>
          <w:i/>
          <w:szCs w:val="28"/>
        </w:rPr>
        <w:t>0,04</w:t>
      </w:r>
      <w:r w:rsidRPr="00C82C80">
        <w:rPr>
          <w:szCs w:val="28"/>
        </w:rPr>
        <w:t xml:space="preserve"> человека принята от численности персонала АУП (1 человек) по штатному расписанию по доле выручки на водоотведение 4,3% за 2016 год организации, ранее обслуживающей систему, в пересчете на регулируемый период.</w:t>
      </w:r>
    </w:p>
    <w:p w:rsidR="00C82C80" w:rsidRPr="00C82C80" w:rsidRDefault="00C82C80" w:rsidP="00C82C80">
      <w:pPr>
        <w:tabs>
          <w:tab w:val="left" w:pos="1134"/>
        </w:tabs>
        <w:ind w:firstLine="709"/>
        <w:jc w:val="both"/>
        <w:rPr>
          <w:color w:val="000000"/>
          <w:szCs w:val="28"/>
        </w:rPr>
      </w:pPr>
      <w:r w:rsidRPr="00C82C80">
        <w:rPr>
          <w:color w:val="000000"/>
          <w:szCs w:val="28"/>
        </w:rPr>
        <w:t xml:space="preserve">Отчисления на социальные нужды, страховые нужды рассчитаны на основании Федерального закона от 24.07.2009 № 212 – ФЗ (30%), а </w:t>
      </w:r>
      <w:proofErr w:type="gramStart"/>
      <w:r w:rsidRPr="00C82C80">
        <w:rPr>
          <w:color w:val="000000"/>
          <w:szCs w:val="28"/>
        </w:rPr>
        <w:t>так же</w:t>
      </w:r>
      <w:proofErr w:type="gramEnd"/>
      <w:r w:rsidRPr="00C82C80">
        <w:rPr>
          <w:color w:val="000000"/>
          <w:szCs w:val="28"/>
        </w:rPr>
        <w:t xml:space="preserve"> в соответствии с Федеральным законом от 24.07.1998 № 125– ФЗ (0,20%) и составили </w:t>
      </w:r>
      <w:r w:rsidRPr="00C82C80">
        <w:rPr>
          <w:b/>
          <w:i/>
          <w:color w:val="000000"/>
          <w:szCs w:val="28"/>
        </w:rPr>
        <w:t>2,01</w:t>
      </w:r>
      <w:r w:rsidRPr="00C82C80">
        <w:rPr>
          <w:color w:val="000000"/>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Прочие административные расходы в размере </w:t>
      </w:r>
      <w:r w:rsidRPr="00C82C80">
        <w:rPr>
          <w:b/>
          <w:i/>
          <w:szCs w:val="28"/>
        </w:rPr>
        <w:t xml:space="preserve">2,36 </w:t>
      </w:r>
      <w:r w:rsidRPr="00C82C80">
        <w:rPr>
          <w:szCs w:val="28"/>
        </w:rPr>
        <w:t>тыс. руб. приняты по плановой смете 2017 года организации, ранее обслуживающей систему, с учетом ИПЦ на 2018 год (103,7%), в пересчете на регулируемый период.</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11,75</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ФОТ принят в размере </w:t>
      </w:r>
      <w:r w:rsidRPr="00C82C80">
        <w:rPr>
          <w:b/>
          <w:i/>
          <w:szCs w:val="28"/>
        </w:rPr>
        <w:t>7,10</w:t>
      </w:r>
      <w:r w:rsidRPr="00C82C80">
        <w:rPr>
          <w:szCs w:val="28"/>
        </w:rPr>
        <w:t xml:space="preserve"> тыс. руб. по предыдущему периоду календарной разбивки, в пересчете на регулируемый период.</w:t>
      </w:r>
    </w:p>
    <w:p w:rsidR="00C82C80" w:rsidRPr="00C82C80" w:rsidRDefault="00C82C80" w:rsidP="00C82C80">
      <w:pPr>
        <w:tabs>
          <w:tab w:val="left" w:pos="1134"/>
        </w:tabs>
        <w:ind w:firstLine="709"/>
        <w:jc w:val="both"/>
        <w:rPr>
          <w:color w:val="000000"/>
          <w:szCs w:val="28"/>
        </w:rPr>
      </w:pPr>
      <w:r w:rsidRPr="00C82C80">
        <w:rPr>
          <w:color w:val="000000"/>
          <w:szCs w:val="28"/>
        </w:rPr>
        <w:t xml:space="preserve">Отчисления на социальные нужды, страховые нужды рассчитаны на основании Федерального закона от 24.07.2009 № 212 – ФЗ (30%), а </w:t>
      </w:r>
      <w:proofErr w:type="gramStart"/>
      <w:r w:rsidRPr="00C82C80">
        <w:rPr>
          <w:color w:val="000000"/>
          <w:szCs w:val="28"/>
        </w:rPr>
        <w:t>так же</w:t>
      </w:r>
      <w:proofErr w:type="gramEnd"/>
      <w:r w:rsidRPr="00C82C80">
        <w:rPr>
          <w:color w:val="000000"/>
          <w:szCs w:val="28"/>
        </w:rPr>
        <w:t xml:space="preserve"> в соответствии с Федеральным законом от 24.07.1998 № 125– ФЗ (0,20%) и составили </w:t>
      </w:r>
      <w:r w:rsidRPr="00C82C80">
        <w:rPr>
          <w:b/>
          <w:i/>
          <w:color w:val="000000"/>
          <w:szCs w:val="28"/>
        </w:rPr>
        <w:t>2,14</w:t>
      </w:r>
      <w:r w:rsidRPr="00C82C80">
        <w:rPr>
          <w:color w:val="000000"/>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Прочие административные расходы в размере </w:t>
      </w:r>
      <w:r w:rsidRPr="00C82C80">
        <w:rPr>
          <w:b/>
          <w:i/>
          <w:szCs w:val="28"/>
        </w:rPr>
        <w:t xml:space="preserve">2,51 </w:t>
      </w:r>
      <w:r w:rsidRPr="00C82C80">
        <w:rPr>
          <w:szCs w:val="28"/>
        </w:rPr>
        <w:t>тыс. руб. по предыдущему периоду календарной разбивки, в пересчете на регулируемый период.</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C82C80" w:rsidRPr="00C82C80" w:rsidRDefault="00C82C80" w:rsidP="00C82C80">
      <w:pPr>
        <w:ind w:firstLine="720"/>
        <w:jc w:val="both"/>
        <w:rPr>
          <w:szCs w:val="28"/>
        </w:rPr>
      </w:pPr>
      <w:r w:rsidRPr="00C82C80">
        <w:rPr>
          <w:szCs w:val="28"/>
        </w:rPr>
        <w:t xml:space="preserve">Базовый уровень операционных расходов на 2018 год составил </w:t>
      </w:r>
      <w:r w:rsidRPr="00C82C80">
        <w:rPr>
          <w:b/>
          <w:i/>
          <w:szCs w:val="28"/>
        </w:rPr>
        <w:t>536,17</w:t>
      </w:r>
      <w:r w:rsidRPr="00C82C80">
        <w:rPr>
          <w:szCs w:val="28"/>
        </w:rPr>
        <w:t xml:space="preserve"> тыс. руб. Уровень операционных расходов на 2019 год принят в размере </w:t>
      </w:r>
      <w:r w:rsidRPr="00C82C80">
        <w:rPr>
          <w:b/>
          <w:i/>
          <w:szCs w:val="28"/>
        </w:rPr>
        <w:t>569,48</w:t>
      </w:r>
      <w:r w:rsidRPr="00C82C80">
        <w:rPr>
          <w:szCs w:val="28"/>
        </w:rPr>
        <w:t xml:space="preserve"> тыс. руб. по плановой смете 2018 года, в пересчете на регулируемый период с учетом коэффициента индексации 1,03. Уровень операционных расходов на 2020 год принят в размере </w:t>
      </w:r>
      <w:r w:rsidRPr="00C82C80">
        <w:rPr>
          <w:b/>
          <w:i/>
          <w:szCs w:val="28"/>
        </w:rPr>
        <w:t>586,56</w:t>
      </w:r>
      <w:r w:rsidRPr="00C82C80">
        <w:rPr>
          <w:szCs w:val="28"/>
        </w:rPr>
        <w:t xml:space="preserve"> по плановой смете 2019 года с учетом коэффициента индексации 1,03.</w:t>
      </w: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ind w:firstLine="709"/>
        <w:jc w:val="both"/>
        <w:rPr>
          <w:color w:val="FF0000"/>
          <w:sz w:val="14"/>
          <w:szCs w:val="16"/>
        </w:rPr>
      </w:pPr>
    </w:p>
    <w:p w:rsidR="00C82C80" w:rsidRPr="00C82C80" w:rsidRDefault="00C82C80" w:rsidP="00C82C80">
      <w:pPr>
        <w:tabs>
          <w:tab w:val="left" w:pos="1134"/>
        </w:tabs>
        <w:jc w:val="center"/>
        <w:rPr>
          <w:b/>
          <w:sz w:val="28"/>
          <w:szCs w:val="32"/>
          <w:u w:val="single"/>
        </w:rPr>
      </w:pPr>
      <w:r w:rsidRPr="00C82C80">
        <w:rPr>
          <w:b/>
          <w:sz w:val="28"/>
          <w:szCs w:val="32"/>
          <w:u w:val="single"/>
          <w:lang w:val="en-US"/>
        </w:rPr>
        <w:t>II</w:t>
      </w:r>
      <w:r w:rsidRPr="00C82C80">
        <w:rPr>
          <w:b/>
          <w:sz w:val="28"/>
          <w:szCs w:val="32"/>
          <w:u w:val="single"/>
        </w:rPr>
        <w:t>. Расходы на приобретение энергетических ресурсов</w:t>
      </w:r>
    </w:p>
    <w:p w:rsidR="00C82C80" w:rsidRPr="00C82C80" w:rsidRDefault="00C82C80" w:rsidP="00C82C80">
      <w:pPr>
        <w:tabs>
          <w:tab w:val="left" w:pos="1134"/>
        </w:tabs>
        <w:jc w:val="center"/>
        <w:rPr>
          <w:b/>
          <w:sz w:val="28"/>
          <w:szCs w:val="32"/>
          <w:u w:val="single"/>
        </w:rPr>
      </w:pPr>
    </w:p>
    <w:p w:rsidR="00C82C80" w:rsidRPr="00C82C80" w:rsidRDefault="00C82C80" w:rsidP="00C82C80">
      <w:pPr>
        <w:tabs>
          <w:tab w:val="left" w:pos="1134"/>
        </w:tabs>
        <w:jc w:val="center"/>
        <w:rPr>
          <w:b/>
          <w:sz w:val="28"/>
          <w:szCs w:val="32"/>
          <w:u w:val="single"/>
        </w:rPr>
      </w:pPr>
    </w:p>
    <w:p w:rsidR="00C82C80" w:rsidRPr="00C82C80" w:rsidRDefault="00C82C80" w:rsidP="00C82C80">
      <w:pPr>
        <w:jc w:val="center"/>
        <w:rPr>
          <w:b/>
          <w:sz w:val="28"/>
          <w:szCs w:val="32"/>
          <w:u w:val="single"/>
        </w:rPr>
      </w:pPr>
      <w:r w:rsidRPr="00C82C80">
        <w:rPr>
          <w:b/>
          <w:sz w:val="28"/>
          <w:szCs w:val="32"/>
          <w:u w:val="single"/>
        </w:rPr>
        <w:t>«Электроэнергия»</w:t>
      </w:r>
    </w:p>
    <w:p w:rsidR="00C82C80" w:rsidRPr="00C82C80" w:rsidRDefault="00C82C80" w:rsidP="00C82C80">
      <w:pPr>
        <w:jc w:val="center"/>
        <w:rPr>
          <w:sz w:val="28"/>
          <w:szCs w:val="28"/>
        </w:rPr>
      </w:pPr>
    </w:p>
    <w:p w:rsidR="00C82C80" w:rsidRPr="00C82C80" w:rsidRDefault="00C82C80" w:rsidP="00C82C80">
      <w:pPr>
        <w:tabs>
          <w:tab w:val="left" w:pos="1134"/>
        </w:tabs>
        <w:ind w:firstLine="709"/>
        <w:jc w:val="both"/>
        <w:rPr>
          <w:szCs w:val="28"/>
        </w:rPr>
      </w:pPr>
      <w:r w:rsidRPr="00C82C80">
        <w:rPr>
          <w:szCs w:val="28"/>
        </w:rPr>
        <w:t>Организацией заявлены для учета в необходимой валовой выручке (в расчете на год) расходы по данной статье: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177,12</w:t>
      </w:r>
      <w:r w:rsidRPr="00C82C80">
        <w:rPr>
          <w:szCs w:val="28"/>
        </w:rPr>
        <w:t xml:space="preserve"> тыс. руб., в том числе объем энергии </w:t>
      </w:r>
      <w:r w:rsidRPr="00C82C80">
        <w:rPr>
          <w:b/>
          <w:i/>
          <w:szCs w:val="28"/>
        </w:rPr>
        <w:t xml:space="preserve">24,56 </w:t>
      </w:r>
      <w:proofErr w:type="spellStart"/>
      <w:proofErr w:type="gramStart"/>
      <w:r w:rsidRPr="00C82C80">
        <w:rPr>
          <w:szCs w:val="28"/>
        </w:rPr>
        <w:t>тыс.кВт.ч</w:t>
      </w:r>
      <w:proofErr w:type="spellEnd"/>
      <w:proofErr w:type="gramEnd"/>
      <w:r w:rsidRPr="00C82C80">
        <w:rPr>
          <w:szCs w:val="28"/>
        </w:rPr>
        <w:t xml:space="preserve">, тариф </w:t>
      </w:r>
      <w:r w:rsidRPr="00C82C80">
        <w:rPr>
          <w:b/>
          <w:i/>
          <w:szCs w:val="28"/>
        </w:rPr>
        <w:t xml:space="preserve">7,21 </w:t>
      </w:r>
      <w:r w:rsidRPr="00C82C80">
        <w:rPr>
          <w:szCs w:val="28"/>
        </w:rPr>
        <w:t>руб./</w:t>
      </w:r>
      <w:proofErr w:type="spellStart"/>
      <w:r w:rsidRPr="00C82C80">
        <w:rPr>
          <w:szCs w:val="28"/>
        </w:rPr>
        <w:t>кВт.ч</w:t>
      </w:r>
      <w:proofErr w:type="spellEnd"/>
      <w:r w:rsidRPr="00C82C80">
        <w:rPr>
          <w:szCs w:val="28"/>
        </w:rPr>
        <w:t>.</w:t>
      </w:r>
    </w:p>
    <w:p w:rsidR="00C82C80" w:rsidRPr="00C82C80" w:rsidRDefault="00C82C80" w:rsidP="00C82C80">
      <w:pPr>
        <w:tabs>
          <w:tab w:val="left" w:pos="1134"/>
        </w:tabs>
        <w:ind w:firstLine="709"/>
        <w:jc w:val="both"/>
        <w:rPr>
          <w:szCs w:val="28"/>
        </w:rPr>
      </w:pPr>
      <w:r w:rsidRPr="00C82C80">
        <w:rPr>
          <w:szCs w:val="28"/>
        </w:rPr>
        <w:t xml:space="preserve">Электроэнергия НН (0,4 </w:t>
      </w:r>
      <w:proofErr w:type="spellStart"/>
      <w:r w:rsidRPr="00C82C80">
        <w:rPr>
          <w:szCs w:val="28"/>
        </w:rPr>
        <w:t>кВ</w:t>
      </w:r>
      <w:proofErr w:type="spellEnd"/>
      <w:r w:rsidRPr="00C82C80">
        <w:rPr>
          <w:szCs w:val="28"/>
        </w:rPr>
        <w:t xml:space="preserve"> и ниже). Поставщик ОАО «</w:t>
      </w:r>
      <w:proofErr w:type="spellStart"/>
      <w:r w:rsidRPr="00C82C80">
        <w:rPr>
          <w:szCs w:val="28"/>
        </w:rPr>
        <w:t>Кузбассэнергосбыт</w:t>
      </w:r>
      <w:proofErr w:type="spellEnd"/>
      <w:r w:rsidRPr="00C82C80">
        <w:rPr>
          <w:szCs w:val="28"/>
        </w:rPr>
        <w:t>».</w:t>
      </w:r>
    </w:p>
    <w:p w:rsidR="00C82C80" w:rsidRPr="00C82C80" w:rsidRDefault="00C82C80" w:rsidP="00C82C80">
      <w:pPr>
        <w:tabs>
          <w:tab w:val="left" w:pos="1134"/>
        </w:tabs>
        <w:ind w:firstLine="709"/>
        <w:jc w:val="both"/>
        <w:rPr>
          <w:szCs w:val="28"/>
        </w:rPr>
      </w:pPr>
      <w:r w:rsidRPr="00C82C80">
        <w:rPr>
          <w:szCs w:val="28"/>
        </w:rPr>
        <w:t>Затраты на электроэнергию на 2019 год приняты по плановой смете 2018 года, с учетом индекса Минэкономразвития РФ на 2017 год (104,3%). Затраты на электроэнергию на 2020 год приняты по плановой смете 2019 года, с учетом индекса Минэкономразвития РФ на 2020 год (104,3%).</w:t>
      </w:r>
    </w:p>
    <w:p w:rsidR="00C82C80" w:rsidRPr="00C82C80" w:rsidRDefault="00C82C80" w:rsidP="00C82C80">
      <w:pPr>
        <w:tabs>
          <w:tab w:val="left" w:pos="1134"/>
        </w:tabs>
        <w:ind w:firstLine="709"/>
        <w:jc w:val="both"/>
        <w:rPr>
          <w:szCs w:val="28"/>
        </w:rPr>
      </w:pPr>
      <w:r w:rsidRPr="00C82C80">
        <w:rPr>
          <w:szCs w:val="28"/>
        </w:rPr>
        <w:t>Расходы по периодам календарной разбивки приняты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 12.01.2018 по 30.06.2018</w:t>
      </w:r>
      <w:r w:rsidRPr="00C82C80">
        <w:rPr>
          <w:szCs w:val="28"/>
        </w:rPr>
        <w:t xml:space="preserve"> – </w:t>
      </w:r>
      <w:r w:rsidRPr="00C82C80">
        <w:rPr>
          <w:b/>
          <w:i/>
          <w:szCs w:val="28"/>
        </w:rPr>
        <w:t xml:space="preserve">58,04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по факту 2016 года организации, ранее обслуживающей систему, в пересчете на регулируемый период – </w:t>
      </w:r>
      <w:r w:rsidRPr="00C82C80">
        <w:rPr>
          <w:b/>
          <w:i/>
          <w:szCs w:val="28"/>
        </w:rPr>
        <w:t>8,97</w:t>
      </w:r>
      <w:r w:rsidRPr="00C82C80">
        <w:rPr>
          <w:szCs w:val="28"/>
        </w:rPr>
        <w:t xml:space="preserve"> тыс. </w:t>
      </w:r>
      <w:proofErr w:type="spellStart"/>
      <w:r w:rsidRPr="00C82C80">
        <w:rPr>
          <w:szCs w:val="28"/>
        </w:rPr>
        <w:t>кВтч</w:t>
      </w:r>
      <w:proofErr w:type="spellEnd"/>
      <w:r w:rsidRPr="00C82C80">
        <w:rPr>
          <w:szCs w:val="28"/>
        </w:rPr>
        <w:t xml:space="preserve">. Средняя цена 1 </w:t>
      </w:r>
      <w:proofErr w:type="spellStart"/>
      <w:r w:rsidRPr="00C82C80">
        <w:rPr>
          <w:szCs w:val="28"/>
        </w:rPr>
        <w:t>кВтч</w:t>
      </w:r>
      <w:proofErr w:type="spellEnd"/>
      <w:r w:rsidRPr="00C82C80">
        <w:rPr>
          <w:szCs w:val="28"/>
        </w:rPr>
        <w:t xml:space="preserve"> электроэнергии принята на основании представленных счетов – фактур за январь-июнь 2017 года организации, ранее обслуживающей систему, с учетом индекса Минэкономразвития РФ на электрическую энергию на 2018 год (</w:t>
      </w:r>
      <w:r w:rsidRPr="00C82C80">
        <w:rPr>
          <w:b/>
          <w:i/>
          <w:szCs w:val="28"/>
        </w:rPr>
        <w:t>104,7%</w:t>
      </w:r>
      <w:r w:rsidRPr="00C82C80">
        <w:rPr>
          <w:szCs w:val="28"/>
        </w:rPr>
        <w:t xml:space="preserve">) в размере </w:t>
      </w:r>
      <w:r w:rsidRPr="00C82C80">
        <w:rPr>
          <w:b/>
          <w:i/>
          <w:szCs w:val="28"/>
        </w:rPr>
        <w:t>6,47</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 xml:space="preserve">61,76 </w:t>
      </w:r>
      <w:r w:rsidRPr="00C82C80">
        <w:rPr>
          <w:szCs w:val="28"/>
        </w:rPr>
        <w:t xml:space="preserve">тыс. руб. Объем по предыдущему периоду календарной разбивки, в пересчете на полугодие – </w:t>
      </w:r>
      <w:r w:rsidRPr="00C82C80">
        <w:rPr>
          <w:b/>
          <w:i/>
          <w:szCs w:val="28"/>
        </w:rPr>
        <w:t xml:space="preserve">9,55 </w:t>
      </w:r>
      <w:r w:rsidRPr="00C82C80">
        <w:rPr>
          <w:szCs w:val="28"/>
        </w:rPr>
        <w:t xml:space="preserve">тыс. </w:t>
      </w:r>
      <w:proofErr w:type="spellStart"/>
      <w:r w:rsidRPr="00C82C80">
        <w:rPr>
          <w:szCs w:val="28"/>
        </w:rPr>
        <w:t>кВтч</w:t>
      </w:r>
      <w:proofErr w:type="spellEnd"/>
      <w:r w:rsidRPr="00C82C80">
        <w:rPr>
          <w:szCs w:val="28"/>
        </w:rPr>
        <w:t xml:space="preserve">.,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w:t>
      </w:r>
      <w:r w:rsidRPr="00C82C80">
        <w:rPr>
          <w:szCs w:val="28"/>
        </w:rPr>
        <w:t xml:space="preserve"> </w:t>
      </w:r>
      <w:r w:rsidRPr="00C82C80">
        <w:rPr>
          <w:b/>
          <w:szCs w:val="28"/>
        </w:rPr>
        <w:t>01.01.2019 по 30.06.2019</w:t>
      </w:r>
      <w:r w:rsidRPr="00C82C80">
        <w:rPr>
          <w:szCs w:val="28"/>
        </w:rPr>
        <w:t xml:space="preserve"> – </w:t>
      </w:r>
      <w:r w:rsidRPr="00C82C80">
        <w:rPr>
          <w:b/>
          <w:i/>
          <w:szCs w:val="28"/>
        </w:rPr>
        <w:t>64,42</w:t>
      </w:r>
      <w:r w:rsidRPr="00C82C80">
        <w:rPr>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на уровне предыдущего периода календарной разбивки – </w:t>
      </w:r>
      <w:r w:rsidRPr="00C82C80">
        <w:rPr>
          <w:b/>
          <w:i/>
          <w:szCs w:val="28"/>
        </w:rPr>
        <w:t xml:space="preserve">9,55 </w:t>
      </w:r>
      <w:r w:rsidRPr="00C82C80">
        <w:rPr>
          <w:szCs w:val="28"/>
        </w:rPr>
        <w:t xml:space="preserve">тыс. </w:t>
      </w:r>
      <w:proofErr w:type="spellStart"/>
      <w:r w:rsidRPr="00C82C80">
        <w:rPr>
          <w:szCs w:val="28"/>
        </w:rPr>
        <w:t>кВтч</w:t>
      </w:r>
      <w:proofErr w:type="spellEnd"/>
      <w:r w:rsidRPr="00C82C80">
        <w:rPr>
          <w:szCs w:val="28"/>
        </w:rPr>
        <w:t xml:space="preserve">. Средняя цена 1 </w:t>
      </w:r>
      <w:proofErr w:type="spellStart"/>
      <w:r w:rsidRPr="00C82C80">
        <w:rPr>
          <w:szCs w:val="28"/>
        </w:rPr>
        <w:t>кВтч</w:t>
      </w:r>
      <w:proofErr w:type="spellEnd"/>
      <w:r w:rsidRPr="00C82C80">
        <w:rPr>
          <w:szCs w:val="28"/>
        </w:rPr>
        <w:t xml:space="preserve"> электроэнергии принята в размере </w:t>
      </w:r>
      <w:r w:rsidRPr="00C82C80">
        <w:rPr>
          <w:b/>
          <w:i/>
          <w:szCs w:val="28"/>
        </w:rPr>
        <w:t>6,75</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01.07.2019 по 31.12.2019</w:t>
      </w:r>
      <w:r w:rsidRPr="00C82C80">
        <w:rPr>
          <w:szCs w:val="28"/>
        </w:rPr>
        <w:t xml:space="preserve"> – </w:t>
      </w:r>
      <w:r w:rsidRPr="00C82C80">
        <w:rPr>
          <w:b/>
          <w:i/>
          <w:szCs w:val="28"/>
        </w:rPr>
        <w:t xml:space="preserve">64,42 </w:t>
      </w:r>
      <w:r w:rsidRPr="00C82C80">
        <w:rPr>
          <w:szCs w:val="28"/>
        </w:rPr>
        <w:t xml:space="preserve">тыс. руб. Объем и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 xml:space="preserve"> с</w:t>
      </w:r>
      <w:r w:rsidRPr="00C82C80">
        <w:rPr>
          <w:szCs w:val="28"/>
        </w:rPr>
        <w:t xml:space="preserve"> </w:t>
      </w:r>
      <w:r w:rsidRPr="00C82C80">
        <w:rPr>
          <w:b/>
          <w:szCs w:val="28"/>
        </w:rPr>
        <w:t>01.01.2020 по 30.06.2020</w:t>
      </w:r>
      <w:r w:rsidRPr="00C82C80">
        <w:rPr>
          <w:szCs w:val="28"/>
        </w:rPr>
        <w:t xml:space="preserve"> – </w:t>
      </w:r>
      <w:r w:rsidRPr="00C82C80">
        <w:rPr>
          <w:b/>
          <w:i/>
          <w:szCs w:val="28"/>
        </w:rPr>
        <w:t>67,23</w:t>
      </w:r>
      <w:r w:rsidRPr="00C82C80">
        <w:rPr>
          <w:szCs w:val="28"/>
        </w:rPr>
        <w:t xml:space="preserve"> тыс. руб. </w:t>
      </w:r>
    </w:p>
    <w:p w:rsidR="00C82C80" w:rsidRPr="00C82C80" w:rsidRDefault="00C82C80" w:rsidP="00C82C80">
      <w:pPr>
        <w:tabs>
          <w:tab w:val="left" w:pos="1134"/>
        </w:tabs>
        <w:ind w:firstLine="709"/>
        <w:jc w:val="both"/>
        <w:rPr>
          <w:szCs w:val="28"/>
        </w:rPr>
      </w:pPr>
      <w:r w:rsidRPr="00C82C80">
        <w:rPr>
          <w:szCs w:val="28"/>
        </w:rPr>
        <w:t xml:space="preserve">Объем электроэнергии принят на уровне предыдущего периода календарной разбивки – </w:t>
      </w:r>
      <w:r w:rsidRPr="00C82C80">
        <w:rPr>
          <w:b/>
          <w:i/>
          <w:szCs w:val="28"/>
        </w:rPr>
        <w:t xml:space="preserve">9,55 </w:t>
      </w:r>
      <w:r w:rsidRPr="00C82C80">
        <w:rPr>
          <w:szCs w:val="28"/>
        </w:rPr>
        <w:t xml:space="preserve">тыс. </w:t>
      </w:r>
      <w:proofErr w:type="spellStart"/>
      <w:r w:rsidRPr="00C82C80">
        <w:rPr>
          <w:szCs w:val="28"/>
        </w:rPr>
        <w:t>кВтч</w:t>
      </w:r>
      <w:proofErr w:type="spellEnd"/>
      <w:r w:rsidRPr="00C82C80">
        <w:rPr>
          <w:szCs w:val="28"/>
        </w:rPr>
        <w:t xml:space="preserve">. Средняя цена 1 </w:t>
      </w:r>
      <w:proofErr w:type="spellStart"/>
      <w:r w:rsidRPr="00C82C80">
        <w:rPr>
          <w:szCs w:val="28"/>
        </w:rPr>
        <w:t>кВтч</w:t>
      </w:r>
      <w:proofErr w:type="spellEnd"/>
      <w:r w:rsidRPr="00C82C80">
        <w:rPr>
          <w:szCs w:val="28"/>
        </w:rPr>
        <w:t xml:space="preserve"> электроэнергии принята в размере </w:t>
      </w:r>
      <w:r w:rsidRPr="00C82C80">
        <w:rPr>
          <w:b/>
          <w:i/>
          <w:szCs w:val="28"/>
        </w:rPr>
        <w:t>7,04</w:t>
      </w:r>
      <w:r w:rsidRPr="00C82C80">
        <w:rPr>
          <w:szCs w:val="28"/>
        </w:rPr>
        <w:t xml:space="preserve"> руб./</w:t>
      </w:r>
      <w:proofErr w:type="spellStart"/>
      <w:r w:rsidRPr="00C82C80">
        <w:rPr>
          <w:szCs w:val="28"/>
        </w:rPr>
        <w:t>кВтч</w:t>
      </w:r>
      <w:proofErr w:type="spellEnd"/>
      <w:r w:rsidRPr="00C82C80">
        <w:rPr>
          <w:szCs w:val="28"/>
        </w:rPr>
        <w:t xml:space="preserve">. </w:t>
      </w:r>
    </w:p>
    <w:p w:rsidR="00C82C80" w:rsidRPr="00C82C80" w:rsidRDefault="00C82C80" w:rsidP="00C82C80">
      <w:pPr>
        <w:tabs>
          <w:tab w:val="left" w:pos="1134"/>
        </w:tabs>
        <w:ind w:firstLine="709"/>
        <w:jc w:val="both"/>
        <w:rPr>
          <w:szCs w:val="28"/>
        </w:rPr>
      </w:pPr>
      <w:r w:rsidRPr="00C82C80">
        <w:rPr>
          <w:szCs w:val="28"/>
        </w:rPr>
        <w:t xml:space="preserve">- </w:t>
      </w:r>
      <w:r w:rsidRPr="00C82C80">
        <w:rPr>
          <w:b/>
          <w:szCs w:val="28"/>
        </w:rPr>
        <w:t>с</w:t>
      </w:r>
      <w:r w:rsidRPr="00C82C80">
        <w:rPr>
          <w:szCs w:val="28"/>
        </w:rPr>
        <w:t xml:space="preserve"> </w:t>
      </w:r>
      <w:r w:rsidRPr="00C82C80">
        <w:rPr>
          <w:b/>
          <w:szCs w:val="28"/>
        </w:rPr>
        <w:t>01.07.2020 по 31.12.2020</w:t>
      </w:r>
      <w:r w:rsidRPr="00C82C80">
        <w:rPr>
          <w:szCs w:val="28"/>
        </w:rPr>
        <w:t xml:space="preserve"> – </w:t>
      </w:r>
      <w:r w:rsidRPr="00C82C80">
        <w:rPr>
          <w:b/>
          <w:i/>
          <w:szCs w:val="28"/>
        </w:rPr>
        <w:t>67,23</w:t>
      </w:r>
      <w:r w:rsidRPr="00C82C80">
        <w:rPr>
          <w:szCs w:val="28"/>
        </w:rPr>
        <w:t xml:space="preserve"> тыс. руб. Объем и цена потребленной энергии - на уровне предыдущего периода календарной разбивки. </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3E0D55" w:rsidRDefault="003E0D55" w:rsidP="00C82C80">
      <w:pPr>
        <w:tabs>
          <w:tab w:val="left" w:pos="1134"/>
        </w:tabs>
        <w:ind w:firstLine="709"/>
        <w:jc w:val="both"/>
        <w:rPr>
          <w:szCs w:val="28"/>
        </w:rPr>
        <w:sectPr w:rsidR="003E0D55" w:rsidSect="003B2898">
          <w:pgSz w:w="11906" w:h="16838"/>
          <w:pgMar w:top="1134" w:right="850" w:bottom="1134" w:left="1701" w:header="709" w:footer="709" w:gutter="0"/>
          <w:cols w:space="708"/>
          <w:docGrid w:linePitch="360"/>
        </w:sectPr>
      </w:pPr>
    </w:p>
    <w:p w:rsidR="00C82C80" w:rsidRPr="00C82C80" w:rsidRDefault="00C82C80" w:rsidP="00C82C80">
      <w:pPr>
        <w:tabs>
          <w:tab w:val="left" w:pos="1134"/>
        </w:tabs>
        <w:ind w:left="709"/>
        <w:jc w:val="center"/>
        <w:rPr>
          <w:b/>
          <w:sz w:val="28"/>
          <w:szCs w:val="32"/>
          <w:u w:val="single"/>
        </w:rPr>
      </w:pPr>
      <w:r w:rsidRPr="00C82C80">
        <w:rPr>
          <w:b/>
          <w:sz w:val="28"/>
          <w:szCs w:val="32"/>
          <w:u w:val="single"/>
          <w:lang w:val="en-US"/>
        </w:rPr>
        <w:lastRenderedPageBreak/>
        <w:t>III</w:t>
      </w:r>
      <w:r w:rsidRPr="00C82C80">
        <w:rPr>
          <w:b/>
          <w:sz w:val="28"/>
          <w:szCs w:val="32"/>
          <w:u w:val="single"/>
        </w:rPr>
        <w:t>. Неподконтрольные расходы</w:t>
      </w:r>
    </w:p>
    <w:p w:rsidR="00C82C80" w:rsidRPr="00C82C80" w:rsidRDefault="00C82C80" w:rsidP="00C82C80">
      <w:pPr>
        <w:tabs>
          <w:tab w:val="left" w:pos="1134"/>
        </w:tabs>
        <w:ind w:left="709"/>
        <w:jc w:val="center"/>
        <w:rPr>
          <w:b/>
          <w:sz w:val="28"/>
          <w:szCs w:val="20"/>
          <w:u w:val="single"/>
        </w:rPr>
      </w:pPr>
    </w:p>
    <w:p w:rsidR="00C82C80" w:rsidRPr="00C82C80" w:rsidRDefault="00C82C80" w:rsidP="00C82C80">
      <w:pPr>
        <w:tabs>
          <w:tab w:val="left" w:pos="1134"/>
        </w:tabs>
        <w:ind w:left="709"/>
        <w:jc w:val="center"/>
        <w:rPr>
          <w:b/>
          <w:sz w:val="28"/>
          <w:szCs w:val="32"/>
          <w:u w:val="single"/>
        </w:rPr>
      </w:pPr>
      <w:r w:rsidRPr="00C82C80">
        <w:rPr>
          <w:b/>
          <w:sz w:val="28"/>
          <w:szCs w:val="32"/>
          <w:u w:val="single"/>
        </w:rPr>
        <w:t>«Расходы, связанные с оплатой налогов и сборов»</w:t>
      </w:r>
    </w:p>
    <w:p w:rsidR="00C82C80" w:rsidRPr="00C82C80" w:rsidRDefault="00C82C80" w:rsidP="00C82C80">
      <w:pPr>
        <w:tabs>
          <w:tab w:val="left" w:pos="1134"/>
        </w:tabs>
        <w:ind w:firstLine="709"/>
        <w:jc w:val="center"/>
        <w:rPr>
          <w:b/>
          <w:sz w:val="28"/>
          <w:szCs w:val="20"/>
          <w:u w:val="single"/>
        </w:rPr>
      </w:pPr>
    </w:p>
    <w:p w:rsidR="00C82C80" w:rsidRPr="00C82C80" w:rsidRDefault="00C82C80" w:rsidP="00C82C80">
      <w:pPr>
        <w:tabs>
          <w:tab w:val="left" w:pos="1134"/>
        </w:tabs>
        <w:ind w:firstLine="709"/>
        <w:jc w:val="both"/>
        <w:rPr>
          <w:szCs w:val="28"/>
        </w:rPr>
      </w:pPr>
      <w:r w:rsidRPr="00C82C80">
        <w:rPr>
          <w:szCs w:val="28"/>
        </w:rPr>
        <w:t xml:space="preserve">Организацией заявлены для учета в необходимой валовой выручке расходы по данной статье: </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 xml:space="preserve">134,18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Включают в себя платежи по единому налогу, уплачиваемому в связи с применением упрощенной системы налогообложения. </w:t>
      </w:r>
    </w:p>
    <w:p w:rsidR="00C82C80" w:rsidRPr="00C82C80" w:rsidRDefault="00C82C80" w:rsidP="00C82C80">
      <w:pPr>
        <w:tabs>
          <w:tab w:val="num" w:pos="0"/>
        </w:tabs>
        <w:ind w:firstLine="709"/>
        <w:jc w:val="both"/>
        <w:rPr>
          <w:szCs w:val="28"/>
        </w:rPr>
      </w:pPr>
      <w:r w:rsidRPr="00C82C80">
        <w:rPr>
          <w:szCs w:val="28"/>
        </w:rPr>
        <w:t>Затраты по уплате единого налога, уплачиваемого в связи с применением упрощенной системы налогообложения, учтены в размере минимального налога (1% от планируемой выручки) данного периода календарной разбивки.</w:t>
      </w:r>
    </w:p>
    <w:p w:rsidR="00C82C80" w:rsidRPr="00C82C80" w:rsidRDefault="00C82C80" w:rsidP="00C82C80">
      <w:pPr>
        <w:tabs>
          <w:tab w:val="left" w:pos="1134"/>
        </w:tabs>
        <w:ind w:firstLine="709"/>
        <w:jc w:val="both"/>
        <w:rPr>
          <w:szCs w:val="28"/>
        </w:rPr>
      </w:pPr>
      <w:r w:rsidRPr="00C82C80">
        <w:rPr>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rsidR="00C82C80" w:rsidRPr="00C82C80" w:rsidRDefault="00C82C80" w:rsidP="00C82C80">
      <w:pPr>
        <w:tabs>
          <w:tab w:val="left" w:pos="1134"/>
        </w:tabs>
        <w:ind w:firstLine="709"/>
        <w:jc w:val="both"/>
        <w:rPr>
          <w:szCs w:val="28"/>
        </w:rPr>
      </w:pPr>
      <w:r w:rsidRPr="00C82C80">
        <w:rPr>
          <w:szCs w:val="28"/>
        </w:rPr>
        <w:t xml:space="preserve">- 2018 год в сумме </w:t>
      </w:r>
      <w:r w:rsidRPr="00C82C80">
        <w:rPr>
          <w:b/>
          <w:i/>
          <w:szCs w:val="28"/>
        </w:rPr>
        <w:t>6,62</w:t>
      </w:r>
      <w:r w:rsidRPr="00C82C80">
        <w:rPr>
          <w:szCs w:val="28"/>
        </w:rPr>
        <w:t xml:space="preserve"> тыс. руб. с разбивкой по периодам:</w:t>
      </w:r>
    </w:p>
    <w:p w:rsidR="00C82C80" w:rsidRPr="00C82C80" w:rsidRDefault="00C82C80" w:rsidP="00C82C80">
      <w:pPr>
        <w:tabs>
          <w:tab w:val="left" w:pos="1134"/>
        </w:tabs>
        <w:ind w:left="709"/>
        <w:jc w:val="both"/>
        <w:rPr>
          <w:szCs w:val="28"/>
        </w:rPr>
      </w:pPr>
      <w:r w:rsidRPr="00C82C80">
        <w:rPr>
          <w:b/>
          <w:szCs w:val="28"/>
        </w:rPr>
        <w:t>с</w:t>
      </w:r>
      <w:r w:rsidRPr="00C82C80">
        <w:rPr>
          <w:szCs w:val="28"/>
        </w:rPr>
        <w:t xml:space="preserve"> </w:t>
      </w:r>
      <w:r w:rsidRPr="00C82C80">
        <w:rPr>
          <w:b/>
          <w:szCs w:val="28"/>
        </w:rPr>
        <w:t>01.01.2018 по 30.06.2018</w:t>
      </w:r>
      <w:r w:rsidRPr="00C82C80">
        <w:rPr>
          <w:szCs w:val="28"/>
        </w:rPr>
        <w:t xml:space="preserve"> – </w:t>
      </w:r>
      <w:r w:rsidRPr="00C82C80">
        <w:rPr>
          <w:b/>
          <w:i/>
          <w:szCs w:val="28"/>
        </w:rPr>
        <w:t xml:space="preserve">3,15 </w:t>
      </w:r>
      <w:r w:rsidRPr="00C82C80">
        <w:rPr>
          <w:szCs w:val="28"/>
        </w:rPr>
        <w:t>тыс. руб.;</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01.07.2018 по 31.12.2018</w:t>
      </w:r>
      <w:r w:rsidRPr="00C82C80">
        <w:rPr>
          <w:szCs w:val="28"/>
        </w:rPr>
        <w:t xml:space="preserve"> – </w:t>
      </w:r>
      <w:r w:rsidRPr="00C82C80">
        <w:rPr>
          <w:b/>
          <w:i/>
          <w:szCs w:val="28"/>
        </w:rPr>
        <w:t>3,47</w:t>
      </w:r>
      <w:r w:rsidRPr="00C82C80">
        <w:rPr>
          <w:szCs w:val="28"/>
        </w:rPr>
        <w:t xml:space="preserve"> тыс. руб.;</w:t>
      </w:r>
    </w:p>
    <w:p w:rsidR="00C82C80" w:rsidRPr="00C82C80" w:rsidRDefault="00C82C80" w:rsidP="00C82C80">
      <w:pPr>
        <w:tabs>
          <w:tab w:val="left" w:pos="1134"/>
        </w:tabs>
        <w:ind w:firstLine="709"/>
        <w:jc w:val="both"/>
        <w:rPr>
          <w:szCs w:val="28"/>
        </w:rPr>
      </w:pPr>
      <w:r w:rsidRPr="00C82C80">
        <w:rPr>
          <w:szCs w:val="28"/>
        </w:rPr>
        <w:t xml:space="preserve">- 2019 год в сумме </w:t>
      </w:r>
      <w:r w:rsidRPr="00C82C80">
        <w:rPr>
          <w:b/>
          <w:i/>
          <w:szCs w:val="28"/>
        </w:rPr>
        <w:t>7,05</w:t>
      </w:r>
      <w:r w:rsidRPr="00C82C80">
        <w:rPr>
          <w:szCs w:val="28"/>
        </w:rPr>
        <w:t xml:space="preserve"> тыс. руб. с разбивкой по периодам:</w:t>
      </w:r>
    </w:p>
    <w:p w:rsidR="00C82C80" w:rsidRPr="00C82C80" w:rsidRDefault="00C82C80" w:rsidP="00C82C80">
      <w:pPr>
        <w:tabs>
          <w:tab w:val="left" w:pos="1134"/>
        </w:tabs>
        <w:ind w:left="709"/>
        <w:jc w:val="both"/>
        <w:rPr>
          <w:szCs w:val="28"/>
        </w:rPr>
      </w:pPr>
      <w:r w:rsidRPr="00C82C80">
        <w:rPr>
          <w:b/>
          <w:szCs w:val="28"/>
        </w:rPr>
        <w:t>с</w:t>
      </w:r>
      <w:r w:rsidRPr="00C82C80">
        <w:rPr>
          <w:szCs w:val="28"/>
        </w:rPr>
        <w:t xml:space="preserve"> </w:t>
      </w:r>
      <w:r w:rsidRPr="00C82C80">
        <w:rPr>
          <w:b/>
          <w:szCs w:val="28"/>
        </w:rPr>
        <w:t>01.01.2019 по 30.06.2019</w:t>
      </w:r>
      <w:r w:rsidRPr="00C82C80">
        <w:rPr>
          <w:szCs w:val="28"/>
        </w:rPr>
        <w:t xml:space="preserve"> – </w:t>
      </w:r>
      <w:r w:rsidRPr="00C82C80">
        <w:rPr>
          <w:b/>
          <w:i/>
          <w:szCs w:val="28"/>
        </w:rPr>
        <w:t xml:space="preserve">3,47 </w:t>
      </w:r>
      <w:r w:rsidRPr="00C82C80">
        <w:rPr>
          <w:szCs w:val="28"/>
        </w:rPr>
        <w:t xml:space="preserve">тыс. руб.; </w:t>
      </w:r>
    </w:p>
    <w:p w:rsidR="00C82C80" w:rsidRPr="00C82C80" w:rsidRDefault="00C82C80" w:rsidP="00C82C80">
      <w:pPr>
        <w:tabs>
          <w:tab w:val="left" w:pos="1134"/>
        </w:tabs>
        <w:ind w:left="709"/>
        <w:jc w:val="both"/>
        <w:rPr>
          <w:color w:val="FF0000"/>
          <w:szCs w:val="28"/>
        </w:rPr>
      </w:pPr>
      <w:r w:rsidRPr="00C82C80">
        <w:rPr>
          <w:b/>
          <w:szCs w:val="28"/>
        </w:rPr>
        <w:t>с</w:t>
      </w:r>
      <w:r w:rsidRPr="00C82C80">
        <w:rPr>
          <w:szCs w:val="28"/>
        </w:rPr>
        <w:t xml:space="preserve"> </w:t>
      </w:r>
      <w:r w:rsidRPr="00C82C80">
        <w:rPr>
          <w:b/>
          <w:szCs w:val="28"/>
        </w:rPr>
        <w:t>01.07.2019 по 31.12.2019</w:t>
      </w:r>
      <w:r w:rsidRPr="00C82C80">
        <w:rPr>
          <w:szCs w:val="28"/>
        </w:rPr>
        <w:t xml:space="preserve"> –</w:t>
      </w:r>
      <w:r w:rsidRPr="00C82C80">
        <w:rPr>
          <w:color w:val="FF0000"/>
          <w:szCs w:val="28"/>
        </w:rPr>
        <w:t xml:space="preserve"> </w:t>
      </w:r>
      <w:r w:rsidRPr="00C82C80">
        <w:rPr>
          <w:b/>
          <w:i/>
          <w:szCs w:val="28"/>
        </w:rPr>
        <w:t xml:space="preserve">3,58 </w:t>
      </w:r>
      <w:r w:rsidRPr="00C82C80">
        <w:rPr>
          <w:szCs w:val="28"/>
        </w:rPr>
        <w:t>тыс. руб.;</w:t>
      </w:r>
    </w:p>
    <w:p w:rsidR="00C82C80" w:rsidRPr="00C82C80" w:rsidRDefault="00C82C80" w:rsidP="00C82C80">
      <w:pPr>
        <w:tabs>
          <w:tab w:val="left" w:pos="1134"/>
        </w:tabs>
        <w:ind w:firstLine="709"/>
        <w:jc w:val="both"/>
        <w:rPr>
          <w:szCs w:val="28"/>
        </w:rPr>
      </w:pPr>
      <w:r w:rsidRPr="00C82C80">
        <w:rPr>
          <w:szCs w:val="28"/>
        </w:rPr>
        <w:t xml:space="preserve">- 2020 год в сумме </w:t>
      </w:r>
      <w:r w:rsidRPr="00C82C80">
        <w:rPr>
          <w:b/>
          <w:i/>
          <w:szCs w:val="28"/>
        </w:rPr>
        <w:t>7,28</w:t>
      </w:r>
      <w:r w:rsidRPr="00C82C80">
        <w:rPr>
          <w:szCs w:val="28"/>
        </w:rPr>
        <w:t xml:space="preserve"> тыс. руб. с разбивкой по периодам:</w:t>
      </w:r>
    </w:p>
    <w:p w:rsidR="00C82C80" w:rsidRPr="00C82C80" w:rsidRDefault="00C82C80" w:rsidP="00C82C80">
      <w:pPr>
        <w:tabs>
          <w:tab w:val="left" w:pos="1134"/>
        </w:tabs>
        <w:ind w:left="709"/>
        <w:jc w:val="both"/>
        <w:rPr>
          <w:szCs w:val="28"/>
        </w:rPr>
      </w:pPr>
      <w:r w:rsidRPr="00C82C80">
        <w:rPr>
          <w:b/>
          <w:szCs w:val="28"/>
        </w:rPr>
        <w:t>с</w:t>
      </w:r>
      <w:r w:rsidRPr="00C82C80">
        <w:rPr>
          <w:szCs w:val="28"/>
        </w:rPr>
        <w:t xml:space="preserve"> </w:t>
      </w:r>
      <w:r w:rsidRPr="00C82C80">
        <w:rPr>
          <w:b/>
          <w:szCs w:val="28"/>
        </w:rPr>
        <w:t>01.01.2020 по 30.06.2020</w:t>
      </w:r>
      <w:r w:rsidRPr="00C82C80">
        <w:rPr>
          <w:szCs w:val="28"/>
        </w:rPr>
        <w:t xml:space="preserve"> – </w:t>
      </w:r>
      <w:r w:rsidRPr="00C82C80">
        <w:rPr>
          <w:b/>
          <w:i/>
          <w:szCs w:val="28"/>
        </w:rPr>
        <w:t xml:space="preserve">3,58 </w:t>
      </w:r>
      <w:r w:rsidRPr="00C82C80">
        <w:rPr>
          <w:szCs w:val="28"/>
        </w:rPr>
        <w:t xml:space="preserve">тыс. руб.; </w:t>
      </w:r>
    </w:p>
    <w:p w:rsidR="00C82C80" w:rsidRPr="00C82C80" w:rsidRDefault="00C82C80" w:rsidP="00C82C80">
      <w:pPr>
        <w:tabs>
          <w:tab w:val="left" w:pos="1134"/>
        </w:tabs>
        <w:ind w:firstLine="709"/>
        <w:jc w:val="both"/>
        <w:rPr>
          <w:szCs w:val="28"/>
        </w:rPr>
      </w:pPr>
      <w:r w:rsidRPr="00C82C80">
        <w:rPr>
          <w:b/>
          <w:szCs w:val="28"/>
        </w:rPr>
        <w:t>с</w:t>
      </w:r>
      <w:r w:rsidRPr="00C82C80">
        <w:rPr>
          <w:szCs w:val="28"/>
        </w:rPr>
        <w:t xml:space="preserve"> </w:t>
      </w:r>
      <w:r w:rsidRPr="00C82C80">
        <w:rPr>
          <w:b/>
          <w:szCs w:val="28"/>
        </w:rPr>
        <w:t>01.07.2020 по 31.12.2020</w:t>
      </w:r>
      <w:r w:rsidRPr="00C82C80">
        <w:rPr>
          <w:szCs w:val="28"/>
        </w:rPr>
        <w:t xml:space="preserve"> –</w:t>
      </w:r>
      <w:r w:rsidRPr="00C82C80">
        <w:rPr>
          <w:color w:val="FF0000"/>
          <w:szCs w:val="28"/>
        </w:rPr>
        <w:t xml:space="preserve"> </w:t>
      </w:r>
      <w:r w:rsidRPr="00C82C80">
        <w:rPr>
          <w:b/>
          <w:i/>
          <w:szCs w:val="28"/>
        </w:rPr>
        <w:t xml:space="preserve">3,70 </w:t>
      </w:r>
      <w:r w:rsidRPr="00C82C80">
        <w:rPr>
          <w:szCs w:val="28"/>
        </w:rPr>
        <w:t>тыс. руб.</w:t>
      </w: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ind w:firstLine="709"/>
        <w:jc w:val="both"/>
        <w:rPr>
          <w:szCs w:val="28"/>
        </w:rPr>
      </w:pPr>
    </w:p>
    <w:p w:rsidR="00C82C80" w:rsidRPr="00C82C80" w:rsidRDefault="00C82C80" w:rsidP="00C82C80">
      <w:pPr>
        <w:tabs>
          <w:tab w:val="left" w:pos="1134"/>
        </w:tabs>
        <w:jc w:val="center"/>
        <w:rPr>
          <w:b/>
          <w:sz w:val="28"/>
          <w:szCs w:val="32"/>
          <w:u w:val="single"/>
        </w:rPr>
      </w:pPr>
      <w:r w:rsidRPr="00C82C80">
        <w:rPr>
          <w:b/>
          <w:sz w:val="28"/>
          <w:szCs w:val="32"/>
          <w:u w:val="single"/>
        </w:rPr>
        <w:t xml:space="preserve">Тарифы на питьевую воду и водоотведение </w:t>
      </w:r>
    </w:p>
    <w:p w:rsidR="00C82C80" w:rsidRPr="00C82C80" w:rsidRDefault="00C82C80" w:rsidP="00C82C80">
      <w:pPr>
        <w:tabs>
          <w:tab w:val="left" w:pos="1134"/>
        </w:tabs>
        <w:jc w:val="center"/>
        <w:rPr>
          <w:b/>
          <w:sz w:val="14"/>
          <w:szCs w:val="16"/>
          <w:u w:val="single"/>
        </w:rPr>
      </w:pPr>
    </w:p>
    <w:p w:rsidR="00C82C80" w:rsidRPr="00C82C80" w:rsidRDefault="00C82C80" w:rsidP="00C82C80">
      <w:pPr>
        <w:ind w:firstLine="709"/>
        <w:jc w:val="both"/>
        <w:rPr>
          <w:szCs w:val="28"/>
        </w:rPr>
      </w:pPr>
      <w:r w:rsidRPr="00C82C80">
        <w:rPr>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w:t>
      </w:r>
    </w:p>
    <w:p w:rsidR="00C82C80" w:rsidRPr="00C82C80" w:rsidRDefault="00C82C80" w:rsidP="00C82C80">
      <w:pPr>
        <w:rPr>
          <w:color w:val="FF0000"/>
          <w:sz w:val="14"/>
          <w:szCs w:val="16"/>
        </w:rPr>
      </w:pPr>
    </w:p>
    <w:p w:rsidR="00C82C80" w:rsidRPr="00C82C80" w:rsidRDefault="00C82C80" w:rsidP="00C82C80">
      <w:pPr>
        <w:keepNext/>
        <w:tabs>
          <w:tab w:val="left" w:pos="7655"/>
        </w:tabs>
        <w:ind w:firstLine="709"/>
        <w:jc w:val="right"/>
        <w:outlineLvl w:val="3"/>
        <w:rPr>
          <w:bCs/>
          <w:szCs w:val="28"/>
        </w:rPr>
      </w:pPr>
      <w:r w:rsidRPr="00C82C80">
        <w:rPr>
          <w:bCs/>
          <w:szCs w:val="28"/>
        </w:rPr>
        <w:t>Таблица 2</w:t>
      </w:r>
    </w:p>
    <w:p w:rsidR="00C82C80" w:rsidRPr="00C82C80" w:rsidRDefault="00C82C80" w:rsidP="00C82C80">
      <w:pPr>
        <w:jc w:val="center"/>
        <w:rPr>
          <w:szCs w:val="28"/>
        </w:rPr>
      </w:pPr>
      <w:r w:rsidRPr="00C82C80">
        <w:rPr>
          <w:szCs w:val="28"/>
        </w:rPr>
        <w:t xml:space="preserve">Тарифы на питьевую воду, водоотведение, реализуемые МУП </w:t>
      </w:r>
      <w:proofErr w:type="spellStart"/>
      <w:r w:rsidRPr="00C82C80">
        <w:rPr>
          <w:szCs w:val="28"/>
        </w:rPr>
        <w:t>Гурьевского</w:t>
      </w:r>
      <w:proofErr w:type="spellEnd"/>
      <w:r w:rsidRPr="00C82C80">
        <w:rPr>
          <w:szCs w:val="28"/>
        </w:rPr>
        <w:t xml:space="preserve"> муниципального района «УК ЖКХ» (</w:t>
      </w:r>
      <w:proofErr w:type="spellStart"/>
      <w:r w:rsidRPr="00C82C80">
        <w:rPr>
          <w:szCs w:val="28"/>
        </w:rPr>
        <w:t>Гурьевский</w:t>
      </w:r>
      <w:proofErr w:type="spellEnd"/>
      <w:r w:rsidRPr="00C82C80">
        <w:rPr>
          <w:szCs w:val="28"/>
        </w:rPr>
        <w:t xml:space="preserve"> муниципальный район) на потребительском рынке с 12.01.2018 по 31.12.2020</w:t>
      </w:r>
    </w:p>
    <w:p w:rsidR="00C82C80" w:rsidRPr="00C82C80" w:rsidRDefault="00C82C80" w:rsidP="00C82C80">
      <w:pPr>
        <w:jc w:val="center"/>
        <w:rPr>
          <w:color w:val="FF0000"/>
          <w:sz w:val="4"/>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45"/>
        <w:gridCol w:w="2067"/>
        <w:gridCol w:w="1379"/>
        <w:gridCol w:w="1935"/>
      </w:tblGrid>
      <w:tr w:rsidR="00C82C80" w:rsidRPr="00C82C80" w:rsidTr="00C82C80">
        <w:tc>
          <w:tcPr>
            <w:tcW w:w="2219" w:type="dxa"/>
            <w:shd w:val="clear" w:color="auto" w:fill="auto"/>
            <w:vAlign w:val="center"/>
          </w:tcPr>
          <w:p w:rsidR="00C82C80" w:rsidRPr="00C82C80" w:rsidRDefault="00C82C80" w:rsidP="00C82C80">
            <w:pPr>
              <w:jc w:val="center"/>
              <w:rPr>
                <w:color w:val="FF0000"/>
                <w:szCs w:val="28"/>
              </w:rPr>
            </w:pPr>
            <w:r w:rsidRPr="00C82C80">
              <w:rPr>
                <w:szCs w:val="28"/>
              </w:rPr>
              <w:t>Предприятие</w:t>
            </w:r>
          </w:p>
        </w:tc>
        <w:tc>
          <w:tcPr>
            <w:tcW w:w="1745" w:type="dxa"/>
            <w:shd w:val="clear" w:color="auto" w:fill="auto"/>
            <w:vAlign w:val="center"/>
          </w:tcPr>
          <w:p w:rsidR="00C82C80" w:rsidRPr="00C82C80" w:rsidRDefault="00C82C80" w:rsidP="00C82C80">
            <w:pPr>
              <w:jc w:val="center"/>
              <w:rPr>
                <w:szCs w:val="28"/>
              </w:rPr>
            </w:pPr>
            <w:r w:rsidRPr="00C82C80">
              <w:rPr>
                <w:szCs w:val="28"/>
              </w:rPr>
              <w:t>Год долгосрочного периода</w:t>
            </w:r>
          </w:p>
        </w:tc>
        <w:tc>
          <w:tcPr>
            <w:tcW w:w="2067" w:type="dxa"/>
            <w:shd w:val="clear" w:color="auto" w:fill="auto"/>
            <w:vAlign w:val="center"/>
          </w:tcPr>
          <w:p w:rsidR="00C82C80" w:rsidRPr="00C82C80" w:rsidRDefault="00C82C80" w:rsidP="00C82C80">
            <w:pPr>
              <w:jc w:val="center"/>
              <w:rPr>
                <w:szCs w:val="28"/>
              </w:rPr>
            </w:pPr>
            <w:r w:rsidRPr="00C82C80">
              <w:rPr>
                <w:szCs w:val="28"/>
              </w:rPr>
              <w:t>Календарная разбивка</w:t>
            </w:r>
          </w:p>
        </w:tc>
        <w:tc>
          <w:tcPr>
            <w:tcW w:w="1379" w:type="dxa"/>
            <w:shd w:val="clear" w:color="auto" w:fill="auto"/>
            <w:vAlign w:val="center"/>
          </w:tcPr>
          <w:p w:rsidR="00C82C80" w:rsidRPr="00C82C80" w:rsidRDefault="00C82C80" w:rsidP="00C82C80">
            <w:pPr>
              <w:jc w:val="center"/>
              <w:rPr>
                <w:szCs w:val="28"/>
              </w:rPr>
            </w:pPr>
            <w:r w:rsidRPr="00C82C80">
              <w:rPr>
                <w:szCs w:val="28"/>
              </w:rPr>
              <w:t>Тарифы, руб./м</w:t>
            </w:r>
            <w:r w:rsidRPr="00C82C80">
              <w:rPr>
                <w:szCs w:val="28"/>
                <w:vertAlign w:val="superscript"/>
              </w:rPr>
              <w:t>3</w:t>
            </w:r>
          </w:p>
        </w:tc>
        <w:tc>
          <w:tcPr>
            <w:tcW w:w="1935" w:type="dxa"/>
            <w:shd w:val="clear" w:color="auto" w:fill="auto"/>
            <w:vAlign w:val="center"/>
          </w:tcPr>
          <w:p w:rsidR="00C82C80" w:rsidRPr="00C82C80" w:rsidRDefault="00C82C80" w:rsidP="00C82C80">
            <w:pPr>
              <w:jc w:val="center"/>
              <w:rPr>
                <w:szCs w:val="28"/>
              </w:rPr>
            </w:pPr>
            <w:r w:rsidRPr="00C82C80">
              <w:rPr>
                <w:szCs w:val="28"/>
              </w:rPr>
              <w:t>Рост к предыдущему периоду, %</w:t>
            </w:r>
          </w:p>
        </w:tc>
      </w:tr>
      <w:tr w:rsidR="00C82C80" w:rsidRPr="00C82C80" w:rsidTr="00C82C80">
        <w:tc>
          <w:tcPr>
            <w:tcW w:w="9345" w:type="dxa"/>
            <w:gridSpan w:val="5"/>
            <w:shd w:val="clear" w:color="auto" w:fill="auto"/>
          </w:tcPr>
          <w:p w:rsidR="00C82C80" w:rsidRPr="00C82C80" w:rsidRDefault="00C82C80" w:rsidP="00643E67">
            <w:pPr>
              <w:numPr>
                <w:ilvl w:val="0"/>
                <w:numId w:val="5"/>
              </w:numPr>
              <w:jc w:val="center"/>
              <w:rPr>
                <w:szCs w:val="28"/>
              </w:rPr>
            </w:pPr>
            <w:r w:rsidRPr="00C82C80">
              <w:rPr>
                <w:szCs w:val="28"/>
              </w:rPr>
              <w:t>Питьевая вода</w:t>
            </w:r>
          </w:p>
        </w:tc>
      </w:tr>
      <w:tr w:rsidR="00C82C80" w:rsidRPr="00C82C80" w:rsidTr="00C82C80">
        <w:tc>
          <w:tcPr>
            <w:tcW w:w="2219" w:type="dxa"/>
            <w:vMerge w:val="restart"/>
            <w:shd w:val="clear" w:color="auto" w:fill="auto"/>
            <w:vAlign w:val="center"/>
          </w:tcPr>
          <w:p w:rsidR="00C82C80" w:rsidRPr="00C82C80" w:rsidRDefault="00C82C80" w:rsidP="00C82C80">
            <w:pPr>
              <w:jc w:val="center"/>
              <w:rPr>
                <w:szCs w:val="28"/>
              </w:rPr>
            </w:pPr>
            <w:r w:rsidRPr="00C82C80">
              <w:rPr>
                <w:szCs w:val="28"/>
              </w:rPr>
              <w:t xml:space="preserve">МУП </w:t>
            </w:r>
            <w:proofErr w:type="spellStart"/>
            <w:r w:rsidRPr="00C82C80">
              <w:rPr>
                <w:szCs w:val="28"/>
              </w:rPr>
              <w:t>Гурьевского</w:t>
            </w:r>
            <w:proofErr w:type="spellEnd"/>
            <w:r w:rsidRPr="00C82C80">
              <w:rPr>
                <w:szCs w:val="28"/>
              </w:rPr>
              <w:t xml:space="preserve"> муниципального района «УК ЖКХ»</w:t>
            </w: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2018</w:t>
            </w:r>
          </w:p>
        </w:tc>
        <w:tc>
          <w:tcPr>
            <w:tcW w:w="2067" w:type="dxa"/>
            <w:shd w:val="clear" w:color="auto" w:fill="auto"/>
          </w:tcPr>
          <w:p w:rsidR="00C82C80" w:rsidRPr="00C82C80" w:rsidRDefault="00C82C80" w:rsidP="00C82C80">
            <w:pPr>
              <w:jc w:val="center"/>
              <w:rPr>
                <w:szCs w:val="28"/>
              </w:rPr>
            </w:pPr>
            <w:r w:rsidRPr="00C82C80">
              <w:rPr>
                <w:szCs w:val="28"/>
              </w:rPr>
              <w:t>с 12.01.2018 по 30.06.2018</w:t>
            </w:r>
          </w:p>
        </w:tc>
        <w:tc>
          <w:tcPr>
            <w:tcW w:w="1379" w:type="dxa"/>
            <w:shd w:val="clear" w:color="auto" w:fill="auto"/>
            <w:vAlign w:val="center"/>
          </w:tcPr>
          <w:p w:rsidR="00C82C80" w:rsidRPr="00C82C80" w:rsidRDefault="00C82C80" w:rsidP="00C82C80">
            <w:pPr>
              <w:jc w:val="center"/>
              <w:rPr>
                <w:szCs w:val="28"/>
              </w:rPr>
            </w:pPr>
            <w:r w:rsidRPr="00C82C80">
              <w:rPr>
                <w:szCs w:val="28"/>
              </w:rPr>
              <w:t>45,76</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vAlign w:val="center"/>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01.07.2018 по 31.12.2018</w:t>
            </w:r>
          </w:p>
        </w:tc>
        <w:tc>
          <w:tcPr>
            <w:tcW w:w="1379" w:type="dxa"/>
            <w:shd w:val="clear" w:color="auto" w:fill="auto"/>
            <w:vAlign w:val="center"/>
          </w:tcPr>
          <w:p w:rsidR="00C82C80" w:rsidRPr="00C82C80" w:rsidRDefault="00C82C80" w:rsidP="00C82C80">
            <w:pPr>
              <w:jc w:val="center"/>
              <w:rPr>
                <w:szCs w:val="28"/>
              </w:rPr>
            </w:pPr>
            <w:r w:rsidRPr="00C82C80">
              <w:rPr>
                <w:szCs w:val="28"/>
              </w:rPr>
              <w:t>47,62</w:t>
            </w:r>
          </w:p>
        </w:tc>
        <w:tc>
          <w:tcPr>
            <w:tcW w:w="1935" w:type="dxa"/>
            <w:shd w:val="clear" w:color="auto" w:fill="auto"/>
            <w:vAlign w:val="center"/>
          </w:tcPr>
          <w:p w:rsidR="00C82C80" w:rsidRPr="00C82C80" w:rsidRDefault="00C82C80" w:rsidP="00C82C80">
            <w:pPr>
              <w:jc w:val="center"/>
              <w:rPr>
                <w:szCs w:val="28"/>
              </w:rPr>
            </w:pPr>
            <w:r w:rsidRPr="00C82C80">
              <w:rPr>
                <w:szCs w:val="28"/>
              </w:rPr>
              <w:t>4,1</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2019</w:t>
            </w:r>
          </w:p>
        </w:tc>
        <w:tc>
          <w:tcPr>
            <w:tcW w:w="2067" w:type="dxa"/>
            <w:shd w:val="clear" w:color="auto" w:fill="auto"/>
          </w:tcPr>
          <w:p w:rsidR="00C82C80" w:rsidRPr="00C82C80" w:rsidRDefault="00C82C80" w:rsidP="00C82C80">
            <w:pPr>
              <w:jc w:val="center"/>
              <w:rPr>
                <w:szCs w:val="28"/>
              </w:rPr>
            </w:pPr>
            <w:r w:rsidRPr="00C82C80">
              <w:rPr>
                <w:szCs w:val="28"/>
              </w:rPr>
              <w:t>с 01.01.2019 по 30.06.2019</w:t>
            </w:r>
          </w:p>
        </w:tc>
        <w:tc>
          <w:tcPr>
            <w:tcW w:w="1379" w:type="dxa"/>
            <w:shd w:val="clear" w:color="auto" w:fill="auto"/>
            <w:vAlign w:val="center"/>
          </w:tcPr>
          <w:p w:rsidR="00C82C80" w:rsidRPr="00C82C80" w:rsidRDefault="00C82C80" w:rsidP="00C82C80">
            <w:pPr>
              <w:jc w:val="center"/>
              <w:rPr>
                <w:szCs w:val="28"/>
              </w:rPr>
            </w:pPr>
            <w:r w:rsidRPr="00C82C80">
              <w:rPr>
                <w:szCs w:val="28"/>
              </w:rPr>
              <w:t>47,62</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vAlign w:val="center"/>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01.07.2019 по 31.12.2019</w:t>
            </w:r>
          </w:p>
        </w:tc>
        <w:tc>
          <w:tcPr>
            <w:tcW w:w="1379" w:type="dxa"/>
            <w:shd w:val="clear" w:color="auto" w:fill="auto"/>
            <w:vAlign w:val="center"/>
          </w:tcPr>
          <w:p w:rsidR="00C82C80" w:rsidRPr="00C82C80" w:rsidRDefault="00C82C80" w:rsidP="00C82C80">
            <w:pPr>
              <w:jc w:val="center"/>
              <w:rPr>
                <w:szCs w:val="28"/>
              </w:rPr>
            </w:pPr>
            <w:r w:rsidRPr="00C82C80">
              <w:rPr>
                <w:szCs w:val="28"/>
              </w:rPr>
              <w:t>52,71</w:t>
            </w:r>
          </w:p>
        </w:tc>
        <w:tc>
          <w:tcPr>
            <w:tcW w:w="1935" w:type="dxa"/>
            <w:shd w:val="clear" w:color="auto" w:fill="auto"/>
            <w:vAlign w:val="center"/>
          </w:tcPr>
          <w:p w:rsidR="00C82C80" w:rsidRPr="00C82C80" w:rsidRDefault="00C82C80" w:rsidP="00C82C80">
            <w:pPr>
              <w:jc w:val="center"/>
              <w:rPr>
                <w:szCs w:val="28"/>
              </w:rPr>
            </w:pPr>
            <w:r w:rsidRPr="00C82C80">
              <w:rPr>
                <w:szCs w:val="28"/>
              </w:rPr>
              <w:t>10,7</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2020</w:t>
            </w:r>
          </w:p>
        </w:tc>
        <w:tc>
          <w:tcPr>
            <w:tcW w:w="2067" w:type="dxa"/>
            <w:shd w:val="clear" w:color="auto" w:fill="auto"/>
          </w:tcPr>
          <w:p w:rsidR="00C82C80" w:rsidRPr="00C82C80" w:rsidRDefault="00C82C80" w:rsidP="00C82C80">
            <w:pPr>
              <w:jc w:val="center"/>
              <w:rPr>
                <w:szCs w:val="28"/>
              </w:rPr>
            </w:pPr>
            <w:r w:rsidRPr="00C82C80">
              <w:rPr>
                <w:szCs w:val="28"/>
              </w:rPr>
              <w:t>с 01.01.2020 по 30.06.2020</w:t>
            </w:r>
          </w:p>
        </w:tc>
        <w:tc>
          <w:tcPr>
            <w:tcW w:w="1379" w:type="dxa"/>
            <w:shd w:val="clear" w:color="auto" w:fill="auto"/>
            <w:vAlign w:val="center"/>
          </w:tcPr>
          <w:p w:rsidR="00C82C80" w:rsidRPr="00C82C80" w:rsidRDefault="00C82C80" w:rsidP="00C82C80">
            <w:pPr>
              <w:jc w:val="center"/>
              <w:rPr>
                <w:szCs w:val="28"/>
              </w:rPr>
            </w:pPr>
            <w:r w:rsidRPr="00C82C80">
              <w:rPr>
                <w:szCs w:val="28"/>
              </w:rPr>
              <w:t>52,71</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01.07.2020 по 31.12.2020</w:t>
            </w:r>
          </w:p>
        </w:tc>
        <w:tc>
          <w:tcPr>
            <w:tcW w:w="1379" w:type="dxa"/>
            <w:shd w:val="clear" w:color="auto" w:fill="auto"/>
            <w:vAlign w:val="center"/>
          </w:tcPr>
          <w:p w:rsidR="00C82C80" w:rsidRPr="00C82C80" w:rsidRDefault="00C82C80" w:rsidP="00C82C80">
            <w:pPr>
              <w:jc w:val="center"/>
              <w:rPr>
                <w:szCs w:val="28"/>
              </w:rPr>
            </w:pPr>
            <w:r w:rsidRPr="00C82C80">
              <w:rPr>
                <w:szCs w:val="28"/>
              </w:rPr>
              <w:t>56,04</w:t>
            </w:r>
          </w:p>
        </w:tc>
        <w:tc>
          <w:tcPr>
            <w:tcW w:w="1935" w:type="dxa"/>
            <w:shd w:val="clear" w:color="auto" w:fill="auto"/>
            <w:vAlign w:val="center"/>
          </w:tcPr>
          <w:p w:rsidR="00C82C80" w:rsidRPr="00C82C80" w:rsidRDefault="00C82C80" w:rsidP="00C82C80">
            <w:pPr>
              <w:jc w:val="center"/>
              <w:rPr>
                <w:szCs w:val="28"/>
              </w:rPr>
            </w:pPr>
            <w:r w:rsidRPr="00C82C80">
              <w:rPr>
                <w:szCs w:val="28"/>
              </w:rPr>
              <w:t>6,3</w:t>
            </w:r>
          </w:p>
        </w:tc>
      </w:tr>
      <w:tr w:rsidR="00C82C80" w:rsidRPr="00C82C80" w:rsidTr="00C82C80">
        <w:tc>
          <w:tcPr>
            <w:tcW w:w="9345" w:type="dxa"/>
            <w:gridSpan w:val="5"/>
            <w:shd w:val="clear" w:color="auto" w:fill="auto"/>
          </w:tcPr>
          <w:p w:rsidR="00C82C80" w:rsidRPr="00C82C80" w:rsidRDefault="00C82C80" w:rsidP="00643E67">
            <w:pPr>
              <w:numPr>
                <w:ilvl w:val="0"/>
                <w:numId w:val="5"/>
              </w:numPr>
              <w:jc w:val="center"/>
              <w:rPr>
                <w:szCs w:val="28"/>
              </w:rPr>
            </w:pPr>
            <w:r w:rsidRPr="00C82C80">
              <w:rPr>
                <w:szCs w:val="28"/>
              </w:rPr>
              <w:lastRenderedPageBreak/>
              <w:t>Водоотведение</w:t>
            </w:r>
          </w:p>
        </w:tc>
      </w:tr>
      <w:tr w:rsidR="00C82C80" w:rsidRPr="00C82C80" w:rsidTr="00C82C80">
        <w:tc>
          <w:tcPr>
            <w:tcW w:w="2219" w:type="dxa"/>
            <w:vMerge w:val="restart"/>
            <w:shd w:val="clear" w:color="auto" w:fill="auto"/>
            <w:vAlign w:val="center"/>
          </w:tcPr>
          <w:p w:rsidR="00C82C80" w:rsidRPr="00C82C80" w:rsidRDefault="00C82C80" w:rsidP="00C82C80">
            <w:pPr>
              <w:jc w:val="center"/>
              <w:rPr>
                <w:szCs w:val="28"/>
              </w:rPr>
            </w:pPr>
            <w:r w:rsidRPr="00C82C80">
              <w:rPr>
                <w:szCs w:val="28"/>
              </w:rPr>
              <w:t xml:space="preserve">МУП </w:t>
            </w:r>
            <w:proofErr w:type="spellStart"/>
            <w:r w:rsidRPr="00C82C80">
              <w:rPr>
                <w:szCs w:val="28"/>
              </w:rPr>
              <w:t>Гурьевского</w:t>
            </w:r>
            <w:proofErr w:type="spellEnd"/>
            <w:r w:rsidRPr="00C82C80">
              <w:rPr>
                <w:szCs w:val="28"/>
              </w:rPr>
              <w:t xml:space="preserve"> муниципального района «УК ЖКХ»</w:t>
            </w: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2018</w:t>
            </w:r>
          </w:p>
        </w:tc>
        <w:tc>
          <w:tcPr>
            <w:tcW w:w="2067" w:type="dxa"/>
            <w:shd w:val="clear" w:color="auto" w:fill="auto"/>
          </w:tcPr>
          <w:p w:rsidR="00C82C80" w:rsidRPr="00C82C80" w:rsidRDefault="00C82C80" w:rsidP="00C82C80">
            <w:pPr>
              <w:jc w:val="center"/>
              <w:rPr>
                <w:szCs w:val="28"/>
              </w:rPr>
            </w:pPr>
            <w:r w:rsidRPr="00C82C80">
              <w:rPr>
                <w:szCs w:val="28"/>
              </w:rPr>
              <w:t>с 12.01.2018 по 30.06.2018</w:t>
            </w:r>
          </w:p>
        </w:tc>
        <w:tc>
          <w:tcPr>
            <w:tcW w:w="1379" w:type="dxa"/>
            <w:shd w:val="clear" w:color="auto" w:fill="auto"/>
            <w:vAlign w:val="center"/>
          </w:tcPr>
          <w:p w:rsidR="00C82C80" w:rsidRPr="00C82C80" w:rsidRDefault="00C82C80" w:rsidP="00C82C80">
            <w:pPr>
              <w:jc w:val="center"/>
              <w:rPr>
                <w:szCs w:val="28"/>
              </w:rPr>
            </w:pPr>
            <w:r w:rsidRPr="00C82C80">
              <w:rPr>
                <w:szCs w:val="28"/>
              </w:rPr>
              <w:t>24,74</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vAlign w:val="center"/>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01.07.2018 по 31.12.2018</w:t>
            </w:r>
          </w:p>
        </w:tc>
        <w:tc>
          <w:tcPr>
            <w:tcW w:w="1379" w:type="dxa"/>
            <w:shd w:val="clear" w:color="auto" w:fill="auto"/>
            <w:vAlign w:val="center"/>
          </w:tcPr>
          <w:p w:rsidR="00C82C80" w:rsidRPr="00C82C80" w:rsidRDefault="00C82C80" w:rsidP="00C82C80">
            <w:pPr>
              <w:jc w:val="center"/>
              <w:rPr>
                <w:szCs w:val="28"/>
              </w:rPr>
            </w:pPr>
            <w:r w:rsidRPr="00C82C80">
              <w:rPr>
                <w:szCs w:val="28"/>
              </w:rPr>
              <w:t>25,57</w:t>
            </w:r>
          </w:p>
        </w:tc>
        <w:tc>
          <w:tcPr>
            <w:tcW w:w="1935" w:type="dxa"/>
            <w:shd w:val="clear" w:color="auto" w:fill="auto"/>
            <w:vAlign w:val="center"/>
          </w:tcPr>
          <w:p w:rsidR="00C82C80" w:rsidRPr="00C82C80" w:rsidRDefault="00C82C80" w:rsidP="00C82C80">
            <w:pPr>
              <w:jc w:val="center"/>
              <w:rPr>
                <w:szCs w:val="28"/>
              </w:rPr>
            </w:pPr>
            <w:r w:rsidRPr="00C82C80">
              <w:rPr>
                <w:szCs w:val="28"/>
              </w:rPr>
              <w:t>3,4</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2019</w:t>
            </w:r>
          </w:p>
        </w:tc>
        <w:tc>
          <w:tcPr>
            <w:tcW w:w="2067" w:type="dxa"/>
            <w:shd w:val="clear" w:color="auto" w:fill="auto"/>
          </w:tcPr>
          <w:p w:rsidR="00C82C80" w:rsidRPr="00C82C80" w:rsidRDefault="00C82C80" w:rsidP="00C82C80">
            <w:pPr>
              <w:jc w:val="center"/>
              <w:rPr>
                <w:szCs w:val="28"/>
              </w:rPr>
            </w:pPr>
            <w:r w:rsidRPr="00C82C80">
              <w:rPr>
                <w:szCs w:val="28"/>
              </w:rPr>
              <w:t>с 01.01.2019 по 30.06.2019</w:t>
            </w:r>
          </w:p>
        </w:tc>
        <w:tc>
          <w:tcPr>
            <w:tcW w:w="1379" w:type="dxa"/>
            <w:shd w:val="clear" w:color="auto" w:fill="auto"/>
            <w:vAlign w:val="center"/>
          </w:tcPr>
          <w:p w:rsidR="00C82C80" w:rsidRPr="00C82C80" w:rsidRDefault="00C82C80" w:rsidP="00C82C80">
            <w:pPr>
              <w:jc w:val="center"/>
              <w:rPr>
                <w:szCs w:val="28"/>
              </w:rPr>
            </w:pPr>
            <w:r w:rsidRPr="00C82C80">
              <w:rPr>
                <w:szCs w:val="28"/>
              </w:rPr>
              <w:t>25,57</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vAlign w:val="center"/>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01.07.2019 по 31.12.2019</w:t>
            </w:r>
          </w:p>
        </w:tc>
        <w:tc>
          <w:tcPr>
            <w:tcW w:w="1379" w:type="dxa"/>
            <w:shd w:val="clear" w:color="auto" w:fill="auto"/>
            <w:vAlign w:val="center"/>
          </w:tcPr>
          <w:p w:rsidR="00C82C80" w:rsidRPr="00C82C80" w:rsidRDefault="00C82C80" w:rsidP="00C82C80">
            <w:pPr>
              <w:jc w:val="center"/>
              <w:rPr>
                <w:szCs w:val="28"/>
              </w:rPr>
            </w:pPr>
            <w:r w:rsidRPr="00C82C80">
              <w:rPr>
                <w:szCs w:val="28"/>
              </w:rPr>
              <w:t>26,40</w:t>
            </w:r>
          </w:p>
        </w:tc>
        <w:tc>
          <w:tcPr>
            <w:tcW w:w="1935" w:type="dxa"/>
            <w:shd w:val="clear" w:color="auto" w:fill="auto"/>
            <w:vAlign w:val="center"/>
          </w:tcPr>
          <w:p w:rsidR="00C82C80" w:rsidRPr="00C82C80" w:rsidRDefault="00C82C80" w:rsidP="00C82C80">
            <w:pPr>
              <w:jc w:val="center"/>
              <w:rPr>
                <w:szCs w:val="28"/>
              </w:rPr>
            </w:pPr>
            <w:r w:rsidRPr="00C82C80">
              <w:rPr>
                <w:szCs w:val="28"/>
              </w:rPr>
              <w:t>3,2</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val="restart"/>
            <w:shd w:val="clear" w:color="auto" w:fill="auto"/>
            <w:vAlign w:val="center"/>
          </w:tcPr>
          <w:p w:rsidR="00C82C80" w:rsidRPr="00C82C80" w:rsidRDefault="00C82C80" w:rsidP="00C82C80">
            <w:pPr>
              <w:jc w:val="center"/>
              <w:rPr>
                <w:szCs w:val="28"/>
              </w:rPr>
            </w:pPr>
            <w:r w:rsidRPr="00C82C80">
              <w:rPr>
                <w:szCs w:val="28"/>
              </w:rPr>
              <w:t>2020</w:t>
            </w:r>
          </w:p>
        </w:tc>
        <w:tc>
          <w:tcPr>
            <w:tcW w:w="2067" w:type="dxa"/>
            <w:shd w:val="clear" w:color="auto" w:fill="auto"/>
          </w:tcPr>
          <w:p w:rsidR="00C82C80" w:rsidRPr="00C82C80" w:rsidRDefault="00C82C80" w:rsidP="00C82C80">
            <w:pPr>
              <w:jc w:val="center"/>
              <w:rPr>
                <w:szCs w:val="28"/>
              </w:rPr>
            </w:pPr>
            <w:r w:rsidRPr="00C82C80">
              <w:rPr>
                <w:szCs w:val="28"/>
              </w:rPr>
              <w:t>с 01.01.2020 по 30.06.2020</w:t>
            </w:r>
          </w:p>
        </w:tc>
        <w:tc>
          <w:tcPr>
            <w:tcW w:w="1379" w:type="dxa"/>
            <w:shd w:val="clear" w:color="auto" w:fill="auto"/>
            <w:vAlign w:val="center"/>
          </w:tcPr>
          <w:p w:rsidR="00C82C80" w:rsidRPr="00C82C80" w:rsidRDefault="00C82C80" w:rsidP="00C82C80">
            <w:pPr>
              <w:jc w:val="center"/>
              <w:rPr>
                <w:szCs w:val="28"/>
              </w:rPr>
            </w:pPr>
            <w:r w:rsidRPr="00C82C80">
              <w:rPr>
                <w:szCs w:val="28"/>
              </w:rPr>
              <w:t>26,40</w:t>
            </w:r>
          </w:p>
        </w:tc>
        <w:tc>
          <w:tcPr>
            <w:tcW w:w="1935" w:type="dxa"/>
            <w:shd w:val="clear" w:color="auto" w:fill="auto"/>
            <w:vAlign w:val="center"/>
          </w:tcPr>
          <w:p w:rsidR="00C82C80" w:rsidRPr="00C82C80" w:rsidRDefault="00C82C80" w:rsidP="00C82C80">
            <w:pPr>
              <w:jc w:val="center"/>
              <w:rPr>
                <w:szCs w:val="28"/>
              </w:rPr>
            </w:pPr>
            <w:r w:rsidRPr="00C82C80">
              <w:rPr>
                <w:szCs w:val="28"/>
              </w:rPr>
              <w:t>0,0</w:t>
            </w:r>
          </w:p>
        </w:tc>
      </w:tr>
      <w:tr w:rsidR="00C82C80" w:rsidRPr="00C82C80" w:rsidTr="00C82C80">
        <w:tc>
          <w:tcPr>
            <w:tcW w:w="2219" w:type="dxa"/>
            <w:vMerge/>
            <w:shd w:val="clear" w:color="auto" w:fill="auto"/>
            <w:vAlign w:val="center"/>
          </w:tcPr>
          <w:p w:rsidR="00C82C80" w:rsidRPr="00C82C80" w:rsidRDefault="00C82C80" w:rsidP="00C82C80">
            <w:pPr>
              <w:jc w:val="both"/>
              <w:rPr>
                <w:szCs w:val="28"/>
              </w:rPr>
            </w:pPr>
          </w:p>
        </w:tc>
        <w:tc>
          <w:tcPr>
            <w:tcW w:w="1745" w:type="dxa"/>
            <w:vMerge/>
            <w:shd w:val="clear" w:color="auto" w:fill="auto"/>
          </w:tcPr>
          <w:p w:rsidR="00C82C80" w:rsidRPr="00C82C80" w:rsidRDefault="00C82C80" w:rsidP="00C82C80">
            <w:pPr>
              <w:jc w:val="center"/>
              <w:rPr>
                <w:szCs w:val="28"/>
              </w:rPr>
            </w:pPr>
          </w:p>
        </w:tc>
        <w:tc>
          <w:tcPr>
            <w:tcW w:w="2067" w:type="dxa"/>
            <w:shd w:val="clear" w:color="auto" w:fill="auto"/>
          </w:tcPr>
          <w:p w:rsidR="00C82C80" w:rsidRPr="00C82C80" w:rsidRDefault="00C82C80" w:rsidP="00C82C80">
            <w:pPr>
              <w:jc w:val="center"/>
              <w:rPr>
                <w:szCs w:val="28"/>
              </w:rPr>
            </w:pPr>
            <w:r w:rsidRPr="00C82C80">
              <w:rPr>
                <w:szCs w:val="28"/>
              </w:rPr>
              <w:t>с 01.07.2020 по 31.12.2020</w:t>
            </w:r>
          </w:p>
        </w:tc>
        <w:tc>
          <w:tcPr>
            <w:tcW w:w="1379" w:type="dxa"/>
            <w:shd w:val="clear" w:color="auto" w:fill="auto"/>
            <w:vAlign w:val="center"/>
          </w:tcPr>
          <w:p w:rsidR="00C82C80" w:rsidRPr="00C82C80" w:rsidRDefault="00C82C80" w:rsidP="00C82C80">
            <w:pPr>
              <w:jc w:val="center"/>
              <w:rPr>
                <w:szCs w:val="28"/>
              </w:rPr>
            </w:pPr>
            <w:r w:rsidRPr="00C82C80">
              <w:rPr>
                <w:szCs w:val="28"/>
              </w:rPr>
              <w:t>27,26</w:t>
            </w:r>
          </w:p>
        </w:tc>
        <w:tc>
          <w:tcPr>
            <w:tcW w:w="1935" w:type="dxa"/>
            <w:shd w:val="clear" w:color="auto" w:fill="auto"/>
            <w:vAlign w:val="center"/>
          </w:tcPr>
          <w:p w:rsidR="00C82C80" w:rsidRPr="00C82C80" w:rsidRDefault="00C82C80" w:rsidP="00C82C80">
            <w:pPr>
              <w:jc w:val="center"/>
              <w:rPr>
                <w:szCs w:val="28"/>
              </w:rPr>
            </w:pPr>
            <w:r w:rsidRPr="00C82C80">
              <w:rPr>
                <w:szCs w:val="28"/>
              </w:rPr>
              <w:t>3,3</w:t>
            </w:r>
          </w:p>
        </w:tc>
      </w:tr>
    </w:tbl>
    <w:p w:rsidR="003E0D55" w:rsidRDefault="003E0D55" w:rsidP="003F0501">
      <w:pPr>
        <w:tabs>
          <w:tab w:val="left" w:pos="4536"/>
        </w:tabs>
        <w:ind w:right="-142"/>
        <w:rPr>
          <w:sz w:val="22"/>
        </w:rPr>
        <w:sectPr w:rsidR="003E0D55" w:rsidSect="003B2898">
          <w:pgSz w:w="11906" w:h="16838"/>
          <w:pgMar w:top="1134" w:right="850" w:bottom="1134" w:left="1701" w:header="709" w:footer="709" w:gutter="0"/>
          <w:cols w:space="708"/>
          <w:docGrid w:linePitch="360"/>
        </w:sectPr>
      </w:pPr>
    </w:p>
    <w:p w:rsidR="003E0D55" w:rsidRDefault="003E0D55" w:rsidP="003E0D55">
      <w:pPr>
        <w:tabs>
          <w:tab w:val="left" w:pos="4253"/>
        </w:tabs>
        <w:ind w:left="5670" w:right="-142"/>
      </w:pPr>
      <w:r>
        <w:lastRenderedPageBreak/>
        <w:t>Приложение № 3 к протоколу № 1</w:t>
      </w:r>
    </w:p>
    <w:p w:rsidR="0014558C" w:rsidRDefault="003E0D55" w:rsidP="003E0D55">
      <w:pPr>
        <w:tabs>
          <w:tab w:val="left" w:pos="4536"/>
        </w:tabs>
        <w:ind w:left="5670" w:right="-142"/>
      </w:pPr>
      <w:r>
        <w:t>заседания правления региональной энергетической комиссии Кемеровской области от 11.01.2018</w:t>
      </w:r>
    </w:p>
    <w:p w:rsidR="003E0D55" w:rsidRDefault="003E0D55" w:rsidP="003E0D55">
      <w:pPr>
        <w:tabs>
          <w:tab w:val="left" w:pos="4536"/>
        </w:tabs>
        <w:ind w:right="-142"/>
        <w:rPr>
          <w:sz w:val="22"/>
        </w:rPr>
      </w:pPr>
    </w:p>
    <w:p w:rsidR="00D9259B" w:rsidRPr="00D9259B" w:rsidRDefault="00D9259B" w:rsidP="00D9259B">
      <w:pPr>
        <w:tabs>
          <w:tab w:val="left" w:pos="3052"/>
        </w:tabs>
        <w:jc w:val="center"/>
        <w:rPr>
          <w:b/>
          <w:bCs/>
          <w:sz w:val="28"/>
          <w:szCs w:val="28"/>
        </w:rPr>
      </w:pPr>
      <w:r w:rsidRPr="00D9259B">
        <w:rPr>
          <w:b/>
          <w:bCs/>
          <w:sz w:val="28"/>
          <w:szCs w:val="28"/>
        </w:rPr>
        <w:t xml:space="preserve">Производственная программа </w:t>
      </w:r>
    </w:p>
    <w:p w:rsidR="00D9259B" w:rsidRPr="00D9259B" w:rsidRDefault="00D9259B" w:rsidP="00D9259B">
      <w:pPr>
        <w:tabs>
          <w:tab w:val="left" w:pos="3052"/>
        </w:tabs>
        <w:jc w:val="center"/>
        <w:rPr>
          <w:b/>
          <w:lang w:eastAsia="en-US"/>
        </w:rPr>
      </w:pPr>
      <w:r w:rsidRPr="00D9259B">
        <w:rPr>
          <w:b/>
          <w:sz w:val="28"/>
          <w:szCs w:val="28"/>
          <w:lang w:eastAsia="en-US"/>
        </w:rPr>
        <w:t xml:space="preserve">МУП </w:t>
      </w:r>
      <w:proofErr w:type="spellStart"/>
      <w:r w:rsidRPr="00D9259B">
        <w:rPr>
          <w:b/>
          <w:sz w:val="28"/>
          <w:szCs w:val="28"/>
          <w:lang w:eastAsia="en-US"/>
        </w:rPr>
        <w:t>Гурьевского</w:t>
      </w:r>
      <w:proofErr w:type="spellEnd"/>
      <w:r w:rsidRPr="00D9259B">
        <w:rPr>
          <w:b/>
          <w:sz w:val="28"/>
          <w:szCs w:val="28"/>
          <w:lang w:eastAsia="en-US"/>
        </w:rPr>
        <w:t xml:space="preserve"> муниципального района «УК ЖКХ» (</w:t>
      </w:r>
      <w:proofErr w:type="spellStart"/>
      <w:r w:rsidRPr="00D9259B">
        <w:rPr>
          <w:b/>
          <w:sz w:val="28"/>
          <w:szCs w:val="28"/>
          <w:lang w:eastAsia="en-US"/>
        </w:rPr>
        <w:t>Гурьевский</w:t>
      </w:r>
      <w:proofErr w:type="spellEnd"/>
      <w:r w:rsidRPr="00D9259B">
        <w:rPr>
          <w:b/>
          <w:sz w:val="28"/>
          <w:szCs w:val="28"/>
          <w:lang w:eastAsia="en-US"/>
        </w:rPr>
        <w:t xml:space="preserve"> муниципальный район) </w:t>
      </w:r>
      <w:r w:rsidRPr="00D9259B">
        <w:rPr>
          <w:b/>
          <w:bCs/>
          <w:sz w:val="28"/>
          <w:szCs w:val="28"/>
        </w:rPr>
        <w:t>в сфере холодного водоснабжения питьевой водой, водоотведения на период с 12.01.2018 по 31.12.2020</w:t>
      </w:r>
    </w:p>
    <w:p w:rsidR="00D9259B" w:rsidRPr="00D9259B" w:rsidRDefault="00D9259B" w:rsidP="00D9259B">
      <w:pPr>
        <w:rPr>
          <w:b/>
          <w:lang w:eastAsia="en-US"/>
        </w:rPr>
      </w:pPr>
    </w:p>
    <w:p w:rsidR="00D9259B" w:rsidRPr="00D9259B" w:rsidRDefault="00D9259B" w:rsidP="00D9259B">
      <w:pPr>
        <w:rPr>
          <w:lang w:eastAsia="en-US"/>
        </w:rPr>
      </w:pPr>
    </w:p>
    <w:p w:rsidR="00D9259B" w:rsidRPr="00D9259B" w:rsidRDefault="00D9259B" w:rsidP="00D9259B">
      <w:pPr>
        <w:jc w:val="center"/>
        <w:rPr>
          <w:sz w:val="28"/>
          <w:szCs w:val="28"/>
        </w:rPr>
      </w:pPr>
      <w:r w:rsidRPr="00D9259B">
        <w:rPr>
          <w:sz w:val="28"/>
          <w:szCs w:val="28"/>
        </w:rPr>
        <w:t>Раздел 1. Паспорт производственной программы</w:t>
      </w:r>
    </w:p>
    <w:p w:rsidR="00D9259B" w:rsidRPr="00D9259B" w:rsidRDefault="00D9259B" w:rsidP="00D9259B">
      <w:pPr>
        <w:jc w:val="center"/>
        <w:rPr>
          <w:sz w:val="28"/>
          <w:szCs w:val="28"/>
        </w:rPr>
      </w:pPr>
    </w:p>
    <w:tbl>
      <w:tblPr>
        <w:tblStyle w:val="161"/>
        <w:tblW w:w="10207" w:type="dxa"/>
        <w:tblInd w:w="-431" w:type="dxa"/>
        <w:tblLook w:val="04A0" w:firstRow="1" w:lastRow="0" w:firstColumn="1" w:lastColumn="0" w:noHBand="0" w:noVBand="1"/>
      </w:tblPr>
      <w:tblGrid>
        <w:gridCol w:w="5103"/>
        <w:gridCol w:w="5104"/>
      </w:tblGrid>
      <w:tr w:rsidR="00D9259B" w:rsidRPr="00D9259B" w:rsidTr="00D9259B">
        <w:trPr>
          <w:trHeight w:val="1221"/>
        </w:trPr>
        <w:tc>
          <w:tcPr>
            <w:tcW w:w="5103" w:type="dxa"/>
            <w:vAlign w:val="center"/>
          </w:tcPr>
          <w:p w:rsidR="00D9259B" w:rsidRPr="00D9259B" w:rsidRDefault="00D9259B" w:rsidP="00D9259B">
            <w:pPr>
              <w:rPr>
                <w:sz w:val="28"/>
                <w:szCs w:val="28"/>
              </w:rPr>
            </w:pPr>
            <w:r w:rsidRPr="00D9259B">
              <w:rPr>
                <w:sz w:val="28"/>
                <w:szCs w:val="28"/>
              </w:rPr>
              <w:t>Наименование организации</w:t>
            </w:r>
          </w:p>
        </w:tc>
        <w:tc>
          <w:tcPr>
            <w:tcW w:w="5104" w:type="dxa"/>
            <w:vAlign w:val="center"/>
          </w:tcPr>
          <w:p w:rsidR="00D9259B" w:rsidRPr="00D9259B" w:rsidRDefault="00D9259B" w:rsidP="00D9259B">
            <w:pPr>
              <w:jc w:val="center"/>
              <w:rPr>
                <w:sz w:val="28"/>
                <w:szCs w:val="28"/>
              </w:rPr>
            </w:pPr>
            <w:r w:rsidRPr="00D9259B">
              <w:rPr>
                <w:sz w:val="28"/>
                <w:szCs w:val="28"/>
              </w:rPr>
              <w:t xml:space="preserve">МУП </w:t>
            </w:r>
            <w:proofErr w:type="spellStart"/>
            <w:r w:rsidRPr="00D9259B">
              <w:rPr>
                <w:sz w:val="28"/>
                <w:szCs w:val="28"/>
              </w:rPr>
              <w:t>Гурьевского</w:t>
            </w:r>
            <w:proofErr w:type="spellEnd"/>
            <w:r w:rsidRPr="00D9259B">
              <w:rPr>
                <w:sz w:val="28"/>
                <w:szCs w:val="28"/>
              </w:rPr>
              <w:t xml:space="preserve"> муниципального района «УК ЖКХ»</w:t>
            </w:r>
          </w:p>
        </w:tc>
      </w:tr>
      <w:tr w:rsidR="00D9259B" w:rsidRPr="00D9259B" w:rsidTr="00D9259B">
        <w:trPr>
          <w:trHeight w:val="1109"/>
        </w:trPr>
        <w:tc>
          <w:tcPr>
            <w:tcW w:w="5103" w:type="dxa"/>
            <w:vAlign w:val="center"/>
          </w:tcPr>
          <w:p w:rsidR="00D9259B" w:rsidRPr="00D9259B" w:rsidRDefault="00D9259B" w:rsidP="00D9259B">
            <w:pPr>
              <w:rPr>
                <w:sz w:val="28"/>
                <w:szCs w:val="28"/>
              </w:rPr>
            </w:pPr>
            <w:r w:rsidRPr="00D9259B">
              <w:rPr>
                <w:sz w:val="28"/>
                <w:szCs w:val="28"/>
              </w:rPr>
              <w:t>Юридический адрес, почтовый адрес</w:t>
            </w:r>
          </w:p>
        </w:tc>
        <w:tc>
          <w:tcPr>
            <w:tcW w:w="5104" w:type="dxa"/>
            <w:vAlign w:val="center"/>
          </w:tcPr>
          <w:p w:rsidR="00D9259B" w:rsidRPr="00D9259B" w:rsidRDefault="00D9259B" w:rsidP="00D9259B">
            <w:pPr>
              <w:jc w:val="center"/>
              <w:rPr>
                <w:sz w:val="28"/>
                <w:szCs w:val="28"/>
              </w:rPr>
            </w:pPr>
            <w:r w:rsidRPr="00D9259B">
              <w:rPr>
                <w:sz w:val="28"/>
                <w:szCs w:val="28"/>
              </w:rPr>
              <w:t xml:space="preserve">Юридический адрес: 652780, Кемеровская область, </w:t>
            </w:r>
          </w:p>
          <w:p w:rsidR="00D9259B" w:rsidRPr="00D9259B" w:rsidRDefault="00D9259B" w:rsidP="00D9259B">
            <w:pPr>
              <w:jc w:val="center"/>
              <w:rPr>
                <w:sz w:val="28"/>
                <w:szCs w:val="28"/>
              </w:rPr>
            </w:pPr>
            <w:proofErr w:type="spellStart"/>
            <w:r w:rsidRPr="00D9259B">
              <w:rPr>
                <w:sz w:val="28"/>
                <w:szCs w:val="28"/>
              </w:rPr>
              <w:t>Гурьевский</w:t>
            </w:r>
            <w:proofErr w:type="spellEnd"/>
            <w:r w:rsidRPr="00D9259B">
              <w:rPr>
                <w:sz w:val="28"/>
                <w:szCs w:val="28"/>
              </w:rPr>
              <w:t xml:space="preserve"> район, г. Гурьевск, </w:t>
            </w:r>
          </w:p>
          <w:p w:rsidR="00D9259B" w:rsidRPr="00D9259B" w:rsidRDefault="00D9259B" w:rsidP="00D9259B">
            <w:pPr>
              <w:jc w:val="center"/>
              <w:rPr>
                <w:sz w:val="28"/>
                <w:szCs w:val="28"/>
              </w:rPr>
            </w:pPr>
            <w:r w:rsidRPr="00D9259B">
              <w:rPr>
                <w:sz w:val="28"/>
                <w:szCs w:val="28"/>
              </w:rPr>
              <w:t>ул. Мичурина, 11А</w:t>
            </w:r>
          </w:p>
          <w:p w:rsidR="00D9259B" w:rsidRPr="00D9259B" w:rsidRDefault="00D9259B" w:rsidP="00D9259B">
            <w:pPr>
              <w:jc w:val="center"/>
              <w:rPr>
                <w:sz w:val="28"/>
                <w:szCs w:val="28"/>
              </w:rPr>
            </w:pPr>
            <w:r w:rsidRPr="00D9259B">
              <w:rPr>
                <w:sz w:val="28"/>
                <w:szCs w:val="28"/>
              </w:rPr>
              <w:t xml:space="preserve">Почтовый адрес: 652774, </w:t>
            </w:r>
          </w:p>
          <w:p w:rsidR="00D9259B" w:rsidRPr="00D9259B" w:rsidRDefault="00D9259B" w:rsidP="00D9259B">
            <w:pPr>
              <w:jc w:val="center"/>
              <w:rPr>
                <w:sz w:val="28"/>
                <w:szCs w:val="28"/>
              </w:rPr>
            </w:pPr>
            <w:r w:rsidRPr="00D9259B">
              <w:rPr>
                <w:sz w:val="28"/>
                <w:szCs w:val="28"/>
              </w:rPr>
              <w:t xml:space="preserve">Кемеровская область, </w:t>
            </w:r>
            <w:proofErr w:type="spellStart"/>
            <w:r w:rsidRPr="00D9259B">
              <w:rPr>
                <w:sz w:val="28"/>
                <w:szCs w:val="28"/>
              </w:rPr>
              <w:t>Гурьевский</w:t>
            </w:r>
            <w:proofErr w:type="spellEnd"/>
            <w:r w:rsidRPr="00D9259B">
              <w:rPr>
                <w:sz w:val="28"/>
                <w:szCs w:val="28"/>
              </w:rPr>
              <w:t xml:space="preserve"> район, с. Малая </w:t>
            </w:r>
            <w:proofErr w:type="spellStart"/>
            <w:r w:rsidRPr="00D9259B">
              <w:rPr>
                <w:sz w:val="28"/>
                <w:szCs w:val="28"/>
              </w:rPr>
              <w:t>Салаирка</w:t>
            </w:r>
            <w:proofErr w:type="spellEnd"/>
            <w:r w:rsidRPr="00D9259B">
              <w:rPr>
                <w:sz w:val="28"/>
                <w:szCs w:val="28"/>
              </w:rPr>
              <w:t xml:space="preserve">, </w:t>
            </w:r>
          </w:p>
          <w:p w:rsidR="00D9259B" w:rsidRPr="00D9259B" w:rsidRDefault="00D9259B" w:rsidP="00D9259B">
            <w:pPr>
              <w:jc w:val="center"/>
              <w:rPr>
                <w:sz w:val="28"/>
                <w:szCs w:val="28"/>
              </w:rPr>
            </w:pPr>
            <w:r w:rsidRPr="00D9259B">
              <w:rPr>
                <w:sz w:val="28"/>
                <w:szCs w:val="28"/>
              </w:rPr>
              <w:t>ул. Школьная, 15А</w:t>
            </w:r>
          </w:p>
        </w:tc>
      </w:tr>
      <w:tr w:rsidR="00D9259B" w:rsidRPr="00D9259B" w:rsidTr="00D9259B">
        <w:tc>
          <w:tcPr>
            <w:tcW w:w="5103" w:type="dxa"/>
            <w:vAlign w:val="center"/>
          </w:tcPr>
          <w:p w:rsidR="00D9259B" w:rsidRPr="00D9259B" w:rsidRDefault="00D9259B" w:rsidP="00D9259B">
            <w:pPr>
              <w:rPr>
                <w:sz w:val="28"/>
                <w:szCs w:val="28"/>
              </w:rPr>
            </w:pPr>
            <w:r w:rsidRPr="00D9259B">
              <w:rPr>
                <w:sz w:val="28"/>
                <w:szCs w:val="28"/>
              </w:rPr>
              <w:t>Наименование уполномоченного органа, утвердившего производственную программу</w:t>
            </w:r>
          </w:p>
        </w:tc>
        <w:tc>
          <w:tcPr>
            <w:tcW w:w="5104" w:type="dxa"/>
            <w:vAlign w:val="center"/>
          </w:tcPr>
          <w:p w:rsidR="00D9259B" w:rsidRPr="00D9259B" w:rsidRDefault="00D9259B" w:rsidP="00D9259B">
            <w:pPr>
              <w:jc w:val="center"/>
              <w:rPr>
                <w:sz w:val="28"/>
                <w:szCs w:val="28"/>
              </w:rPr>
            </w:pPr>
            <w:r w:rsidRPr="00D9259B">
              <w:rPr>
                <w:sz w:val="28"/>
                <w:szCs w:val="28"/>
              </w:rPr>
              <w:t>региональная энергетическая комиссия Кемеровской области</w:t>
            </w:r>
          </w:p>
        </w:tc>
      </w:tr>
      <w:tr w:rsidR="00D9259B" w:rsidRPr="00D9259B" w:rsidTr="00D9259B">
        <w:tc>
          <w:tcPr>
            <w:tcW w:w="5103" w:type="dxa"/>
            <w:vAlign w:val="center"/>
          </w:tcPr>
          <w:p w:rsidR="00D9259B" w:rsidRPr="00D9259B" w:rsidRDefault="00D9259B" w:rsidP="00D9259B">
            <w:pPr>
              <w:rPr>
                <w:sz w:val="28"/>
                <w:szCs w:val="28"/>
              </w:rPr>
            </w:pPr>
            <w:r w:rsidRPr="00D9259B">
              <w:rPr>
                <w:sz w:val="28"/>
                <w:szCs w:val="28"/>
              </w:rPr>
              <w:t>Юридический адрес, почтовый адрес уполномоченного органа, утвердившего программу</w:t>
            </w:r>
          </w:p>
        </w:tc>
        <w:tc>
          <w:tcPr>
            <w:tcW w:w="5104" w:type="dxa"/>
            <w:vAlign w:val="center"/>
          </w:tcPr>
          <w:p w:rsidR="00D9259B" w:rsidRPr="00D9259B" w:rsidRDefault="00D9259B" w:rsidP="00D9259B">
            <w:pPr>
              <w:jc w:val="center"/>
              <w:rPr>
                <w:sz w:val="28"/>
                <w:szCs w:val="28"/>
              </w:rPr>
            </w:pPr>
            <w:r w:rsidRPr="00D9259B">
              <w:rPr>
                <w:sz w:val="28"/>
                <w:szCs w:val="28"/>
              </w:rPr>
              <w:t>650993, г. Кемерово,</w:t>
            </w:r>
          </w:p>
          <w:p w:rsidR="00D9259B" w:rsidRPr="00D9259B" w:rsidRDefault="00D9259B" w:rsidP="00D9259B">
            <w:pPr>
              <w:jc w:val="center"/>
              <w:rPr>
                <w:sz w:val="28"/>
                <w:szCs w:val="28"/>
              </w:rPr>
            </w:pPr>
            <w:r w:rsidRPr="00D9259B">
              <w:rPr>
                <w:sz w:val="28"/>
                <w:szCs w:val="28"/>
              </w:rPr>
              <w:t xml:space="preserve"> ул. Н. Островского, д. 32</w:t>
            </w:r>
          </w:p>
        </w:tc>
      </w:tr>
    </w:tbl>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r w:rsidRPr="00D9259B">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D9259B" w:rsidRPr="00D9259B" w:rsidRDefault="00D9259B" w:rsidP="00D9259B">
      <w:pPr>
        <w:jc w:val="center"/>
        <w:rPr>
          <w:sz w:val="28"/>
          <w:szCs w:val="28"/>
        </w:rPr>
      </w:pPr>
    </w:p>
    <w:tbl>
      <w:tblPr>
        <w:tblStyle w:val="161"/>
        <w:tblW w:w="10207" w:type="dxa"/>
        <w:tblInd w:w="-431" w:type="dxa"/>
        <w:tblLayout w:type="fixed"/>
        <w:tblLook w:val="04A0" w:firstRow="1" w:lastRow="0" w:firstColumn="1" w:lastColumn="0" w:noHBand="0" w:noVBand="1"/>
      </w:tblPr>
      <w:tblGrid>
        <w:gridCol w:w="2553"/>
        <w:gridCol w:w="1134"/>
        <w:gridCol w:w="2090"/>
        <w:gridCol w:w="2587"/>
        <w:gridCol w:w="993"/>
        <w:gridCol w:w="850"/>
      </w:tblGrid>
      <w:tr w:rsidR="00D9259B" w:rsidRPr="00D9259B" w:rsidTr="00D9259B">
        <w:trPr>
          <w:trHeight w:val="706"/>
        </w:trPr>
        <w:tc>
          <w:tcPr>
            <w:tcW w:w="2553" w:type="dxa"/>
            <w:vMerge w:val="restart"/>
            <w:vAlign w:val="center"/>
          </w:tcPr>
          <w:p w:rsidR="00D9259B" w:rsidRPr="00D9259B" w:rsidRDefault="00D9259B" w:rsidP="00D9259B">
            <w:pPr>
              <w:jc w:val="center"/>
              <w:rPr>
                <w:sz w:val="28"/>
                <w:szCs w:val="28"/>
              </w:rPr>
            </w:pPr>
            <w:r w:rsidRPr="00D9259B">
              <w:rPr>
                <w:sz w:val="28"/>
                <w:szCs w:val="28"/>
              </w:rPr>
              <w:t>Наименование мероприятия</w:t>
            </w:r>
          </w:p>
        </w:tc>
        <w:tc>
          <w:tcPr>
            <w:tcW w:w="1134" w:type="dxa"/>
            <w:vMerge w:val="restart"/>
            <w:vAlign w:val="center"/>
          </w:tcPr>
          <w:p w:rsidR="00D9259B" w:rsidRPr="00D9259B" w:rsidRDefault="00D9259B" w:rsidP="00D9259B">
            <w:pPr>
              <w:jc w:val="center"/>
              <w:rPr>
                <w:sz w:val="28"/>
                <w:szCs w:val="28"/>
              </w:rPr>
            </w:pPr>
            <w:r w:rsidRPr="00D9259B">
              <w:rPr>
                <w:sz w:val="28"/>
                <w:szCs w:val="28"/>
              </w:rPr>
              <w:t xml:space="preserve">Срок </w:t>
            </w:r>
            <w:proofErr w:type="spellStart"/>
            <w:proofErr w:type="gramStart"/>
            <w:r w:rsidRPr="00D9259B">
              <w:rPr>
                <w:sz w:val="28"/>
                <w:szCs w:val="28"/>
              </w:rPr>
              <w:t>реали-зации</w:t>
            </w:r>
            <w:proofErr w:type="spellEnd"/>
            <w:proofErr w:type="gramEnd"/>
          </w:p>
        </w:tc>
        <w:tc>
          <w:tcPr>
            <w:tcW w:w="2090" w:type="dxa"/>
            <w:vMerge w:val="restart"/>
          </w:tcPr>
          <w:p w:rsidR="00D9259B" w:rsidRPr="00D9259B" w:rsidRDefault="00D9259B" w:rsidP="00D9259B">
            <w:pPr>
              <w:jc w:val="center"/>
              <w:rPr>
                <w:sz w:val="28"/>
                <w:szCs w:val="28"/>
              </w:rPr>
            </w:pPr>
            <w:r w:rsidRPr="00D9259B">
              <w:rPr>
                <w:sz w:val="28"/>
                <w:szCs w:val="28"/>
              </w:rPr>
              <w:t xml:space="preserve">Финансовые потребности, тыс. руб. </w:t>
            </w:r>
          </w:p>
          <w:p w:rsidR="00D9259B" w:rsidRPr="00D9259B" w:rsidRDefault="00D9259B" w:rsidP="00D9259B">
            <w:pPr>
              <w:jc w:val="center"/>
              <w:rPr>
                <w:sz w:val="28"/>
                <w:szCs w:val="28"/>
              </w:rPr>
            </w:pPr>
            <w:r w:rsidRPr="00D9259B">
              <w:rPr>
                <w:sz w:val="28"/>
                <w:szCs w:val="28"/>
              </w:rPr>
              <w:t>(без НДС)</w:t>
            </w:r>
          </w:p>
        </w:tc>
        <w:tc>
          <w:tcPr>
            <w:tcW w:w="4430" w:type="dxa"/>
            <w:gridSpan w:val="3"/>
            <w:vAlign w:val="center"/>
          </w:tcPr>
          <w:p w:rsidR="00D9259B" w:rsidRPr="00D9259B" w:rsidRDefault="00D9259B" w:rsidP="00D9259B">
            <w:pPr>
              <w:jc w:val="center"/>
              <w:rPr>
                <w:sz w:val="28"/>
                <w:szCs w:val="28"/>
              </w:rPr>
            </w:pPr>
            <w:r w:rsidRPr="00D9259B">
              <w:rPr>
                <w:sz w:val="28"/>
                <w:szCs w:val="28"/>
              </w:rPr>
              <w:t>Ожидаемый эффект</w:t>
            </w:r>
          </w:p>
        </w:tc>
      </w:tr>
      <w:tr w:rsidR="00D9259B" w:rsidRPr="00D9259B" w:rsidTr="00D9259B">
        <w:trPr>
          <w:trHeight w:val="844"/>
        </w:trPr>
        <w:tc>
          <w:tcPr>
            <w:tcW w:w="2553" w:type="dxa"/>
            <w:vMerge/>
          </w:tcPr>
          <w:p w:rsidR="00D9259B" w:rsidRPr="00D9259B" w:rsidRDefault="00D9259B" w:rsidP="00D9259B">
            <w:pPr>
              <w:jc w:val="center"/>
              <w:rPr>
                <w:sz w:val="28"/>
                <w:szCs w:val="28"/>
              </w:rPr>
            </w:pPr>
          </w:p>
        </w:tc>
        <w:tc>
          <w:tcPr>
            <w:tcW w:w="1134" w:type="dxa"/>
            <w:vMerge/>
          </w:tcPr>
          <w:p w:rsidR="00D9259B" w:rsidRPr="00D9259B" w:rsidRDefault="00D9259B" w:rsidP="00D9259B">
            <w:pPr>
              <w:jc w:val="center"/>
              <w:rPr>
                <w:sz w:val="28"/>
                <w:szCs w:val="28"/>
              </w:rPr>
            </w:pPr>
          </w:p>
        </w:tc>
        <w:tc>
          <w:tcPr>
            <w:tcW w:w="2090" w:type="dxa"/>
            <w:vMerge/>
          </w:tcPr>
          <w:p w:rsidR="00D9259B" w:rsidRPr="00D9259B" w:rsidRDefault="00D9259B" w:rsidP="00D9259B">
            <w:pPr>
              <w:jc w:val="center"/>
              <w:rPr>
                <w:sz w:val="28"/>
                <w:szCs w:val="28"/>
              </w:rPr>
            </w:pPr>
          </w:p>
        </w:tc>
        <w:tc>
          <w:tcPr>
            <w:tcW w:w="2587" w:type="dxa"/>
            <w:vAlign w:val="center"/>
          </w:tcPr>
          <w:p w:rsidR="00D9259B" w:rsidRPr="00D9259B" w:rsidRDefault="00D9259B" w:rsidP="00D9259B">
            <w:pPr>
              <w:jc w:val="center"/>
              <w:rPr>
                <w:sz w:val="28"/>
                <w:szCs w:val="28"/>
              </w:rPr>
            </w:pPr>
            <w:r w:rsidRPr="00D9259B">
              <w:rPr>
                <w:sz w:val="28"/>
                <w:szCs w:val="28"/>
              </w:rPr>
              <w:t>Наименование показателей</w:t>
            </w:r>
          </w:p>
        </w:tc>
        <w:tc>
          <w:tcPr>
            <w:tcW w:w="993" w:type="dxa"/>
            <w:vAlign w:val="center"/>
          </w:tcPr>
          <w:p w:rsidR="00D9259B" w:rsidRPr="00D9259B" w:rsidRDefault="00D9259B" w:rsidP="00D9259B">
            <w:pPr>
              <w:jc w:val="center"/>
              <w:rPr>
                <w:sz w:val="28"/>
                <w:szCs w:val="28"/>
              </w:rPr>
            </w:pPr>
            <w:r w:rsidRPr="00D9259B">
              <w:rPr>
                <w:sz w:val="28"/>
                <w:szCs w:val="28"/>
              </w:rPr>
              <w:t>тыс. руб.</w:t>
            </w:r>
          </w:p>
        </w:tc>
        <w:tc>
          <w:tcPr>
            <w:tcW w:w="850" w:type="dxa"/>
            <w:vAlign w:val="center"/>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7"/>
              </w:numPr>
              <w:contextualSpacing/>
              <w:jc w:val="center"/>
              <w:rPr>
                <w:sz w:val="28"/>
                <w:szCs w:val="28"/>
              </w:rPr>
            </w:pPr>
            <w:r w:rsidRPr="00D9259B">
              <w:rPr>
                <w:sz w:val="28"/>
                <w:szCs w:val="28"/>
              </w:rPr>
              <w:t>Холодное водоснабжение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7"/>
              </w:numPr>
              <w:contextualSpacing/>
              <w:jc w:val="center"/>
              <w:rPr>
                <w:sz w:val="28"/>
                <w:szCs w:val="28"/>
              </w:rPr>
            </w:pPr>
            <w:r w:rsidRPr="00D9259B">
              <w:rPr>
                <w:sz w:val="28"/>
                <w:szCs w:val="28"/>
              </w:rPr>
              <w:t>Водоотведение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bl>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r w:rsidRPr="00D9259B">
        <w:rPr>
          <w:sz w:val="28"/>
          <w:szCs w:val="28"/>
        </w:rPr>
        <w:t>Раздел 3. Перечень плановых мероприятий, направленных на улучшение качества питьевой воды и (или) качества очистки сточных вод</w:t>
      </w:r>
    </w:p>
    <w:p w:rsidR="00D9259B" w:rsidRPr="00D9259B" w:rsidRDefault="00D9259B" w:rsidP="00D9259B">
      <w:pPr>
        <w:jc w:val="center"/>
        <w:rPr>
          <w:sz w:val="28"/>
          <w:szCs w:val="28"/>
        </w:rPr>
      </w:pPr>
    </w:p>
    <w:tbl>
      <w:tblPr>
        <w:tblStyle w:val="161"/>
        <w:tblW w:w="10207" w:type="dxa"/>
        <w:tblInd w:w="-431" w:type="dxa"/>
        <w:tblLayout w:type="fixed"/>
        <w:tblLook w:val="04A0" w:firstRow="1" w:lastRow="0" w:firstColumn="1" w:lastColumn="0" w:noHBand="0" w:noVBand="1"/>
      </w:tblPr>
      <w:tblGrid>
        <w:gridCol w:w="2553"/>
        <w:gridCol w:w="1134"/>
        <w:gridCol w:w="2090"/>
        <w:gridCol w:w="2587"/>
        <w:gridCol w:w="993"/>
        <w:gridCol w:w="850"/>
      </w:tblGrid>
      <w:tr w:rsidR="00D9259B" w:rsidRPr="00D9259B" w:rsidTr="00D9259B">
        <w:trPr>
          <w:trHeight w:val="706"/>
        </w:trPr>
        <w:tc>
          <w:tcPr>
            <w:tcW w:w="2553" w:type="dxa"/>
            <w:vMerge w:val="restart"/>
            <w:vAlign w:val="center"/>
          </w:tcPr>
          <w:p w:rsidR="00D9259B" w:rsidRPr="00D9259B" w:rsidRDefault="00D9259B" w:rsidP="00D9259B">
            <w:pPr>
              <w:jc w:val="center"/>
              <w:rPr>
                <w:sz w:val="28"/>
                <w:szCs w:val="28"/>
              </w:rPr>
            </w:pPr>
            <w:r w:rsidRPr="00D9259B">
              <w:rPr>
                <w:sz w:val="28"/>
                <w:szCs w:val="28"/>
              </w:rPr>
              <w:t>Наименование мероприятия</w:t>
            </w:r>
          </w:p>
        </w:tc>
        <w:tc>
          <w:tcPr>
            <w:tcW w:w="1134" w:type="dxa"/>
            <w:vMerge w:val="restart"/>
            <w:vAlign w:val="center"/>
          </w:tcPr>
          <w:p w:rsidR="00D9259B" w:rsidRPr="00D9259B" w:rsidRDefault="00D9259B" w:rsidP="00D9259B">
            <w:pPr>
              <w:jc w:val="center"/>
              <w:rPr>
                <w:sz w:val="28"/>
                <w:szCs w:val="28"/>
              </w:rPr>
            </w:pPr>
            <w:r w:rsidRPr="00D9259B">
              <w:rPr>
                <w:sz w:val="28"/>
                <w:szCs w:val="28"/>
              </w:rPr>
              <w:t xml:space="preserve">Срок </w:t>
            </w:r>
            <w:proofErr w:type="spellStart"/>
            <w:proofErr w:type="gramStart"/>
            <w:r w:rsidRPr="00D9259B">
              <w:rPr>
                <w:sz w:val="28"/>
                <w:szCs w:val="28"/>
              </w:rPr>
              <w:t>реали-зации</w:t>
            </w:r>
            <w:proofErr w:type="spellEnd"/>
            <w:proofErr w:type="gramEnd"/>
          </w:p>
        </w:tc>
        <w:tc>
          <w:tcPr>
            <w:tcW w:w="2090" w:type="dxa"/>
            <w:vMerge w:val="restart"/>
          </w:tcPr>
          <w:p w:rsidR="00D9259B" w:rsidRPr="00D9259B" w:rsidRDefault="00D9259B" w:rsidP="00D9259B">
            <w:pPr>
              <w:jc w:val="center"/>
              <w:rPr>
                <w:sz w:val="28"/>
                <w:szCs w:val="28"/>
              </w:rPr>
            </w:pPr>
            <w:r w:rsidRPr="00D9259B">
              <w:rPr>
                <w:sz w:val="28"/>
                <w:szCs w:val="28"/>
              </w:rPr>
              <w:t xml:space="preserve">Финансовые потребности, тыс. руб. </w:t>
            </w:r>
          </w:p>
          <w:p w:rsidR="00D9259B" w:rsidRPr="00D9259B" w:rsidRDefault="00D9259B" w:rsidP="00D9259B">
            <w:pPr>
              <w:jc w:val="center"/>
              <w:rPr>
                <w:sz w:val="28"/>
                <w:szCs w:val="28"/>
              </w:rPr>
            </w:pPr>
            <w:r w:rsidRPr="00D9259B">
              <w:rPr>
                <w:sz w:val="28"/>
                <w:szCs w:val="28"/>
              </w:rPr>
              <w:t>(без НДС)</w:t>
            </w:r>
          </w:p>
        </w:tc>
        <w:tc>
          <w:tcPr>
            <w:tcW w:w="4430" w:type="dxa"/>
            <w:gridSpan w:val="3"/>
            <w:vAlign w:val="center"/>
          </w:tcPr>
          <w:p w:rsidR="00D9259B" w:rsidRPr="00D9259B" w:rsidRDefault="00D9259B" w:rsidP="00D9259B">
            <w:pPr>
              <w:jc w:val="center"/>
              <w:rPr>
                <w:sz w:val="28"/>
                <w:szCs w:val="28"/>
              </w:rPr>
            </w:pPr>
            <w:r w:rsidRPr="00D9259B">
              <w:rPr>
                <w:sz w:val="28"/>
                <w:szCs w:val="28"/>
              </w:rPr>
              <w:t>Ожидаемый эффект</w:t>
            </w:r>
          </w:p>
        </w:tc>
      </w:tr>
      <w:tr w:rsidR="00D9259B" w:rsidRPr="00D9259B" w:rsidTr="00D9259B">
        <w:trPr>
          <w:trHeight w:val="844"/>
        </w:trPr>
        <w:tc>
          <w:tcPr>
            <w:tcW w:w="2553" w:type="dxa"/>
            <w:vMerge/>
          </w:tcPr>
          <w:p w:rsidR="00D9259B" w:rsidRPr="00D9259B" w:rsidRDefault="00D9259B" w:rsidP="00D9259B">
            <w:pPr>
              <w:jc w:val="center"/>
              <w:rPr>
                <w:sz w:val="28"/>
                <w:szCs w:val="28"/>
              </w:rPr>
            </w:pPr>
          </w:p>
        </w:tc>
        <w:tc>
          <w:tcPr>
            <w:tcW w:w="1134" w:type="dxa"/>
            <w:vMerge/>
          </w:tcPr>
          <w:p w:rsidR="00D9259B" w:rsidRPr="00D9259B" w:rsidRDefault="00D9259B" w:rsidP="00D9259B">
            <w:pPr>
              <w:jc w:val="center"/>
              <w:rPr>
                <w:sz w:val="28"/>
                <w:szCs w:val="28"/>
              </w:rPr>
            </w:pPr>
          </w:p>
        </w:tc>
        <w:tc>
          <w:tcPr>
            <w:tcW w:w="2090" w:type="dxa"/>
            <w:vMerge/>
          </w:tcPr>
          <w:p w:rsidR="00D9259B" w:rsidRPr="00D9259B" w:rsidRDefault="00D9259B" w:rsidP="00D9259B">
            <w:pPr>
              <w:jc w:val="center"/>
              <w:rPr>
                <w:sz w:val="28"/>
                <w:szCs w:val="28"/>
              </w:rPr>
            </w:pPr>
          </w:p>
        </w:tc>
        <w:tc>
          <w:tcPr>
            <w:tcW w:w="2587" w:type="dxa"/>
            <w:vAlign w:val="center"/>
          </w:tcPr>
          <w:p w:rsidR="00D9259B" w:rsidRPr="00D9259B" w:rsidRDefault="00D9259B" w:rsidP="00D9259B">
            <w:pPr>
              <w:jc w:val="center"/>
              <w:rPr>
                <w:sz w:val="28"/>
                <w:szCs w:val="28"/>
              </w:rPr>
            </w:pPr>
            <w:r w:rsidRPr="00D9259B">
              <w:rPr>
                <w:sz w:val="28"/>
                <w:szCs w:val="28"/>
              </w:rPr>
              <w:t>Наименование показателей</w:t>
            </w:r>
          </w:p>
        </w:tc>
        <w:tc>
          <w:tcPr>
            <w:tcW w:w="993" w:type="dxa"/>
            <w:vAlign w:val="center"/>
          </w:tcPr>
          <w:p w:rsidR="00D9259B" w:rsidRPr="00D9259B" w:rsidRDefault="00D9259B" w:rsidP="00D9259B">
            <w:pPr>
              <w:jc w:val="center"/>
              <w:rPr>
                <w:sz w:val="28"/>
                <w:szCs w:val="28"/>
              </w:rPr>
            </w:pPr>
            <w:r w:rsidRPr="00D9259B">
              <w:rPr>
                <w:sz w:val="28"/>
                <w:szCs w:val="28"/>
              </w:rPr>
              <w:t>тыс. руб.</w:t>
            </w:r>
          </w:p>
        </w:tc>
        <w:tc>
          <w:tcPr>
            <w:tcW w:w="850" w:type="dxa"/>
            <w:vAlign w:val="center"/>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10"/>
              </w:numPr>
              <w:contextualSpacing/>
              <w:jc w:val="center"/>
              <w:rPr>
                <w:sz w:val="28"/>
                <w:szCs w:val="28"/>
              </w:rPr>
            </w:pPr>
            <w:r w:rsidRPr="00D9259B">
              <w:rPr>
                <w:sz w:val="28"/>
                <w:szCs w:val="28"/>
              </w:rPr>
              <w:t>Холодное водоснабжение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10"/>
              </w:numPr>
              <w:contextualSpacing/>
              <w:jc w:val="center"/>
              <w:rPr>
                <w:sz w:val="28"/>
                <w:szCs w:val="28"/>
              </w:rPr>
            </w:pPr>
            <w:r w:rsidRPr="00D9259B">
              <w:rPr>
                <w:sz w:val="28"/>
                <w:szCs w:val="28"/>
              </w:rPr>
              <w:t>Водоотведение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bl>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r w:rsidRPr="00D9259B">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D9259B" w:rsidRPr="00D9259B" w:rsidRDefault="00D9259B" w:rsidP="00D9259B">
      <w:pPr>
        <w:jc w:val="center"/>
        <w:rPr>
          <w:sz w:val="28"/>
          <w:szCs w:val="28"/>
        </w:rPr>
      </w:pPr>
    </w:p>
    <w:tbl>
      <w:tblPr>
        <w:tblStyle w:val="161"/>
        <w:tblW w:w="10207" w:type="dxa"/>
        <w:tblInd w:w="-431" w:type="dxa"/>
        <w:tblLayout w:type="fixed"/>
        <w:tblLook w:val="04A0" w:firstRow="1" w:lastRow="0" w:firstColumn="1" w:lastColumn="0" w:noHBand="0" w:noVBand="1"/>
      </w:tblPr>
      <w:tblGrid>
        <w:gridCol w:w="2553"/>
        <w:gridCol w:w="1134"/>
        <w:gridCol w:w="2090"/>
        <w:gridCol w:w="2587"/>
        <w:gridCol w:w="993"/>
        <w:gridCol w:w="850"/>
      </w:tblGrid>
      <w:tr w:rsidR="00D9259B" w:rsidRPr="00D9259B" w:rsidTr="00D9259B">
        <w:trPr>
          <w:trHeight w:val="706"/>
        </w:trPr>
        <w:tc>
          <w:tcPr>
            <w:tcW w:w="2553" w:type="dxa"/>
            <w:vMerge w:val="restart"/>
            <w:vAlign w:val="center"/>
          </w:tcPr>
          <w:p w:rsidR="00D9259B" w:rsidRPr="00D9259B" w:rsidRDefault="00D9259B" w:rsidP="00D9259B">
            <w:pPr>
              <w:jc w:val="center"/>
              <w:rPr>
                <w:sz w:val="28"/>
                <w:szCs w:val="28"/>
              </w:rPr>
            </w:pPr>
            <w:r w:rsidRPr="00D9259B">
              <w:rPr>
                <w:sz w:val="28"/>
                <w:szCs w:val="28"/>
              </w:rPr>
              <w:t>Наименование мероприятия</w:t>
            </w:r>
          </w:p>
        </w:tc>
        <w:tc>
          <w:tcPr>
            <w:tcW w:w="1134" w:type="dxa"/>
            <w:vMerge w:val="restart"/>
            <w:vAlign w:val="center"/>
          </w:tcPr>
          <w:p w:rsidR="00D9259B" w:rsidRPr="00D9259B" w:rsidRDefault="00D9259B" w:rsidP="00D9259B">
            <w:pPr>
              <w:jc w:val="center"/>
              <w:rPr>
                <w:sz w:val="28"/>
                <w:szCs w:val="28"/>
              </w:rPr>
            </w:pPr>
            <w:r w:rsidRPr="00D9259B">
              <w:rPr>
                <w:sz w:val="28"/>
                <w:szCs w:val="28"/>
              </w:rPr>
              <w:t xml:space="preserve">Срок </w:t>
            </w:r>
            <w:proofErr w:type="spellStart"/>
            <w:proofErr w:type="gramStart"/>
            <w:r w:rsidRPr="00D9259B">
              <w:rPr>
                <w:sz w:val="28"/>
                <w:szCs w:val="28"/>
              </w:rPr>
              <w:t>реали-зации</w:t>
            </w:r>
            <w:proofErr w:type="spellEnd"/>
            <w:proofErr w:type="gramEnd"/>
          </w:p>
        </w:tc>
        <w:tc>
          <w:tcPr>
            <w:tcW w:w="2090" w:type="dxa"/>
            <w:vMerge w:val="restart"/>
          </w:tcPr>
          <w:p w:rsidR="00D9259B" w:rsidRPr="00D9259B" w:rsidRDefault="00D9259B" w:rsidP="00D9259B">
            <w:pPr>
              <w:jc w:val="center"/>
              <w:rPr>
                <w:sz w:val="28"/>
                <w:szCs w:val="28"/>
              </w:rPr>
            </w:pPr>
            <w:r w:rsidRPr="00D9259B">
              <w:rPr>
                <w:sz w:val="28"/>
                <w:szCs w:val="28"/>
              </w:rPr>
              <w:t xml:space="preserve">Финансовые потребности, тыс. руб. </w:t>
            </w:r>
          </w:p>
          <w:p w:rsidR="00D9259B" w:rsidRPr="00D9259B" w:rsidRDefault="00D9259B" w:rsidP="00D9259B">
            <w:pPr>
              <w:jc w:val="center"/>
              <w:rPr>
                <w:sz w:val="28"/>
                <w:szCs w:val="28"/>
              </w:rPr>
            </w:pPr>
            <w:r w:rsidRPr="00D9259B">
              <w:rPr>
                <w:sz w:val="28"/>
                <w:szCs w:val="28"/>
              </w:rPr>
              <w:t>(без НДС)</w:t>
            </w:r>
          </w:p>
        </w:tc>
        <w:tc>
          <w:tcPr>
            <w:tcW w:w="4430" w:type="dxa"/>
            <w:gridSpan w:val="3"/>
            <w:vAlign w:val="center"/>
          </w:tcPr>
          <w:p w:rsidR="00D9259B" w:rsidRPr="00D9259B" w:rsidRDefault="00D9259B" w:rsidP="00D9259B">
            <w:pPr>
              <w:jc w:val="center"/>
              <w:rPr>
                <w:sz w:val="28"/>
                <w:szCs w:val="28"/>
              </w:rPr>
            </w:pPr>
            <w:r w:rsidRPr="00D9259B">
              <w:rPr>
                <w:sz w:val="28"/>
                <w:szCs w:val="28"/>
              </w:rPr>
              <w:t>Ожидаемый эффект</w:t>
            </w:r>
          </w:p>
        </w:tc>
      </w:tr>
      <w:tr w:rsidR="00D9259B" w:rsidRPr="00D9259B" w:rsidTr="00D9259B">
        <w:trPr>
          <w:trHeight w:val="844"/>
        </w:trPr>
        <w:tc>
          <w:tcPr>
            <w:tcW w:w="2553" w:type="dxa"/>
            <w:vMerge/>
          </w:tcPr>
          <w:p w:rsidR="00D9259B" w:rsidRPr="00D9259B" w:rsidRDefault="00D9259B" w:rsidP="00D9259B">
            <w:pPr>
              <w:jc w:val="center"/>
              <w:rPr>
                <w:sz w:val="28"/>
                <w:szCs w:val="28"/>
              </w:rPr>
            </w:pPr>
          </w:p>
        </w:tc>
        <w:tc>
          <w:tcPr>
            <w:tcW w:w="1134" w:type="dxa"/>
            <w:vMerge/>
          </w:tcPr>
          <w:p w:rsidR="00D9259B" w:rsidRPr="00D9259B" w:rsidRDefault="00D9259B" w:rsidP="00D9259B">
            <w:pPr>
              <w:jc w:val="center"/>
              <w:rPr>
                <w:sz w:val="28"/>
                <w:szCs w:val="28"/>
              </w:rPr>
            </w:pPr>
          </w:p>
        </w:tc>
        <w:tc>
          <w:tcPr>
            <w:tcW w:w="2090" w:type="dxa"/>
            <w:vMerge/>
          </w:tcPr>
          <w:p w:rsidR="00D9259B" w:rsidRPr="00D9259B" w:rsidRDefault="00D9259B" w:rsidP="00D9259B">
            <w:pPr>
              <w:jc w:val="center"/>
              <w:rPr>
                <w:sz w:val="28"/>
                <w:szCs w:val="28"/>
              </w:rPr>
            </w:pPr>
          </w:p>
        </w:tc>
        <w:tc>
          <w:tcPr>
            <w:tcW w:w="2587" w:type="dxa"/>
            <w:vAlign w:val="center"/>
          </w:tcPr>
          <w:p w:rsidR="00D9259B" w:rsidRPr="00D9259B" w:rsidRDefault="00D9259B" w:rsidP="00D9259B">
            <w:pPr>
              <w:jc w:val="center"/>
              <w:rPr>
                <w:sz w:val="28"/>
                <w:szCs w:val="28"/>
              </w:rPr>
            </w:pPr>
            <w:r w:rsidRPr="00D9259B">
              <w:rPr>
                <w:sz w:val="28"/>
                <w:szCs w:val="28"/>
              </w:rPr>
              <w:t>Наименование показателей</w:t>
            </w:r>
          </w:p>
        </w:tc>
        <w:tc>
          <w:tcPr>
            <w:tcW w:w="993" w:type="dxa"/>
            <w:vAlign w:val="center"/>
          </w:tcPr>
          <w:p w:rsidR="00D9259B" w:rsidRPr="00D9259B" w:rsidRDefault="00D9259B" w:rsidP="00D9259B">
            <w:pPr>
              <w:jc w:val="center"/>
              <w:rPr>
                <w:sz w:val="28"/>
                <w:szCs w:val="28"/>
              </w:rPr>
            </w:pPr>
            <w:r w:rsidRPr="00D9259B">
              <w:rPr>
                <w:sz w:val="28"/>
                <w:szCs w:val="28"/>
              </w:rPr>
              <w:t>тыс. руб.</w:t>
            </w:r>
          </w:p>
        </w:tc>
        <w:tc>
          <w:tcPr>
            <w:tcW w:w="850" w:type="dxa"/>
            <w:vAlign w:val="center"/>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11"/>
              </w:numPr>
              <w:contextualSpacing/>
              <w:jc w:val="center"/>
              <w:rPr>
                <w:sz w:val="28"/>
                <w:szCs w:val="28"/>
              </w:rPr>
            </w:pPr>
            <w:r w:rsidRPr="00D9259B">
              <w:rPr>
                <w:sz w:val="28"/>
                <w:szCs w:val="28"/>
              </w:rPr>
              <w:t>Холодное водоснабжение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r w:rsidR="00D9259B" w:rsidRPr="00D9259B" w:rsidTr="00D9259B">
        <w:tc>
          <w:tcPr>
            <w:tcW w:w="10207" w:type="dxa"/>
            <w:gridSpan w:val="6"/>
          </w:tcPr>
          <w:p w:rsidR="00D9259B" w:rsidRPr="00D9259B" w:rsidRDefault="00D9259B" w:rsidP="00643E67">
            <w:pPr>
              <w:numPr>
                <w:ilvl w:val="0"/>
                <w:numId w:val="11"/>
              </w:numPr>
              <w:contextualSpacing/>
              <w:jc w:val="center"/>
              <w:rPr>
                <w:sz w:val="28"/>
                <w:szCs w:val="28"/>
              </w:rPr>
            </w:pPr>
            <w:r w:rsidRPr="00D9259B">
              <w:rPr>
                <w:sz w:val="28"/>
                <w:szCs w:val="28"/>
              </w:rPr>
              <w:t>Водоотведение</w:t>
            </w:r>
          </w:p>
        </w:tc>
      </w:tr>
      <w:tr w:rsidR="00D9259B" w:rsidRPr="00D9259B" w:rsidTr="00D9259B">
        <w:tc>
          <w:tcPr>
            <w:tcW w:w="2553" w:type="dxa"/>
          </w:tcPr>
          <w:p w:rsidR="00D9259B" w:rsidRPr="00D9259B" w:rsidRDefault="00D9259B" w:rsidP="00D9259B">
            <w:pPr>
              <w:jc w:val="center"/>
              <w:rPr>
                <w:sz w:val="28"/>
                <w:szCs w:val="28"/>
              </w:rPr>
            </w:pPr>
            <w:r w:rsidRPr="00D9259B">
              <w:rPr>
                <w:sz w:val="28"/>
                <w:szCs w:val="28"/>
              </w:rPr>
              <w:t>-</w:t>
            </w:r>
          </w:p>
        </w:tc>
        <w:tc>
          <w:tcPr>
            <w:tcW w:w="1134" w:type="dxa"/>
          </w:tcPr>
          <w:p w:rsidR="00D9259B" w:rsidRPr="00D9259B" w:rsidRDefault="00D9259B" w:rsidP="00D9259B">
            <w:pPr>
              <w:jc w:val="center"/>
              <w:rPr>
                <w:sz w:val="28"/>
                <w:szCs w:val="28"/>
              </w:rPr>
            </w:pPr>
            <w:r w:rsidRPr="00D9259B">
              <w:rPr>
                <w:sz w:val="28"/>
                <w:szCs w:val="28"/>
              </w:rPr>
              <w:t>-</w:t>
            </w:r>
          </w:p>
        </w:tc>
        <w:tc>
          <w:tcPr>
            <w:tcW w:w="2090" w:type="dxa"/>
          </w:tcPr>
          <w:p w:rsidR="00D9259B" w:rsidRPr="00D9259B" w:rsidRDefault="00D9259B" w:rsidP="00D9259B">
            <w:pPr>
              <w:jc w:val="center"/>
              <w:rPr>
                <w:sz w:val="28"/>
                <w:szCs w:val="28"/>
              </w:rPr>
            </w:pPr>
            <w:r w:rsidRPr="00D9259B">
              <w:rPr>
                <w:sz w:val="28"/>
                <w:szCs w:val="28"/>
              </w:rPr>
              <w:t>-</w:t>
            </w:r>
          </w:p>
        </w:tc>
        <w:tc>
          <w:tcPr>
            <w:tcW w:w="2587" w:type="dxa"/>
          </w:tcPr>
          <w:p w:rsidR="00D9259B" w:rsidRPr="00D9259B" w:rsidRDefault="00D9259B" w:rsidP="00D9259B">
            <w:pPr>
              <w:jc w:val="center"/>
              <w:rPr>
                <w:sz w:val="28"/>
                <w:szCs w:val="28"/>
              </w:rPr>
            </w:pPr>
            <w:r w:rsidRPr="00D9259B">
              <w:rPr>
                <w:sz w:val="28"/>
                <w:szCs w:val="28"/>
              </w:rPr>
              <w:t>-</w:t>
            </w:r>
          </w:p>
        </w:tc>
        <w:tc>
          <w:tcPr>
            <w:tcW w:w="993" w:type="dxa"/>
          </w:tcPr>
          <w:p w:rsidR="00D9259B" w:rsidRPr="00D9259B" w:rsidRDefault="00D9259B" w:rsidP="00D9259B">
            <w:pPr>
              <w:jc w:val="center"/>
              <w:rPr>
                <w:sz w:val="28"/>
                <w:szCs w:val="28"/>
              </w:rPr>
            </w:pPr>
            <w:r w:rsidRPr="00D9259B">
              <w:rPr>
                <w:sz w:val="28"/>
                <w:szCs w:val="28"/>
              </w:rPr>
              <w:t>-</w:t>
            </w:r>
          </w:p>
        </w:tc>
        <w:tc>
          <w:tcPr>
            <w:tcW w:w="850" w:type="dxa"/>
          </w:tcPr>
          <w:p w:rsidR="00D9259B" w:rsidRPr="00D9259B" w:rsidRDefault="00D9259B" w:rsidP="00D9259B">
            <w:pPr>
              <w:jc w:val="center"/>
              <w:rPr>
                <w:sz w:val="28"/>
                <w:szCs w:val="28"/>
              </w:rPr>
            </w:pPr>
            <w:r w:rsidRPr="00D9259B">
              <w:rPr>
                <w:sz w:val="28"/>
                <w:szCs w:val="28"/>
              </w:rPr>
              <w:t>-</w:t>
            </w:r>
          </w:p>
        </w:tc>
      </w:tr>
    </w:tbl>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center"/>
        <w:rPr>
          <w:sz w:val="28"/>
          <w:szCs w:val="28"/>
        </w:rPr>
      </w:pPr>
      <w:r w:rsidRPr="00D9259B">
        <w:rPr>
          <w:sz w:val="28"/>
          <w:szCs w:val="28"/>
        </w:rPr>
        <w:lastRenderedPageBreak/>
        <w:t>Раздел 5. Планируемые объемы подачи питьевой воды и объемы принимаемых сточных вод</w:t>
      </w:r>
    </w:p>
    <w:p w:rsidR="00D9259B" w:rsidRPr="00D9259B" w:rsidRDefault="00D9259B" w:rsidP="00D9259B">
      <w:pPr>
        <w:jc w:val="center"/>
        <w:rPr>
          <w:sz w:val="28"/>
          <w:szCs w:val="28"/>
        </w:rPr>
      </w:pPr>
    </w:p>
    <w:tbl>
      <w:tblPr>
        <w:tblStyle w:val="161"/>
        <w:tblW w:w="11341" w:type="dxa"/>
        <w:tblInd w:w="-1281" w:type="dxa"/>
        <w:tblLayout w:type="fixed"/>
        <w:tblLook w:val="04A0" w:firstRow="1" w:lastRow="0" w:firstColumn="1" w:lastColumn="0" w:noHBand="0" w:noVBand="1"/>
      </w:tblPr>
      <w:tblGrid>
        <w:gridCol w:w="992"/>
        <w:gridCol w:w="1844"/>
        <w:gridCol w:w="850"/>
        <w:gridCol w:w="1276"/>
        <w:gridCol w:w="1276"/>
        <w:gridCol w:w="1275"/>
        <w:gridCol w:w="1276"/>
        <w:gridCol w:w="1276"/>
        <w:gridCol w:w="1276"/>
      </w:tblGrid>
      <w:tr w:rsidR="00D9259B" w:rsidRPr="00D9259B" w:rsidTr="00D9259B">
        <w:trPr>
          <w:trHeight w:val="673"/>
        </w:trPr>
        <w:tc>
          <w:tcPr>
            <w:tcW w:w="992" w:type="dxa"/>
            <w:vMerge w:val="restart"/>
            <w:vAlign w:val="center"/>
          </w:tcPr>
          <w:p w:rsidR="00D9259B" w:rsidRPr="00D9259B" w:rsidRDefault="00D9259B" w:rsidP="00D9259B">
            <w:pPr>
              <w:jc w:val="center"/>
              <w:rPr>
                <w:szCs w:val="28"/>
              </w:rPr>
            </w:pPr>
            <w:r w:rsidRPr="00D9259B">
              <w:rPr>
                <w:szCs w:val="28"/>
              </w:rPr>
              <w:t>№ п/п</w:t>
            </w:r>
          </w:p>
        </w:tc>
        <w:tc>
          <w:tcPr>
            <w:tcW w:w="1844" w:type="dxa"/>
            <w:vMerge w:val="restart"/>
            <w:vAlign w:val="center"/>
          </w:tcPr>
          <w:p w:rsidR="00D9259B" w:rsidRPr="00D9259B" w:rsidRDefault="00D9259B" w:rsidP="00D9259B">
            <w:pPr>
              <w:jc w:val="center"/>
              <w:rPr>
                <w:szCs w:val="28"/>
              </w:rPr>
            </w:pPr>
            <w:proofErr w:type="spellStart"/>
            <w:proofErr w:type="gramStart"/>
            <w:r w:rsidRPr="00D9259B">
              <w:rPr>
                <w:szCs w:val="28"/>
              </w:rPr>
              <w:t>Наименова-ние</w:t>
            </w:r>
            <w:proofErr w:type="spellEnd"/>
            <w:proofErr w:type="gramEnd"/>
            <w:r w:rsidRPr="00D9259B">
              <w:rPr>
                <w:szCs w:val="28"/>
              </w:rPr>
              <w:t xml:space="preserve"> показателя</w:t>
            </w:r>
          </w:p>
        </w:tc>
        <w:tc>
          <w:tcPr>
            <w:tcW w:w="850" w:type="dxa"/>
            <w:vMerge w:val="restart"/>
            <w:vAlign w:val="center"/>
          </w:tcPr>
          <w:p w:rsidR="00D9259B" w:rsidRPr="00D9259B" w:rsidRDefault="00D9259B" w:rsidP="00D9259B">
            <w:pPr>
              <w:jc w:val="center"/>
              <w:rPr>
                <w:szCs w:val="28"/>
              </w:rPr>
            </w:pPr>
            <w:r w:rsidRPr="00D9259B">
              <w:rPr>
                <w:szCs w:val="28"/>
              </w:rPr>
              <w:t>Ед. изм.</w:t>
            </w:r>
          </w:p>
        </w:tc>
        <w:tc>
          <w:tcPr>
            <w:tcW w:w="2552" w:type="dxa"/>
            <w:gridSpan w:val="2"/>
            <w:vAlign w:val="center"/>
          </w:tcPr>
          <w:p w:rsidR="00D9259B" w:rsidRPr="00D9259B" w:rsidRDefault="00D9259B" w:rsidP="00D9259B">
            <w:pPr>
              <w:jc w:val="center"/>
              <w:rPr>
                <w:szCs w:val="28"/>
              </w:rPr>
            </w:pPr>
            <w:r w:rsidRPr="00D9259B">
              <w:rPr>
                <w:szCs w:val="28"/>
              </w:rPr>
              <w:t>2018 год</w:t>
            </w:r>
          </w:p>
        </w:tc>
        <w:tc>
          <w:tcPr>
            <w:tcW w:w="2551" w:type="dxa"/>
            <w:gridSpan w:val="2"/>
            <w:vAlign w:val="center"/>
          </w:tcPr>
          <w:p w:rsidR="00D9259B" w:rsidRPr="00D9259B" w:rsidRDefault="00D9259B" w:rsidP="00D9259B">
            <w:pPr>
              <w:jc w:val="center"/>
              <w:rPr>
                <w:szCs w:val="28"/>
              </w:rPr>
            </w:pPr>
            <w:r w:rsidRPr="00D9259B">
              <w:rPr>
                <w:szCs w:val="28"/>
              </w:rPr>
              <w:t>2019 год</w:t>
            </w:r>
          </w:p>
        </w:tc>
        <w:tc>
          <w:tcPr>
            <w:tcW w:w="2552" w:type="dxa"/>
            <w:gridSpan w:val="2"/>
            <w:vAlign w:val="center"/>
          </w:tcPr>
          <w:p w:rsidR="00D9259B" w:rsidRPr="00D9259B" w:rsidRDefault="00D9259B" w:rsidP="00D9259B">
            <w:pPr>
              <w:jc w:val="center"/>
              <w:rPr>
                <w:szCs w:val="28"/>
              </w:rPr>
            </w:pPr>
            <w:r w:rsidRPr="00D9259B">
              <w:rPr>
                <w:szCs w:val="28"/>
              </w:rPr>
              <w:t>2020 год</w:t>
            </w:r>
          </w:p>
        </w:tc>
      </w:tr>
      <w:tr w:rsidR="00D9259B" w:rsidRPr="00D9259B" w:rsidTr="00643E67">
        <w:trPr>
          <w:trHeight w:val="748"/>
        </w:trPr>
        <w:tc>
          <w:tcPr>
            <w:tcW w:w="992" w:type="dxa"/>
            <w:vMerge/>
          </w:tcPr>
          <w:p w:rsidR="00D9259B" w:rsidRPr="00D9259B" w:rsidRDefault="00D9259B" w:rsidP="00D9259B">
            <w:pPr>
              <w:jc w:val="both"/>
              <w:rPr>
                <w:szCs w:val="28"/>
              </w:rPr>
            </w:pPr>
          </w:p>
        </w:tc>
        <w:tc>
          <w:tcPr>
            <w:tcW w:w="1844" w:type="dxa"/>
            <w:vMerge/>
          </w:tcPr>
          <w:p w:rsidR="00D9259B" w:rsidRPr="00D9259B" w:rsidRDefault="00D9259B" w:rsidP="00D9259B">
            <w:pPr>
              <w:jc w:val="both"/>
              <w:rPr>
                <w:szCs w:val="28"/>
              </w:rPr>
            </w:pPr>
          </w:p>
        </w:tc>
        <w:tc>
          <w:tcPr>
            <w:tcW w:w="850" w:type="dxa"/>
            <w:vMerge/>
          </w:tcPr>
          <w:p w:rsidR="00D9259B" w:rsidRPr="00D9259B" w:rsidRDefault="00D9259B" w:rsidP="00D9259B">
            <w:pPr>
              <w:jc w:val="both"/>
              <w:rPr>
                <w:szCs w:val="28"/>
              </w:rPr>
            </w:pPr>
          </w:p>
        </w:tc>
        <w:tc>
          <w:tcPr>
            <w:tcW w:w="1276" w:type="dxa"/>
            <w:vAlign w:val="center"/>
          </w:tcPr>
          <w:p w:rsidR="00D9259B" w:rsidRPr="00D9259B" w:rsidRDefault="00D9259B" w:rsidP="00D9259B">
            <w:pPr>
              <w:jc w:val="center"/>
            </w:pPr>
            <w:r w:rsidRPr="00D9259B">
              <w:t>с 12.01.    по 30.06.</w:t>
            </w:r>
          </w:p>
        </w:tc>
        <w:tc>
          <w:tcPr>
            <w:tcW w:w="1276" w:type="dxa"/>
            <w:vAlign w:val="center"/>
          </w:tcPr>
          <w:p w:rsidR="00D9259B" w:rsidRPr="00D9259B" w:rsidRDefault="00D9259B" w:rsidP="00D9259B">
            <w:pPr>
              <w:jc w:val="center"/>
            </w:pPr>
            <w:r w:rsidRPr="00D9259B">
              <w:t>с 01.07.     по 31.12.</w:t>
            </w:r>
          </w:p>
        </w:tc>
        <w:tc>
          <w:tcPr>
            <w:tcW w:w="1275" w:type="dxa"/>
            <w:vAlign w:val="center"/>
          </w:tcPr>
          <w:p w:rsidR="00D9259B" w:rsidRPr="00D9259B" w:rsidRDefault="00D9259B" w:rsidP="00D9259B">
            <w:pPr>
              <w:jc w:val="center"/>
            </w:pPr>
            <w:r w:rsidRPr="00D9259B">
              <w:t>с 01.01.   по 30.06.</w:t>
            </w:r>
          </w:p>
        </w:tc>
        <w:tc>
          <w:tcPr>
            <w:tcW w:w="1276" w:type="dxa"/>
            <w:vAlign w:val="center"/>
          </w:tcPr>
          <w:p w:rsidR="00D9259B" w:rsidRPr="00D9259B" w:rsidRDefault="00D9259B" w:rsidP="00D9259B">
            <w:pPr>
              <w:jc w:val="center"/>
            </w:pPr>
            <w:r w:rsidRPr="00D9259B">
              <w:t>с 01.07.   по 31.12.</w:t>
            </w:r>
          </w:p>
        </w:tc>
        <w:tc>
          <w:tcPr>
            <w:tcW w:w="1276" w:type="dxa"/>
            <w:vAlign w:val="center"/>
          </w:tcPr>
          <w:p w:rsidR="00D9259B" w:rsidRPr="00D9259B" w:rsidRDefault="00D9259B" w:rsidP="00D9259B">
            <w:pPr>
              <w:jc w:val="center"/>
            </w:pPr>
            <w:r w:rsidRPr="00D9259B">
              <w:t>с 01.01. по 30.06.</w:t>
            </w:r>
          </w:p>
        </w:tc>
        <w:tc>
          <w:tcPr>
            <w:tcW w:w="1276" w:type="dxa"/>
            <w:vAlign w:val="center"/>
          </w:tcPr>
          <w:p w:rsidR="00D9259B" w:rsidRPr="00D9259B" w:rsidRDefault="00D9259B" w:rsidP="00D9259B">
            <w:pPr>
              <w:jc w:val="center"/>
            </w:pPr>
            <w:r w:rsidRPr="00D9259B">
              <w:t>с 01.07. по 31.12.</w:t>
            </w:r>
          </w:p>
        </w:tc>
      </w:tr>
      <w:tr w:rsidR="00D9259B" w:rsidRPr="00D9259B" w:rsidTr="00D9259B">
        <w:trPr>
          <w:trHeight w:val="253"/>
        </w:trPr>
        <w:tc>
          <w:tcPr>
            <w:tcW w:w="992" w:type="dxa"/>
          </w:tcPr>
          <w:p w:rsidR="00D9259B" w:rsidRPr="00D9259B" w:rsidRDefault="00D9259B" w:rsidP="00D9259B">
            <w:pPr>
              <w:jc w:val="center"/>
              <w:rPr>
                <w:szCs w:val="28"/>
              </w:rPr>
            </w:pPr>
            <w:r w:rsidRPr="00D9259B">
              <w:rPr>
                <w:szCs w:val="28"/>
              </w:rPr>
              <w:t>1</w:t>
            </w:r>
          </w:p>
        </w:tc>
        <w:tc>
          <w:tcPr>
            <w:tcW w:w="1844" w:type="dxa"/>
          </w:tcPr>
          <w:p w:rsidR="00D9259B" w:rsidRPr="00D9259B" w:rsidRDefault="00D9259B" w:rsidP="00D9259B">
            <w:pPr>
              <w:jc w:val="center"/>
              <w:rPr>
                <w:szCs w:val="28"/>
              </w:rPr>
            </w:pPr>
            <w:r w:rsidRPr="00D9259B">
              <w:rPr>
                <w:szCs w:val="28"/>
              </w:rPr>
              <w:t>2</w:t>
            </w:r>
          </w:p>
        </w:tc>
        <w:tc>
          <w:tcPr>
            <w:tcW w:w="850" w:type="dxa"/>
          </w:tcPr>
          <w:p w:rsidR="00D9259B" w:rsidRPr="00D9259B" w:rsidRDefault="00D9259B" w:rsidP="00D9259B">
            <w:pPr>
              <w:jc w:val="center"/>
              <w:rPr>
                <w:szCs w:val="28"/>
              </w:rPr>
            </w:pPr>
            <w:r w:rsidRPr="00D9259B">
              <w:rPr>
                <w:szCs w:val="28"/>
              </w:rPr>
              <w:t>3</w:t>
            </w:r>
          </w:p>
        </w:tc>
        <w:tc>
          <w:tcPr>
            <w:tcW w:w="1276" w:type="dxa"/>
            <w:vAlign w:val="center"/>
          </w:tcPr>
          <w:p w:rsidR="00D9259B" w:rsidRPr="00D9259B" w:rsidRDefault="00D9259B" w:rsidP="00D9259B">
            <w:pPr>
              <w:jc w:val="center"/>
              <w:rPr>
                <w:szCs w:val="28"/>
              </w:rPr>
            </w:pPr>
            <w:r w:rsidRPr="00D9259B">
              <w:rPr>
                <w:szCs w:val="28"/>
              </w:rPr>
              <w:t>4</w:t>
            </w:r>
          </w:p>
        </w:tc>
        <w:tc>
          <w:tcPr>
            <w:tcW w:w="1276" w:type="dxa"/>
            <w:vAlign w:val="center"/>
          </w:tcPr>
          <w:p w:rsidR="00D9259B" w:rsidRPr="00D9259B" w:rsidRDefault="00D9259B" w:rsidP="00D9259B">
            <w:pPr>
              <w:jc w:val="center"/>
              <w:rPr>
                <w:szCs w:val="28"/>
              </w:rPr>
            </w:pPr>
            <w:r w:rsidRPr="00D9259B">
              <w:rPr>
                <w:szCs w:val="28"/>
              </w:rPr>
              <w:t>5</w:t>
            </w:r>
          </w:p>
        </w:tc>
        <w:tc>
          <w:tcPr>
            <w:tcW w:w="1275" w:type="dxa"/>
            <w:vAlign w:val="center"/>
          </w:tcPr>
          <w:p w:rsidR="00D9259B" w:rsidRPr="00D9259B" w:rsidRDefault="00D9259B" w:rsidP="00D9259B">
            <w:pPr>
              <w:jc w:val="center"/>
              <w:rPr>
                <w:szCs w:val="28"/>
              </w:rPr>
            </w:pPr>
            <w:r w:rsidRPr="00D9259B">
              <w:rPr>
                <w:szCs w:val="28"/>
              </w:rPr>
              <w:t>6</w:t>
            </w:r>
          </w:p>
        </w:tc>
        <w:tc>
          <w:tcPr>
            <w:tcW w:w="1276" w:type="dxa"/>
            <w:vAlign w:val="center"/>
          </w:tcPr>
          <w:p w:rsidR="00D9259B" w:rsidRPr="00D9259B" w:rsidRDefault="00D9259B" w:rsidP="00D9259B">
            <w:pPr>
              <w:jc w:val="center"/>
              <w:rPr>
                <w:szCs w:val="28"/>
              </w:rPr>
            </w:pPr>
            <w:r w:rsidRPr="00D9259B">
              <w:rPr>
                <w:szCs w:val="28"/>
              </w:rPr>
              <w:t>7</w:t>
            </w:r>
          </w:p>
        </w:tc>
        <w:tc>
          <w:tcPr>
            <w:tcW w:w="1276" w:type="dxa"/>
            <w:vAlign w:val="center"/>
          </w:tcPr>
          <w:p w:rsidR="00D9259B" w:rsidRPr="00D9259B" w:rsidRDefault="00D9259B" w:rsidP="00D9259B">
            <w:pPr>
              <w:jc w:val="center"/>
              <w:rPr>
                <w:szCs w:val="28"/>
              </w:rPr>
            </w:pPr>
            <w:r w:rsidRPr="00D9259B">
              <w:rPr>
                <w:szCs w:val="28"/>
              </w:rPr>
              <w:t>8</w:t>
            </w:r>
          </w:p>
        </w:tc>
        <w:tc>
          <w:tcPr>
            <w:tcW w:w="1276" w:type="dxa"/>
            <w:vAlign w:val="center"/>
          </w:tcPr>
          <w:p w:rsidR="00D9259B" w:rsidRPr="00D9259B" w:rsidRDefault="00D9259B" w:rsidP="00D9259B">
            <w:pPr>
              <w:jc w:val="center"/>
              <w:rPr>
                <w:szCs w:val="28"/>
              </w:rPr>
            </w:pPr>
            <w:r w:rsidRPr="00D9259B">
              <w:rPr>
                <w:szCs w:val="28"/>
              </w:rPr>
              <w:t>9</w:t>
            </w:r>
          </w:p>
        </w:tc>
      </w:tr>
      <w:tr w:rsidR="00D9259B" w:rsidRPr="00D9259B" w:rsidTr="00D9259B">
        <w:trPr>
          <w:trHeight w:val="337"/>
        </w:trPr>
        <w:tc>
          <w:tcPr>
            <w:tcW w:w="11341" w:type="dxa"/>
            <w:gridSpan w:val="9"/>
            <w:vAlign w:val="center"/>
          </w:tcPr>
          <w:p w:rsidR="00D9259B" w:rsidRPr="00D9259B" w:rsidRDefault="00D9259B" w:rsidP="00643E67">
            <w:pPr>
              <w:numPr>
                <w:ilvl w:val="0"/>
                <w:numId w:val="8"/>
              </w:numPr>
              <w:contextualSpacing/>
              <w:jc w:val="center"/>
              <w:rPr>
                <w:szCs w:val="28"/>
              </w:rPr>
            </w:pPr>
            <w:r w:rsidRPr="00D9259B">
              <w:rPr>
                <w:szCs w:val="28"/>
              </w:rPr>
              <w:t>Холодное водоснабжение питьевой водой</w:t>
            </w:r>
          </w:p>
        </w:tc>
      </w:tr>
      <w:tr w:rsidR="00D9259B" w:rsidRPr="00D9259B" w:rsidTr="00D9259B">
        <w:trPr>
          <w:trHeight w:val="359"/>
        </w:trPr>
        <w:tc>
          <w:tcPr>
            <w:tcW w:w="992" w:type="dxa"/>
            <w:vAlign w:val="center"/>
          </w:tcPr>
          <w:p w:rsidR="00D9259B" w:rsidRPr="00D9259B" w:rsidRDefault="00D9259B" w:rsidP="00D9259B">
            <w:pPr>
              <w:jc w:val="center"/>
            </w:pPr>
            <w:r w:rsidRPr="00D9259B">
              <w:t>1.1.</w:t>
            </w:r>
          </w:p>
        </w:tc>
        <w:tc>
          <w:tcPr>
            <w:tcW w:w="1844" w:type="dxa"/>
            <w:vAlign w:val="center"/>
          </w:tcPr>
          <w:p w:rsidR="00D9259B" w:rsidRPr="00D9259B" w:rsidRDefault="00D9259B" w:rsidP="00D9259B">
            <w:r w:rsidRPr="00D9259B">
              <w:t>Поднято воды</w:t>
            </w:r>
          </w:p>
        </w:tc>
        <w:tc>
          <w:tcPr>
            <w:tcW w:w="850" w:type="dxa"/>
            <w:vAlign w:val="center"/>
          </w:tcPr>
          <w:p w:rsidR="00D9259B" w:rsidRPr="00D9259B" w:rsidRDefault="00D9259B" w:rsidP="00D9259B">
            <w:pPr>
              <w:jc w:val="center"/>
              <w:rPr>
                <w:vertAlign w:val="superscript"/>
              </w:rP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196255,29</w:t>
            </w:r>
          </w:p>
        </w:tc>
        <w:tc>
          <w:tcPr>
            <w:tcW w:w="1276" w:type="dxa"/>
            <w:vAlign w:val="center"/>
          </w:tcPr>
          <w:p w:rsidR="00D9259B" w:rsidRPr="00D9259B" w:rsidRDefault="00D9259B" w:rsidP="00D9259B">
            <w:pPr>
              <w:jc w:val="center"/>
            </w:pPr>
            <w:r w:rsidRPr="00D9259B">
              <w:t>208843,09</w:t>
            </w:r>
          </w:p>
        </w:tc>
        <w:tc>
          <w:tcPr>
            <w:tcW w:w="1275" w:type="dxa"/>
            <w:vAlign w:val="center"/>
          </w:tcPr>
          <w:p w:rsidR="00D9259B" w:rsidRPr="00D9259B" w:rsidRDefault="00D9259B" w:rsidP="00D9259B">
            <w:pPr>
              <w:jc w:val="center"/>
            </w:pPr>
            <w:r w:rsidRPr="00D9259B">
              <w:t>208843,09</w:t>
            </w:r>
          </w:p>
        </w:tc>
        <w:tc>
          <w:tcPr>
            <w:tcW w:w="1276" w:type="dxa"/>
            <w:vAlign w:val="center"/>
          </w:tcPr>
          <w:p w:rsidR="00D9259B" w:rsidRPr="00D9259B" w:rsidRDefault="00D9259B" w:rsidP="00D9259B">
            <w:pPr>
              <w:jc w:val="center"/>
            </w:pPr>
            <w:r w:rsidRPr="00D9259B">
              <w:t>208843,09</w:t>
            </w:r>
          </w:p>
        </w:tc>
        <w:tc>
          <w:tcPr>
            <w:tcW w:w="1276" w:type="dxa"/>
            <w:vAlign w:val="center"/>
          </w:tcPr>
          <w:p w:rsidR="00D9259B" w:rsidRPr="00D9259B" w:rsidRDefault="00D9259B" w:rsidP="00D9259B">
            <w:pPr>
              <w:jc w:val="center"/>
            </w:pPr>
            <w:r w:rsidRPr="00D9259B">
              <w:t>208843,09</w:t>
            </w:r>
          </w:p>
        </w:tc>
        <w:tc>
          <w:tcPr>
            <w:tcW w:w="1276" w:type="dxa"/>
            <w:vAlign w:val="center"/>
          </w:tcPr>
          <w:p w:rsidR="00D9259B" w:rsidRPr="00D9259B" w:rsidRDefault="00D9259B" w:rsidP="00D9259B">
            <w:pPr>
              <w:jc w:val="center"/>
            </w:pPr>
            <w:r w:rsidRPr="00D9259B">
              <w:t>208843,09</w:t>
            </w:r>
          </w:p>
        </w:tc>
      </w:tr>
      <w:tr w:rsidR="00D9259B" w:rsidRPr="00D9259B" w:rsidTr="00D9259B">
        <w:tc>
          <w:tcPr>
            <w:tcW w:w="992" w:type="dxa"/>
            <w:vAlign w:val="center"/>
          </w:tcPr>
          <w:p w:rsidR="00D9259B" w:rsidRPr="00D9259B" w:rsidRDefault="00D9259B" w:rsidP="00D9259B">
            <w:pPr>
              <w:jc w:val="center"/>
            </w:pPr>
            <w:r w:rsidRPr="00D9259B">
              <w:t>1.2.</w:t>
            </w:r>
          </w:p>
        </w:tc>
        <w:tc>
          <w:tcPr>
            <w:tcW w:w="1844" w:type="dxa"/>
            <w:vAlign w:val="center"/>
          </w:tcPr>
          <w:p w:rsidR="00D9259B" w:rsidRPr="00D9259B" w:rsidRDefault="00D9259B" w:rsidP="00D9259B">
            <w:r w:rsidRPr="00D9259B">
              <w:t>Получено со стороны</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t>1.3.</w:t>
            </w:r>
          </w:p>
        </w:tc>
        <w:tc>
          <w:tcPr>
            <w:tcW w:w="1844" w:type="dxa"/>
            <w:vAlign w:val="center"/>
          </w:tcPr>
          <w:p w:rsidR="00D9259B" w:rsidRPr="00D9259B" w:rsidRDefault="00D9259B" w:rsidP="00D9259B">
            <w:r w:rsidRPr="00D9259B">
              <w:t>Расход воды на коммунально-бытовые нужды</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68,60</w:t>
            </w:r>
          </w:p>
        </w:tc>
        <w:tc>
          <w:tcPr>
            <w:tcW w:w="1276" w:type="dxa"/>
            <w:vAlign w:val="center"/>
          </w:tcPr>
          <w:p w:rsidR="00D9259B" w:rsidRPr="00D9259B" w:rsidRDefault="00D9259B" w:rsidP="00D9259B">
            <w:pPr>
              <w:jc w:val="center"/>
            </w:pPr>
            <w:r w:rsidRPr="00D9259B">
              <w:t>73,00</w:t>
            </w:r>
          </w:p>
        </w:tc>
        <w:tc>
          <w:tcPr>
            <w:tcW w:w="1275" w:type="dxa"/>
            <w:vAlign w:val="center"/>
          </w:tcPr>
          <w:p w:rsidR="00D9259B" w:rsidRPr="00D9259B" w:rsidRDefault="00D9259B" w:rsidP="00D9259B">
            <w:pPr>
              <w:jc w:val="center"/>
            </w:pPr>
            <w:r w:rsidRPr="00D9259B">
              <w:t>73,00</w:t>
            </w:r>
          </w:p>
        </w:tc>
        <w:tc>
          <w:tcPr>
            <w:tcW w:w="1276" w:type="dxa"/>
            <w:vAlign w:val="center"/>
          </w:tcPr>
          <w:p w:rsidR="00D9259B" w:rsidRPr="00D9259B" w:rsidRDefault="00D9259B" w:rsidP="00D9259B">
            <w:pPr>
              <w:jc w:val="center"/>
            </w:pPr>
            <w:r w:rsidRPr="00D9259B">
              <w:t>73,00</w:t>
            </w:r>
          </w:p>
        </w:tc>
        <w:tc>
          <w:tcPr>
            <w:tcW w:w="1276" w:type="dxa"/>
            <w:vAlign w:val="center"/>
          </w:tcPr>
          <w:p w:rsidR="00D9259B" w:rsidRPr="00D9259B" w:rsidRDefault="00D9259B" w:rsidP="00D9259B">
            <w:pPr>
              <w:jc w:val="center"/>
            </w:pPr>
            <w:r w:rsidRPr="00D9259B">
              <w:t>73,00</w:t>
            </w:r>
          </w:p>
        </w:tc>
        <w:tc>
          <w:tcPr>
            <w:tcW w:w="1276" w:type="dxa"/>
            <w:vAlign w:val="center"/>
          </w:tcPr>
          <w:p w:rsidR="00D9259B" w:rsidRPr="00D9259B" w:rsidRDefault="00D9259B" w:rsidP="00D9259B">
            <w:pPr>
              <w:jc w:val="center"/>
            </w:pPr>
            <w:r w:rsidRPr="00D9259B">
              <w:t>73,00</w:t>
            </w:r>
          </w:p>
        </w:tc>
      </w:tr>
      <w:tr w:rsidR="00D9259B" w:rsidRPr="00D9259B" w:rsidTr="00D9259B">
        <w:tc>
          <w:tcPr>
            <w:tcW w:w="992" w:type="dxa"/>
            <w:vAlign w:val="center"/>
          </w:tcPr>
          <w:p w:rsidR="00D9259B" w:rsidRPr="00D9259B" w:rsidRDefault="00D9259B" w:rsidP="00D9259B">
            <w:pPr>
              <w:jc w:val="center"/>
            </w:pPr>
            <w:r w:rsidRPr="00D9259B">
              <w:t>1.4.</w:t>
            </w:r>
          </w:p>
        </w:tc>
        <w:tc>
          <w:tcPr>
            <w:tcW w:w="1844" w:type="dxa"/>
            <w:vAlign w:val="center"/>
          </w:tcPr>
          <w:p w:rsidR="00D9259B" w:rsidRPr="00D9259B" w:rsidRDefault="00D9259B" w:rsidP="00D9259B">
            <w:r w:rsidRPr="00D9259B">
              <w:t>Расход воды на нужды предприятия:</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7779,05</w:t>
            </w:r>
          </w:p>
        </w:tc>
        <w:tc>
          <w:tcPr>
            <w:tcW w:w="1276" w:type="dxa"/>
            <w:vAlign w:val="center"/>
          </w:tcPr>
          <w:p w:rsidR="00D9259B" w:rsidRPr="00D9259B" w:rsidRDefault="00D9259B" w:rsidP="00D9259B">
            <w:pPr>
              <w:jc w:val="center"/>
            </w:pPr>
            <w:r w:rsidRPr="00D9259B">
              <w:t>8278,00</w:t>
            </w:r>
          </w:p>
        </w:tc>
        <w:tc>
          <w:tcPr>
            <w:tcW w:w="1275"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r>
      <w:tr w:rsidR="00D9259B" w:rsidRPr="00D9259B" w:rsidTr="00D9259B">
        <w:tc>
          <w:tcPr>
            <w:tcW w:w="992" w:type="dxa"/>
            <w:vAlign w:val="center"/>
          </w:tcPr>
          <w:p w:rsidR="00D9259B" w:rsidRPr="00D9259B" w:rsidRDefault="00D9259B" w:rsidP="00D9259B">
            <w:pPr>
              <w:jc w:val="center"/>
            </w:pPr>
            <w:r w:rsidRPr="00D9259B">
              <w:t>1.4.1.</w:t>
            </w:r>
          </w:p>
        </w:tc>
        <w:tc>
          <w:tcPr>
            <w:tcW w:w="1844" w:type="dxa"/>
            <w:vAlign w:val="center"/>
          </w:tcPr>
          <w:p w:rsidR="00D9259B" w:rsidRPr="00D9259B" w:rsidRDefault="00D9259B" w:rsidP="00D9259B">
            <w:r w:rsidRPr="00D9259B">
              <w:t>- на очистные сооружения</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t>1.4.2.</w:t>
            </w:r>
          </w:p>
        </w:tc>
        <w:tc>
          <w:tcPr>
            <w:tcW w:w="1844" w:type="dxa"/>
            <w:vAlign w:val="center"/>
          </w:tcPr>
          <w:p w:rsidR="00D9259B" w:rsidRPr="00D9259B" w:rsidRDefault="00D9259B" w:rsidP="00D9259B">
            <w:r w:rsidRPr="00D9259B">
              <w:t>- на промывку сетей</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7779,05</w:t>
            </w:r>
          </w:p>
        </w:tc>
        <w:tc>
          <w:tcPr>
            <w:tcW w:w="1276" w:type="dxa"/>
            <w:vAlign w:val="center"/>
          </w:tcPr>
          <w:p w:rsidR="00D9259B" w:rsidRPr="00D9259B" w:rsidRDefault="00D9259B" w:rsidP="00D9259B">
            <w:pPr>
              <w:jc w:val="center"/>
            </w:pPr>
            <w:r w:rsidRPr="00D9259B">
              <w:t>8278,00</w:t>
            </w:r>
          </w:p>
        </w:tc>
        <w:tc>
          <w:tcPr>
            <w:tcW w:w="1275"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c>
          <w:tcPr>
            <w:tcW w:w="1276" w:type="dxa"/>
            <w:vAlign w:val="center"/>
          </w:tcPr>
          <w:p w:rsidR="00D9259B" w:rsidRPr="00D9259B" w:rsidRDefault="00D9259B" w:rsidP="00D9259B">
            <w:pPr>
              <w:jc w:val="center"/>
            </w:pPr>
            <w:r w:rsidRPr="00D9259B">
              <w:t>8278,00</w:t>
            </w:r>
          </w:p>
        </w:tc>
      </w:tr>
      <w:tr w:rsidR="00D9259B" w:rsidRPr="00D9259B" w:rsidTr="00D9259B">
        <w:trPr>
          <w:trHeight w:val="385"/>
        </w:trPr>
        <w:tc>
          <w:tcPr>
            <w:tcW w:w="992" w:type="dxa"/>
            <w:vAlign w:val="center"/>
          </w:tcPr>
          <w:p w:rsidR="00D9259B" w:rsidRPr="00D9259B" w:rsidRDefault="00D9259B" w:rsidP="00D9259B">
            <w:pPr>
              <w:jc w:val="center"/>
            </w:pPr>
            <w:r w:rsidRPr="00D9259B">
              <w:t>1.4.3.</w:t>
            </w:r>
          </w:p>
        </w:tc>
        <w:tc>
          <w:tcPr>
            <w:tcW w:w="1844" w:type="dxa"/>
            <w:vAlign w:val="center"/>
          </w:tcPr>
          <w:p w:rsidR="00D9259B" w:rsidRPr="00D9259B" w:rsidRDefault="00D9259B" w:rsidP="00D9259B">
            <w:r w:rsidRPr="00D9259B">
              <w:t>- прочие</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rPr>
          <w:trHeight w:val="1246"/>
        </w:trPr>
        <w:tc>
          <w:tcPr>
            <w:tcW w:w="992" w:type="dxa"/>
            <w:vAlign w:val="center"/>
          </w:tcPr>
          <w:p w:rsidR="00D9259B" w:rsidRPr="00D9259B" w:rsidRDefault="00D9259B" w:rsidP="00D9259B">
            <w:pPr>
              <w:jc w:val="center"/>
            </w:pPr>
            <w:r w:rsidRPr="00D9259B">
              <w:t>1.5.</w:t>
            </w:r>
          </w:p>
        </w:tc>
        <w:tc>
          <w:tcPr>
            <w:tcW w:w="1844" w:type="dxa"/>
            <w:vAlign w:val="center"/>
          </w:tcPr>
          <w:p w:rsidR="00D9259B" w:rsidRPr="00D9259B" w:rsidRDefault="00D9259B" w:rsidP="00D9259B">
            <w:r w:rsidRPr="00D9259B">
              <w:t>Объем пропущенной воды через очистные сооружения</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t>1.6.</w:t>
            </w:r>
          </w:p>
        </w:tc>
        <w:tc>
          <w:tcPr>
            <w:tcW w:w="1844" w:type="dxa"/>
            <w:vAlign w:val="center"/>
          </w:tcPr>
          <w:p w:rsidR="00D9259B" w:rsidRPr="00D9259B" w:rsidRDefault="00D9259B" w:rsidP="00D9259B">
            <w:r w:rsidRPr="00D9259B">
              <w:t>Подано воды в сеть</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188407,64</w:t>
            </w:r>
          </w:p>
        </w:tc>
        <w:tc>
          <w:tcPr>
            <w:tcW w:w="1276" w:type="dxa"/>
            <w:vAlign w:val="center"/>
          </w:tcPr>
          <w:p w:rsidR="00D9259B" w:rsidRPr="00D9259B" w:rsidRDefault="00D9259B" w:rsidP="00D9259B">
            <w:pPr>
              <w:jc w:val="center"/>
            </w:pPr>
            <w:r w:rsidRPr="00D9259B">
              <w:t>200492,09</w:t>
            </w:r>
          </w:p>
        </w:tc>
        <w:tc>
          <w:tcPr>
            <w:tcW w:w="1275" w:type="dxa"/>
            <w:vAlign w:val="center"/>
          </w:tcPr>
          <w:p w:rsidR="00D9259B" w:rsidRPr="00D9259B" w:rsidRDefault="00D9259B" w:rsidP="00D9259B">
            <w:pPr>
              <w:jc w:val="center"/>
            </w:pPr>
            <w:r w:rsidRPr="00D9259B">
              <w:t>200492,09</w:t>
            </w:r>
          </w:p>
        </w:tc>
        <w:tc>
          <w:tcPr>
            <w:tcW w:w="1276" w:type="dxa"/>
            <w:vAlign w:val="center"/>
          </w:tcPr>
          <w:p w:rsidR="00D9259B" w:rsidRPr="00D9259B" w:rsidRDefault="00D9259B" w:rsidP="00D9259B">
            <w:pPr>
              <w:jc w:val="center"/>
            </w:pPr>
            <w:r w:rsidRPr="00D9259B">
              <w:t>200492,09</w:t>
            </w:r>
          </w:p>
        </w:tc>
        <w:tc>
          <w:tcPr>
            <w:tcW w:w="1276" w:type="dxa"/>
            <w:vAlign w:val="center"/>
          </w:tcPr>
          <w:p w:rsidR="00D9259B" w:rsidRPr="00D9259B" w:rsidRDefault="00D9259B" w:rsidP="00D9259B">
            <w:pPr>
              <w:jc w:val="center"/>
            </w:pPr>
            <w:r w:rsidRPr="00D9259B">
              <w:t>200492,09</w:t>
            </w:r>
          </w:p>
        </w:tc>
        <w:tc>
          <w:tcPr>
            <w:tcW w:w="1276" w:type="dxa"/>
            <w:vAlign w:val="center"/>
          </w:tcPr>
          <w:p w:rsidR="00D9259B" w:rsidRPr="00D9259B" w:rsidRDefault="00D9259B" w:rsidP="00D9259B">
            <w:pPr>
              <w:jc w:val="center"/>
            </w:pPr>
            <w:r w:rsidRPr="00D9259B">
              <w:t>200492,09</w:t>
            </w:r>
          </w:p>
        </w:tc>
      </w:tr>
      <w:tr w:rsidR="00D9259B" w:rsidRPr="00D9259B" w:rsidTr="00D9259B">
        <w:trPr>
          <w:trHeight w:val="195"/>
        </w:trPr>
        <w:tc>
          <w:tcPr>
            <w:tcW w:w="992" w:type="dxa"/>
            <w:vAlign w:val="center"/>
          </w:tcPr>
          <w:p w:rsidR="00D9259B" w:rsidRPr="00D9259B" w:rsidRDefault="00D9259B" w:rsidP="00D9259B">
            <w:pPr>
              <w:jc w:val="center"/>
            </w:pPr>
            <w:r w:rsidRPr="00D9259B">
              <w:t>1.7.</w:t>
            </w:r>
          </w:p>
        </w:tc>
        <w:tc>
          <w:tcPr>
            <w:tcW w:w="1844" w:type="dxa"/>
            <w:vAlign w:val="center"/>
          </w:tcPr>
          <w:p w:rsidR="00D9259B" w:rsidRPr="00D9259B" w:rsidRDefault="00D9259B" w:rsidP="00D9259B">
            <w:r w:rsidRPr="00D9259B">
              <w:t>Потери воды</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41468,52</w:t>
            </w:r>
          </w:p>
        </w:tc>
        <w:tc>
          <w:tcPr>
            <w:tcW w:w="1276" w:type="dxa"/>
            <w:vAlign w:val="center"/>
          </w:tcPr>
          <w:p w:rsidR="00D9259B" w:rsidRPr="00D9259B" w:rsidRDefault="00D9259B" w:rsidP="00D9259B">
            <w:pPr>
              <w:jc w:val="center"/>
            </w:pPr>
            <w:r w:rsidRPr="00D9259B">
              <w:t>44128,31</w:t>
            </w:r>
          </w:p>
        </w:tc>
        <w:tc>
          <w:tcPr>
            <w:tcW w:w="1275" w:type="dxa"/>
            <w:vAlign w:val="center"/>
          </w:tcPr>
          <w:p w:rsidR="00D9259B" w:rsidRPr="00D9259B" w:rsidRDefault="00D9259B" w:rsidP="00D9259B">
            <w:pPr>
              <w:jc w:val="center"/>
            </w:pPr>
            <w:r w:rsidRPr="00D9259B">
              <w:t>44128,31</w:t>
            </w:r>
          </w:p>
        </w:tc>
        <w:tc>
          <w:tcPr>
            <w:tcW w:w="1276" w:type="dxa"/>
            <w:vAlign w:val="center"/>
          </w:tcPr>
          <w:p w:rsidR="00D9259B" w:rsidRPr="00D9259B" w:rsidRDefault="00D9259B" w:rsidP="00D9259B">
            <w:pPr>
              <w:jc w:val="center"/>
            </w:pPr>
            <w:r w:rsidRPr="00D9259B">
              <w:t>44128,31</w:t>
            </w:r>
          </w:p>
        </w:tc>
        <w:tc>
          <w:tcPr>
            <w:tcW w:w="1276" w:type="dxa"/>
            <w:vAlign w:val="center"/>
          </w:tcPr>
          <w:p w:rsidR="00D9259B" w:rsidRPr="00D9259B" w:rsidRDefault="00D9259B" w:rsidP="00D9259B">
            <w:pPr>
              <w:jc w:val="center"/>
            </w:pPr>
            <w:r w:rsidRPr="00D9259B">
              <w:t>44128,31</w:t>
            </w:r>
          </w:p>
        </w:tc>
        <w:tc>
          <w:tcPr>
            <w:tcW w:w="1276" w:type="dxa"/>
            <w:vAlign w:val="center"/>
          </w:tcPr>
          <w:p w:rsidR="00D9259B" w:rsidRPr="00D9259B" w:rsidRDefault="00D9259B" w:rsidP="00D9259B">
            <w:pPr>
              <w:jc w:val="center"/>
            </w:pPr>
            <w:r w:rsidRPr="00D9259B">
              <w:t>44128,31</w:t>
            </w:r>
          </w:p>
        </w:tc>
      </w:tr>
      <w:tr w:rsidR="00D9259B" w:rsidRPr="00D9259B" w:rsidTr="00D9259B">
        <w:trPr>
          <w:trHeight w:val="1010"/>
        </w:trPr>
        <w:tc>
          <w:tcPr>
            <w:tcW w:w="992" w:type="dxa"/>
            <w:vAlign w:val="center"/>
          </w:tcPr>
          <w:p w:rsidR="00D9259B" w:rsidRPr="00D9259B" w:rsidRDefault="00D9259B" w:rsidP="00D9259B">
            <w:pPr>
              <w:jc w:val="center"/>
            </w:pPr>
            <w:r w:rsidRPr="00D9259B">
              <w:t>1.8.</w:t>
            </w:r>
          </w:p>
        </w:tc>
        <w:tc>
          <w:tcPr>
            <w:tcW w:w="1844" w:type="dxa"/>
            <w:vAlign w:val="center"/>
          </w:tcPr>
          <w:p w:rsidR="00D9259B" w:rsidRPr="00D9259B" w:rsidRDefault="00D9259B" w:rsidP="00D9259B">
            <w:r w:rsidRPr="00D9259B">
              <w:t>Уровень потерь к объему поданной воды в сеть</w:t>
            </w:r>
          </w:p>
        </w:tc>
        <w:tc>
          <w:tcPr>
            <w:tcW w:w="850"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22,01</w:t>
            </w:r>
          </w:p>
        </w:tc>
        <w:tc>
          <w:tcPr>
            <w:tcW w:w="1276" w:type="dxa"/>
            <w:vAlign w:val="center"/>
          </w:tcPr>
          <w:p w:rsidR="00D9259B" w:rsidRPr="00D9259B" w:rsidRDefault="00D9259B" w:rsidP="00D9259B">
            <w:pPr>
              <w:jc w:val="center"/>
            </w:pPr>
            <w:r w:rsidRPr="00D9259B">
              <w:t>22,01</w:t>
            </w:r>
          </w:p>
        </w:tc>
        <w:tc>
          <w:tcPr>
            <w:tcW w:w="1275" w:type="dxa"/>
            <w:vAlign w:val="center"/>
          </w:tcPr>
          <w:p w:rsidR="00D9259B" w:rsidRPr="00D9259B" w:rsidRDefault="00D9259B" w:rsidP="00D9259B">
            <w:pPr>
              <w:jc w:val="center"/>
            </w:pPr>
            <w:r w:rsidRPr="00D9259B">
              <w:t>22,01</w:t>
            </w:r>
          </w:p>
        </w:tc>
        <w:tc>
          <w:tcPr>
            <w:tcW w:w="1276" w:type="dxa"/>
            <w:vAlign w:val="center"/>
          </w:tcPr>
          <w:p w:rsidR="00D9259B" w:rsidRPr="00D9259B" w:rsidRDefault="00D9259B" w:rsidP="00D9259B">
            <w:pPr>
              <w:jc w:val="center"/>
            </w:pPr>
            <w:r w:rsidRPr="00D9259B">
              <w:t>22,01</w:t>
            </w:r>
          </w:p>
        </w:tc>
        <w:tc>
          <w:tcPr>
            <w:tcW w:w="1276" w:type="dxa"/>
            <w:vAlign w:val="center"/>
          </w:tcPr>
          <w:p w:rsidR="00D9259B" w:rsidRPr="00D9259B" w:rsidRDefault="00D9259B" w:rsidP="00D9259B">
            <w:pPr>
              <w:jc w:val="center"/>
            </w:pPr>
            <w:r w:rsidRPr="00D9259B">
              <w:t>22,01</w:t>
            </w:r>
          </w:p>
        </w:tc>
        <w:tc>
          <w:tcPr>
            <w:tcW w:w="1276" w:type="dxa"/>
            <w:vAlign w:val="center"/>
          </w:tcPr>
          <w:p w:rsidR="00D9259B" w:rsidRPr="00D9259B" w:rsidRDefault="00D9259B" w:rsidP="00D9259B">
            <w:pPr>
              <w:jc w:val="center"/>
            </w:pPr>
            <w:r w:rsidRPr="00D9259B">
              <w:t>22,01</w:t>
            </w:r>
          </w:p>
        </w:tc>
      </w:tr>
      <w:tr w:rsidR="00D9259B" w:rsidRPr="00D9259B" w:rsidTr="00D9259B">
        <w:tc>
          <w:tcPr>
            <w:tcW w:w="992" w:type="dxa"/>
            <w:vAlign w:val="center"/>
          </w:tcPr>
          <w:p w:rsidR="00D9259B" w:rsidRPr="00D9259B" w:rsidRDefault="00D9259B" w:rsidP="00D9259B">
            <w:pPr>
              <w:jc w:val="center"/>
            </w:pPr>
            <w:r w:rsidRPr="00D9259B">
              <w:t>1.9.</w:t>
            </w:r>
          </w:p>
        </w:tc>
        <w:tc>
          <w:tcPr>
            <w:tcW w:w="1844" w:type="dxa"/>
            <w:vAlign w:val="center"/>
          </w:tcPr>
          <w:p w:rsidR="00D9259B" w:rsidRPr="00D9259B" w:rsidRDefault="00D9259B" w:rsidP="00D9259B">
            <w:r w:rsidRPr="00D9259B">
              <w:t>Отпущено воды по категориям потребителей</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146939,12</w:t>
            </w:r>
          </w:p>
        </w:tc>
        <w:tc>
          <w:tcPr>
            <w:tcW w:w="1276" w:type="dxa"/>
            <w:vAlign w:val="center"/>
          </w:tcPr>
          <w:p w:rsidR="00D9259B" w:rsidRPr="00D9259B" w:rsidRDefault="00D9259B" w:rsidP="00D9259B">
            <w:pPr>
              <w:jc w:val="center"/>
            </w:pPr>
            <w:r w:rsidRPr="00D9259B">
              <w:t>156363,78</w:t>
            </w:r>
          </w:p>
        </w:tc>
        <w:tc>
          <w:tcPr>
            <w:tcW w:w="1275"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r>
      <w:tr w:rsidR="00D9259B" w:rsidRPr="00D9259B" w:rsidTr="00D9259B">
        <w:trPr>
          <w:trHeight w:val="347"/>
        </w:trPr>
        <w:tc>
          <w:tcPr>
            <w:tcW w:w="992" w:type="dxa"/>
            <w:vAlign w:val="center"/>
          </w:tcPr>
          <w:p w:rsidR="00D9259B" w:rsidRPr="00D9259B" w:rsidRDefault="00D9259B" w:rsidP="00D9259B">
            <w:pPr>
              <w:jc w:val="center"/>
            </w:pPr>
            <w:r w:rsidRPr="00D9259B">
              <w:t>1.9.1.</w:t>
            </w:r>
          </w:p>
        </w:tc>
        <w:tc>
          <w:tcPr>
            <w:tcW w:w="1844" w:type="dxa"/>
            <w:vAlign w:val="center"/>
          </w:tcPr>
          <w:p w:rsidR="00D9259B" w:rsidRPr="00D9259B" w:rsidRDefault="00D9259B" w:rsidP="00D9259B">
            <w:r w:rsidRPr="00D9259B">
              <w:t>Потребительский рынок</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146939,12</w:t>
            </w:r>
          </w:p>
        </w:tc>
        <w:tc>
          <w:tcPr>
            <w:tcW w:w="1276" w:type="dxa"/>
            <w:vAlign w:val="center"/>
          </w:tcPr>
          <w:p w:rsidR="00D9259B" w:rsidRPr="00D9259B" w:rsidRDefault="00D9259B" w:rsidP="00D9259B">
            <w:pPr>
              <w:jc w:val="center"/>
            </w:pPr>
            <w:r w:rsidRPr="00D9259B">
              <w:t>156363,78</w:t>
            </w:r>
          </w:p>
        </w:tc>
        <w:tc>
          <w:tcPr>
            <w:tcW w:w="1275"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c>
          <w:tcPr>
            <w:tcW w:w="1276" w:type="dxa"/>
            <w:vAlign w:val="center"/>
          </w:tcPr>
          <w:p w:rsidR="00D9259B" w:rsidRPr="00D9259B" w:rsidRDefault="00D9259B" w:rsidP="00D9259B">
            <w:pPr>
              <w:jc w:val="center"/>
            </w:pPr>
            <w:r w:rsidRPr="00D9259B">
              <w:t>156363,78</w:t>
            </w:r>
          </w:p>
        </w:tc>
      </w:tr>
      <w:tr w:rsidR="00D9259B" w:rsidRPr="00D9259B" w:rsidTr="00D9259B">
        <w:trPr>
          <w:trHeight w:val="70"/>
        </w:trPr>
        <w:tc>
          <w:tcPr>
            <w:tcW w:w="992" w:type="dxa"/>
            <w:vAlign w:val="center"/>
          </w:tcPr>
          <w:p w:rsidR="00D9259B" w:rsidRPr="00D9259B" w:rsidRDefault="00D9259B" w:rsidP="00D9259B">
            <w:pPr>
              <w:jc w:val="center"/>
            </w:pPr>
            <w:r w:rsidRPr="00D9259B">
              <w:t>1.9.1.1.</w:t>
            </w:r>
          </w:p>
        </w:tc>
        <w:tc>
          <w:tcPr>
            <w:tcW w:w="1844" w:type="dxa"/>
            <w:vAlign w:val="center"/>
          </w:tcPr>
          <w:p w:rsidR="00D9259B" w:rsidRPr="00D9259B" w:rsidRDefault="00D9259B" w:rsidP="00D9259B">
            <w:r w:rsidRPr="00D9259B">
              <w:t>- население</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125624,76</w:t>
            </w:r>
          </w:p>
        </w:tc>
        <w:tc>
          <w:tcPr>
            <w:tcW w:w="1276" w:type="dxa"/>
            <w:vAlign w:val="center"/>
          </w:tcPr>
          <w:p w:rsidR="00D9259B" w:rsidRPr="00D9259B" w:rsidRDefault="00D9259B" w:rsidP="00D9259B">
            <w:pPr>
              <w:jc w:val="center"/>
            </w:pPr>
            <w:r w:rsidRPr="00D9259B">
              <w:t>133682,33</w:t>
            </w:r>
          </w:p>
        </w:tc>
        <w:tc>
          <w:tcPr>
            <w:tcW w:w="1275" w:type="dxa"/>
            <w:vAlign w:val="center"/>
          </w:tcPr>
          <w:p w:rsidR="00D9259B" w:rsidRPr="00D9259B" w:rsidRDefault="00D9259B" w:rsidP="00D9259B">
            <w:pPr>
              <w:jc w:val="center"/>
            </w:pPr>
            <w:r w:rsidRPr="00D9259B">
              <w:t>133682,33</w:t>
            </w:r>
          </w:p>
        </w:tc>
        <w:tc>
          <w:tcPr>
            <w:tcW w:w="1276" w:type="dxa"/>
            <w:vAlign w:val="center"/>
          </w:tcPr>
          <w:p w:rsidR="00D9259B" w:rsidRPr="00D9259B" w:rsidRDefault="00D9259B" w:rsidP="00D9259B">
            <w:pPr>
              <w:jc w:val="center"/>
            </w:pPr>
            <w:r w:rsidRPr="00D9259B">
              <w:t>133682,33</w:t>
            </w:r>
          </w:p>
        </w:tc>
        <w:tc>
          <w:tcPr>
            <w:tcW w:w="1276" w:type="dxa"/>
            <w:vAlign w:val="center"/>
          </w:tcPr>
          <w:p w:rsidR="00D9259B" w:rsidRPr="00D9259B" w:rsidRDefault="00D9259B" w:rsidP="00D9259B">
            <w:pPr>
              <w:jc w:val="center"/>
            </w:pPr>
            <w:r w:rsidRPr="00D9259B">
              <w:t>133682,33</w:t>
            </w:r>
          </w:p>
        </w:tc>
        <w:tc>
          <w:tcPr>
            <w:tcW w:w="1276" w:type="dxa"/>
            <w:vAlign w:val="center"/>
          </w:tcPr>
          <w:p w:rsidR="00D9259B" w:rsidRPr="00D9259B" w:rsidRDefault="00D9259B" w:rsidP="00D9259B">
            <w:pPr>
              <w:jc w:val="center"/>
            </w:pPr>
            <w:r w:rsidRPr="00D9259B">
              <w:t>133682,33</w:t>
            </w:r>
          </w:p>
        </w:tc>
      </w:tr>
      <w:tr w:rsidR="00D9259B" w:rsidRPr="00D9259B" w:rsidTr="00D9259B">
        <w:trPr>
          <w:trHeight w:val="673"/>
        </w:trPr>
        <w:tc>
          <w:tcPr>
            <w:tcW w:w="992" w:type="dxa"/>
            <w:vAlign w:val="center"/>
          </w:tcPr>
          <w:p w:rsidR="00D9259B" w:rsidRPr="00D9259B" w:rsidRDefault="00D9259B" w:rsidP="00D9259B">
            <w:pPr>
              <w:jc w:val="center"/>
            </w:pPr>
            <w:r w:rsidRPr="00D9259B">
              <w:t>1.9.1.2.</w:t>
            </w:r>
          </w:p>
        </w:tc>
        <w:tc>
          <w:tcPr>
            <w:tcW w:w="1844" w:type="dxa"/>
            <w:vAlign w:val="center"/>
          </w:tcPr>
          <w:p w:rsidR="00D9259B" w:rsidRPr="00D9259B" w:rsidRDefault="00D9259B" w:rsidP="00D9259B">
            <w:r w:rsidRPr="00D9259B">
              <w:t>- прочие потребители</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21314,36</w:t>
            </w:r>
          </w:p>
        </w:tc>
        <w:tc>
          <w:tcPr>
            <w:tcW w:w="1276" w:type="dxa"/>
            <w:vAlign w:val="center"/>
          </w:tcPr>
          <w:p w:rsidR="00D9259B" w:rsidRPr="00D9259B" w:rsidRDefault="00D9259B" w:rsidP="00D9259B">
            <w:pPr>
              <w:jc w:val="center"/>
            </w:pPr>
            <w:r w:rsidRPr="00D9259B">
              <w:t>22681,46</w:t>
            </w:r>
          </w:p>
        </w:tc>
        <w:tc>
          <w:tcPr>
            <w:tcW w:w="1275" w:type="dxa"/>
            <w:vAlign w:val="center"/>
          </w:tcPr>
          <w:p w:rsidR="00D9259B" w:rsidRPr="00D9259B" w:rsidRDefault="00D9259B" w:rsidP="00D9259B">
            <w:pPr>
              <w:jc w:val="center"/>
            </w:pPr>
            <w:r w:rsidRPr="00D9259B">
              <w:t>22681,46</w:t>
            </w:r>
          </w:p>
        </w:tc>
        <w:tc>
          <w:tcPr>
            <w:tcW w:w="1276" w:type="dxa"/>
            <w:vAlign w:val="center"/>
          </w:tcPr>
          <w:p w:rsidR="00D9259B" w:rsidRPr="00D9259B" w:rsidRDefault="00D9259B" w:rsidP="00D9259B">
            <w:pPr>
              <w:jc w:val="center"/>
            </w:pPr>
            <w:r w:rsidRPr="00D9259B">
              <w:t>22681,46</w:t>
            </w:r>
          </w:p>
        </w:tc>
        <w:tc>
          <w:tcPr>
            <w:tcW w:w="1276" w:type="dxa"/>
            <w:vAlign w:val="center"/>
          </w:tcPr>
          <w:p w:rsidR="00D9259B" w:rsidRPr="00D9259B" w:rsidRDefault="00D9259B" w:rsidP="00D9259B">
            <w:pPr>
              <w:jc w:val="center"/>
            </w:pPr>
            <w:r w:rsidRPr="00D9259B">
              <w:t>22681,46</w:t>
            </w:r>
          </w:p>
        </w:tc>
        <w:tc>
          <w:tcPr>
            <w:tcW w:w="1276" w:type="dxa"/>
            <w:vAlign w:val="center"/>
          </w:tcPr>
          <w:p w:rsidR="00D9259B" w:rsidRPr="00D9259B" w:rsidRDefault="00D9259B" w:rsidP="00D9259B">
            <w:pPr>
              <w:jc w:val="center"/>
            </w:pPr>
            <w:r w:rsidRPr="00D9259B">
              <w:t>22681,46</w:t>
            </w:r>
          </w:p>
        </w:tc>
      </w:tr>
      <w:tr w:rsidR="00D9259B" w:rsidRPr="00D9259B" w:rsidTr="00D9259B">
        <w:trPr>
          <w:trHeight w:val="928"/>
        </w:trPr>
        <w:tc>
          <w:tcPr>
            <w:tcW w:w="992" w:type="dxa"/>
            <w:vAlign w:val="center"/>
          </w:tcPr>
          <w:p w:rsidR="00D9259B" w:rsidRPr="00D9259B" w:rsidRDefault="00D9259B" w:rsidP="00D9259B">
            <w:pPr>
              <w:jc w:val="center"/>
            </w:pPr>
            <w:r w:rsidRPr="00D9259B">
              <w:t>1.9.2.</w:t>
            </w:r>
          </w:p>
        </w:tc>
        <w:tc>
          <w:tcPr>
            <w:tcW w:w="1844" w:type="dxa"/>
            <w:vAlign w:val="center"/>
          </w:tcPr>
          <w:p w:rsidR="00D9259B" w:rsidRPr="00D9259B" w:rsidRDefault="00D9259B" w:rsidP="00D9259B">
            <w:r w:rsidRPr="00D9259B">
              <w:t>Собственные нужды производства</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lastRenderedPageBreak/>
              <w:t>1</w:t>
            </w:r>
          </w:p>
        </w:tc>
        <w:tc>
          <w:tcPr>
            <w:tcW w:w="1844" w:type="dxa"/>
          </w:tcPr>
          <w:p w:rsidR="00D9259B" w:rsidRPr="00D9259B" w:rsidRDefault="00D9259B" w:rsidP="00D9259B">
            <w:pPr>
              <w:jc w:val="center"/>
            </w:pPr>
            <w:r w:rsidRPr="00D9259B">
              <w:t>2</w:t>
            </w:r>
          </w:p>
        </w:tc>
        <w:tc>
          <w:tcPr>
            <w:tcW w:w="850" w:type="dxa"/>
            <w:vAlign w:val="center"/>
          </w:tcPr>
          <w:p w:rsidR="00D9259B" w:rsidRPr="00D9259B" w:rsidRDefault="00D9259B" w:rsidP="00D9259B">
            <w:pPr>
              <w:jc w:val="center"/>
            </w:pPr>
            <w:r w:rsidRPr="00D9259B">
              <w:t>3</w:t>
            </w:r>
          </w:p>
        </w:tc>
        <w:tc>
          <w:tcPr>
            <w:tcW w:w="1276" w:type="dxa"/>
            <w:vAlign w:val="center"/>
          </w:tcPr>
          <w:p w:rsidR="00D9259B" w:rsidRPr="00D9259B" w:rsidRDefault="00D9259B" w:rsidP="00D9259B">
            <w:pPr>
              <w:jc w:val="center"/>
            </w:pPr>
            <w:r w:rsidRPr="00D9259B">
              <w:t>4</w:t>
            </w:r>
          </w:p>
        </w:tc>
        <w:tc>
          <w:tcPr>
            <w:tcW w:w="1276" w:type="dxa"/>
            <w:vAlign w:val="center"/>
          </w:tcPr>
          <w:p w:rsidR="00D9259B" w:rsidRPr="00D9259B" w:rsidRDefault="00D9259B" w:rsidP="00D9259B">
            <w:pPr>
              <w:jc w:val="center"/>
            </w:pPr>
            <w:r w:rsidRPr="00D9259B">
              <w:t>5</w:t>
            </w:r>
          </w:p>
        </w:tc>
        <w:tc>
          <w:tcPr>
            <w:tcW w:w="1275" w:type="dxa"/>
            <w:vAlign w:val="center"/>
          </w:tcPr>
          <w:p w:rsidR="00D9259B" w:rsidRPr="00D9259B" w:rsidRDefault="00D9259B" w:rsidP="00D9259B">
            <w:pPr>
              <w:jc w:val="center"/>
            </w:pPr>
            <w:r w:rsidRPr="00D9259B">
              <w:t>6</w:t>
            </w:r>
          </w:p>
        </w:tc>
        <w:tc>
          <w:tcPr>
            <w:tcW w:w="1276" w:type="dxa"/>
            <w:vAlign w:val="center"/>
          </w:tcPr>
          <w:p w:rsidR="00D9259B" w:rsidRPr="00D9259B" w:rsidRDefault="00D9259B" w:rsidP="00D9259B">
            <w:pPr>
              <w:jc w:val="center"/>
            </w:pPr>
            <w:r w:rsidRPr="00D9259B">
              <w:t>7</w:t>
            </w:r>
          </w:p>
        </w:tc>
        <w:tc>
          <w:tcPr>
            <w:tcW w:w="1276" w:type="dxa"/>
            <w:vAlign w:val="center"/>
          </w:tcPr>
          <w:p w:rsidR="00D9259B" w:rsidRPr="00D9259B" w:rsidRDefault="00D9259B" w:rsidP="00D9259B">
            <w:pPr>
              <w:jc w:val="center"/>
            </w:pPr>
            <w:r w:rsidRPr="00D9259B">
              <w:t>8</w:t>
            </w:r>
          </w:p>
        </w:tc>
        <w:tc>
          <w:tcPr>
            <w:tcW w:w="1276" w:type="dxa"/>
            <w:vAlign w:val="center"/>
          </w:tcPr>
          <w:p w:rsidR="00D9259B" w:rsidRPr="00D9259B" w:rsidRDefault="00D9259B" w:rsidP="00D9259B">
            <w:pPr>
              <w:jc w:val="center"/>
            </w:pPr>
            <w:r w:rsidRPr="00D9259B">
              <w:t>9</w:t>
            </w:r>
          </w:p>
        </w:tc>
      </w:tr>
      <w:tr w:rsidR="00D9259B" w:rsidRPr="00D9259B" w:rsidTr="00D9259B">
        <w:trPr>
          <w:trHeight w:val="286"/>
        </w:trPr>
        <w:tc>
          <w:tcPr>
            <w:tcW w:w="11341" w:type="dxa"/>
            <w:gridSpan w:val="9"/>
            <w:vAlign w:val="center"/>
          </w:tcPr>
          <w:p w:rsidR="00D9259B" w:rsidRPr="00D9259B" w:rsidRDefault="00D9259B" w:rsidP="00643E67">
            <w:pPr>
              <w:numPr>
                <w:ilvl w:val="0"/>
                <w:numId w:val="8"/>
              </w:numPr>
              <w:contextualSpacing/>
              <w:jc w:val="center"/>
              <w:rPr>
                <w:szCs w:val="28"/>
              </w:rPr>
            </w:pPr>
            <w:r w:rsidRPr="00D9259B">
              <w:rPr>
                <w:szCs w:val="28"/>
              </w:rPr>
              <w:t>Водоотведение</w:t>
            </w:r>
          </w:p>
        </w:tc>
      </w:tr>
      <w:tr w:rsidR="00D9259B" w:rsidRPr="00D9259B" w:rsidTr="00D9259B">
        <w:tc>
          <w:tcPr>
            <w:tcW w:w="992" w:type="dxa"/>
            <w:vAlign w:val="center"/>
          </w:tcPr>
          <w:p w:rsidR="00D9259B" w:rsidRPr="00D9259B" w:rsidRDefault="00D9259B" w:rsidP="00D9259B">
            <w:pPr>
              <w:jc w:val="center"/>
            </w:pPr>
            <w:r w:rsidRPr="00D9259B">
              <w:t>2.1.</w:t>
            </w:r>
          </w:p>
        </w:tc>
        <w:tc>
          <w:tcPr>
            <w:tcW w:w="1844" w:type="dxa"/>
          </w:tcPr>
          <w:p w:rsidR="00D9259B" w:rsidRPr="00D9259B" w:rsidRDefault="00D9259B" w:rsidP="00D9259B">
            <w:r w:rsidRPr="00D9259B">
              <w:t>Объем отведенных стоков</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12754,28</w:t>
            </w:r>
          </w:p>
        </w:tc>
        <w:tc>
          <w:tcPr>
            <w:tcW w:w="1276" w:type="dxa"/>
            <w:vAlign w:val="center"/>
          </w:tcPr>
          <w:p w:rsidR="00D9259B" w:rsidRPr="00D9259B" w:rsidRDefault="00D9259B" w:rsidP="00D9259B">
            <w:pPr>
              <w:jc w:val="center"/>
            </w:pPr>
            <w:r w:rsidRPr="00D9259B">
              <w:t>13572,34</w:t>
            </w:r>
          </w:p>
        </w:tc>
        <w:tc>
          <w:tcPr>
            <w:tcW w:w="1275"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r>
      <w:tr w:rsidR="00D9259B" w:rsidRPr="00D9259B" w:rsidTr="00D9259B">
        <w:tc>
          <w:tcPr>
            <w:tcW w:w="992" w:type="dxa"/>
            <w:vAlign w:val="center"/>
          </w:tcPr>
          <w:p w:rsidR="00D9259B" w:rsidRPr="00D9259B" w:rsidRDefault="00D9259B" w:rsidP="00D9259B">
            <w:pPr>
              <w:jc w:val="center"/>
            </w:pPr>
            <w:r w:rsidRPr="00D9259B">
              <w:t>2.2.</w:t>
            </w:r>
          </w:p>
        </w:tc>
        <w:tc>
          <w:tcPr>
            <w:tcW w:w="1844" w:type="dxa"/>
          </w:tcPr>
          <w:p w:rsidR="00D9259B" w:rsidRPr="00D9259B" w:rsidRDefault="00D9259B" w:rsidP="00D9259B">
            <w:r w:rsidRPr="00D9259B">
              <w:t>Хозяйственные нужды предприятия</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t>2.3.</w:t>
            </w:r>
          </w:p>
        </w:tc>
        <w:tc>
          <w:tcPr>
            <w:tcW w:w="1844" w:type="dxa"/>
          </w:tcPr>
          <w:p w:rsidR="00D9259B" w:rsidRPr="00D9259B" w:rsidRDefault="00D9259B" w:rsidP="00D9259B">
            <w:r w:rsidRPr="00D9259B">
              <w:t>Принято сточных вод по категориям потребителей</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12754,28</w:t>
            </w:r>
          </w:p>
        </w:tc>
        <w:tc>
          <w:tcPr>
            <w:tcW w:w="1276" w:type="dxa"/>
            <w:vAlign w:val="center"/>
          </w:tcPr>
          <w:p w:rsidR="00D9259B" w:rsidRPr="00D9259B" w:rsidRDefault="00D9259B" w:rsidP="00D9259B">
            <w:pPr>
              <w:jc w:val="center"/>
            </w:pPr>
            <w:r w:rsidRPr="00D9259B">
              <w:t>13572,34</w:t>
            </w:r>
          </w:p>
        </w:tc>
        <w:tc>
          <w:tcPr>
            <w:tcW w:w="1275"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r>
      <w:tr w:rsidR="00D9259B" w:rsidRPr="00D9259B" w:rsidTr="00D9259B">
        <w:tc>
          <w:tcPr>
            <w:tcW w:w="992" w:type="dxa"/>
            <w:vAlign w:val="center"/>
          </w:tcPr>
          <w:p w:rsidR="00D9259B" w:rsidRPr="00D9259B" w:rsidRDefault="00D9259B" w:rsidP="00D9259B">
            <w:pPr>
              <w:jc w:val="center"/>
            </w:pPr>
            <w:r w:rsidRPr="00D9259B">
              <w:t>2.3.1.</w:t>
            </w:r>
          </w:p>
        </w:tc>
        <w:tc>
          <w:tcPr>
            <w:tcW w:w="1844" w:type="dxa"/>
          </w:tcPr>
          <w:p w:rsidR="00D9259B" w:rsidRPr="00D9259B" w:rsidRDefault="00D9259B" w:rsidP="00D9259B">
            <w:r w:rsidRPr="00D9259B">
              <w:t>Потребительский рынок</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12754,28</w:t>
            </w:r>
          </w:p>
        </w:tc>
        <w:tc>
          <w:tcPr>
            <w:tcW w:w="1276" w:type="dxa"/>
            <w:vAlign w:val="center"/>
          </w:tcPr>
          <w:p w:rsidR="00D9259B" w:rsidRPr="00D9259B" w:rsidRDefault="00D9259B" w:rsidP="00D9259B">
            <w:pPr>
              <w:jc w:val="center"/>
            </w:pPr>
            <w:r w:rsidRPr="00D9259B">
              <w:t>13572,34</w:t>
            </w:r>
          </w:p>
        </w:tc>
        <w:tc>
          <w:tcPr>
            <w:tcW w:w="1275"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c>
          <w:tcPr>
            <w:tcW w:w="1276" w:type="dxa"/>
            <w:vAlign w:val="center"/>
          </w:tcPr>
          <w:p w:rsidR="00D9259B" w:rsidRPr="00D9259B" w:rsidRDefault="00D9259B" w:rsidP="00D9259B">
            <w:pPr>
              <w:jc w:val="center"/>
            </w:pPr>
            <w:r w:rsidRPr="00D9259B">
              <w:t>13572,34</w:t>
            </w:r>
          </w:p>
        </w:tc>
      </w:tr>
      <w:tr w:rsidR="00D9259B" w:rsidRPr="00D9259B" w:rsidTr="00D9259B">
        <w:trPr>
          <w:trHeight w:val="297"/>
        </w:trPr>
        <w:tc>
          <w:tcPr>
            <w:tcW w:w="992" w:type="dxa"/>
            <w:vAlign w:val="center"/>
          </w:tcPr>
          <w:p w:rsidR="00D9259B" w:rsidRPr="00D9259B" w:rsidRDefault="00D9259B" w:rsidP="00D9259B">
            <w:pPr>
              <w:jc w:val="center"/>
            </w:pPr>
            <w:r w:rsidRPr="00D9259B">
              <w:t>2.3.1.1.</w:t>
            </w:r>
          </w:p>
        </w:tc>
        <w:tc>
          <w:tcPr>
            <w:tcW w:w="1844" w:type="dxa"/>
          </w:tcPr>
          <w:p w:rsidR="00D9259B" w:rsidRPr="00D9259B" w:rsidRDefault="00D9259B" w:rsidP="00D9259B">
            <w:r w:rsidRPr="00D9259B">
              <w:t>- население</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11641,45</w:t>
            </w:r>
          </w:p>
        </w:tc>
        <w:tc>
          <w:tcPr>
            <w:tcW w:w="1276" w:type="dxa"/>
            <w:vAlign w:val="center"/>
          </w:tcPr>
          <w:p w:rsidR="00D9259B" w:rsidRPr="00D9259B" w:rsidRDefault="00D9259B" w:rsidP="00D9259B">
            <w:pPr>
              <w:jc w:val="center"/>
            </w:pPr>
            <w:r w:rsidRPr="00D9259B">
              <w:t>12388,13</w:t>
            </w:r>
          </w:p>
        </w:tc>
        <w:tc>
          <w:tcPr>
            <w:tcW w:w="1275" w:type="dxa"/>
            <w:vAlign w:val="center"/>
          </w:tcPr>
          <w:p w:rsidR="00D9259B" w:rsidRPr="00D9259B" w:rsidRDefault="00D9259B" w:rsidP="00D9259B">
            <w:pPr>
              <w:jc w:val="center"/>
            </w:pPr>
            <w:r w:rsidRPr="00D9259B">
              <w:t>12388,13</w:t>
            </w:r>
          </w:p>
        </w:tc>
        <w:tc>
          <w:tcPr>
            <w:tcW w:w="1276" w:type="dxa"/>
            <w:vAlign w:val="center"/>
          </w:tcPr>
          <w:p w:rsidR="00D9259B" w:rsidRPr="00D9259B" w:rsidRDefault="00D9259B" w:rsidP="00D9259B">
            <w:pPr>
              <w:jc w:val="center"/>
            </w:pPr>
            <w:r w:rsidRPr="00D9259B">
              <w:t>12388,13</w:t>
            </w:r>
          </w:p>
        </w:tc>
        <w:tc>
          <w:tcPr>
            <w:tcW w:w="1276" w:type="dxa"/>
            <w:vAlign w:val="center"/>
          </w:tcPr>
          <w:p w:rsidR="00D9259B" w:rsidRPr="00D9259B" w:rsidRDefault="00D9259B" w:rsidP="00D9259B">
            <w:pPr>
              <w:jc w:val="center"/>
            </w:pPr>
            <w:r w:rsidRPr="00D9259B">
              <w:t>12388,13</w:t>
            </w:r>
          </w:p>
        </w:tc>
        <w:tc>
          <w:tcPr>
            <w:tcW w:w="1276" w:type="dxa"/>
            <w:vAlign w:val="center"/>
          </w:tcPr>
          <w:p w:rsidR="00D9259B" w:rsidRPr="00D9259B" w:rsidRDefault="00D9259B" w:rsidP="00D9259B">
            <w:pPr>
              <w:jc w:val="center"/>
            </w:pPr>
            <w:r w:rsidRPr="00D9259B">
              <w:t>12388,13</w:t>
            </w:r>
          </w:p>
        </w:tc>
      </w:tr>
      <w:tr w:rsidR="00D9259B" w:rsidRPr="00D9259B" w:rsidTr="00D9259B">
        <w:tc>
          <w:tcPr>
            <w:tcW w:w="992" w:type="dxa"/>
            <w:vAlign w:val="center"/>
          </w:tcPr>
          <w:p w:rsidR="00D9259B" w:rsidRPr="00D9259B" w:rsidRDefault="00D9259B" w:rsidP="00D9259B">
            <w:pPr>
              <w:jc w:val="center"/>
            </w:pPr>
            <w:r w:rsidRPr="00D9259B">
              <w:t>2.3.1.2.</w:t>
            </w:r>
          </w:p>
        </w:tc>
        <w:tc>
          <w:tcPr>
            <w:tcW w:w="1844" w:type="dxa"/>
          </w:tcPr>
          <w:p w:rsidR="00D9259B" w:rsidRPr="00D9259B" w:rsidRDefault="00D9259B" w:rsidP="00D9259B">
            <w:r w:rsidRPr="00D9259B">
              <w:t>- прочие потребители</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1112,84</w:t>
            </w:r>
          </w:p>
        </w:tc>
        <w:tc>
          <w:tcPr>
            <w:tcW w:w="1276" w:type="dxa"/>
            <w:vAlign w:val="center"/>
          </w:tcPr>
          <w:p w:rsidR="00D9259B" w:rsidRPr="00D9259B" w:rsidRDefault="00D9259B" w:rsidP="00D9259B">
            <w:pPr>
              <w:jc w:val="center"/>
            </w:pPr>
            <w:r w:rsidRPr="00D9259B">
              <w:t>1184,21</w:t>
            </w:r>
          </w:p>
        </w:tc>
        <w:tc>
          <w:tcPr>
            <w:tcW w:w="1275" w:type="dxa"/>
            <w:vAlign w:val="center"/>
          </w:tcPr>
          <w:p w:rsidR="00D9259B" w:rsidRPr="00D9259B" w:rsidRDefault="00D9259B" w:rsidP="00D9259B">
            <w:pPr>
              <w:jc w:val="center"/>
            </w:pPr>
            <w:r w:rsidRPr="00D9259B">
              <w:t>1184,21</w:t>
            </w:r>
          </w:p>
        </w:tc>
        <w:tc>
          <w:tcPr>
            <w:tcW w:w="1276" w:type="dxa"/>
            <w:vAlign w:val="center"/>
          </w:tcPr>
          <w:p w:rsidR="00D9259B" w:rsidRPr="00D9259B" w:rsidRDefault="00D9259B" w:rsidP="00D9259B">
            <w:pPr>
              <w:jc w:val="center"/>
            </w:pPr>
            <w:r w:rsidRPr="00D9259B">
              <w:t>1184,21</w:t>
            </w:r>
          </w:p>
        </w:tc>
        <w:tc>
          <w:tcPr>
            <w:tcW w:w="1276" w:type="dxa"/>
            <w:vAlign w:val="center"/>
          </w:tcPr>
          <w:p w:rsidR="00D9259B" w:rsidRPr="00D9259B" w:rsidRDefault="00D9259B" w:rsidP="00D9259B">
            <w:pPr>
              <w:jc w:val="center"/>
            </w:pPr>
            <w:r w:rsidRPr="00D9259B">
              <w:t>1184,21</w:t>
            </w:r>
          </w:p>
        </w:tc>
        <w:tc>
          <w:tcPr>
            <w:tcW w:w="1276" w:type="dxa"/>
            <w:vAlign w:val="center"/>
          </w:tcPr>
          <w:p w:rsidR="00D9259B" w:rsidRPr="00D9259B" w:rsidRDefault="00D9259B" w:rsidP="00D9259B">
            <w:pPr>
              <w:jc w:val="center"/>
            </w:pPr>
            <w:r w:rsidRPr="00D9259B">
              <w:t>1184,21</w:t>
            </w:r>
          </w:p>
        </w:tc>
      </w:tr>
      <w:tr w:rsidR="00D9259B" w:rsidRPr="00D9259B" w:rsidTr="00D9259B">
        <w:tc>
          <w:tcPr>
            <w:tcW w:w="992" w:type="dxa"/>
            <w:vAlign w:val="center"/>
          </w:tcPr>
          <w:p w:rsidR="00D9259B" w:rsidRPr="00D9259B" w:rsidRDefault="00D9259B" w:rsidP="00D9259B">
            <w:pPr>
              <w:jc w:val="center"/>
            </w:pPr>
            <w:r w:rsidRPr="00D9259B">
              <w:t>2.3.2.</w:t>
            </w:r>
          </w:p>
        </w:tc>
        <w:tc>
          <w:tcPr>
            <w:tcW w:w="1844" w:type="dxa"/>
          </w:tcPr>
          <w:p w:rsidR="00D9259B" w:rsidRPr="00D9259B" w:rsidRDefault="00D9259B" w:rsidP="00D9259B">
            <w:r w:rsidRPr="00D9259B">
              <w:t>Собственные нужды производства</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r w:rsidR="00D9259B" w:rsidRPr="00D9259B" w:rsidTr="00D9259B">
        <w:tc>
          <w:tcPr>
            <w:tcW w:w="992" w:type="dxa"/>
            <w:vAlign w:val="center"/>
          </w:tcPr>
          <w:p w:rsidR="00D9259B" w:rsidRPr="00D9259B" w:rsidRDefault="00D9259B" w:rsidP="00D9259B">
            <w:pPr>
              <w:jc w:val="center"/>
            </w:pPr>
            <w:r w:rsidRPr="00D9259B">
              <w:t>2.4.</w:t>
            </w:r>
          </w:p>
        </w:tc>
        <w:tc>
          <w:tcPr>
            <w:tcW w:w="1844" w:type="dxa"/>
          </w:tcPr>
          <w:p w:rsidR="00D9259B" w:rsidRPr="00D9259B" w:rsidRDefault="00D9259B" w:rsidP="00D9259B">
            <w:r w:rsidRPr="00D9259B">
              <w:t>Пропущено через собственные очистные сооружения</w:t>
            </w:r>
          </w:p>
        </w:tc>
        <w:tc>
          <w:tcPr>
            <w:tcW w:w="850" w:type="dxa"/>
            <w:vAlign w:val="center"/>
          </w:tcPr>
          <w:p w:rsidR="00D9259B" w:rsidRPr="00D9259B" w:rsidRDefault="00D9259B" w:rsidP="00D9259B">
            <w:pPr>
              <w:jc w:val="center"/>
            </w:pPr>
            <w:r w:rsidRPr="00D9259B">
              <w:t>м</w:t>
            </w:r>
            <w:r w:rsidRPr="00D9259B">
              <w:rPr>
                <w:vertAlign w:val="superscript"/>
              </w:rPr>
              <w:t>3</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5"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c>
          <w:tcPr>
            <w:tcW w:w="1276" w:type="dxa"/>
            <w:vAlign w:val="center"/>
          </w:tcPr>
          <w:p w:rsidR="00D9259B" w:rsidRPr="00D9259B" w:rsidRDefault="00D9259B" w:rsidP="00D9259B">
            <w:pPr>
              <w:jc w:val="center"/>
            </w:pPr>
            <w:r w:rsidRPr="00D9259B">
              <w:t>-</w:t>
            </w:r>
          </w:p>
        </w:tc>
      </w:tr>
    </w:tbl>
    <w:p w:rsidR="00D9259B" w:rsidRPr="00D9259B" w:rsidRDefault="00D9259B" w:rsidP="00D9259B">
      <w:pPr>
        <w:jc w:val="center"/>
        <w:rPr>
          <w:sz w:val="28"/>
          <w:szCs w:val="28"/>
        </w:rPr>
      </w:pPr>
    </w:p>
    <w:p w:rsidR="00D9259B" w:rsidRPr="00D9259B" w:rsidRDefault="00D9259B" w:rsidP="00D9259B">
      <w:pPr>
        <w:jc w:val="center"/>
        <w:rPr>
          <w:sz w:val="28"/>
          <w:szCs w:val="28"/>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center"/>
        <w:rPr>
          <w:bCs/>
          <w:sz w:val="28"/>
          <w:szCs w:val="28"/>
        </w:rPr>
      </w:pPr>
      <w:r w:rsidRPr="00D9259B">
        <w:rPr>
          <w:bCs/>
          <w:sz w:val="28"/>
          <w:szCs w:val="28"/>
        </w:rPr>
        <w:t>Раздел 6. Объем финансовых потребностей, необходимых для реализации производственной программы</w:t>
      </w:r>
    </w:p>
    <w:p w:rsidR="00D9259B" w:rsidRPr="00D9259B" w:rsidRDefault="00D9259B" w:rsidP="00D9259B">
      <w:pPr>
        <w:ind w:left="-567"/>
        <w:jc w:val="center"/>
        <w:rPr>
          <w:bCs/>
          <w:sz w:val="28"/>
          <w:szCs w:val="28"/>
        </w:rPr>
      </w:pPr>
    </w:p>
    <w:tbl>
      <w:tblPr>
        <w:tblStyle w:val="161"/>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D9259B" w:rsidRPr="00D9259B" w:rsidTr="00D9259B">
        <w:trPr>
          <w:trHeight w:val="464"/>
        </w:trPr>
        <w:tc>
          <w:tcPr>
            <w:tcW w:w="594" w:type="dxa"/>
            <w:vMerge w:val="restart"/>
            <w:vAlign w:val="center"/>
          </w:tcPr>
          <w:p w:rsidR="00D9259B" w:rsidRPr="00D9259B" w:rsidRDefault="00D9259B" w:rsidP="00D9259B">
            <w:pPr>
              <w:jc w:val="center"/>
              <w:rPr>
                <w:bCs/>
                <w:color w:val="000000"/>
                <w:sz w:val="28"/>
                <w:szCs w:val="28"/>
              </w:rPr>
            </w:pPr>
            <w:r w:rsidRPr="00D9259B">
              <w:rPr>
                <w:bCs/>
                <w:color w:val="000000"/>
                <w:sz w:val="28"/>
                <w:szCs w:val="28"/>
              </w:rPr>
              <w:t>№ п/п</w:t>
            </w:r>
          </w:p>
        </w:tc>
        <w:tc>
          <w:tcPr>
            <w:tcW w:w="2667" w:type="dxa"/>
            <w:vMerge w:val="restart"/>
            <w:vAlign w:val="center"/>
          </w:tcPr>
          <w:p w:rsidR="00D9259B" w:rsidRPr="00D9259B" w:rsidRDefault="00D9259B" w:rsidP="00D9259B">
            <w:pPr>
              <w:jc w:val="center"/>
              <w:rPr>
                <w:bCs/>
                <w:color w:val="000000"/>
                <w:sz w:val="28"/>
                <w:szCs w:val="28"/>
              </w:rPr>
            </w:pPr>
            <w:r w:rsidRPr="00D9259B">
              <w:rPr>
                <w:bCs/>
                <w:color w:val="000000"/>
                <w:sz w:val="28"/>
                <w:szCs w:val="28"/>
              </w:rPr>
              <w:t>Наименование показателя</w:t>
            </w:r>
          </w:p>
        </w:tc>
        <w:tc>
          <w:tcPr>
            <w:tcW w:w="2552" w:type="dxa"/>
            <w:gridSpan w:val="2"/>
            <w:vAlign w:val="center"/>
          </w:tcPr>
          <w:p w:rsidR="00D9259B" w:rsidRPr="00D9259B" w:rsidRDefault="00D9259B" w:rsidP="00D9259B">
            <w:pPr>
              <w:jc w:val="center"/>
              <w:rPr>
                <w:bCs/>
                <w:color w:val="000000"/>
                <w:sz w:val="28"/>
                <w:szCs w:val="28"/>
              </w:rPr>
            </w:pPr>
            <w:r w:rsidRPr="00D9259B">
              <w:rPr>
                <w:bCs/>
                <w:color w:val="000000"/>
                <w:sz w:val="28"/>
                <w:szCs w:val="28"/>
              </w:rPr>
              <w:t>2018 год</w:t>
            </w:r>
          </w:p>
        </w:tc>
        <w:tc>
          <w:tcPr>
            <w:tcW w:w="2551" w:type="dxa"/>
            <w:gridSpan w:val="2"/>
            <w:vAlign w:val="center"/>
          </w:tcPr>
          <w:p w:rsidR="00D9259B" w:rsidRPr="00D9259B" w:rsidRDefault="00D9259B" w:rsidP="00D9259B">
            <w:pPr>
              <w:jc w:val="center"/>
              <w:rPr>
                <w:bCs/>
                <w:color w:val="000000"/>
                <w:sz w:val="28"/>
                <w:szCs w:val="28"/>
              </w:rPr>
            </w:pPr>
            <w:r w:rsidRPr="00D9259B">
              <w:rPr>
                <w:bCs/>
                <w:color w:val="000000"/>
                <w:sz w:val="28"/>
                <w:szCs w:val="28"/>
              </w:rPr>
              <w:t>2019 год</w:t>
            </w:r>
          </w:p>
        </w:tc>
        <w:tc>
          <w:tcPr>
            <w:tcW w:w="2551" w:type="dxa"/>
            <w:gridSpan w:val="2"/>
            <w:vAlign w:val="center"/>
          </w:tcPr>
          <w:p w:rsidR="00D9259B" w:rsidRPr="00D9259B" w:rsidRDefault="00D9259B" w:rsidP="00D9259B">
            <w:pPr>
              <w:jc w:val="center"/>
              <w:rPr>
                <w:bCs/>
                <w:color w:val="000000"/>
                <w:sz w:val="28"/>
                <w:szCs w:val="28"/>
              </w:rPr>
            </w:pPr>
            <w:r w:rsidRPr="00D9259B">
              <w:rPr>
                <w:bCs/>
                <w:color w:val="000000"/>
                <w:sz w:val="28"/>
                <w:szCs w:val="28"/>
              </w:rPr>
              <w:t>2020 год</w:t>
            </w:r>
          </w:p>
        </w:tc>
      </w:tr>
      <w:tr w:rsidR="00D9259B" w:rsidRPr="00D9259B" w:rsidTr="00D9259B">
        <w:trPr>
          <w:trHeight w:val="554"/>
        </w:trPr>
        <w:tc>
          <w:tcPr>
            <w:tcW w:w="594" w:type="dxa"/>
            <w:vMerge/>
          </w:tcPr>
          <w:p w:rsidR="00D9259B" w:rsidRPr="00D9259B" w:rsidRDefault="00D9259B" w:rsidP="00D9259B">
            <w:pPr>
              <w:jc w:val="center"/>
              <w:rPr>
                <w:bCs/>
                <w:color w:val="000000"/>
                <w:sz w:val="28"/>
                <w:szCs w:val="28"/>
              </w:rPr>
            </w:pPr>
          </w:p>
        </w:tc>
        <w:tc>
          <w:tcPr>
            <w:tcW w:w="2667" w:type="dxa"/>
            <w:vMerge/>
          </w:tcPr>
          <w:p w:rsidR="00D9259B" w:rsidRPr="00D9259B" w:rsidRDefault="00D9259B" w:rsidP="00D9259B">
            <w:pPr>
              <w:jc w:val="center"/>
              <w:rPr>
                <w:bCs/>
                <w:color w:val="000000"/>
                <w:sz w:val="28"/>
                <w:szCs w:val="28"/>
              </w:rPr>
            </w:pPr>
          </w:p>
        </w:tc>
        <w:tc>
          <w:tcPr>
            <w:tcW w:w="1276" w:type="dxa"/>
            <w:vAlign w:val="center"/>
          </w:tcPr>
          <w:p w:rsidR="00D9259B" w:rsidRPr="00D9259B" w:rsidRDefault="00D9259B" w:rsidP="00D9259B">
            <w:pPr>
              <w:jc w:val="center"/>
            </w:pPr>
            <w:r w:rsidRPr="00D9259B">
              <w:t>с 12.01.    по 30.06.</w:t>
            </w:r>
          </w:p>
        </w:tc>
        <w:tc>
          <w:tcPr>
            <w:tcW w:w="1276" w:type="dxa"/>
            <w:vAlign w:val="center"/>
          </w:tcPr>
          <w:p w:rsidR="00D9259B" w:rsidRPr="00D9259B" w:rsidRDefault="00D9259B" w:rsidP="00D9259B">
            <w:pPr>
              <w:jc w:val="center"/>
              <w:rPr>
                <w:bCs/>
                <w:color w:val="000000"/>
                <w:sz w:val="28"/>
                <w:szCs w:val="28"/>
              </w:rPr>
            </w:pPr>
            <w:r w:rsidRPr="00D9259B">
              <w:t>с 01.07.     по 31.12.</w:t>
            </w:r>
          </w:p>
        </w:tc>
        <w:tc>
          <w:tcPr>
            <w:tcW w:w="1276" w:type="dxa"/>
            <w:vAlign w:val="center"/>
          </w:tcPr>
          <w:p w:rsidR="00D9259B" w:rsidRPr="00D9259B" w:rsidRDefault="00D9259B" w:rsidP="00D9259B">
            <w:pPr>
              <w:jc w:val="center"/>
            </w:pPr>
            <w:r w:rsidRPr="00D9259B">
              <w:t>с 01.01.    по 30.06.</w:t>
            </w:r>
          </w:p>
        </w:tc>
        <w:tc>
          <w:tcPr>
            <w:tcW w:w="1275" w:type="dxa"/>
            <w:vAlign w:val="center"/>
          </w:tcPr>
          <w:p w:rsidR="00D9259B" w:rsidRPr="00D9259B" w:rsidRDefault="00D9259B" w:rsidP="00D9259B">
            <w:pPr>
              <w:jc w:val="center"/>
              <w:rPr>
                <w:bCs/>
                <w:color w:val="000000"/>
                <w:sz w:val="28"/>
                <w:szCs w:val="28"/>
              </w:rPr>
            </w:pPr>
            <w:r w:rsidRPr="00D9259B">
              <w:t>с 01.07.     по 31.12.</w:t>
            </w:r>
          </w:p>
        </w:tc>
        <w:tc>
          <w:tcPr>
            <w:tcW w:w="1275" w:type="dxa"/>
            <w:vAlign w:val="center"/>
          </w:tcPr>
          <w:p w:rsidR="00D9259B" w:rsidRPr="00D9259B" w:rsidRDefault="00D9259B" w:rsidP="00D9259B">
            <w:pPr>
              <w:jc w:val="center"/>
            </w:pPr>
            <w:r w:rsidRPr="00D9259B">
              <w:t>с 01.01.    по 30.06.</w:t>
            </w:r>
          </w:p>
        </w:tc>
        <w:tc>
          <w:tcPr>
            <w:tcW w:w="1276" w:type="dxa"/>
            <w:vAlign w:val="center"/>
          </w:tcPr>
          <w:p w:rsidR="00D9259B" w:rsidRPr="00D9259B" w:rsidRDefault="00D9259B" w:rsidP="00D9259B">
            <w:pPr>
              <w:jc w:val="center"/>
              <w:rPr>
                <w:bCs/>
                <w:color w:val="000000"/>
                <w:sz w:val="28"/>
                <w:szCs w:val="28"/>
              </w:rPr>
            </w:pPr>
            <w:r w:rsidRPr="00D9259B">
              <w:t>с 01.07.     по 31.12.</w:t>
            </w:r>
          </w:p>
        </w:tc>
      </w:tr>
      <w:tr w:rsidR="00D9259B" w:rsidRPr="00D9259B" w:rsidTr="00D9259B">
        <w:tc>
          <w:tcPr>
            <w:tcW w:w="594" w:type="dxa"/>
          </w:tcPr>
          <w:p w:rsidR="00D9259B" w:rsidRPr="00D9259B" w:rsidRDefault="00D9259B" w:rsidP="00D9259B">
            <w:pPr>
              <w:jc w:val="center"/>
              <w:rPr>
                <w:bCs/>
                <w:color w:val="000000"/>
                <w:sz w:val="28"/>
                <w:szCs w:val="28"/>
              </w:rPr>
            </w:pPr>
            <w:r w:rsidRPr="00D9259B">
              <w:rPr>
                <w:bCs/>
                <w:color w:val="000000"/>
                <w:sz w:val="28"/>
                <w:szCs w:val="28"/>
              </w:rPr>
              <w:t>1</w:t>
            </w:r>
          </w:p>
        </w:tc>
        <w:tc>
          <w:tcPr>
            <w:tcW w:w="2667" w:type="dxa"/>
          </w:tcPr>
          <w:p w:rsidR="00D9259B" w:rsidRPr="00D9259B" w:rsidRDefault="00D9259B" w:rsidP="00D9259B">
            <w:pPr>
              <w:jc w:val="center"/>
              <w:rPr>
                <w:bCs/>
                <w:color w:val="000000"/>
                <w:sz w:val="28"/>
                <w:szCs w:val="28"/>
              </w:rPr>
            </w:pPr>
            <w:r w:rsidRPr="00D9259B">
              <w:rPr>
                <w:bCs/>
                <w:color w:val="000000"/>
                <w:sz w:val="28"/>
                <w:szCs w:val="28"/>
              </w:rPr>
              <w:t>2</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3</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4</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5</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6</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7</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8</w:t>
            </w:r>
          </w:p>
        </w:tc>
      </w:tr>
      <w:tr w:rsidR="00D9259B" w:rsidRPr="00D9259B" w:rsidTr="00D9259B">
        <w:tc>
          <w:tcPr>
            <w:tcW w:w="594" w:type="dxa"/>
            <w:vAlign w:val="center"/>
          </w:tcPr>
          <w:p w:rsidR="00D9259B" w:rsidRPr="00D9259B" w:rsidRDefault="00D9259B" w:rsidP="00D9259B">
            <w:pPr>
              <w:jc w:val="center"/>
              <w:rPr>
                <w:bCs/>
                <w:color w:val="000000"/>
                <w:sz w:val="28"/>
                <w:szCs w:val="28"/>
              </w:rPr>
            </w:pPr>
            <w:r w:rsidRPr="00D9259B">
              <w:rPr>
                <w:bCs/>
                <w:color w:val="000000"/>
                <w:sz w:val="28"/>
                <w:szCs w:val="28"/>
              </w:rPr>
              <w:t>1.</w:t>
            </w:r>
          </w:p>
        </w:tc>
        <w:tc>
          <w:tcPr>
            <w:tcW w:w="2667" w:type="dxa"/>
            <w:vAlign w:val="center"/>
          </w:tcPr>
          <w:p w:rsidR="00D9259B" w:rsidRPr="00D9259B" w:rsidRDefault="00D9259B" w:rsidP="00D9259B">
            <w:pPr>
              <w:rPr>
                <w:bCs/>
                <w:color w:val="000000"/>
                <w:sz w:val="28"/>
                <w:szCs w:val="28"/>
              </w:rPr>
            </w:pPr>
            <w:r w:rsidRPr="00D9259B">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6723,93</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7446,04</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7446,04</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8241,94</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8241,94</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8762,63</w:t>
            </w:r>
          </w:p>
        </w:tc>
      </w:tr>
      <w:tr w:rsidR="00D9259B" w:rsidRPr="00D9259B" w:rsidTr="00D9259B">
        <w:tc>
          <w:tcPr>
            <w:tcW w:w="594" w:type="dxa"/>
            <w:vAlign w:val="center"/>
          </w:tcPr>
          <w:p w:rsidR="00D9259B" w:rsidRPr="00D9259B" w:rsidRDefault="00D9259B" w:rsidP="00D9259B">
            <w:pPr>
              <w:jc w:val="center"/>
              <w:rPr>
                <w:bCs/>
                <w:color w:val="000000"/>
                <w:sz w:val="28"/>
                <w:szCs w:val="28"/>
              </w:rPr>
            </w:pPr>
            <w:r w:rsidRPr="00D9259B">
              <w:rPr>
                <w:bCs/>
                <w:color w:val="000000"/>
                <w:sz w:val="28"/>
                <w:szCs w:val="28"/>
              </w:rPr>
              <w:t>2.</w:t>
            </w:r>
          </w:p>
        </w:tc>
        <w:tc>
          <w:tcPr>
            <w:tcW w:w="2667" w:type="dxa"/>
            <w:vAlign w:val="center"/>
          </w:tcPr>
          <w:p w:rsidR="00D9259B" w:rsidRPr="00D9259B" w:rsidRDefault="00D9259B" w:rsidP="00D9259B">
            <w:pPr>
              <w:rPr>
                <w:bCs/>
                <w:color w:val="000000"/>
                <w:sz w:val="28"/>
                <w:szCs w:val="28"/>
              </w:rPr>
            </w:pPr>
            <w:r w:rsidRPr="00D9259B">
              <w:rPr>
                <w:bCs/>
                <w:color w:val="000000"/>
                <w:sz w:val="28"/>
                <w:szCs w:val="28"/>
              </w:rPr>
              <w:t xml:space="preserve">Финансовые потребности, необходимые для реализации производственной программы в сфере водоотведения, </w:t>
            </w:r>
          </w:p>
          <w:p w:rsidR="00D9259B" w:rsidRPr="00D9259B" w:rsidRDefault="00D9259B" w:rsidP="00D9259B">
            <w:pPr>
              <w:rPr>
                <w:bCs/>
                <w:color w:val="000000"/>
                <w:sz w:val="28"/>
                <w:szCs w:val="28"/>
              </w:rPr>
            </w:pPr>
            <w:r w:rsidRPr="00D9259B">
              <w:rPr>
                <w:bCs/>
                <w:color w:val="000000"/>
                <w:sz w:val="28"/>
                <w:szCs w:val="28"/>
              </w:rPr>
              <w:t>тыс. руб.</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315,54</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347,04</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347,04</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358,31</w:t>
            </w:r>
          </w:p>
        </w:tc>
        <w:tc>
          <w:tcPr>
            <w:tcW w:w="1275" w:type="dxa"/>
            <w:vAlign w:val="center"/>
          </w:tcPr>
          <w:p w:rsidR="00D9259B" w:rsidRPr="00D9259B" w:rsidRDefault="00D9259B" w:rsidP="00D9259B">
            <w:pPr>
              <w:jc w:val="center"/>
              <w:rPr>
                <w:bCs/>
                <w:color w:val="000000"/>
                <w:sz w:val="28"/>
                <w:szCs w:val="28"/>
              </w:rPr>
            </w:pPr>
            <w:r w:rsidRPr="00D9259B">
              <w:rPr>
                <w:bCs/>
                <w:color w:val="000000"/>
                <w:sz w:val="28"/>
                <w:szCs w:val="28"/>
              </w:rPr>
              <w:t>358,31</w:t>
            </w:r>
          </w:p>
        </w:tc>
        <w:tc>
          <w:tcPr>
            <w:tcW w:w="1276" w:type="dxa"/>
            <w:vAlign w:val="center"/>
          </w:tcPr>
          <w:p w:rsidR="00D9259B" w:rsidRPr="00D9259B" w:rsidRDefault="00D9259B" w:rsidP="00D9259B">
            <w:pPr>
              <w:jc w:val="center"/>
              <w:rPr>
                <w:bCs/>
                <w:color w:val="000000"/>
                <w:sz w:val="28"/>
                <w:szCs w:val="28"/>
              </w:rPr>
            </w:pPr>
            <w:r w:rsidRPr="00D9259B">
              <w:rPr>
                <w:bCs/>
                <w:color w:val="000000"/>
                <w:sz w:val="28"/>
                <w:szCs w:val="28"/>
              </w:rPr>
              <w:t>369,98</w:t>
            </w:r>
          </w:p>
        </w:tc>
      </w:tr>
    </w:tbl>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jc w:val="center"/>
        <w:rPr>
          <w:bCs/>
          <w:sz w:val="28"/>
          <w:szCs w:val="28"/>
        </w:rPr>
      </w:pPr>
      <w:r w:rsidRPr="00D9259B">
        <w:rPr>
          <w:bCs/>
          <w:sz w:val="28"/>
          <w:szCs w:val="28"/>
        </w:rPr>
        <w:t>Раздел 7. График реализации мероприятий производственной программы</w:t>
      </w:r>
    </w:p>
    <w:p w:rsidR="00D9259B" w:rsidRPr="00D9259B" w:rsidRDefault="00D9259B" w:rsidP="00D9259B">
      <w:pPr>
        <w:ind w:left="-567"/>
        <w:jc w:val="center"/>
        <w:rPr>
          <w:bCs/>
          <w:sz w:val="28"/>
          <w:szCs w:val="28"/>
        </w:rPr>
      </w:pPr>
    </w:p>
    <w:tbl>
      <w:tblPr>
        <w:tblStyle w:val="161"/>
        <w:tblW w:w="10060" w:type="dxa"/>
        <w:tblInd w:w="-567" w:type="dxa"/>
        <w:tblLook w:val="04A0" w:firstRow="1" w:lastRow="0" w:firstColumn="1" w:lastColumn="0" w:noHBand="0" w:noVBand="1"/>
      </w:tblPr>
      <w:tblGrid>
        <w:gridCol w:w="3539"/>
        <w:gridCol w:w="3260"/>
        <w:gridCol w:w="3261"/>
      </w:tblGrid>
      <w:tr w:rsidR="00D9259B" w:rsidRPr="00D9259B" w:rsidTr="00D9259B">
        <w:trPr>
          <w:trHeight w:val="914"/>
        </w:trPr>
        <w:tc>
          <w:tcPr>
            <w:tcW w:w="3539" w:type="dxa"/>
            <w:vAlign w:val="center"/>
          </w:tcPr>
          <w:p w:rsidR="00D9259B" w:rsidRPr="00D9259B" w:rsidRDefault="00D9259B" w:rsidP="00D9259B">
            <w:pPr>
              <w:jc w:val="center"/>
              <w:rPr>
                <w:bCs/>
                <w:sz w:val="28"/>
                <w:szCs w:val="28"/>
              </w:rPr>
            </w:pPr>
            <w:r w:rsidRPr="00D9259B">
              <w:rPr>
                <w:bCs/>
                <w:sz w:val="28"/>
                <w:szCs w:val="28"/>
              </w:rPr>
              <w:t>Наименование мероприятия</w:t>
            </w:r>
          </w:p>
        </w:tc>
        <w:tc>
          <w:tcPr>
            <w:tcW w:w="3260" w:type="dxa"/>
            <w:vAlign w:val="center"/>
          </w:tcPr>
          <w:p w:rsidR="00D9259B" w:rsidRPr="00D9259B" w:rsidRDefault="00D9259B" w:rsidP="00D9259B">
            <w:pPr>
              <w:jc w:val="center"/>
              <w:rPr>
                <w:bCs/>
                <w:sz w:val="28"/>
                <w:szCs w:val="28"/>
              </w:rPr>
            </w:pPr>
            <w:r w:rsidRPr="00D9259B">
              <w:rPr>
                <w:bCs/>
                <w:sz w:val="28"/>
                <w:szCs w:val="28"/>
              </w:rPr>
              <w:t>Дата начала    реализации мероприятий</w:t>
            </w:r>
          </w:p>
        </w:tc>
        <w:tc>
          <w:tcPr>
            <w:tcW w:w="3261" w:type="dxa"/>
            <w:vAlign w:val="center"/>
          </w:tcPr>
          <w:p w:rsidR="00D9259B" w:rsidRPr="00D9259B" w:rsidRDefault="00D9259B" w:rsidP="00D9259B">
            <w:pPr>
              <w:jc w:val="center"/>
              <w:rPr>
                <w:bCs/>
                <w:sz w:val="28"/>
                <w:szCs w:val="28"/>
              </w:rPr>
            </w:pPr>
            <w:r w:rsidRPr="00D9259B">
              <w:rPr>
                <w:bCs/>
                <w:sz w:val="28"/>
                <w:szCs w:val="28"/>
              </w:rPr>
              <w:t>Дата окончания реализации мероприятий</w:t>
            </w:r>
          </w:p>
        </w:tc>
      </w:tr>
      <w:tr w:rsidR="00D9259B" w:rsidRPr="00D9259B" w:rsidTr="00D9259B">
        <w:trPr>
          <w:trHeight w:val="1409"/>
        </w:trPr>
        <w:tc>
          <w:tcPr>
            <w:tcW w:w="3539" w:type="dxa"/>
            <w:vAlign w:val="center"/>
          </w:tcPr>
          <w:p w:rsidR="00D9259B" w:rsidRPr="00D9259B" w:rsidRDefault="00D9259B" w:rsidP="00D9259B">
            <w:pPr>
              <w:jc w:val="center"/>
              <w:rPr>
                <w:bCs/>
                <w:sz w:val="28"/>
                <w:szCs w:val="28"/>
              </w:rPr>
            </w:pPr>
            <w:r w:rsidRPr="00D9259B">
              <w:rPr>
                <w:bCs/>
                <w:sz w:val="28"/>
                <w:szCs w:val="28"/>
              </w:rPr>
              <w:t>Бесперебойное холодное водоснабжение и (или) водоотведение</w:t>
            </w:r>
          </w:p>
        </w:tc>
        <w:tc>
          <w:tcPr>
            <w:tcW w:w="3260" w:type="dxa"/>
            <w:vAlign w:val="center"/>
          </w:tcPr>
          <w:p w:rsidR="00D9259B" w:rsidRPr="00D9259B" w:rsidRDefault="00D9259B" w:rsidP="00D9259B">
            <w:pPr>
              <w:jc w:val="center"/>
              <w:rPr>
                <w:bCs/>
                <w:sz w:val="28"/>
                <w:szCs w:val="28"/>
              </w:rPr>
            </w:pPr>
            <w:r w:rsidRPr="00D9259B">
              <w:rPr>
                <w:bCs/>
                <w:sz w:val="28"/>
                <w:szCs w:val="28"/>
              </w:rPr>
              <w:t>12.01.2018</w:t>
            </w:r>
          </w:p>
        </w:tc>
        <w:tc>
          <w:tcPr>
            <w:tcW w:w="3261" w:type="dxa"/>
            <w:vAlign w:val="center"/>
          </w:tcPr>
          <w:p w:rsidR="00D9259B" w:rsidRPr="00D9259B" w:rsidRDefault="00D9259B" w:rsidP="00D9259B">
            <w:pPr>
              <w:jc w:val="center"/>
              <w:rPr>
                <w:bCs/>
                <w:sz w:val="28"/>
                <w:szCs w:val="28"/>
              </w:rPr>
            </w:pPr>
            <w:r w:rsidRPr="00D9259B">
              <w:rPr>
                <w:bCs/>
                <w:sz w:val="28"/>
                <w:szCs w:val="28"/>
              </w:rPr>
              <w:t>31.12.2020</w:t>
            </w:r>
          </w:p>
        </w:tc>
      </w:tr>
    </w:tbl>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jc w:val="center"/>
        <w:rPr>
          <w:bCs/>
          <w:sz w:val="28"/>
          <w:szCs w:val="28"/>
        </w:rPr>
      </w:pPr>
      <w:r w:rsidRPr="00D9259B">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D9259B" w:rsidRPr="00D9259B" w:rsidRDefault="00D9259B" w:rsidP="00D9259B">
      <w:pPr>
        <w:ind w:left="-567"/>
        <w:jc w:val="center"/>
        <w:rPr>
          <w:bCs/>
          <w:sz w:val="28"/>
          <w:szCs w:val="28"/>
        </w:rPr>
      </w:pPr>
    </w:p>
    <w:tbl>
      <w:tblPr>
        <w:tblStyle w:val="161"/>
        <w:tblW w:w="10915" w:type="dxa"/>
        <w:tblInd w:w="-1139" w:type="dxa"/>
        <w:tblLayout w:type="fixed"/>
        <w:tblLook w:val="04A0" w:firstRow="1" w:lastRow="0" w:firstColumn="1" w:lastColumn="0" w:noHBand="0" w:noVBand="1"/>
      </w:tblPr>
      <w:tblGrid>
        <w:gridCol w:w="708"/>
        <w:gridCol w:w="3687"/>
        <w:gridCol w:w="850"/>
        <w:gridCol w:w="1701"/>
        <w:gridCol w:w="992"/>
        <w:gridCol w:w="993"/>
        <w:gridCol w:w="992"/>
        <w:gridCol w:w="992"/>
      </w:tblGrid>
      <w:tr w:rsidR="00D9259B" w:rsidRPr="00D9259B" w:rsidTr="00D9259B">
        <w:tc>
          <w:tcPr>
            <w:tcW w:w="708" w:type="dxa"/>
            <w:vAlign w:val="center"/>
          </w:tcPr>
          <w:p w:rsidR="00D9259B" w:rsidRPr="00643E67" w:rsidRDefault="00D9259B" w:rsidP="00D9259B">
            <w:pPr>
              <w:jc w:val="center"/>
              <w:rPr>
                <w:bCs/>
                <w:szCs w:val="28"/>
              </w:rPr>
            </w:pPr>
            <w:r w:rsidRPr="00643E67">
              <w:rPr>
                <w:bCs/>
                <w:szCs w:val="28"/>
              </w:rPr>
              <w:t>№ п/п</w:t>
            </w:r>
          </w:p>
        </w:tc>
        <w:tc>
          <w:tcPr>
            <w:tcW w:w="3687" w:type="dxa"/>
            <w:vAlign w:val="center"/>
          </w:tcPr>
          <w:p w:rsidR="00D9259B" w:rsidRPr="00643E67" w:rsidRDefault="00D9259B" w:rsidP="00D9259B">
            <w:pPr>
              <w:jc w:val="center"/>
              <w:rPr>
                <w:bCs/>
                <w:szCs w:val="28"/>
              </w:rPr>
            </w:pPr>
            <w:r w:rsidRPr="00643E67">
              <w:rPr>
                <w:bCs/>
                <w:szCs w:val="28"/>
              </w:rPr>
              <w:t>Наименование показателя</w:t>
            </w:r>
          </w:p>
        </w:tc>
        <w:tc>
          <w:tcPr>
            <w:tcW w:w="850" w:type="dxa"/>
            <w:vAlign w:val="center"/>
          </w:tcPr>
          <w:p w:rsidR="00D9259B" w:rsidRPr="00643E67" w:rsidRDefault="00D9259B" w:rsidP="00D9259B">
            <w:pPr>
              <w:jc w:val="center"/>
              <w:rPr>
                <w:bCs/>
                <w:szCs w:val="28"/>
              </w:rPr>
            </w:pPr>
            <w:r w:rsidRPr="00643E67">
              <w:rPr>
                <w:bCs/>
                <w:szCs w:val="28"/>
              </w:rPr>
              <w:t>Факт</w:t>
            </w:r>
          </w:p>
          <w:p w:rsidR="00D9259B" w:rsidRPr="00643E67" w:rsidRDefault="00D9259B" w:rsidP="00D9259B">
            <w:pPr>
              <w:jc w:val="center"/>
              <w:rPr>
                <w:bCs/>
                <w:szCs w:val="28"/>
              </w:rPr>
            </w:pPr>
            <w:r w:rsidRPr="00643E67">
              <w:rPr>
                <w:bCs/>
                <w:szCs w:val="28"/>
              </w:rPr>
              <w:t xml:space="preserve"> 2016 год</w:t>
            </w:r>
          </w:p>
        </w:tc>
        <w:tc>
          <w:tcPr>
            <w:tcW w:w="1701" w:type="dxa"/>
            <w:vAlign w:val="center"/>
          </w:tcPr>
          <w:p w:rsidR="00D9259B" w:rsidRPr="00643E67" w:rsidRDefault="00D9259B" w:rsidP="00D9259B">
            <w:pPr>
              <w:jc w:val="center"/>
              <w:rPr>
                <w:bCs/>
                <w:szCs w:val="28"/>
              </w:rPr>
            </w:pPr>
            <w:r w:rsidRPr="00643E67">
              <w:rPr>
                <w:bCs/>
                <w:szCs w:val="28"/>
              </w:rPr>
              <w:t>Ожидаемые значения</w:t>
            </w:r>
          </w:p>
          <w:p w:rsidR="00D9259B" w:rsidRPr="00643E67" w:rsidRDefault="00D9259B" w:rsidP="00D9259B">
            <w:pPr>
              <w:jc w:val="center"/>
              <w:rPr>
                <w:bCs/>
                <w:szCs w:val="28"/>
              </w:rPr>
            </w:pPr>
            <w:r w:rsidRPr="00643E67">
              <w:rPr>
                <w:bCs/>
                <w:szCs w:val="28"/>
              </w:rPr>
              <w:t xml:space="preserve"> 2017 год</w:t>
            </w:r>
          </w:p>
        </w:tc>
        <w:tc>
          <w:tcPr>
            <w:tcW w:w="992" w:type="dxa"/>
            <w:vAlign w:val="center"/>
          </w:tcPr>
          <w:p w:rsidR="00D9259B" w:rsidRPr="00643E67" w:rsidRDefault="00D9259B" w:rsidP="00D9259B">
            <w:pPr>
              <w:jc w:val="center"/>
              <w:rPr>
                <w:bCs/>
                <w:szCs w:val="28"/>
              </w:rPr>
            </w:pPr>
            <w:r w:rsidRPr="00643E67">
              <w:rPr>
                <w:bCs/>
                <w:szCs w:val="28"/>
              </w:rPr>
              <w:t xml:space="preserve">План </w:t>
            </w:r>
          </w:p>
          <w:p w:rsidR="00D9259B" w:rsidRPr="00643E67" w:rsidRDefault="00D9259B" w:rsidP="00D9259B">
            <w:pPr>
              <w:jc w:val="center"/>
              <w:rPr>
                <w:bCs/>
                <w:szCs w:val="28"/>
              </w:rPr>
            </w:pPr>
            <w:r w:rsidRPr="00643E67">
              <w:rPr>
                <w:bCs/>
                <w:szCs w:val="28"/>
              </w:rPr>
              <w:t>2018 год</w:t>
            </w:r>
          </w:p>
        </w:tc>
        <w:tc>
          <w:tcPr>
            <w:tcW w:w="993" w:type="dxa"/>
            <w:vAlign w:val="center"/>
          </w:tcPr>
          <w:p w:rsidR="00D9259B" w:rsidRPr="00643E67" w:rsidRDefault="00D9259B" w:rsidP="00D9259B">
            <w:pPr>
              <w:jc w:val="center"/>
              <w:rPr>
                <w:bCs/>
                <w:szCs w:val="28"/>
              </w:rPr>
            </w:pPr>
            <w:r w:rsidRPr="00643E67">
              <w:rPr>
                <w:bCs/>
                <w:szCs w:val="28"/>
              </w:rPr>
              <w:t xml:space="preserve">План </w:t>
            </w:r>
          </w:p>
          <w:p w:rsidR="00D9259B" w:rsidRPr="00643E67" w:rsidRDefault="00D9259B" w:rsidP="00D9259B">
            <w:pPr>
              <w:jc w:val="center"/>
              <w:rPr>
                <w:bCs/>
                <w:szCs w:val="28"/>
              </w:rPr>
            </w:pPr>
            <w:r w:rsidRPr="00643E67">
              <w:rPr>
                <w:bCs/>
                <w:szCs w:val="28"/>
              </w:rPr>
              <w:t>2019 год</w:t>
            </w:r>
          </w:p>
        </w:tc>
        <w:tc>
          <w:tcPr>
            <w:tcW w:w="992" w:type="dxa"/>
            <w:vAlign w:val="center"/>
          </w:tcPr>
          <w:p w:rsidR="00D9259B" w:rsidRPr="00643E67" w:rsidRDefault="00D9259B" w:rsidP="00D9259B">
            <w:pPr>
              <w:jc w:val="center"/>
              <w:rPr>
                <w:bCs/>
                <w:color w:val="000000"/>
                <w:szCs w:val="28"/>
              </w:rPr>
            </w:pPr>
            <w:r w:rsidRPr="00643E67">
              <w:rPr>
                <w:bCs/>
                <w:color w:val="000000"/>
                <w:szCs w:val="28"/>
              </w:rPr>
              <w:t>План 2020 год</w:t>
            </w:r>
          </w:p>
        </w:tc>
        <w:tc>
          <w:tcPr>
            <w:tcW w:w="992" w:type="dxa"/>
            <w:vAlign w:val="center"/>
          </w:tcPr>
          <w:p w:rsidR="00D9259B" w:rsidRPr="00643E67" w:rsidRDefault="00D9259B" w:rsidP="00D9259B">
            <w:pPr>
              <w:jc w:val="center"/>
              <w:rPr>
                <w:bCs/>
                <w:color w:val="000000"/>
                <w:szCs w:val="28"/>
              </w:rPr>
            </w:pPr>
            <w:r w:rsidRPr="00643E67">
              <w:rPr>
                <w:bCs/>
                <w:color w:val="000000"/>
                <w:szCs w:val="28"/>
              </w:rPr>
              <w:t>План 2021 год</w:t>
            </w:r>
          </w:p>
        </w:tc>
      </w:tr>
      <w:tr w:rsidR="00D9259B" w:rsidRPr="00D9259B" w:rsidTr="00D9259B">
        <w:tc>
          <w:tcPr>
            <w:tcW w:w="708" w:type="dxa"/>
          </w:tcPr>
          <w:p w:rsidR="00D9259B" w:rsidRPr="00D9259B" w:rsidRDefault="00D9259B" w:rsidP="00D9259B">
            <w:pPr>
              <w:jc w:val="center"/>
              <w:rPr>
                <w:bCs/>
                <w:sz w:val="28"/>
                <w:szCs w:val="28"/>
              </w:rPr>
            </w:pPr>
            <w:r w:rsidRPr="00D9259B">
              <w:rPr>
                <w:bCs/>
                <w:sz w:val="28"/>
                <w:szCs w:val="28"/>
              </w:rPr>
              <w:t>1</w:t>
            </w:r>
          </w:p>
        </w:tc>
        <w:tc>
          <w:tcPr>
            <w:tcW w:w="3687" w:type="dxa"/>
          </w:tcPr>
          <w:p w:rsidR="00D9259B" w:rsidRPr="00D9259B" w:rsidRDefault="00D9259B" w:rsidP="00D9259B">
            <w:pPr>
              <w:jc w:val="center"/>
              <w:rPr>
                <w:bCs/>
                <w:sz w:val="28"/>
                <w:szCs w:val="28"/>
              </w:rPr>
            </w:pPr>
            <w:r w:rsidRPr="00D9259B">
              <w:rPr>
                <w:bCs/>
                <w:sz w:val="28"/>
                <w:szCs w:val="28"/>
              </w:rPr>
              <w:t>2</w:t>
            </w:r>
          </w:p>
        </w:tc>
        <w:tc>
          <w:tcPr>
            <w:tcW w:w="850" w:type="dxa"/>
          </w:tcPr>
          <w:p w:rsidR="00D9259B" w:rsidRPr="00D9259B" w:rsidRDefault="00D9259B" w:rsidP="00D9259B">
            <w:pPr>
              <w:jc w:val="center"/>
              <w:rPr>
                <w:bCs/>
                <w:sz w:val="28"/>
                <w:szCs w:val="28"/>
              </w:rPr>
            </w:pPr>
            <w:r w:rsidRPr="00D9259B">
              <w:rPr>
                <w:bCs/>
                <w:sz w:val="28"/>
                <w:szCs w:val="28"/>
              </w:rPr>
              <w:t>3</w:t>
            </w:r>
          </w:p>
        </w:tc>
        <w:tc>
          <w:tcPr>
            <w:tcW w:w="1701" w:type="dxa"/>
          </w:tcPr>
          <w:p w:rsidR="00D9259B" w:rsidRPr="00D9259B" w:rsidRDefault="00D9259B" w:rsidP="00D9259B">
            <w:pPr>
              <w:jc w:val="center"/>
              <w:rPr>
                <w:bCs/>
                <w:sz w:val="28"/>
                <w:szCs w:val="28"/>
              </w:rPr>
            </w:pPr>
            <w:r w:rsidRPr="00D9259B">
              <w:rPr>
                <w:bCs/>
                <w:sz w:val="28"/>
                <w:szCs w:val="28"/>
              </w:rPr>
              <w:t>4</w:t>
            </w:r>
          </w:p>
        </w:tc>
        <w:tc>
          <w:tcPr>
            <w:tcW w:w="992" w:type="dxa"/>
          </w:tcPr>
          <w:p w:rsidR="00D9259B" w:rsidRPr="00D9259B" w:rsidRDefault="00D9259B" w:rsidP="00D9259B">
            <w:pPr>
              <w:jc w:val="center"/>
              <w:rPr>
                <w:bCs/>
                <w:sz w:val="28"/>
                <w:szCs w:val="28"/>
              </w:rPr>
            </w:pPr>
            <w:r w:rsidRPr="00D9259B">
              <w:rPr>
                <w:bCs/>
                <w:sz w:val="28"/>
                <w:szCs w:val="28"/>
              </w:rPr>
              <w:t>5</w:t>
            </w:r>
          </w:p>
        </w:tc>
        <w:tc>
          <w:tcPr>
            <w:tcW w:w="993" w:type="dxa"/>
          </w:tcPr>
          <w:p w:rsidR="00D9259B" w:rsidRPr="00D9259B" w:rsidRDefault="00D9259B" w:rsidP="00D9259B">
            <w:pPr>
              <w:jc w:val="center"/>
              <w:rPr>
                <w:bCs/>
                <w:sz w:val="28"/>
                <w:szCs w:val="28"/>
              </w:rPr>
            </w:pPr>
            <w:r w:rsidRPr="00D9259B">
              <w:rPr>
                <w:bCs/>
                <w:sz w:val="28"/>
                <w:szCs w:val="28"/>
              </w:rPr>
              <w:t>6</w:t>
            </w:r>
          </w:p>
        </w:tc>
        <w:tc>
          <w:tcPr>
            <w:tcW w:w="992" w:type="dxa"/>
          </w:tcPr>
          <w:p w:rsidR="00D9259B" w:rsidRPr="00D9259B" w:rsidRDefault="00D9259B" w:rsidP="00D9259B">
            <w:pPr>
              <w:jc w:val="center"/>
              <w:rPr>
                <w:bCs/>
                <w:sz w:val="28"/>
                <w:szCs w:val="28"/>
              </w:rPr>
            </w:pPr>
            <w:r w:rsidRPr="00D9259B">
              <w:rPr>
                <w:bCs/>
                <w:sz w:val="28"/>
                <w:szCs w:val="28"/>
              </w:rPr>
              <w:t>7</w:t>
            </w:r>
          </w:p>
        </w:tc>
        <w:tc>
          <w:tcPr>
            <w:tcW w:w="992" w:type="dxa"/>
          </w:tcPr>
          <w:p w:rsidR="00D9259B" w:rsidRPr="00D9259B" w:rsidRDefault="00D9259B" w:rsidP="00D9259B">
            <w:pPr>
              <w:jc w:val="center"/>
              <w:rPr>
                <w:bCs/>
                <w:sz w:val="28"/>
                <w:szCs w:val="28"/>
              </w:rPr>
            </w:pPr>
            <w:r w:rsidRPr="00D9259B">
              <w:rPr>
                <w:bCs/>
                <w:sz w:val="28"/>
                <w:szCs w:val="28"/>
              </w:rPr>
              <w:t>8</w:t>
            </w:r>
          </w:p>
        </w:tc>
      </w:tr>
      <w:tr w:rsidR="00D9259B" w:rsidRPr="00D9259B" w:rsidTr="00643E67">
        <w:trPr>
          <w:trHeight w:val="469"/>
        </w:trPr>
        <w:tc>
          <w:tcPr>
            <w:tcW w:w="10915" w:type="dxa"/>
            <w:gridSpan w:val="8"/>
            <w:vAlign w:val="center"/>
          </w:tcPr>
          <w:p w:rsidR="00D9259B" w:rsidRPr="00D9259B" w:rsidRDefault="00D9259B" w:rsidP="00643E67">
            <w:pPr>
              <w:numPr>
                <w:ilvl w:val="0"/>
                <w:numId w:val="12"/>
              </w:numPr>
              <w:contextualSpacing/>
              <w:jc w:val="center"/>
              <w:rPr>
                <w:bCs/>
                <w:sz w:val="28"/>
                <w:szCs w:val="28"/>
              </w:rPr>
            </w:pPr>
            <w:r w:rsidRPr="00D9259B">
              <w:rPr>
                <w:bCs/>
                <w:sz w:val="28"/>
                <w:szCs w:val="28"/>
              </w:rPr>
              <w:t>Показатели качества воды</w:t>
            </w:r>
          </w:p>
        </w:tc>
      </w:tr>
      <w:tr w:rsidR="00D9259B" w:rsidRPr="00D9259B" w:rsidTr="00D9259B">
        <w:trPr>
          <w:trHeight w:val="3532"/>
        </w:trPr>
        <w:tc>
          <w:tcPr>
            <w:tcW w:w="708" w:type="dxa"/>
            <w:vAlign w:val="center"/>
          </w:tcPr>
          <w:p w:rsidR="00D9259B" w:rsidRPr="00D9259B" w:rsidRDefault="00D9259B" w:rsidP="00D9259B">
            <w:pPr>
              <w:jc w:val="center"/>
              <w:rPr>
                <w:bCs/>
                <w:sz w:val="28"/>
                <w:szCs w:val="28"/>
              </w:rPr>
            </w:pPr>
            <w:r w:rsidRPr="00D9259B">
              <w:rPr>
                <w:bCs/>
                <w:sz w:val="28"/>
                <w:szCs w:val="28"/>
              </w:rPr>
              <w:t>1.1.</w:t>
            </w:r>
          </w:p>
        </w:tc>
        <w:tc>
          <w:tcPr>
            <w:tcW w:w="3687" w:type="dxa"/>
            <w:vAlign w:val="center"/>
          </w:tcPr>
          <w:p w:rsidR="00D9259B" w:rsidRPr="00D9259B" w:rsidRDefault="00D9259B" w:rsidP="00D9259B">
            <w:pPr>
              <w:rPr>
                <w:sz w:val="22"/>
                <w:szCs w:val="22"/>
              </w:rPr>
            </w:pPr>
            <w:r w:rsidRPr="00D9259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217"/>
        </w:trPr>
        <w:tc>
          <w:tcPr>
            <w:tcW w:w="708" w:type="dxa"/>
            <w:vAlign w:val="center"/>
          </w:tcPr>
          <w:p w:rsidR="00D9259B" w:rsidRPr="00D9259B" w:rsidRDefault="00D9259B" w:rsidP="00D9259B">
            <w:pPr>
              <w:jc w:val="center"/>
              <w:rPr>
                <w:bCs/>
                <w:sz w:val="28"/>
                <w:szCs w:val="28"/>
              </w:rPr>
            </w:pPr>
            <w:r w:rsidRPr="00D9259B">
              <w:rPr>
                <w:bCs/>
                <w:sz w:val="28"/>
                <w:szCs w:val="28"/>
              </w:rPr>
              <w:t>1.2.</w:t>
            </w:r>
          </w:p>
        </w:tc>
        <w:tc>
          <w:tcPr>
            <w:tcW w:w="3687" w:type="dxa"/>
            <w:vAlign w:val="center"/>
          </w:tcPr>
          <w:p w:rsidR="00D9259B" w:rsidRPr="00D9259B" w:rsidRDefault="00D9259B" w:rsidP="00D9259B">
            <w:pPr>
              <w:rPr>
                <w:bCs/>
                <w:sz w:val="28"/>
                <w:szCs w:val="28"/>
              </w:rPr>
            </w:pPr>
            <w:r w:rsidRPr="00D9259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643E67">
        <w:trPr>
          <w:trHeight w:val="460"/>
        </w:trPr>
        <w:tc>
          <w:tcPr>
            <w:tcW w:w="10915" w:type="dxa"/>
            <w:gridSpan w:val="8"/>
            <w:vAlign w:val="center"/>
          </w:tcPr>
          <w:p w:rsidR="00D9259B" w:rsidRPr="00D9259B" w:rsidRDefault="00D9259B" w:rsidP="00643E67">
            <w:pPr>
              <w:numPr>
                <w:ilvl w:val="0"/>
                <w:numId w:val="12"/>
              </w:numPr>
              <w:contextualSpacing/>
              <w:jc w:val="center"/>
              <w:rPr>
                <w:bCs/>
                <w:sz w:val="28"/>
                <w:szCs w:val="28"/>
              </w:rPr>
            </w:pPr>
            <w:r w:rsidRPr="00D9259B">
              <w:rPr>
                <w:bCs/>
                <w:sz w:val="28"/>
                <w:szCs w:val="28"/>
              </w:rPr>
              <w:t>Показатели надежности и бесперебойности водоснабжения и водоотведения</w:t>
            </w:r>
          </w:p>
        </w:tc>
      </w:tr>
      <w:tr w:rsidR="00D9259B" w:rsidRPr="00D9259B" w:rsidTr="00D9259B">
        <w:trPr>
          <w:trHeight w:val="4134"/>
        </w:trPr>
        <w:tc>
          <w:tcPr>
            <w:tcW w:w="708" w:type="dxa"/>
            <w:vAlign w:val="center"/>
          </w:tcPr>
          <w:p w:rsidR="00D9259B" w:rsidRPr="00D9259B" w:rsidRDefault="00D9259B" w:rsidP="00D9259B">
            <w:pPr>
              <w:jc w:val="center"/>
              <w:rPr>
                <w:bCs/>
                <w:sz w:val="28"/>
                <w:szCs w:val="28"/>
              </w:rPr>
            </w:pPr>
            <w:r w:rsidRPr="00D9259B">
              <w:rPr>
                <w:bCs/>
                <w:sz w:val="28"/>
                <w:szCs w:val="28"/>
              </w:rPr>
              <w:t>2.1.</w:t>
            </w:r>
          </w:p>
        </w:tc>
        <w:tc>
          <w:tcPr>
            <w:tcW w:w="3687" w:type="dxa"/>
            <w:vAlign w:val="center"/>
          </w:tcPr>
          <w:p w:rsidR="00D9259B" w:rsidRPr="00D9259B" w:rsidRDefault="00D9259B" w:rsidP="00D9259B">
            <w:pPr>
              <w:rPr>
                <w:bCs/>
                <w:sz w:val="28"/>
                <w:szCs w:val="28"/>
              </w:rPr>
            </w:pPr>
            <w:r w:rsidRPr="00D9259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0,18</w:t>
            </w:r>
          </w:p>
        </w:tc>
        <w:tc>
          <w:tcPr>
            <w:tcW w:w="993" w:type="dxa"/>
            <w:vAlign w:val="center"/>
          </w:tcPr>
          <w:p w:rsidR="00D9259B" w:rsidRPr="00D9259B" w:rsidRDefault="00D9259B" w:rsidP="00D9259B">
            <w:pPr>
              <w:jc w:val="center"/>
              <w:rPr>
                <w:bCs/>
                <w:sz w:val="28"/>
                <w:szCs w:val="28"/>
              </w:rPr>
            </w:pPr>
            <w:r w:rsidRPr="00D9259B">
              <w:rPr>
                <w:bCs/>
                <w:sz w:val="28"/>
                <w:szCs w:val="28"/>
              </w:rPr>
              <w:t>0,18</w:t>
            </w:r>
          </w:p>
        </w:tc>
        <w:tc>
          <w:tcPr>
            <w:tcW w:w="992" w:type="dxa"/>
            <w:vAlign w:val="center"/>
          </w:tcPr>
          <w:p w:rsidR="00D9259B" w:rsidRPr="00D9259B" w:rsidRDefault="00D9259B" w:rsidP="00D9259B">
            <w:pPr>
              <w:jc w:val="center"/>
              <w:rPr>
                <w:bCs/>
                <w:sz w:val="28"/>
                <w:szCs w:val="28"/>
              </w:rPr>
            </w:pPr>
            <w:r w:rsidRPr="00D9259B">
              <w:rPr>
                <w:bCs/>
                <w:sz w:val="28"/>
                <w:szCs w:val="28"/>
              </w:rPr>
              <w:t>0,18</w:t>
            </w:r>
          </w:p>
        </w:tc>
        <w:tc>
          <w:tcPr>
            <w:tcW w:w="992" w:type="dxa"/>
            <w:vAlign w:val="center"/>
          </w:tcPr>
          <w:p w:rsidR="00D9259B" w:rsidRPr="00D9259B" w:rsidRDefault="00D9259B" w:rsidP="00D9259B">
            <w:pPr>
              <w:jc w:val="center"/>
              <w:rPr>
                <w:bCs/>
                <w:sz w:val="28"/>
                <w:szCs w:val="28"/>
              </w:rPr>
            </w:pPr>
            <w:r w:rsidRPr="00D9259B">
              <w:rPr>
                <w:bCs/>
                <w:sz w:val="28"/>
                <w:szCs w:val="28"/>
              </w:rPr>
              <w:t>0,18</w:t>
            </w:r>
          </w:p>
        </w:tc>
      </w:tr>
      <w:tr w:rsidR="00D9259B" w:rsidRPr="00D9259B" w:rsidTr="00D9259B">
        <w:trPr>
          <w:trHeight w:val="1116"/>
        </w:trPr>
        <w:tc>
          <w:tcPr>
            <w:tcW w:w="708" w:type="dxa"/>
            <w:vAlign w:val="center"/>
          </w:tcPr>
          <w:p w:rsidR="00D9259B" w:rsidRPr="00D9259B" w:rsidRDefault="00D9259B" w:rsidP="00D9259B">
            <w:pPr>
              <w:jc w:val="center"/>
              <w:rPr>
                <w:bCs/>
                <w:sz w:val="28"/>
                <w:szCs w:val="28"/>
              </w:rPr>
            </w:pPr>
            <w:r w:rsidRPr="00D9259B">
              <w:rPr>
                <w:bCs/>
                <w:sz w:val="28"/>
                <w:szCs w:val="28"/>
              </w:rPr>
              <w:t>2.2.</w:t>
            </w:r>
          </w:p>
        </w:tc>
        <w:tc>
          <w:tcPr>
            <w:tcW w:w="3687" w:type="dxa"/>
            <w:vAlign w:val="center"/>
          </w:tcPr>
          <w:p w:rsidR="00D9259B" w:rsidRPr="00D9259B" w:rsidRDefault="00D9259B" w:rsidP="00D9259B">
            <w:pPr>
              <w:rPr>
                <w:bCs/>
                <w:sz w:val="28"/>
                <w:szCs w:val="28"/>
              </w:rPr>
            </w:pPr>
            <w:r w:rsidRPr="00D9259B">
              <w:rPr>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1,02</w:t>
            </w:r>
          </w:p>
        </w:tc>
        <w:tc>
          <w:tcPr>
            <w:tcW w:w="993" w:type="dxa"/>
            <w:vAlign w:val="center"/>
          </w:tcPr>
          <w:p w:rsidR="00D9259B" w:rsidRPr="00D9259B" w:rsidRDefault="00D9259B" w:rsidP="00D9259B">
            <w:pPr>
              <w:jc w:val="center"/>
              <w:rPr>
                <w:bCs/>
                <w:sz w:val="28"/>
                <w:szCs w:val="28"/>
              </w:rPr>
            </w:pPr>
            <w:r w:rsidRPr="00D9259B">
              <w:rPr>
                <w:bCs/>
                <w:sz w:val="28"/>
                <w:szCs w:val="28"/>
              </w:rPr>
              <w:t>1,02</w:t>
            </w:r>
          </w:p>
        </w:tc>
        <w:tc>
          <w:tcPr>
            <w:tcW w:w="992" w:type="dxa"/>
            <w:vAlign w:val="center"/>
          </w:tcPr>
          <w:p w:rsidR="00D9259B" w:rsidRPr="00D9259B" w:rsidRDefault="00D9259B" w:rsidP="00D9259B">
            <w:pPr>
              <w:jc w:val="center"/>
              <w:rPr>
                <w:bCs/>
                <w:sz w:val="28"/>
                <w:szCs w:val="28"/>
              </w:rPr>
            </w:pPr>
            <w:r w:rsidRPr="00D9259B">
              <w:rPr>
                <w:bCs/>
                <w:sz w:val="28"/>
                <w:szCs w:val="28"/>
              </w:rPr>
              <w:t>1,02</w:t>
            </w:r>
          </w:p>
        </w:tc>
        <w:tc>
          <w:tcPr>
            <w:tcW w:w="992" w:type="dxa"/>
            <w:vAlign w:val="center"/>
          </w:tcPr>
          <w:p w:rsidR="00D9259B" w:rsidRPr="00D9259B" w:rsidRDefault="00D9259B" w:rsidP="00D9259B">
            <w:pPr>
              <w:jc w:val="center"/>
              <w:rPr>
                <w:bCs/>
                <w:sz w:val="28"/>
                <w:szCs w:val="28"/>
              </w:rPr>
            </w:pPr>
            <w:r w:rsidRPr="00D9259B">
              <w:rPr>
                <w:bCs/>
                <w:sz w:val="28"/>
                <w:szCs w:val="28"/>
              </w:rPr>
              <w:t>1,02</w:t>
            </w:r>
          </w:p>
        </w:tc>
      </w:tr>
      <w:tr w:rsidR="00D9259B" w:rsidRPr="00D9259B" w:rsidTr="00643E67">
        <w:trPr>
          <w:trHeight w:val="273"/>
        </w:trPr>
        <w:tc>
          <w:tcPr>
            <w:tcW w:w="708" w:type="dxa"/>
            <w:vAlign w:val="center"/>
          </w:tcPr>
          <w:p w:rsidR="00D9259B" w:rsidRPr="00D9259B" w:rsidRDefault="00D9259B" w:rsidP="00D9259B">
            <w:pPr>
              <w:jc w:val="center"/>
              <w:rPr>
                <w:bCs/>
                <w:sz w:val="28"/>
                <w:szCs w:val="28"/>
              </w:rPr>
            </w:pPr>
            <w:r w:rsidRPr="00D9259B">
              <w:rPr>
                <w:bCs/>
                <w:sz w:val="28"/>
                <w:szCs w:val="28"/>
              </w:rPr>
              <w:lastRenderedPageBreak/>
              <w:t>1</w:t>
            </w:r>
          </w:p>
        </w:tc>
        <w:tc>
          <w:tcPr>
            <w:tcW w:w="3687" w:type="dxa"/>
            <w:vAlign w:val="center"/>
          </w:tcPr>
          <w:p w:rsidR="00D9259B" w:rsidRPr="00D9259B" w:rsidRDefault="00D9259B" w:rsidP="00D9259B">
            <w:pPr>
              <w:jc w:val="center"/>
              <w:rPr>
                <w:sz w:val="28"/>
                <w:szCs w:val="28"/>
              </w:rPr>
            </w:pPr>
            <w:r w:rsidRPr="00D9259B">
              <w:rPr>
                <w:sz w:val="28"/>
                <w:szCs w:val="28"/>
              </w:rPr>
              <w:t>2</w:t>
            </w:r>
          </w:p>
        </w:tc>
        <w:tc>
          <w:tcPr>
            <w:tcW w:w="850" w:type="dxa"/>
            <w:vAlign w:val="center"/>
          </w:tcPr>
          <w:p w:rsidR="00D9259B" w:rsidRPr="00D9259B" w:rsidRDefault="00D9259B" w:rsidP="00D9259B">
            <w:pPr>
              <w:jc w:val="center"/>
              <w:rPr>
                <w:bCs/>
                <w:sz w:val="28"/>
                <w:szCs w:val="28"/>
              </w:rPr>
            </w:pPr>
            <w:r w:rsidRPr="00D9259B">
              <w:rPr>
                <w:bCs/>
                <w:sz w:val="28"/>
                <w:szCs w:val="28"/>
              </w:rPr>
              <w:t>3</w:t>
            </w:r>
          </w:p>
        </w:tc>
        <w:tc>
          <w:tcPr>
            <w:tcW w:w="1701" w:type="dxa"/>
            <w:vAlign w:val="center"/>
          </w:tcPr>
          <w:p w:rsidR="00D9259B" w:rsidRPr="00D9259B" w:rsidRDefault="00D9259B" w:rsidP="00D9259B">
            <w:pPr>
              <w:jc w:val="center"/>
              <w:rPr>
                <w:bCs/>
                <w:sz w:val="28"/>
                <w:szCs w:val="28"/>
              </w:rPr>
            </w:pPr>
            <w:r w:rsidRPr="00D9259B">
              <w:rPr>
                <w:bCs/>
                <w:sz w:val="28"/>
                <w:szCs w:val="28"/>
              </w:rPr>
              <w:t>4</w:t>
            </w:r>
          </w:p>
        </w:tc>
        <w:tc>
          <w:tcPr>
            <w:tcW w:w="992" w:type="dxa"/>
            <w:vAlign w:val="center"/>
          </w:tcPr>
          <w:p w:rsidR="00D9259B" w:rsidRPr="00D9259B" w:rsidRDefault="00D9259B" w:rsidP="00D9259B">
            <w:pPr>
              <w:jc w:val="center"/>
              <w:rPr>
                <w:bCs/>
                <w:sz w:val="28"/>
                <w:szCs w:val="28"/>
              </w:rPr>
            </w:pPr>
            <w:r w:rsidRPr="00D9259B">
              <w:rPr>
                <w:bCs/>
                <w:sz w:val="28"/>
                <w:szCs w:val="28"/>
              </w:rPr>
              <w:t>5</w:t>
            </w:r>
          </w:p>
        </w:tc>
        <w:tc>
          <w:tcPr>
            <w:tcW w:w="993" w:type="dxa"/>
            <w:vAlign w:val="center"/>
          </w:tcPr>
          <w:p w:rsidR="00D9259B" w:rsidRPr="00D9259B" w:rsidRDefault="00D9259B" w:rsidP="00D9259B">
            <w:pPr>
              <w:jc w:val="center"/>
              <w:rPr>
                <w:bCs/>
                <w:sz w:val="28"/>
                <w:szCs w:val="28"/>
              </w:rPr>
            </w:pPr>
            <w:r w:rsidRPr="00D9259B">
              <w:rPr>
                <w:bCs/>
                <w:sz w:val="28"/>
                <w:szCs w:val="28"/>
              </w:rPr>
              <w:t>6</w:t>
            </w:r>
          </w:p>
        </w:tc>
        <w:tc>
          <w:tcPr>
            <w:tcW w:w="992" w:type="dxa"/>
            <w:vAlign w:val="center"/>
          </w:tcPr>
          <w:p w:rsidR="00D9259B" w:rsidRPr="00D9259B" w:rsidRDefault="00D9259B" w:rsidP="00D9259B">
            <w:pPr>
              <w:jc w:val="center"/>
              <w:rPr>
                <w:bCs/>
                <w:sz w:val="28"/>
                <w:szCs w:val="28"/>
              </w:rPr>
            </w:pPr>
            <w:r w:rsidRPr="00D9259B">
              <w:rPr>
                <w:bCs/>
                <w:sz w:val="28"/>
                <w:szCs w:val="28"/>
              </w:rPr>
              <w:t>7</w:t>
            </w:r>
          </w:p>
        </w:tc>
        <w:tc>
          <w:tcPr>
            <w:tcW w:w="992" w:type="dxa"/>
            <w:vAlign w:val="center"/>
          </w:tcPr>
          <w:p w:rsidR="00D9259B" w:rsidRPr="00D9259B" w:rsidRDefault="00D9259B" w:rsidP="00D9259B">
            <w:pPr>
              <w:jc w:val="center"/>
              <w:rPr>
                <w:bCs/>
                <w:sz w:val="28"/>
                <w:szCs w:val="28"/>
              </w:rPr>
            </w:pPr>
            <w:r w:rsidRPr="00D9259B">
              <w:rPr>
                <w:bCs/>
                <w:sz w:val="28"/>
                <w:szCs w:val="28"/>
              </w:rPr>
              <w:t>8</w:t>
            </w:r>
          </w:p>
        </w:tc>
      </w:tr>
      <w:tr w:rsidR="00D9259B" w:rsidRPr="00D9259B" w:rsidTr="00643E67">
        <w:trPr>
          <w:trHeight w:val="362"/>
        </w:trPr>
        <w:tc>
          <w:tcPr>
            <w:tcW w:w="10915" w:type="dxa"/>
            <w:gridSpan w:val="8"/>
            <w:vAlign w:val="center"/>
          </w:tcPr>
          <w:p w:rsidR="00D9259B" w:rsidRPr="00D9259B" w:rsidRDefault="00D9259B" w:rsidP="00643E67">
            <w:pPr>
              <w:numPr>
                <w:ilvl w:val="0"/>
                <w:numId w:val="12"/>
              </w:numPr>
              <w:contextualSpacing/>
              <w:jc w:val="center"/>
              <w:rPr>
                <w:bCs/>
                <w:sz w:val="28"/>
                <w:szCs w:val="28"/>
              </w:rPr>
            </w:pPr>
            <w:r w:rsidRPr="00D9259B">
              <w:rPr>
                <w:bCs/>
                <w:sz w:val="28"/>
                <w:szCs w:val="28"/>
              </w:rPr>
              <w:t>Показатели качества очистки сточных вод</w:t>
            </w:r>
          </w:p>
        </w:tc>
      </w:tr>
      <w:tr w:rsidR="00D9259B" w:rsidRPr="00D9259B" w:rsidTr="00D9259B">
        <w:trPr>
          <w:trHeight w:val="1687"/>
        </w:trPr>
        <w:tc>
          <w:tcPr>
            <w:tcW w:w="708" w:type="dxa"/>
            <w:vAlign w:val="center"/>
          </w:tcPr>
          <w:p w:rsidR="00D9259B" w:rsidRPr="00D9259B" w:rsidRDefault="00D9259B" w:rsidP="00D9259B">
            <w:pPr>
              <w:jc w:val="center"/>
              <w:rPr>
                <w:bCs/>
                <w:sz w:val="28"/>
                <w:szCs w:val="28"/>
              </w:rPr>
            </w:pPr>
            <w:r w:rsidRPr="00D9259B">
              <w:rPr>
                <w:bCs/>
                <w:sz w:val="28"/>
                <w:szCs w:val="28"/>
              </w:rPr>
              <w:t>3.1.</w:t>
            </w:r>
          </w:p>
        </w:tc>
        <w:tc>
          <w:tcPr>
            <w:tcW w:w="3687" w:type="dxa"/>
            <w:vAlign w:val="center"/>
          </w:tcPr>
          <w:p w:rsidR="00D9259B" w:rsidRPr="00D9259B" w:rsidRDefault="00D9259B" w:rsidP="00D9259B">
            <w:pPr>
              <w:rPr>
                <w:sz w:val="22"/>
                <w:szCs w:val="22"/>
              </w:rPr>
            </w:pPr>
            <w:r w:rsidRPr="00D9259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1966"/>
        </w:trPr>
        <w:tc>
          <w:tcPr>
            <w:tcW w:w="708" w:type="dxa"/>
            <w:vAlign w:val="center"/>
          </w:tcPr>
          <w:p w:rsidR="00D9259B" w:rsidRPr="00D9259B" w:rsidRDefault="00D9259B" w:rsidP="00D9259B">
            <w:pPr>
              <w:jc w:val="center"/>
              <w:rPr>
                <w:bCs/>
                <w:sz w:val="28"/>
                <w:szCs w:val="28"/>
              </w:rPr>
            </w:pPr>
            <w:r w:rsidRPr="00D9259B">
              <w:rPr>
                <w:bCs/>
                <w:sz w:val="28"/>
                <w:szCs w:val="28"/>
              </w:rPr>
              <w:t>3.2.</w:t>
            </w:r>
          </w:p>
        </w:tc>
        <w:tc>
          <w:tcPr>
            <w:tcW w:w="3687" w:type="dxa"/>
            <w:vAlign w:val="center"/>
          </w:tcPr>
          <w:p w:rsidR="00D9259B" w:rsidRPr="00D9259B" w:rsidRDefault="00D9259B" w:rsidP="00D9259B">
            <w:pPr>
              <w:rPr>
                <w:bCs/>
                <w:sz w:val="28"/>
                <w:szCs w:val="28"/>
              </w:rPr>
            </w:pPr>
            <w:r w:rsidRPr="00D9259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911"/>
        </w:trPr>
        <w:tc>
          <w:tcPr>
            <w:tcW w:w="708" w:type="dxa"/>
            <w:vAlign w:val="center"/>
          </w:tcPr>
          <w:p w:rsidR="00D9259B" w:rsidRPr="00D9259B" w:rsidRDefault="00D9259B" w:rsidP="00D9259B">
            <w:pPr>
              <w:jc w:val="center"/>
              <w:rPr>
                <w:bCs/>
                <w:sz w:val="28"/>
                <w:szCs w:val="28"/>
              </w:rPr>
            </w:pPr>
            <w:r w:rsidRPr="00D9259B">
              <w:rPr>
                <w:bCs/>
                <w:sz w:val="28"/>
                <w:szCs w:val="28"/>
              </w:rPr>
              <w:t>3.3.</w:t>
            </w:r>
          </w:p>
        </w:tc>
        <w:tc>
          <w:tcPr>
            <w:tcW w:w="3687" w:type="dxa"/>
            <w:vAlign w:val="center"/>
          </w:tcPr>
          <w:p w:rsidR="00D9259B" w:rsidRPr="00D9259B" w:rsidRDefault="00D9259B" w:rsidP="00D9259B">
            <w:pPr>
              <w:rPr>
                <w:sz w:val="22"/>
                <w:szCs w:val="22"/>
              </w:rPr>
            </w:pPr>
            <w:r w:rsidRPr="00D9259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643E67">
        <w:trPr>
          <w:trHeight w:val="475"/>
        </w:trPr>
        <w:tc>
          <w:tcPr>
            <w:tcW w:w="10915" w:type="dxa"/>
            <w:gridSpan w:val="8"/>
            <w:vAlign w:val="center"/>
          </w:tcPr>
          <w:p w:rsidR="00D9259B" w:rsidRPr="00D9259B" w:rsidRDefault="00D9259B" w:rsidP="00643E67">
            <w:pPr>
              <w:numPr>
                <w:ilvl w:val="0"/>
                <w:numId w:val="12"/>
              </w:numPr>
              <w:contextualSpacing/>
              <w:jc w:val="center"/>
              <w:rPr>
                <w:bCs/>
                <w:sz w:val="28"/>
                <w:szCs w:val="28"/>
              </w:rPr>
            </w:pPr>
            <w:r w:rsidRPr="00D9259B">
              <w:rPr>
                <w:bCs/>
                <w:sz w:val="28"/>
                <w:szCs w:val="28"/>
              </w:rPr>
              <w:t>Показатели энергетической эффективности использования ресурсов, в том числе уровень потерь воды</w:t>
            </w:r>
          </w:p>
        </w:tc>
      </w:tr>
      <w:tr w:rsidR="00D9259B" w:rsidRPr="00D9259B" w:rsidTr="00D9259B">
        <w:trPr>
          <w:trHeight w:val="1674"/>
        </w:trPr>
        <w:tc>
          <w:tcPr>
            <w:tcW w:w="708" w:type="dxa"/>
            <w:vAlign w:val="center"/>
          </w:tcPr>
          <w:p w:rsidR="00D9259B" w:rsidRPr="00D9259B" w:rsidRDefault="00D9259B" w:rsidP="00D9259B">
            <w:pPr>
              <w:jc w:val="center"/>
              <w:rPr>
                <w:bCs/>
                <w:sz w:val="28"/>
                <w:szCs w:val="28"/>
              </w:rPr>
            </w:pPr>
            <w:r w:rsidRPr="00D9259B">
              <w:rPr>
                <w:bCs/>
                <w:sz w:val="28"/>
                <w:szCs w:val="28"/>
              </w:rPr>
              <w:t>4.1.</w:t>
            </w:r>
          </w:p>
        </w:tc>
        <w:tc>
          <w:tcPr>
            <w:tcW w:w="3687" w:type="dxa"/>
            <w:vAlign w:val="center"/>
          </w:tcPr>
          <w:p w:rsidR="00D9259B" w:rsidRPr="00D9259B" w:rsidRDefault="00D9259B" w:rsidP="00D9259B">
            <w:pPr>
              <w:rPr>
                <w:bCs/>
                <w:sz w:val="28"/>
                <w:szCs w:val="28"/>
              </w:rPr>
            </w:pPr>
            <w:r w:rsidRPr="00D9259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22,01</w:t>
            </w:r>
          </w:p>
        </w:tc>
        <w:tc>
          <w:tcPr>
            <w:tcW w:w="993" w:type="dxa"/>
            <w:vAlign w:val="center"/>
          </w:tcPr>
          <w:p w:rsidR="00D9259B" w:rsidRPr="00D9259B" w:rsidRDefault="00D9259B" w:rsidP="00D9259B">
            <w:pPr>
              <w:jc w:val="center"/>
              <w:rPr>
                <w:bCs/>
                <w:sz w:val="28"/>
                <w:szCs w:val="28"/>
              </w:rPr>
            </w:pPr>
            <w:r w:rsidRPr="00D9259B">
              <w:rPr>
                <w:bCs/>
                <w:sz w:val="28"/>
                <w:szCs w:val="28"/>
              </w:rPr>
              <w:t>22,01</w:t>
            </w:r>
          </w:p>
        </w:tc>
        <w:tc>
          <w:tcPr>
            <w:tcW w:w="992" w:type="dxa"/>
            <w:vAlign w:val="center"/>
          </w:tcPr>
          <w:p w:rsidR="00D9259B" w:rsidRPr="00D9259B" w:rsidRDefault="00D9259B" w:rsidP="00D9259B">
            <w:pPr>
              <w:jc w:val="center"/>
              <w:rPr>
                <w:bCs/>
                <w:sz w:val="28"/>
                <w:szCs w:val="28"/>
              </w:rPr>
            </w:pPr>
            <w:r w:rsidRPr="00D9259B">
              <w:rPr>
                <w:bCs/>
                <w:sz w:val="28"/>
                <w:szCs w:val="28"/>
              </w:rPr>
              <w:t>22,01</w:t>
            </w:r>
          </w:p>
        </w:tc>
        <w:tc>
          <w:tcPr>
            <w:tcW w:w="992" w:type="dxa"/>
            <w:vAlign w:val="center"/>
          </w:tcPr>
          <w:p w:rsidR="00D9259B" w:rsidRPr="00D9259B" w:rsidRDefault="00D9259B" w:rsidP="00D9259B">
            <w:pPr>
              <w:jc w:val="center"/>
              <w:rPr>
                <w:bCs/>
                <w:sz w:val="28"/>
                <w:szCs w:val="28"/>
              </w:rPr>
            </w:pPr>
            <w:r w:rsidRPr="00D9259B">
              <w:rPr>
                <w:bCs/>
                <w:sz w:val="28"/>
                <w:szCs w:val="28"/>
              </w:rPr>
              <w:t>22,01</w:t>
            </w:r>
          </w:p>
        </w:tc>
      </w:tr>
      <w:tr w:rsidR="00D9259B" w:rsidRPr="00D9259B" w:rsidTr="00D9259B">
        <w:trPr>
          <w:trHeight w:val="2343"/>
        </w:trPr>
        <w:tc>
          <w:tcPr>
            <w:tcW w:w="708" w:type="dxa"/>
            <w:vAlign w:val="center"/>
          </w:tcPr>
          <w:p w:rsidR="00D9259B" w:rsidRPr="00D9259B" w:rsidRDefault="00D9259B" w:rsidP="00D9259B">
            <w:pPr>
              <w:jc w:val="center"/>
              <w:rPr>
                <w:bCs/>
                <w:sz w:val="28"/>
                <w:szCs w:val="28"/>
              </w:rPr>
            </w:pPr>
            <w:r w:rsidRPr="00D9259B">
              <w:rPr>
                <w:bCs/>
                <w:sz w:val="28"/>
                <w:szCs w:val="28"/>
              </w:rPr>
              <w:t>4.2.</w:t>
            </w:r>
          </w:p>
        </w:tc>
        <w:tc>
          <w:tcPr>
            <w:tcW w:w="3687"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водоподготовке</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317"/>
        </w:trPr>
        <w:tc>
          <w:tcPr>
            <w:tcW w:w="708" w:type="dxa"/>
            <w:vAlign w:val="center"/>
          </w:tcPr>
          <w:p w:rsidR="00D9259B" w:rsidRPr="00D9259B" w:rsidRDefault="00D9259B" w:rsidP="00D9259B">
            <w:pPr>
              <w:jc w:val="center"/>
              <w:rPr>
                <w:bCs/>
                <w:sz w:val="28"/>
                <w:szCs w:val="28"/>
              </w:rPr>
            </w:pPr>
            <w:r w:rsidRPr="00D9259B">
              <w:rPr>
                <w:bCs/>
                <w:sz w:val="28"/>
                <w:szCs w:val="28"/>
              </w:rPr>
              <w:t>4.3.</w:t>
            </w:r>
          </w:p>
        </w:tc>
        <w:tc>
          <w:tcPr>
            <w:tcW w:w="3687"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транспортировке</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438"/>
        </w:trPr>
        <w:tc>
          <w:tcPr>
            <w:tcW w:w="708" w:type="dxa"/>
            <w:vAlign w:val="center"/>
          </w:tcPr>
          <w:p w:rsidR="00D9259B" w:rsidRPr="00D9259B" w:rsidRDefault="00D9259B" w:rsidP="00D9259B">
            <w:pPr>
              <w:jc w:val="center"/>
              <w:rPr>
                <w:bCs/>
                <w:sz w:val="28"/>
                <w:szCs w:val="28"/>
              </w:rPr>
            </w:pPr>
            <w:r w:rsidRPr="00D9259B">
              <w:rPr>
                <w:bCs/>
                <w:sz w:val="28"/>
                <w:szCs w:val="28"/>
              </w:rPr>
              <w:lastRenderedPageBreak/>
              <w:t>1</w:t>
            </w:r>
          </w:p>
        </w:tc>
        <w:tc>
          <w:tcPr>
            <w:tcW w:w="3687" w:type="dxa"/>
            <w:vAlign w:val="center"/>
          </w:tcPr>
          <w:p w:rsidR="00D9259B" w:rsidRPr="00D9259B" w:rsidRDefault="00D9259B" w:rsidP="00D9259B">
            <w:pPr>
              <w:jc w:val="center"/>
              <w:rPr>
                <w:sz w:val="28"/>
                <w:szCs w:val="28"/>
              </w:rPr>
            </w:pPr>
            <w:r w:rsidRPr="00D9259B">
              <w:rPr>
                <w:sz w:val="28"/>
                <w:szCs w:val="28"/>
              </w:rPr>
              <w:t>2</w:t>
            </w:r>
          </w:p>
        </w:tc>
        <w:tc>
          <w:tcPr>
            <w:tcW w:w="850" w:type="dxa"/>
            <w:vAlign w:val="center"/>
          </w:tcPr>
          <w:p w:rsidR="00D9259B" w:rsidRPr="00D9259B" w:rsidRDefault="00D9259B" w:rsidP="00D9259B">
            <w:pPr>
              <w:jc w:val="center"/>
              <w:rPr>
                <w:bCs/>
                <w:sz w:val="28"/>
                <w:szCs w:val="28"/>
              </w:rPr>
            </w:pPr>
            <w:r w:rsidRPr="00D9259B">
              <w:rPr>
                <w:bCs/>
                <w:sz w:val="28"/>
                <w:szCs w:val="28"/>
              </w:rPr>
              <w:t>3</w:t>
            </w:r>
          </w:p>
        </w:tc>
        <w:tc>
          <w:tcPr>
            <w:tcW w:w="1701" w:type="dxa"/>
            <w:vAlign w:val="center"/>
          </w:tcPr>
          <w:p w:rsidR="00D9259B" w:rsidRPr="00D9259B" w:rsidRDefault="00D9259B" w:rsidP="00D9259B">
            <w:pPr>
              <w:jc w:val="center"/>
              <w:rPr>
                <w:bCs/>
                <w:sz w:val="28"/>
                <w:szCs w:val="28"/>
              </w:rPr>
            </w:pPr>
            <w:r w:rsidRPr="00D9259B">
              <w:rPr>
                <w:bCs/>
                <w:sz w:val="28"/>
                <w:szCs w:val="28"/>
              </w:rPr>
              <w:t>4</w:t>
            </w:r>
          </w:p>
        </w:tc>
        <w:tc>
          <w:tcPr>
            <w:tcW w:w="992" w:type="dxa"/>
            <w:vAlign w:val="center"/>
          </w:tcPr>
          <w:p w:rsidR="00D9259B" w:rsidRPr="00D9259B" w:rsidRDefault="00D9259B" w:rsidP="00D9259B">
            <w:pPr>
              <w:jc w:val="center"/>
              <w:rPr>
                <w:bCs/>
                <w:sz w:val="28"/>
                <w:szCs w:val="28"/>
              </w:rPr>
            </w:pPr>
            <w:r w:rsidRPr="00D9259B">
              <w:rPr>
                <w:bCs/>
                <w:sz w:val="28"/>
                <w:szCs w:val="28"/>
              </w:rPr>
              <w:t>5</w:t>
            </w:r>
          </w:p>
        </w:tc>
        <w:tc>
          <w:tcPr>
            <w:tcW w:w="993" w:type="dxa"/>
            <w:vAlign w:val="center"/>
          </w:tcPr>
          <w:p w:rsidR="00D9259B" w:rsidRPr="00D9259B" w:rsidRDefault="00D9259B" w:rsidP="00D9259B">
            <w:pPr>
              <w:jc w:val="center"/>
              <w:rPr>
                <w:bCs/>
                <w:sz w:val="28"/>
                <w:szCs w:val="28"/>
              </w:rPr>
            </w:pPr>
            <w:r w:rsidRPr="00D9259B">
              <w:rPr>
                <w:bCs/>
                <w:sz w:val="28"/>
                <w:szCs w:val="28"/>
              </w:rPr>
              <w:t>6</w:t>
            </w:r>
          </w:p>
        </w:tc>
        <w:tc>
          <w:tcPr>
            <w:tcW w:w="992" w:type="dxa"/>
            <w:vAlign w:val="center"/>
          </w:tcPr>
          <w:p w:rsidR="00D9259B" w:rsidRPr="00D9259B" w:rsidRDefault="00D9259B" w:rsidP="00D9259B">
            <w:pPr>
              <w:jc w:val="center"/>
              <w:rPr>
                <w:bCs/>
                <w:sz w:val="28"/>
                <w:szCs w:val="28"/>
              </w:rPr>
            </w:pPr>
            <w:r w:rsidRPr="00D9259B">
              <w:rPr>
                <w:bCs/>
                <w:sz w:val="28"/>
                <w:szCs w:val="28"/>
              </w:rPr>
              <w:t>7</w:t>
            </w:r>
          </w:p>
        </w:tc>
        <w:tc>
          <w:tcPr>
            <w:tcW w:w="992" w:type="dxa"/>
            <w:vAlign w:val="center"/>
          </w:tcPr>
          <w:p w:rsidR="00D9259B" w:rsidRPr="00D9259B" w:rsidRDefault="00D9259B" w:rsidP="00D9259B">
            <w:pPr>
              <w:jc w:val="center"/>
              <w:rPr>
                <w:bCs/>
                <w:sz w:val="28"/>
                <w:szCs w:val="28"/>
              </w:rPr>
            </w:pPr>
            <w:r w:rsidRPr="00D9259B">
              <w:rPr>
                <w:bCs/>
                <w:sz w:val="28"/>
                <w:szCs w:val="28"/>
              </w:rPr>
              <w:t>8</w:t>
            </w:r>
          </w:p>
        </w:tc>
      </w:tr>
      <w:tr w:rsidR="00D9259B" w:rsidRPr="00D9259B" w:rsidTr="00D9259B">
        <w:trPr>
          <w:trHeight w:val="2139"/>
        </w:trPr>
        <w:tc>
          <w:tcPr>
            <w:tcW w:w="708" w:type="dxa"/>
            <w:vAlign w:val="center"/>
          </w:tcPr>
          <w:p w:rsidR="00D9259B" w:rsidRPr="00D9259B" w:rsidRDefault="00D9259B" w:rsidP="00D9259B">
            <w:pPr>
              <w:jc w:val="center"/>
              <w:rPr>
                <w:bCs/>
                <w:sz w:val="28"/>
                <w:szCs w:val="28"/>
              </w:rPr>
            </w:pPr>
            <w:r w:rsidRPr="00D9259B">
              <w:rPr>
                <w:bCs/>
                <w:sz w:val="28"/>
                <w:szCs w:val="28"/>
              </w:rPr>
              <w:t>4.4.</w:t>
            </w:r>
          </w:p>
        </w:tc>
        <w:tc>
          <w:tcPr>
            <w:tcW w:w="3687"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водоснабжения (полный цикл)</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1,95</w:t>
            </w:r>
          </w:p>
        </w:tc>
        <w:tc>
          <w:tcPr>
            <w:tcW w:w="993" w:type="dxa"/>
            <w:vAlign w:val="center"/>
          </w:tcPr>
          <w:p w:rsidR="00D9259B" w:rsidRPr="00D9259B" w:rsidRDefault="00D9259B" w:rsidP="00D9259B">
            <w:pPr>
              <w:jc w:val="center"/>
              <w:rPr>
                <w:bCs/>
                <w:sz w:val="28"/>
                <w:szCs w:val="28"/>
              </w:rPr>
            </w:pPr>
            <w:r w:rsidRPr="00D9259B">
              <w:rPr>
                <w:bCs/>
                <w:sz w:val="28"/>
                <w:szCs w:val="28"/>
              </w:rPr>
              <w:t>1,95</w:t>
            </w:r>
          </w:p>
        </w:tc>
        <w:tc>
          <w:tcPr>
            <w:tcW w:w="992" w:type="dxa"/>
            <w:vAlign w:val="center"/>
          </w:tcPr>
          <w:p w:rsidR="00D9259B" w:rsidRPr="00D9259B" w:rsidRDefault="00D9259B" w:rsidP="00D9259B">
            <w:pPr>
              <w:jc w:val="center"/>
              <w:rPr>
                <w:bCs/>
                <w:sz w:val="28"/>
                <w:szCs w:val="28"/>
              </w:rPr>
            </w:pPr>
            <w:r w:rsidRPr="00D9259B">
              <w:rPr>
                <w:bCs/>
                <w:sz w:val="28"/>
                <w:szCs w:val="28"/>
              </w:rPr>
              <w:t>1,95</w:t>
            </w:r>
          </w:p>
        </w:tc>
        <w:tc>
          <w:tcPr>
            <w:tcW w:w="992" w:type="dxa"/>
            <w:vAlign w:val="center"/>
          </w:tcPr>
          <w:p w:rsidR="00D9259B" w:rsidRPr="00D9259B" w:rsidRDefault="00D9259B" w:rsidP="00D9259B">
            <w:pPr>
              <w:jc w:val="center"/>
              <w:rPr>
                <w:bCs/>
                <w:sz w:val="28"/>
                <w:szCs w:val="28"/>
              </w:rPr>
            </w:pPr>
            <w:r w:rsidRPr="00D9259B">
              <w:rPr>
                <w:bCs/>
                <w:sz w:val="28"/>
                <w:szCs w:val="28"/>
              </w:rPr>
              <w:t>1,95</w:t>
            </w:r>
          </w:p>
        </w:tc>
      </w:tr>
      <w:tr w:rsidR="00D9259B" w:rsidRPr="00D9259B" w:rsidTr="00D9259B">
        <w:trPr>
          <w:trHeight w:val="1511"/>
        </w:trPr>
        <w:tc>
          <w:tcPr>
            <w:tcW w:w="708" w:type="dxa"/>
            <w:vAlign w:val="center"/>
          </w:tcPr>
          <w:p w:rsidR="00D9259B" w:rsidRPr="00D9259B" w:rsidRDefault="00D9259B" w:rsidP="00D9259B">
            <w:pPr>
              <w:jc w:val="center"/>
              <w:rPr>
                <w:bCs/>
                <w:sz w:val="28"/>
                <w:szCs w:val="28"/>
              </w:rPr>
            </w:pPr>
            <w:r w:rsidRPr="00D9259B">
              <w:rPr>
                <w:bCs/>
                <w:sz w:val="28"/>
                <w:szCs w:val="28"/>
              </w:rPr>
              <w:t>4.5.</w:t>
            </w:r>
          </w:p>
        </w:tc>
        <w:tc>
          <w:tcPr>
            <w:tcW w:w="3687"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очистке сточных вод</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149"/>
        </w:trPr>
        <w:tc>
          <w:tcPr>
            <w:tcW w:w="708" w:type="dxa"/>
            <w:vAlign w:val="center"/>
          </w:tcPr>
          <w:p w:rsidR="00D9259B" w:rsidRPr="00D9259B" w:rsidRDefault="00D9259B" w:rsidP="00D9259B">
            <w:pPr>
              <w:jc w:val="center"/>
              <w:rPr>
                <w:bCs/>
                <w:sz w:val="28"/>
                <w:szCs w:val="28"/>
              </w:rPr>
            </w:pPr>
            <w:r w:rsidRPr="00D9259B">
              <w:rPr>
                <w:bCs/>
                <w:sz w:val="28"/>
                <w:szCs w:val="28"/>
              </w:rPr>
              <w:t>4.6.</w:t>
            </w:r>
          </w:p>
        </w:tc>
        <w:tc>
          <w:tcPr>
            <w:tcW w:w="3687"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транспортировке сточных вод</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3"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109"/>
        </w:trPr>
        <w:tc>
          <w:tcPr>
            <w:tcW w:w="708" w:type="dxa"/>
            <w:vAlign w:val="center"/>
          </w:tcPr>
          <w:p w:rsidR="00D9259B" w:rsidRPr="00D9259B" w:rsidRDefault="00D9259B" w:rsidP="00D9259B">
            <w:pPr>
              <w:jc w:val="center"/>
              <w:rPr>
                <w:bCs/>
                <w:sz w:val="28"/>
                <w:szCs w:val="28"/>
              </w:rPr>
            </w:pPr>
            <w:r w:rsidRPr="00D9259B">
              <w:rPr>
                <w:bCs/>
                <w:sz w:val="28"/>
                <w:szCs w:val="28"/>
              </w:rPr>
              <w:t>4.7.</w:t>
            </w:r>
          </w:p>
        </w:tc>
        <w:tc>
          <w:tcPr>
            <w:tcW w:w="3687"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водоотведению</w:t>
            </w:r>
          </w:p>
        </w:tc>
        <w:tc>
          <w:tcPr>
            <w:tcW w:w="850" w:type="dxa"/>
            <w:vAlign w:val="center"/>
          </w:tcPr>
          <w:p w:rsidR="00D9259B" w:rsidRPr="00D9259B" w:rsidRDefault="00D9259B" w:rsidP="00D9259B">
            <w:pPr>
              <w:jc w:val="center"/>
              <w:rPr>
                <w:bCs/>
                <w:sz w:val="28"/>
                <w:szCs w:val="28"/>
              </w:rPr>
            </w:pPr>
            <w:r w:rsidRPr="00D9259B">
              <w:rPr>
                <w:bCs/>
                <w:sz w:val="28"/>
                <w:szCs w:val="28"/>
              </w:rPr>
              <w:t>-</w:t>
            </w:r>
          </w:p>
        </w:tc>
        <w:tc>
          <w:tcPr>
            <w:tcW w:w="1701" w:type="dxa"/>
            <w:vAlign w:val="center"/>
          </w:tcPr>
          <w:p w:rsidR="00D9259B" w:rsidRPr="00D9259B" w:rsidRDefault="00D9259B" w:rsidP="00D9259B">
            <w:pPr>
              <w:jc w:val="center"/>
              <w:rPr>
                <w:bCs/>
                <w:sz w:val="28"/>
                <w:szCs w:val="28"/>
              </w:rPr>
            </w:pPr>
            <w:r w:rsidRPr="00D9259B">
              <w:rPr>
                <w:bCs/>
                <w:sz w:val="28"/>
                <w:szCs w:val="28"/>
              </w:rPr>
              <w:t>-</w:t>
            </w:r>
          </w:p>
        </w:tc>
        <w:tc>
          <w:tcPr>
            <w:tcW w:w="992" w:type="dxa"/>
            <w:vAlign w:val="center"/>
          </w:tcPr>
          <w:p w:rsidR="00D9259B" w:rsidRPr="00D9259B" w:rsidRDefault="00D9259B" w:rsidP="00D9259B">
            <w:pPr>
              <w:jc w:val="center"/>
              <w:rPr>
                <w:bCs/>
                <w:sz w:val="28"/>
                <w:szCs w:val="28"/>
              </w:rPr>
            </w:pPr>
            <w:r w:rsidRPr="00D9259B">
              <w:rPr>
                <w:bCs/>
                <w:sz w:val="28"/>
                <w:szCs w:val="28"/>
              </w:rPr>
              <w:t>0,70</w:t>
            </w:r>
          </w:p>
        </w:tc>
        <w:tc>
          <w:tcPr>
            <w:tcW w:w="993" w:type="dxa"/>
            <w:vAlign w:val="center"/>
          </w:tcPr>
          <w:p w:rsidR="00D9259B" w:rsidRPr="00D9259B" w:rsidRDefault="00D9259B" w:rsidP="00D9259B">
            <w:pPr>
              <w:jc w:val="center"/>
              <w:rPr>
                <w:bCs/>
                <w:sz w:val="28"/>
                <w:szCs w:val="28"/>
              </w:rPr>
            </w:pPr>
            <w:r w:rsidRPr="00D9259B">
              <w:rPr>
                <w:bCs/>
                <w:sz w:val="28"/>
                <w:szCs w:val="28"/>
              </w:rPr>
              <w:t>0,70</w:t>
            </w:r>
          </w:p>
        </w:tc>
        <w:tc>
          <w:tcPr>
            <w:tcW w:w="992" w:type="dxa"/>
            <w:vAlign w:val="center"/>
          </w:tcPr>
          <w:p w:rsidR="00D9259B" w:rsidRPr="00D9259B" w:rsidRDefault="00D9259B" w:rsidP="00D9259B">
            <w:pPr>
              <w:jc w:val="center"/>
              <w:rPr>
                <w:bCs/>
                <w:sz w:val="28"/>
                <w:szCs w:val="28"/>
              </w:rPr>
            </w:pPr>
            <w:r w:rsidRPr="00D9259B">
              <w:rPr>
                <w:bCs/>
                <w:sz w:val="28"/>
                <w:szCs w:val="28"/>
              </w:rPr>
              <w:t>0,70</w:t>
            </w:r>
          </w:p>
        </w:tc>
        <w:tc>
          <w:tcPr>
            <w:tcW w:w="992" w:type="dxa"/>
            <w:vAlign w:val="center"/>
          </w:tcPr>
          <w:p w:rsidR="00D9259B" w:rsidRPr="00D9259B" w:rsidRDefault="00D9259B" w:rsidP="00D9259B">
            <w:pPr>
              <w:jc w:val="center"/>
              <w:rPr>
                <w:bCs/>
                <w:sz w:val="28"/>
                <w:szCs w:val="28"/>
              </w:rPr>
            </w:pPr>
            <w:r w:rsidRPr="00D9259B">
              <w:rPr>
                <w:bCs/>
                <w:sz w:val="28"/>
                <w:szCs w:val="28"/>
              </w:rPr>
              <w:t>0,70</w:t>
            </w:r>
          </w:p>
        </w:tc>
      </w:tr>
    </w:tbl>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jc w:val="center"/>
        <w:rPr>
          <w:bCs/>
          <w:sz w:val="28"/>
          <w:szCs w:val="28"/>
        </w:rPr>
      </w:pPr>
      <w:r w:rsidRPr="00D9259B">
        <w:rPr>
          <w:bCs/>
          <w:sz w:val="28"/>
          <w:szCs w:val="28"/>
        </w:rPr>
        <w:lastRenderedPageBreak/>
        <w:t>Раздел 9. Расчет эффективности производственной программы</w:t>
      </w:r>
    </w:p>
    <w:p w:rsidR="00D9259B" w:rsidRPr="00D9259B" w:rsidRDefault="00D9259B" w:rsidP="00D9259B">
      <w:pPr>
        <w:ind w:left="-567"/>
        <w:jc w:val="center"/>
        <w:rPr>
          <w:bCs/>
          <w:sz w:val="28"/>
          <w:szCs w:val="28"/>
        </w:rPr>
      </w:pPr>
    </w:p>
    <w:tbl>
      <w:tblPr>
        <w:tblStyle w:val="161"/>
        <w:tblW w:w="11057" w:type="dxa"/>
        <w:tblInd w:w="-1139" w:type="dxa"/>
        <w:tblLayout w:type="fixed"/>
        <w:tblLook w:val="04A0" w:firstRow="1" w:lastRow="0" w:firstColumn="1" w:lastColumn="0" w:noHBand="0" w:noVBand="1"/>
      </w:tblPr>
      <w:tblGrid>
        <w:gridCol w:w="736"/>
        <w:gridCol w:w="3659"/>
        <w:gridCol w:w="1559"/>
        <w:gridCol w:w="2693"/>
        <w:gridCol w:w="2410"/>
      </w:tblGrid>
      <w:tr w:rsidR="00D9259B" w:rsidRPr="00D9259B" w:rsidTr="00D9259B">
        <w:trPr>
          <w:trHeight w:val="2487"/>
        </w:trPr>
        <w:tc>
          <w:tcPr>
            <w:tcW w:w="736" w:type="dxa"/>
            <w:vAlign w:val="center"/>
          </w:tcPr>
          <w:p w:rsidR="00D9259B" w:rsidRPr="00D9259B" w:rsidRDefault="00D9259B" w:rsidP="00D9259B">
            <w:pPr>
              <w:jc w:val="center"/>
              <w:rPr>
                <w:bCs/>
                <w:sz w:val="28"/>
                <w:szCs w:val="28"/>
              </w:rPr>
            </w:pPr>
            <w:r w:rsidRPr="00D9259B">
              <w:rPr>
                <w:bCs/>
                <w:sz w:val="28"/>
                <w:szCs w:val="28"/>
              </w:rPr>
              <w:t>№ п/п</w:t>
            </w:r>
          </w:p>
        </w:tc>
        <w:tc>
          <w:tcPr>
            <w:tcW w:w="3659" w:type="dxa"/>
            <w:vAlign w:val="center"/>
          </w:tcPr>
          <w:p w:rsidR="00D9259B" w:rsidRPr="00D9259B" w:rsidRDefault="00D9259B" w:rsidP="00D9259B">
            <w:pPr>
              <w:jc w:val="center"/>
              <w:rPr>
                <w:bCs/>
                <w:sz w:val="28"/>
                <w:szCs w:val="28"/>
              </w:rPr>
            </w:pPr>
            <w:r w:rsidRPr="00D9259B">
              <w:rPr>
                <w:bCs/>
                <w:sz w:val="28"/>
                <w:szCs w:val="28"/>
              </w:rPr>
              <w:t>Наименование показателя</w:t>
            </w:r>
          </w:p>
        </w:tc>
        <w:tc>
          <w:tcPr>
            <w:tcW w:w="1559" w:type="dxa"/>
            <w:vAlign w:val="center"/>
          </w:tcPr>
          <w:p w:rsidR="00D9259B" w:rsidRPr="00D9259B" w:rsidRDefault="00D9259B" w:rsidP="00D9259B">
            <w:pPr>
              <w:jc w:val="center"/>
              <w:rPr>
                <w:bCs/>
                <w:sz w:val="28"/>
                <w:szCs w:val="28"/>
              </w:rPr>
            </w:pPr>
            <w:r w:rsidRPr="00D9259B">
              <w:rPr>
                <w:bCs/>
                <w:sz w:val="28"/>
                <w:szCs w:val="28"/>
              </w:rPr>
              <w:t>Значение показателя в базовом периоде    2016 год</w:t>
            </w:r>
          </w:p>
        </w:tc>
        <w:tc>
          <w:tcPr>
            <w:tcW w:w="2693" w:type="dxa"/>
            <w:vAlign w:val="center"/>
          </w:tcPr>
          <w:p w:rsidR="00D9259B" w:rsidRPr="00D9259B" w:rsidRDefault="00D9259B" w:rsidP="00D9259B">
            <w:pPr>
              <w:jc w:val="center"/>
              <w:rPr>
                <w:bCs/>
                <w:sz w:val="28"/>
                <w:szCs w:val="28"/>
              </w:rPr>
            </w:pPr>
            <w:r w:rsidRPr="00D9259B">
              <w:rPr>
                <w:bCs/>
                <w:sz w:val="28"/>
                <w:szCs w:val="28"/>
              </w:rPr>
              <w:t>Планируемое значение показателя по итогам реализации производственной программы                  2021 год</w:t>
            </w:r>
          </w:p>
        </w:tc>
        <w:tc>
          <w:tcPr>
            <w:tcW w:w="2410" w:type="dxa"/>
            <w:vAlign w:val="center"/>
          </w:tcPr>
          <w:p w:rsidR="00D9259B" w:rsidRPr="00D9259B" w:rsidRDefault="00D9259B" w:rsidP="00D9259B">
            <w:pPr>
              <w:jc w:val="center"/>
              <w:rPr>
                <w:bCs/>
                <w:sz w:val="28"/>
                <w:szCs w:val="28"/>
              </w:rPr>
            </w:pPr>
            <w:r w:rsidRPr="00D9259B">
              <w:rPr>
                <w:bCs/>
                <w:sz w:val="28"/>
                <w:szCs w:val="28"/>
              </w:rPr>
              <w:t xml:space="preserve">Эффективность </w:t>
            </w:r>
            <w:proofErr w:type="spellStart"/>
            <w:r w:rsidRPr="00D9259B">
              <w:rPr>
                <w:bCs/>
                <w:sz w:val="28"/>
                <w:szCs w:val="28"/>
              </w:rPr>
              <w:t>производствен</w:t>
            </w:r>
            <w:proofErr w:type="spellEnd"/>
            <w:r w:rsidRPr="00D9259B">
              <w:rPr>
                <w:bCs/>
                <w:sz w:val="28"/>
                <w:szCs w:val="28"/>
              </w:rPr>
              <w:t xml:space="preserve">-ной </w:t>
            </w:r>
            <w:proofErr w:type="gramStart"/>
            <w:r w:rsidRPr="00D9259B">
              <w:rPr>
                <w:bCs/>
                <w:sz w:val="28"/>
                <w:szCs w:val="28"/>
              </w:rPr>
              <w:t xml:space="preserve">программы,   </w:t>
            </w:r>
            <w:proofErr w:type="gramEnd"/>
            <w:r w:rsidRPr="00D9259B">
              <w:rPr>
                <w:bCs/>
                <w:sz w:val="28"/>
                <w:szCs w:val="28"/>
              </w:rPr>
              <w:t xml:space="preserve">            тыс. руб.</w:t>
            </w:r>
          </w:p>
        </w:tc>
      </w:tr>
      <w:tr w:rsidR="00D9259B" w:rsidRPr="00D9259B" w:rsidTr="00D9259B">
        <w:tc>
          <w:tcPr>
            <w:tcW w:w="736" w:type="dxa"/>
          </w:tcPr>
          <w:p w:rsidR="00D9259B" w:rsidRPr="00D9259B" w:rsidRDefault="00D9259B" w:rsidP="00D9259B">
            <w:pPr>
              <w:jc w:val="center"/>
              <w:rPr>
                <w:bCs/>
                <w:sz w:val="28"/>
                <w:szCs w:val="28"/>
              </w:rPr>
            </w:pPr>
            <w:r w:rsidRPr="00D9259B">
              <w:rPr>
                <w:bCs/>
                <w:sz w:val="28"/>
                <w:szCs w:val="28"/>
              </w:rPr>
              <w:t>1</w:t>
            </w:r>
          </w:p>
        </w:tc>
        <w:tc>
          <w:tcPr>
            <w:tcW w:w="3659" w:type="dxa"/>
          </w:tcPr>
          <w:p w:rsidR="00D9259B" w:rsidRPr="00D9259B" w:rsidRDefault="00D9259B" w:rsidP="00D9259B">
            <w:pPr>
              <w:jc w:val="center"/>
              <w:rPr>
                <w:bCs/>
                <w:sz w:val="28"/>
                <w:szCs w:val="28"/>
              </w:rPr>
            </w:pPr>
            <w:r w:rsidRPr="00D9259B">
              <w:rPr>
                <w:bCs/>
                <w:sz w:val="28"/>
                <w:szCs w:val="28"/>
              </w:rPr>
              <w:t>2</w:t>
            </w:r>
          </w:p>
        </w:tc>
        <w:tc>
          <w:tcPr>
            <w:tcW w:w="1559" w:type="dxa"/>
          </w:tcPr>
          <w:p w:rsidR="00D9259B" w:rsidRPr="00D9259B" w:rsidRDefault="00D9259B" w:rsidP="00D9259B">
            <w:pPr>
              <w:jc w:val="center"/>
              <w:rPr>
                <w:bCs/>
                <w:sz w:val="28"/>
                <w:szCs w:val="28"/>
              </w:rPr>
            </w:pPr>
            <w:r w:rsidRPr="00D9259B">
              <w:rPr>
                <w:bCs/>
                <w:sz w:val="28"/>
                <w:szCs w:val="28"/>
              </w:rPr>
              <w:t>3</w:t>
            </w:r>
          </w:p>
        </w:tc>
        <w:tc>
          <w:tcPr>
            <w:tcW w:w="2693" w:type="dxa"/>
          </w:tcPr>
          <w:p w:rsidR="00D9259B" w:rsidRPr="00D9259B" w:rsidRDefault="00D9259B" w:rsidP="00D9259B">
            <w:pPr>
              <w:jc w:val="center"/>
              <w:rPr>
                <w:bCs/>
                <w:sz w:val="28"/>
                <w:szCs w:val="28"/>
              </w:rPr>
            </w:pPr>
            <w:r w:rsidRPr="00D9259B">
              <w:rPr>
                <w:bCs/>
                <w:sz w:val="28"/>
                <w:szCs w:val="28"/>
              </w:rPr>
              <w:t>4</w:t>
            </w:r>
          </w:p>
        </w:tc>
        <w:tc>
          <w:tcPr>
            <w:tcW w:w="2410" w:type="dxa"/>
          </w:tcPr>
          <w:p w:rsidR="00D9259B" w:rsidRPr="00D9259B" w:rsidRDefault="00D9259B" w:rsidP="00D9259B">
            <w:pPr>
              <w:jc w:val="center"/>
              <w:rPr>
                <w:bCs/>
                <w:sz w:val="28"/>
                <w:szCs w:val="28"/>
              </w:rPr>
            </w:pPr>
            <w:r w:rsidRPr="00D9259B">
              <w:rPr>
                <w:bCs/>
                <w:sz w:val="28"/>
                <w:szCs w:val="28"/>
              </w:rPr>
              <w:t>5</w:t>
            </w:r>
          </w:p>
        </w:tc>
      </w:tr>
      <w:tr w:rsidR="00D9259B" w:rsidRPr="00D9259B" w:rsidTr="00643E67">
        <w:trPr>
          <w:trHeight w:val="439"/>
        </w:trPr>
        <w:tc>
          <w:tcPr>
            <w:tcW w:w="11057" w:type="dxa"/>
            <w:gridSpan w:val="5"/>
            <w:vAlign w:val="center"/>
          </w:tcPr>
          <w:p w:rsidR="00D9259B" w:rsidRPr="00D9259B" w:rsidRDefault="00D9259B" w:rsidP="00643E67">
            <w:pPr>
              <w:numPr>
                <w:ilvl w:val="0"/>
                <w:numId w:val="9"/>
              </w:numPr>
              <w:contextualSpacing/>
              <w:jc w:val="center"/>
              <w:rPr>
                <w:bCs/>
                <w:sz w:val="28"/>
                <w:szCs w:val="28"/>
              </w:rPr>
            </w:pPr>
            <w:r w:rsidRPr="00D9259B">
              <w:rPr>
                <w:bCs/>
                <w:sz w:val="28"/>
                <w:szCs w:val="28"/>
              </w:rPr>
              <w:t>Показатели качества воды</w:t>
            </w:r>
          </w:p>
        </w:tc>
      </w:tr>
      <w:tr w:rsidR="00D9259B" w:rsidRPr="00D9259B" w:rsidTr="00D9259B">
        <w:trPr>
          <w:trHeight w:val="3565"/>
        </w:trPr>
        <w:tc>
          <w:tcPr>
            <w:tcW w:w="736" w:type="dxa"/>
            <w:vAlign w:val="center"/>
          </w:tcPr>
          <w:p w:rsidR="00D9259B" w:rsidRPr="00D9259B" w:rsidRDefault="00D9259B" w:rsidP="00D9259B">
            <w:pPr>
              <w:jc w:val="center"/>
              <w:rPr>
                <w:bCs/>
                <w:sz w:val="28"/>
                <w:szCs w:val="28"/>
              </w:rPr>
            </w:pPr>
            <w:r w:rsidRPr="00D9259B">
              <w:rPr>
                <w:bCs/>
                <w:sz w:val="28"/>
                <w:szCs w:val="28"/>
              </w:rPr>
              <w:t>1.1.</w:t>
            </w:r>
          </w:p>
        </w:tc>
        <w:tc>
          <w:tcPr>
            <w:tcW w:w="3659" w:type="dxa"/>
            <w:vAlign w:val="center"/>
          </w:tcPr>
          <w:p w:rsidR="00D9259B" w:rsidRPr="00D9259B" w:rsidRDefault="00D9259B" w:rsidP="00D9259B">
            <w:pPr>
              <w:rPr>
                <w:sz w:val="22"/>
                <w:szCs w:val="22"/>
              </w:rPr>
            </w:pPr>
            <w:r w:rsidRPr="00D9259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643E67">
        <w:trPr>
          <w:trHeight w:val="1945"/>
        </w:trPr>
        <w:tc>
          <w:tcPr>
            <w:tcW w:w="736" w:type="dxa"/>
            <w:vAlign w:val="center"/>
          </w:tcPr>
          <w:p w:rsidR="00D9259B" w:rsidRPr="00D9259B" w:rsidRDefault="00D9259B" w:rsidP="00D9259B">
            <w:pPr>
              <w:jc w:val="center"/>
              <w:rPr>
                <w:bCs/>
                <w:sz w:val="28"/>
                <w:szCs w:val="28"/>
              </w:rPr>
            </w:pPr>
            <w:r w:rsidRPr="00D9259B">
              <w:rPr>
                <w:bCs/>
                <w:sz w:val="28"/>
                <w:szCs w:val="28"/>
              </w:rPr>
              <w:t>1.2.</w:t>
            </w:r>
          </w:p>
        </w:tc>
        <w:tc>
          <w:tcPr>
            <w:tcW w:w="3659" w:type="dxa"/>
            <w:vAlign w:val="center"/>
          </w:tcPr>
          <w:p w:rsidR="00D9259B" w:rsidRPr="00D9259B" w:rsidRDefault="00D9259B" w:rsidP="00D9259B">
            <w:pPr>
              <w:rPr>
                <w:bCs/>
                <w:sz w:val="28"/>
                <w:szCs w:val="28"/>
              </w:rPr>
            </w:pPr>
            <w:r w:rsidRPr="00D9259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802"/>
        </w:trPr>
        <w:tc>
          <w:tcPr>
            <w:tcW w:w="11057" w:type="dxa"/>
            <w:gridSpan w:val="5"/>
            <w:vAlign w:val="center"/>
          </w:tcPr>
          <w:p w:rsidR="00D9259B" w:rsidRPr="00D9259B" w:rsidRDefault="00D9259B" w:rsidP="00643E67">
            <w:pPr>
              <w:numPr>
                <w:ilvl w:val="0"/>
                <w:numId w:val="9"/>
              </w:numPr>
              <w:contextualSpacing/>
              <w:jc w:val="center"/>
              <w:rPr>
                <w:bCs/>
                <w:sz w:val="28"/>
                <w:szCs w:val="28"/>
              </w:rPr>
            </w:pPr>
            <w:r w:rsidRPr="00D9259B">
              <w:rPr>
                <w:bCs/>
                <w:sz w:val="28"/>
                <w:szCs w:val="28"/>
              </w:rPr>
              <w:t>Показатели надежности и бесперебойности водоснабжения и водоотведения</w:t>
            </w:r>
          </w:p>
        </w:tc>
      </w:tr>
      <w:tr w:rsidR="00D9259B" w:rsidRPr="00D9259B" w:rsidTr="00D9259B">
        <w:trPr>
          <w:trHeight w:val="4124"/>
        </w:trPr>
        <w:tc>
          <w:tcPr>
            <w:tcW w:w="736" w:type="dxa"/>
            <w:vAlign w:val="center"/>
          </w:tcPr>
          <w:p w:rsidR="00D9259B" w:rsidRPr="00D9259B" w:rsidRDefault="00D9259B" w:rsidP="00D9259B">
            <w:pPr>
              <w:jc w:val="center"/>
              <w:rPr>
                <w:bCs/>
                <w:sz w:val="28"/>
                <w:szCs w:val="28"/>
              </w:rPr>
            </w:pPr>
            <w:r w:rsidRPr="00D9259B">
              <w:rPr>
                <w:bCs/>
                <w:sz w:val="28"/>
                <w:szCs w:val="28"/>
              </w:rPr>
              <w:t>2.1.</w:t>
            </w:r>
          </w:p>
        </w:tc>
        <w:tc>
          <w:tcPr>
            <w:tcW w:w="3659" w:type="dxa"/>
            <w:vAlign w:val="center"/>
          </w:tcPr>
          <w:p w:rsidR="00D9259B" w:rsidRPr="00D9259B" w:rsidRDefault="00D9259B" w:rsidP="00D9259B">
            <w:pPr>
              <w:rPr>
                <w:bCs/>
                <w:sz w:val="28"/>
                <w:szCs w:val="28"/>
              </w:rPr>
            </w:pPr>
            <w:r w:rsidRPr="00D9259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D9259B" w:rsidRPr="00D9259B" w:rsidRDefault="00D9259B" w:rsidP="00D9259B">
            <w:pPr>
              <w:jc w:val="center"/>
              <w:rPr>
                <w:bCs/>
                <w:sz w:val="28"/>
                <w:szCs w:val="28"/>
              </w:rPr>
            </w:pPr>
            <w:r w:rsidRPr="00D9259B">
              <w:rPr>
                <w:bCs/>
                <w:sz w:val="28"/>
                <w:szCs w:val="28"/>
              </w:rPr>
              <w:t>0,18</w:t>
            </w:r>
          </w:p>
        </w:tc>
        <w:tc>
          <w:tcPr>
            <w:tcW w:w="2693" w:type="dxa"/>
            <w:vAlign w:val="center"/>
          </w:tcPr>
          <w:p w:rsidR="00D9259B" w:rsidRPr="00D9259B" w:rsidRDefault="00D9259B" w:rsidP="00D9259B">
            <w:pPr>
              <w:jc w:val="center"/>
              <w:rPr>
                <w:bCs/>
                <w:sz w:val="28"/>
                <w:szCs w:val="28"/>
              </w:rPr>
            </w:pPr>
            <w:r w:rsidRPr="00D9259B">
              <w:rPr>
                <w:bCs/>
                <w:sz w:val="28"/>
                <w:szCs w:val="28"/>
              </w:rPr>
              <w:t>0,18</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438"/>
        </w:trPr>
        <w:tc>
          <w:tcPr>
            <w:tcW w:w="736" w:type="dxa"/>
            <w:vAlign w:val="center"/>
          </w:tcPr>
          <w:p w:rsidR="00D9259B" w:rsidRPr="00D9259B" w:rsidRDefault="00D9259B" w:rsidP="00D9259B">
            <w:pPr>
              <w:jc w:val="center"/>
              <w:rPr>
                <w:bCs/>
                <w:sz w:val="28"/>
                <w:szCs w:val="28"/>
              </w:rPr>
            </w:pPr>
            <w:r w:rsidRPr="00D9259B">
              <w:rPr>
                <w:bCs/>
                <w:sz w:val="28"/>
                <w:szCs w:val="28"/>
              </w:rPr>
              <w:lastRenderedPageBreak/>
              <w:t>1</w:t>
            </w:r>
          </w:p>
        </w:tc>
        <w:tc>
          <w:tcPr>
            <w:tcW w:w="3659" w:type="dxa"/>
            <w:vAlign w:val="center"/>
          </w:tcPr>
          <w:p w:rsidR="00D9259B" w:rsidRPr="00D9259B" w:rsidRDefault="00D9259B" w:rsidP="00D9259B">
            <w:pPr>
              <w:jc w:val="center"/>
              <w:rPr>
                <w:bCs/>
                <w:sz w:val="28"/>
                <w:szCs w:val="28"/>
              </w:rPr>
            </w:pPr>
            <w:r w:rsidRPr="00D9259B">
              <w:rPr>
                <w:bCs/>
                <w:sz w:val="28"/>
                <w:szCs w:val="28"/>
              </w:rPr>
              <w:t>2</w:t>
            </w:r>
          </w:p>
        </w:tc>
        <w:tc>
          <w:tcPr>
            <w:tcW w:w="1559" w:type="dxa"/>
            <w:vAlign w:val="center"/>
          </w:tcPr>
          <w:p w:rsidR="00D9259B" w:rsidRPr="00D9259B" w:rsidRDefault="00D9259B" w:rsidP="00D9259B">
            <w:pPr>
              <w:jc w:val="center"/>
              <w:rPr>
                <w:bCs/>
                <w:sz w:val="28"/>
                <w:szCs w:val="28"/>
              </w:rPr>
            </w:pPr>
            <w:r w:rsidRPr="00D9259B">
              <w:rPr>
                <w:bCs/>
                <w:sz w:val="28"/>
                <w:szCs w:val="28"/>
              </w:rPr>
              <w:t>3</w:t>
            </w:r>
          </w:p>
        </w:tc>
        <w:tc>
          <w:tcPr>
            <w:tcW w:w="2693" w:type="dxa"/>
            <w:vAlign w:val="center"/>
          </w:tcPr>
          <w:p w:rsidR="00D9259B" w:rsidRPr="00D9259B" w:rsidRDefault="00D9259B" w:rsidP="00D9259B">
            <w:pPr>
              <w:jc w:val="center"/>
              <w:rPr>
                <w:bCs/>
                <w:sz w:val="28"/>
                <w:szCs w:val="28"/>
              </w:rPr>
            </w:pPr>
            <w:r w:rsidRPr="00D9259B">
              <w:rPr>
                <w:bCs/>
                <w:sz w:val="28"/>
                <w:szCs w:val="28"/>
              </w:rPr>
              <w:t>4</w:t>
            </w:r>
          </w:p>
        </w:tc>
        <w:tc>
          <w:tcPr>
            <w:tcW w:w="2410" w:type="dxa"/>
            <w:vAlign w:val="center"/>
          </w:tcPr>
          <w:p w:rsidR="00D9259B" w:rsidRPr="00D9259B" w:rsidRDefault="00D9259B" w:rsidP="00D9259B">
            <w:pPr>
              <w:jc w:val="center"/>
              <w:rPr>
                <w:bCs/>
                <w:sz w:val="28"/>
                <w:szCs w:val="28"/>
              </w:rPr>
            </w:pPr>
            <w:r w:rsidRPr="00D9259B">
              <w:rPr>
                <w:bCs/>
                <w:sz w:val="28"/>
                <w:szCs w:val="28"/>
              </w:rPr>
              <w:t>5</w:t>
            </w:r>
          </w:p>
        </w:tc>
      </w:tr>
      <w:tr w:rsidR="00D9259B" w:rsidRPr="00D9259B" w:rsidTr="00D9259B">
        <w:trPr>
          <w:trHeight w:val="1110"/>
        </w:trPr>
        <w:tc>
          <w:tcPr>
            <w:tcW w:w="736" w:type="dxa"/>
            <w:vAlign w:val="center"/>
          </w:tcPr>
          <w:p w:rsidR="00D9259B" w:rsidRPr="00D9259B" w:rsidRDefault="00D9259B" w:rsidP="00D9259B">
            <w:pPr>
              <w:jc w:val="center"/>
              <w:rPr>
                <w:bCs/>
                <w:sz w:val="28"/>
                <w:szCs w:val="28"/>
              </w:rPr>
            </w:pPr>
            <w:r w:rsidRPr="00D9259B">
              <w:rPr>
                <w:bCs/>
                <w:sz w:val="28"/>
                <w:szCs w:val="28"/>
              </w:rPr>
              <w:t>2.2.</w:t>
            </w:r>
          </w:p>
        </w:tc>
        <w:tc>
          <w:tcPr>
            <w:tcW w:w="3659" w:type="dxa"/>
            <w:vAlign w:val="center"/>
          </w:tcPr>
          <w:p w:rsidR="00D9259B" w:rsidRPr="00D9259B" w:rsidRDefault="00D9259B" w:rsidP="00D9259B">
            <w:pPr>
              <w:rPr>
                <w:bCs/>
                <w:sz w:val="28"/>
                <w:szCs w:val="28"/>
              </w:rPr>
            </w:pPr>
            <w:r w:rsidRPr="00D9259B">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D9259B" w:rsidRPr="00D9259B" w:rsidRDefault="00D9259B" w:rsidP="00D9259B">
            <w:pPr>
              <w:jc w:val="center"/>
              <w:rPr>
                <w:bCs/>
                <w:sz w:val="28"/>
                <w:szCs w:val="28"/>
              </w:rPr>
            </w:pPr>
            <w:r w:rsidRPr="00D9259B">
              <w:rPr>
                <w:bCs/>
                <w:sz w:val="28"/>
                <w:szCs w:val="28"/>
              </w:rPr>
              <w:t>1,02</w:t>
            </w:r>
          </w:p>
        </w:tc>
        <w:tc>
          <w:tcPr>
            <w:tcW w:w="2693" w:type="dxa"/>
            <w:vAlign w:val="center"/>
          </w:tcPr>
          <w:p w:rsidR="00D9259B" w:rsidRPr="00D9259B" w:rsidRDefault="00D9259B" w:rsidP="00D9259B">
            <w:pPr>
              <w:jc w:val="center"/>
              <w:rPr>
                <w:bCs/>
                <w:sz w:val="28"/>
                <w:szCs w:val="28"/>
              </w:rPr>
            </w:pPr>
            <w:r w:rsidRPr="00D9259B">
              <w:rPr>
                <w:bCs/>
                <w:sz w:val="28"/>
                <w:szCs w:val="28"/>
              </w:rPr>
              <w:t>1,02</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855"/>
        </w:trPr>
        <w:tc>
          <w:tcPr>
            <w:tcW w:w="11057" w:type="dxa"/>
            <w:gridSpan w:val="5"/>
            <w:vAlign w:val="center"/>
          </w:tcPr>
          <w:p w:rsidR="00D9259B" w:rsidRPr="00D9259B" w:rsidRDefault="00D9259B" w:rsidP="00643E67">
            <w:pPr>
              <w:numPr>
                <w:ilvl w:val="0"/>
                <w:numId w:val="9"/>
              </w:numPr>
              <w:contextualSpacing/>
              <w:jc w:val="center"/>
              <w:rPr>
                <w:bCs/>
                <w:sz w:val="28"/>
                <w:szCs w:val="28"/>
              </w:rPr>
            </w:pPr>
            <w:r w:rsidRPr="00D9259B">
              <w:rPr>
                <w:bCs/>
                <w:sz w:val="28"/>
                <w:szCs w:val="28"/>
              </w:rPr>
              <w:t>Показатели качества очистки сточных вод</w:t>
            </w:r>
          </w:p>
        </w:tc>
      </w:tr>
      <w:tr w:rsidR="00D9259B" w:rsidRPr="00D9259B" w:rsidTr="00D9259B">
        <w:trPr>
          <w:trHeight w:val="1831"/>
        </w:trPr>
        <w:tc>
          <w:tcPr>
            <w:tcW w:w="736" w:type="dxa"/>
            <w:vAlign w:val="center"/>
          </w:tcPr>
          <w:p w:rsidR="00D9259B" w:rsidRPr="00D9259B" w:rsidRDefault="00D9259B" w:rsidP="00D9259B">
            <w:pPr>
              <w:jc w:val="center"/>
              <w:rPr>
                <w:bCs/>
                <w:sz w:val="28"/>
                <w:szCs w:val="28"/>
              </w:rPr>
            </w:pPr>
            <w:r w:rsidRPr="00D9259B">
              <w:rPr>
                <w:bCs/>
                <w:sz w:val="28"/>
                <w:szCs w:val="28"/>
              </w:rPr>
              <w:t>3.1.</w:t>
            </w:r>
          </w:p>
        </w:tc>
        <w:tc>
          <w:tcPr>
            <w:tcW w:w="3659" w:type="dxa"/>
            <w:vAlign w:val="center"/>
          </w:tcPr>
          <w:p w:rsidR="00D9259B" w:rsidRPr="00D9259B" w:rsidRDefault="00D9259B" w:rsidP="00D9259B">
            <w:pPr>
              <w:rPr>
                <w:sz w:val="22"/>
                <w:szCs w:val="22"/>
              </w:rPr>
            </w:pPr>
            <w:r w:rsidRPr="00D9259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1978"/>
        </w:trPr>
        <w:tc>
          <w:tcPr>
            <w:tcW w:w="736" w:type="dxa"/>
            <w:vAlign w:val="center"/>
          </w:tcPr>
          <w:p w:rsidR="00D9259B" w:rsidRPr="00D9259B" w:rsidRDefault="00D9259B" w:rsidP="00D9259B">
            <w:pPr>
              <w:jc w:val="center"/>
              <w:rPr>
                <w:bCs/>
                <w:sz w:val="28"/>
                <w:szCs w:val="28"/>
              </w:rPr>
            </w:pPr>
            <w:r w:rsidRPr="00D9259B">
              <w:rPr>
                <w:bCs/>
                <w:sz w:val="28"/>
                <w:szCs w:val="28"/>
              </w:rPr>
              <w:t>3.2.</w:t>
            </w:r>
          </w:p>
        </w:tc>
        <w:tc>
          <w:tcPr>
            <w:tcW w:w="3659" w:type="dxa"/>
            <w:vAlign w:val="center"/>
          </w:tcPr>
          <w:p w:rsidR="00D9259B" w:rsidRPr="00D9259B" w:rsidRDefault="00D9259B" w:rsidP="00D9259B">
            <w:pPr>
              <w:rPr>
                <w:bCs/>
                <w:sz w:val="28"/>
                <w:szCs w:val="28"/>
              </w:rPr>
            </w:pPr>
            <w:r w:rsidRPr="00D9259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952"/>
        </w:trPr>
        <w:tc>
          <w:tcPr>
            <w:tcW w:w="736" w:type="dxa"/>
            <w:vAlign w:val="center"/>
          </w:tcPr>
          <w:p w:rsidR="00D9259B" w:rsidRPr="00D9259B" w:rsidRDefault="00D9259B" w:rsidP="00D9259B">
            <w:pPr>
              <w:jc w:val="center"/>
              <w:rPr>
                <w:bCs/>
                <w:sz w:val="28"/>
                <w:szCs w:val="28"/>
              </w:rPr>
            </w:pPr>
            <w:r w:rsidRPr="00D9259B">
              <w:rPr>
                <w:bCs/>
                <w:sz w:val="28"/>
                <w:szCs w:val="28"/>
              </w:rPr>
              <w:t>3.3.</w:t>
            </w:r>
          </w:p>
        </w:tc>
        <w:tc>
          <w:tcPr>
            <w:tcW w:w="3659" w:type="dxa"/>
            <w:vAlign w:val="center"/>
          </w:tcPr>
          <w:p w:rsidR="00D9259B" w:rsidRPr="00D9259B" w:rsidRDefault="00D9259B" w:rsidP="00D9259B">
            <w:pPr>
              <w:rPr>
                <w:sz w:val="22"/>
                <w:szCs w:val="22"/>
              </w:rPr>
            </w:pPr>
            <w:r w:rsidRPr="00D9259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643E67">
        <w:trPr>
          <w:trHeight w:val="545"/>
        </w:trPr>
        <w:tc>
          <w:tcPr>
            <w:tcW w:w="11057" w:type="dxa"/>
            <w:gridSpan w:val="5"/>
            <w:vAlign w:val="center"/>
          </w:tcPr>
          <w:p w:rsidR="00D9259B" w:rsidRPr="00D9259B" w:rsidRDefault="00D9259B" w:rsidP="00643E67">
            <w:pPr>
              <w:numPr>
                <w:ilvl w:val="0"/>
                <w:numId w:val="9"/>
              </w:numPr>
              <w:contextualSpacing/>
              <w:jc w:val="center"/>
              <w:rPr>
                <w:bCs/>
                <w:sz w:val="28"/>
                <w:szCs w:val="28"/>
              </w:rPr>
            </w:pPr>
            <w:r w:rsidRPr="00D9259B">
              <w:rPr>
                <w:bCs/>
                <w:sz w:val="28"/>
                <w:szCs w:val="28"/>
              </w:rPr>
              <w:t>Показатели энергетической эффективности использования ресурсов, в том числе уровень потерь воды</w:t>
            </w:r>
          </w:p>
        </w:tc>
      </w:tr>
      <w:tr w:rsidR="00D9259B" w:rsidRPr="00D9259B" w:rsidTr="00D9259B">
        <w:trPr>
          <w:trHeight w:val="1796"/>
        </w:trPr>
        <w:tc>
          <w:tcPr>
            <w:tcW w:w="736" w:type="dxa"/>
            <w:vAlign w:val="center"/>
          </w:tcPr>
          <w:p w:rsidR="00D9259B" w:rsidRPr="00D9259B" w:rsidRDefault="00D9259B" w:rsidP="00D9259B">
            <w:pPr>
              <w:jc w:val="center"/>
              <w:rPr>
                <w:bCs/>
                <w:sz w:val="28"/>
                <w:szCs w:val="28"/>
              </w:rPr>
            </w:pPr>
            <w:r w:rsidRPr="00D9259B">
              <w:rPr>
                <w:bCs/>
                <w:sz w:val="28"/>
                <w:szCs w:val="28"/>
              </w:rPr>
              <w:t>4.1.</w:t>
            </w:r>
          </w:p>
        </w:tc>
        <w:tc>
          <w:tcPr>
            <w:tcW w:w="3659" w:type="dxa"/>
            <w:vAlign w:val="center"/>
          </w:tcPr>
          <w:p w:rsidR="00D9259B" w:rsidRPr="00D9259B" w:rsidRDefault="00D9259B" w:rsidP="00D9259B">
            <w:pPr>
              <w:rPr>
                <w:bCs/>
                <w:sz w:val="28"/>
                <w:szCs w:val="28"/>
              </w:rPr>
            </w:pPr>
            <w:r w:rsidRPr="00D9259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D9259B" w:rsidRPr="00D9259B" w:rsidRDefault="00D9259B" w:rsidP="00D9259B">
            <w:pPr>
              <w:jc w:val="center"/>
              <w:rPr>
                <w:bCs/>
                <w:sz w:val="28"/>
                <w:szCs w:val="28"/>
              </w:rPr>
            </w:pPr>
            <w:r w:rsidRPr="00D9259B">
              <w:rPr>
                <w:bCs/>
                <w:sz w:val="28"/>
                <w:szCs w:val="28"/>
              </w:rPr>
              <w:t>22,01</w:t>
            </w:r>
          </w:p>
        </w:tc>
        <w:tc>
          <w:tcPr>
            <w:tcW w:w="2693" w:type="dxa"/>
            <w:vAlign w:val="center"/>
          </w:tcPr>
          <w:p w:rsidR="00D9259B" w:rsidRPr="00D9259B" w:rsidRDefault="00D9259B" w:rsidP="00D9259B">
            <w:pPr>
              <w:jc w:val="center"/>
              <w:rPr>
                <w:bCs/>
                <w:sz w:val="28"/>
                <w:szCs w:val="28"/>
              </w:rPr>
            </w:pPr>
            <w:r w:rsidRPr="00D9259B">
              <w:rPr>
                <w:bCs/>
                <w:sz w:val="28"/>
                <w:szCs w:val="28"/>
              </w:rPr>
              <w:t>22,01</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519"/>
        </w:trPr>
        <w:tc>
          <w:tcPr>
            <w:tcW w:w="736" w:type="dxa"/>
            <w:vAlign w:val="center"/>
          </w:tcPr>
          <w:p w:rsidR="00D9259B" w:rsidRPr="00D9259B" w:rsidRDefault="00D9259B" w:rsidP="00D9259B">
            <w:pPr>
              <w:jc w:val="center"/>
              <w:rPr>
                <w:bCs/>
                <w:sz w:val="28"/>
                <w:szCs w:val="28"/>
              </w:rPr>
            </w:pPr>
            <w:r w:rsidRPr="00D9259B">
              <w:rPr>
                <w:bCs/>
                <w:sz w:val="28"/>
                <w:szCs w:val="28"/>
              </w:rPr>
              <w:t>4.2.</w:t>
            </w:r>
          </w:p>
        </w:tc>
        <w:tc>
          <w:tcPr>
            <w:tcW w:w="3659"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водоподготовке</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438"/>
        </w:trPr>
        <w:tc>
          <w:tcPr>
            <w:tcW w:w="736" w:type="dxa"/>
            <w:vAlign w:val="center"/>
          </w:tcPr>
          <w:p w:rsidR="00D9259B" w:rsidRPr="00D9259B" w:rsidRDefault="00D9259B" w:rsidP="00D9259B">
            <w:pPr>
              <w:jc w:val="center"/>
              <w:rPr>
                <w:bCs/>
                <w:sz w:val="28"/>
                <w:szCs w:val="28"/>
              </w:rPr>
            </w:pPr>
            <w:r w:rsidRPr="00D9259B">
              <w:rPr>
                <w:bCs/>
                <w:sz w:val="28"/>
                <w:szCs w:val="28"/>
              </w:rPr>
              <w:lastRenderedPageBreak/>
              <w:t>1</w:t>
            </w:r>
          </w:p>
        </w:tc>
        <w:tc>
          <w:tcPr>
            <w:tcW w:w="3659" w:type="dxa"/>
            <w:vAlign w:val="center"/>
          </w:tcPr>
          <w:p w:rsidR="00D9259B" w:rsidRPr="00D9259B" w:rsidRDefault="00D9259B" w:rsidP="00D9259B">
            <w:pPr>
              <w:jc w:val="center"/>
              <w:rPr>
                <w:sz w:val="28"/>
                <w:szCs w:val="28"/>
              </w:rPr>
            </w:pPr>
            <w:r w:rsidRPr="00D9259B">
              <w:rPr>
                <w:sz w:val="28"/>
                <w:szCs w:val="28"/>
              </w:rPr>
              <w:t>2</w:t>
            </w:r>
          </w:p>
        </w:tc>
        <w:tc>
          <w:tcPr>
            <w:tcW w:w="1559" w:type="dxa"/>
            <w:vAlign w:val="center"/>
          </w:tcPr>
          <w:p w:rsidR="00D9259B" w:rsidRPr="00D9259B" w:rsidRDefault="00D9259B" w:rsidP="00D9259B">
            <w:pPr>
              <w:jc w:val="center"/>
              <w:rPr>
                <w:bCs/>
                <w:sz w:val="28"/>
                <w:szCs w:val="28"/>
              </w:rPr>
            </w:pPr>
            <w:r w:rsidRPr="00D9259B">
              <w:rPr>
                <w:bCs/>
                <w:sz w:val="28"/>
                <w:szCs w:val="28"/>
              </w:rPr>
              <w:t>3</w:t>
            </w:r>
          </w:p>
        </w:tc>
        <w:tc>
          <w:tcPr>
            <w:tcW w:w="2693" w:type="dxa"/>
            <w:vAlign w:val="center"/>
          </w:tcPr>
          <w:p w:rsidR="00D9259B" w:rsidRPr="00D9259B" w:rsidRDefault="00D9259B" w:rsidP="00D9259B">
            <w:pPr>
              <w:jc w:val="center"/>
              <w:rPr>
                <w:bCs/>
                <w:sz w:val="28"/>
                <w:szCs w:val="28"/>
              </w:rPr>
            </w:pPr>
            <w:r w:rsidRPr="00D9259B">
              <w:rPr>
                <w:bCs/>
                <w:sz w:val="28"/>
                <w:szCs w:val="28"/>
              </w:rPr>
              <w:t>4</w:t>
            </w:r>
          </w:p>
        </w:tc>
        <w:tc>
          <w:tcPr>
            <w:tcW w:w="2410" w:type="dxa"/>
            <w:vAlign w:val="center"/>
          </w:tcPr>
          <w:p w:rsidR="00D9259B" w:rsidRPr="00D9259B" w:rsidRDefault="00D9259B" w:rsidP="00D9259B">
            <w:pPr>
              <w:jc w:val="center"/>
              <w:rPr>
                <w:bCs/>
                <w:sz w:val="28"/>
                <w:szCs w:val="28"/>
              </w:rPr>
            </w:pPr>
            <w:r w:rsidRPr="00D9259B">
              <w:rPr>
                <w:bCs/>
                <w:sz w:val="28"/>
                <w:szCs w:val="28"/>
              </w:rPr>
              <w:t>5</w:t>
            </w:r>
          </w:p>
        </w:tc>
      </w:tr>
      <w:tr w:rsidR="00D9259B" w:rsidRPr="00D9259B" w:rsidTr="00D9259B">
        <w:trPr>
          <w:trHeight w:val="2228"/>
        </w:trPr>
        <w:tc>
          <w:tcPr>
            <w:tcW w:w="736" w:type="dxa"/>
            <w:vAlign w:val="center"/>
          </w:tcPr>
          <w:p w:rsidR="00D9259B" w:rsidRPr="00D9259B" w:rsidRDefault="00D9259B" w:rsidP="00D9259B">
            <w:pPr>
              <w:jc w:val="center"/>
              <w:rPr>
                <w:bCs/>
                <w:sz w:val="28"/>
                <w:szCs w:val="28"/>
              </w:rPr>
            </w:pPr>
            <w:r w:rsidRPr="00D9259B">
              <w:rPr>
                <w:bCs/>
                <w:sz w:val="28"/>
                <w:szCs w:val="28"/>
              </w:rPr>
              <w:t>4.3.</w:t>
            </w:r>
          </w:p>
        </w:tc>
        <w:tc>
          <w:tcPr>
            <w:tcW w:w="3659"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транспортировке</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259"/>
        </w:trPr>
        <w:tc>
          <w:tcPr>
            <w:tcW w:w="736" w:type="dxa"/>
            <w:vAlign w:val="center"/>
          </w:tcPr>
          <w:p w:rsidR="00D9259B" w:rsidRPr="00D9259B" w:rsidRDefault="00D9259B" w:rsidP="00D9259B">
            <w:pPr>
              <w:jc w:val="center"/>
              <w:rPr>
                <w:bCs/>
                <w:sz w:val="28"/>
                <w:szCs w:val="28"/>
              </w:rPr>
            </w:pPr>
            <w:r w:rsidRPr="00D9259B">
              <w:rPr>
                <w:bCs/>
                <w:sz w:val="28"/>
                <w:szCs w:val="28"/>
              </w:rPr>
              <w:t>4.4.</w:t>
            </w:r>
          </w:p>
        </w:tc>
        <w:tc>
          <w:tcPr>
            <w:tcW w:w="3659"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водоснабжения (полный цикл)</w:t>
            </w:r>
          </w:p>
        </w:tc>
        <w:tc>
          <w:tcPr>
            <w:tcW w:w="1559" w:type="dxa"/>
            <w:vAlign w:val="center"/>
          </w:tcPr>
          <w:p w:rsidR="00D9259B" w:rsidRPr="00D9259B" w:rsidRDefault="00D9259B" w:rsidP="00D9259B">
            <w:pPr>
              <w:jc w:val="center"/>
              <w:rPr>
                <w:bCs/>
                <w:sz w:val="28"/>
                <w:szCs w:val="28"/>
              </w:rPr>
            </w:pPr>
            <w:r w:rsidRPr="00D9259B">
              <w:rPr>
                <w:bCs/>
                <w:sz w:val="28"/>
                <w:szCs w:val="28"/>
              </w:rPr>
              <w:t>1,95</w:t>
            </w:r>
          </w:p>
        </w:tc>
        <w:tc>
          <w:tcPr>
            <w:tcW w:w="2693" w:type="dxa"/>
            <w:vAlign w:val="center"/>
          </w:tcPr>
          <w:p w:rsidR="00D9259B" w:rsidRPr="00D9259B" w:rsidRDefault="00D9259B" w:rsidP="00D9259B">
            <w:pPr>
              <w:jc w:val="center"/>
              <w:rPr>
                <w:bCs/>
                <w:sz w:val="28"/>
                <w:szCs w:val="28"/>
              </w:rPr>
            </w:pPr>
            <w:r w:rsidRPr="00D9259B">
              <w:rPr>
                <w:bCs/>
                <w:sz w:val="28"/>
                <w:szCs w:val="28"/>
              </w:rPr>
              <w:t>1,95</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1978"/>
        </w:trPr>
        <w:tc>
          <w:tcPr>
            <w:tcW w:w="736" w:type="dxa"/>
            <w:vAlign w:val="center"/>
          </w:tcPr>
          <w:p w:rsidR="00D9259B" w:rsidRPr="00D9259B" w:rsidRDefault="00D9259B" w:rsidP="00D9259B">
            <w:pPr>
              <w:jc w:val="center"/>
              <w:rPr>
                <w:bCs/>
                <w:sz w:val="28"/>
                <w:szCs w:val="28"/>
              </w:rPr>
            </w:pPr>
            <w:r w:rsidRPr="00D9259B">
              <w:rPr>
                <w:bCs/>
                <w:sz w:val="28"/>
                <w:szCs w:val="28"/>
              </w:rPr>
              <w:t>4.5.</w:t>
            </w:r>
          </w:p>
        </w:tc>
        <w:tc>
          <w:tcPr>
            <w:tcW w:w="3659" w:type="dxa"/>
            <w:vAlign w:val="center"/>
          </w:tcPr>
          <w:p w:rsidR="00D9259B" w:rsidRPr="00D9259B" w:rsidRDefault="00D9259B" w:rsidP="00D9259B">
            <w:pPr>
              <w:rPr>
                <w:bCs/>
                <w:sz w:val="28"/>
                <w:szCs w:val="28"/>
              </w:rPr>
            </w:pPr>
            <w:r w:rsidRPr="00D9259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очистке сточных вод</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117"/>
        </w:trPr>
        <w:tc>
          <w:tcPr>
            <w:tcW w:w="736" w:type="dxa"/>
            <w:vAlign w:val="center"/>
          </w:tcPr>
          <w:p w:rsidR="00D9259B" w:rsidRPr="00D9259B" w:rsidRDefault="00D9259B" w:rsidP="00D9259B">
            <w:pPr>
              <w:jc w:val="center"/>
              <w:rPr>
                <w:bCs/>
                <w:sz w:val="28"/>
                <w:szCs w:val="28"/>
              </w:rPr>
            </w:pPr>
            <w:r w:rsidRPr="00D9259B">
              <w:rPr>
                <w:bCs/>
                <w:sz w:val="28"/>
                <w:szCs w:val="28"/>
              </w:rPr>
              <w:t>4.6.</w:t>
            </w:r>
          </w:p>
        </w:tc>
        <w:tc>
          <w:tcPr>
            <w:tcW w:w="3659"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транспортировке сточных вод</w:t>
            </w:r>
          </w:p>
        </w:tc>
        <w:tc>
          <w:tcPr>
            <w:tcW w:w="1559" w:type="dxa"/>
            <w:vAlign w:val="center"/>
          </w:tcPr>
          <w:p w:rsidR="00D9259B" w:rsidRPr="00D9259B" w:rsidRDefault="00D9259B" w:rsidP="00D9259B">
            <w:pPr>
              <w:jc w:val="center"/>
              <w:rPr>
                <w:bCs/>
                <w:sz w:val="28"/>
                <w:szCs w:val="28"/>
              </w:rPr>
            </w:pPr>
            <w:r w:rsidRPr="00D9259B">
              <w:rPr>
                <w:bCs/>
                <w:sz w:val="28"/>
                <w:szCs w:val="28"/>
              </w:rPr>
              <w:t>-</w:t>
            </w:r>
          </w:p>
        </w:tc>
        <w:tc>
          <w:tcPr>
            <w:tcW w:w="2693" w:type="dxa"/>
            <w:vAlign w:val="center"/>
          </w:tcPr>
          <w:p w:rsidR="00D9259B" w:rsidRPr="00D9259B" w:rsidRDefault="00D9259B" w:rsidP="00D9259B">
            <w:pPr>
              <w:jc w:val="center"/>
              <w:rPr>
                <w:bCs/>
                <w:sz w:val="28"/>
                <w:szCs w:val="28"/>
              </w:rPr>
            </w:pPr>
            <w:r w:rsidRPr="00D9259B">
              <w:rPr>
                <w:bCs/>
                <w:sz w:val="28"/>
                <w:szCs w:val="28"/>
              </w:rPr>
              <w:t>-</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2248"/>
        </w:trPr>
        <w:tc>
          <w:tcPr>
            <w:tcW w:w="736" w:type="dxa"/>
            <w:vAlign w:val="center"/>
          </w:tcPr>
          <w:p w:rsidR="00D9259B" w:rsidRPr="00D9259B" w:rsidRDefault="00D9259B" w:rsidP="00D9259B">
            <w:pPr>
              <w:jc w:val="center"/>
              <w:rPr>
                <w:bCs/>
                <w:sz w:val="28"/>
                <w:szCs w:val="28"/>
              </w:rPr>
            </w:pPr>
            <w:r w:rsidRPr="00D9259B">
              <w:rPr>
                <w:bCs/>
                <w:sz w:val="28"/>
                <w:szCs w:val="28"/>
              </w:rPr>
              <w:t>4.7.</w:t>
            </w:r>
          </w:p>
        </w:tc>
        <w:tc>
          <w:tcPr>
            <w:tcW w:w="3659" w:type="dxa"/>
            <w:vAlign w:val="center"/>
          </w:tcPr>
          <w:p w:rsidR="00D9259B" w:rsidRPr="00D9259B" w:rsidRDefault="00D9259B" w:rsidP="00D9259B">
            <w:pPr>
              <w:rPr>
                <w:sz w:val="22"/>
                <w:szCs w:val="22"/>
              </w:rPr>
            </w:pPr>
            <w:r w:rsidRPr="00D9259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9259B">
              <w:rPr>
                <w:sz w:val="22"/>
                <w:szCs w:val="22"/>
                <w:vertAlign w:val="superscript"/>
              </w:rPr>
              <w:t>3</w:t>
            </w:r>
            <w:r w:rsidRPr="00D9259B">
              <w:rPr>
                <w:sz w:val="22"/>
                <w:szCs w:val="22"/>
              </w:rPr>
              <w:t xml:space="preserve">) – </w:t>
            </w:r>
            <w:r w:rsidRPr="00D9259B">
              <w:rPr>
                <w:sz w:val="22"/>
                <w:szCs w:val="22"/>
                <w:u w:val="single"/>
              </w:rPr>
              <w:t>для организаций, оказывающих услуги по водоотведению</w:t>
            </w:r>
          </w:p>
        </w:tc>
        <w:tc>
          <w:tcPr>
            <w:tcW w:w="1559" w:type="dxa"/>
            <w:vAlign w:val="center"/>
          </w:tcPr>
          <w:p w:rsidR="00D9259B" w:rsidRPr="00D9259B" w:rsidRDefault="00D9259B" w:rsidP="00D9259B">
            <w:pPr>
              <w:jc w:val="center"/>
              <w:rPr>
                <w:bCs/>
                <w:sz w:val="28"/>
                <w:szCs w:val="28"/>
              </w:rPr>
            </w:pPr>
            <w:r w:rsidRPr="00D9259B">
              <w:rPr>
                <w:bCs/>
                <w:sz w:val="28"/>
                <w:szCs w:val="28"/>
              </w:rPr>
              <w:t>0,70</w:t>
            </w:r>
          </w:p>
        </w:tc>
        <w:tc>
          <w:tcPr>
            <w:tcW w:w="2693" w:type="dxa"/>
            <w:vAlign w:val="center"/>
          </w:tcPr>
          <w:p w:rsidR="00D9259B" w:rsidRPr="00D9259B" w:rsidRDefault="00D9259B" w:rsidP="00D9259B">
            <w:pPr>
              <w:jc w:val="center"/>
              <w:rPr>
                <w:bCs/>
                <w:sz w:val="28"/>
                <w:szCs w:val="28"/>
              </w:rPr>
            </w:pPr>
            <w:r w:rsidRPr="00D9259B">
              <w:rPr>
                <w:bCs/>
                <w:sz w:val="28"/>
                <w:szCs w:val="28"/>
              </w:rPr>
              <w:t>0,70</w:t>
            </w:r>
          </w:p>
        </w:tc>
        <w:tc>
          <w:tcPr>
            <w:tcW w:w="2410" w:type="dxa"/>
            <w:vAlign w:val="center"/>
          </w:tcPr>
          <w:p w:rsidR="00D9259B" w:rsidRPr="00D9259B" w:rsidRDefault="00D9259B" w:rsidP="00D9259B">
            <w:pPr>
              <w:jc w:val="center"/>
              <w:rPr>
                <w:bCs/>
                <w:sz w:val="28"/>
                <w:szCs w:val="28"/>
              </w:rPr>
            </w:pPr>
            <w:r w:rsidRPr="00D9259B">
              <w:rPr>
                <w:bCs/>
                <w:sz w:val="28"/>
                <w:szCs w:val="28"/>
              </w:rPr>
              <w:t>-</w:t>
            </w:r>
          </w:p>
        </w:tc>
      </w:tr>
    </w:tbl>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ind w:left="-567"/>
        <w:jc w:val="center"/>
        <w:rPr>
          <w:bCs/>
          <w:sz w:val="28"/>
          <w:szCs w:val="28"/>
        </w:rPr>
      </w:pPr>
    </w:p>
    <w:p w:rsidR="00D9259B" w:rsidRPr="00D9259B" w:rsidRDefault="00D9259B" w:rsidP="00D9259B">
      <w:pPr>
        <w:jc w:val="center"/>
        <w:rPr>
          <w:bCs/>
          <w:sz w:val="28"/>
          <w:szCs w:val="28"/>
        </w:rPr>
      </w:pPr>
      <w:r w:rsidRPr="00D9259B">
        <w:rPr>
          <w:bCs/>
          <w:sz w:val="28"/>
          <w:szCs w:val="28"/>
        </w:rPr>
        <w:t xml:space="preserve">Раздел 10. Отчет об исполнении производственной программы </w:t>
      </w:r>
    </w:p>
    <w:p w:rsidR="00D9259B" w:rsidRPr="00D9259B" w:rsidRDefault="00D9259B" w:rsidP="00D9259B">
      <w:pPr>
        <w:jc w:val="center"/>
        <w:rPr>
          <w:bCs/>
          <w:sz w:val="28"/>
          <w:szCs w:val="28"/>
        </w:rPr>
      </w:pPr>
      <w:r w:rsidRPr="00D9259B">
        <w:rPr>
          <w:bCs/>
          <w:sz w:val="28"/>
          <w:szCs w:val="28"/>
        </w:rPr>
        <w:t>за 2016 год</w:t>
      </w:r>
    </w:p>
    <w:p w:rsidR="00D9259B" w:rsidRPr="00D9259B" w:rsidRDefault="00D9259B" w:rsidP="00D9259B">
      <w:pPr>
        <w:ind w:left="-567"/>
        <w:jc w:val="center"/>
        <w:rPr>
          <w:bCs/>
          <w:sz w:val="28"/>
          <w:szCs w:val="28"/>
        </w:rPr>
      </w:pPr>
    </w:p>
    <w:tbl>
      <w:tblPr>
        <w:tblStyle w:val="161"/>
        <w:tblW w:w="10173" w:type="dxa"/>
        <w:tblInd w:w="-567" w:type="dxa"/>
        <w:tblLook w:val="04A0" w:firstRow="1" w:lastRow="0" w:firstColumn="1" w:lastColumn="0" w:noHBand="0" w:noVBand="1"/>
      </w:tblPr>
      <w:tblGrid>
        <w:gridCol w:w="6641"/>
        <w:gridCol w:w="3532"/>
      </w:tblGrid>
      <w:tr w:rsidR="00D9259B" w:rsidRPr="00D9259B" w:rsidTr="00D9259B">
        <w:tc>
          <w:tcPr>
            <w:tcW w:w="6641" w:type="dxa"/>
            <w:vAlign w:val="center"/>
          </w:tcPr>
          <w:p w:rsidR="00D9259B" w:rsidRPr="00D9259B" w:rsidRDefault="00D9259B" w:rsidP="00D9259B">
            <w:pPr>
              <w:jc w:val="center"/>
              <w:rPr>
                <w:bCs/>
                <w:sz w:val="28"/>
                <w:szCs w:val="28"/>
              </w:rPr>
            </w:pPr>
            <w:r w:rsidRPr="00D9259B">
              <w:rPr>
                <w:bCs/>
                <w:sz w:val="28"/>
                <w:szCs w:val="28"/>
              </w:rPr>
              <w:t>Наименование показателя</w:t>
            </w:r>
          </w:p>
        </w:tc>
        <w:tc>
          <w:tcPr>
            <w:tcW w:w="3532" w:type="dxa"/>
            <w:vAlign w:val="center"/>
          </w:tcPr>
          <w:p w:rsidR="00D9259B" w:rsidRPr="00D9259B" w:rsidRDefault="00D9259B" w:rsidP="00D9259B">
            <w:pPr>
              <w:jc w:val="center"/>
              <w:rPr>
                <w:bCs/>
                <w:sz w:val="28"/>
                <w:szCs w:val="28"/>
              </w:rPr>
            </w:pPr>
            <w:r w:rsidRPr="00D9259B">
              <w:rPr>
                <w:bCs/>
                <w:sz w:val="28"/>
                <w:szCs w:val="28"/>
              </w:rPr>
              <w:t>Фактическое значение показателя, тыс. руб.</w:t>
            </w:r>
          </w:p>
        </w:tc>
      </w:tr>
      <w:tr w:rsidR="00D9259B" w:rsidRPr="00D9259B" w:rsidTr="00D9259B">
        <w:trPr>
          <w:trHeight w:val="541"/>
        </w:trPr>
        <w:tc>
          <w:tcPr>
            <w:tcW w:w="10173" w:type="dxa"/>
            <w:gridSpan w:val="2"/>
            <w:vAlign w:val="center"/>
          </w:tcPr>
          <w:p w:rsidR="00D9259B" w:rsidRPr="00D9259B" w:rsidRDefault="00D9259B" w:rsidP="00D9259B">
            <w:pPr>
              <w:numPr>
                <w:ilvl w:val="0"/>
                <w:numId w:val="1"/>
              </w:numPr>
              <w:contextualSpacing/>
              <w:jc w:val="center"/>
              <w:rPr>
                <w:bCs/>
                <w:sz w:val="28"/>
                <w:szCs w:val="28"/>
              </w:rPr>
            </w:pPr>
            <w:r w:rsidRPr="00D9259B">
              <w:rPr>
                <w:bCs/>
                <w:sz w:val="28"/>
                <w:szCs w:val="28"/>
              </w:rPr>
              <w:t>Холодное водоснабжение</w:t>
            </w:r>
          </w:p>
        </w:tc>
      </w:tr>
      <w:tr w:rsidR="00D9259B" w:rsidRPr="00D9259B" w:rsidTr="00D9259B">
        <w:tc>
          <w:tcPr>
            <w:tcW w:w="6641" w:type="dxa"/>
            <w:vAlign w:val="center"/>
          </w:tcPr>
          <w:p w:rsidR="00D9259B" w:rsidRPr="00D9259B" w:rsidRDefault="00D9259B" w:rsidP="00D9259B">
            <w:pPr>
              <w:jc w:val="center"/>
              <w:rPr>
                <w:bCs/>
                <w:sz w:val="28"/>
                <w:szCs w:val="28"/>
              </w:rPr>
            </w:pPr>
            <w:r w:rsidRPr="00D9259B">
              <w:rPr>
                <w:bCs/>
                <w:sz w:val="28"/>
                <w:szCs w:val="28"/>
              </w:rPr>
              <w:t>-</w:t>
            </w:r>
          </w:p>
        </w:tc>
        <w:tc>
          <w:tcPr>
            <w:tcW w:w="3532" w:type="dxa"/>
            <w:vAlign w:val="center"/>
          </w:tcPr>
          <w:p w:rsidR="00D9259B" w:rsidRPr="00D9259B" w:rsidRDefault="00D9259B" w:rsidP="00D9259B">
            <w:pPr>
              <w:jc w:val="center"/>
              <w:rPr>
                <w:bCs/>
                <w:sz w:val="28"/>
                <w:szCs w:val="28"/>
              </w:rPr>
            </w:pPr>
            <w:r w:rsidRPr="00D9259B">
              <w:rPr>
                <w:bCs/>
                <w:sz w:val="28"/>
                <w:szCs w:val="28"/>
              </w:rPr>
              <w:t>-</w:t>
            </w:r>
          </w:p>
        </w:tc>
      </w:tr>
      <w:tr w:rsidR="00D9259B" w:rsidRPr="00D9259B" w:rsidTr="00D9259B">
        <w:trPr>
          <w:trHeight w:val="514"/>
        </w:trPr>
        <w:tc>
          <w:tcPr>
            <w:tcW w:w="10173" w:type="dxa"/>
            <w:gridSpan w:val="2"/>
            <w:vAlign w:val="center"/>
          </w:tcPr>
          <w:p w:rsidR="00D9259B" w:rsidRPr="00D9259B" w:rsidRDefault="00D9259B" w:rsidP="00D9259B">
            <w:pPr>
              <w:numPr>
                <w:ilvl w:val="0"/>
                <w:numId w:val="1"/>
              </w:numPr>
              <w:contextualSpacing/>
              <w:jc w:val="center"/>
              <w:rPr>
                <w:bCs/>
                <w:sz w:val="28"/>
                <w:szCs w:val="28"/>
              </w:rPr>
            </w:pPr>
            <w:r w:rsidRPr="00D9259B">
              <w:rPr>
                <w:bCs/>
                <w:sz w:val="28"/>
                <w:szCs w:val="28"/>
              </w:rPr>
              <w:t>Водоотведение</w:t>
            </w:r>
          </w:p>
        </w:tc>
      </w:tr>
      <w:tr w:rsidR="00D9259B" w:rsidRPr="00D9259B" w:rsidTr="00D9259B">
        <w:tc>
          <w:tcPr>
            <w:tcW w:w="6641" w:type="dxa"/>
            <w:vAlign w:val="center"/>
          </w:tcPr>
          <w:p w:rsidR="00D9259B" w:rsidRPr="00D9259B" w:rsidRDefault="00D9259B" w:rsidP="00D9259B">
            <w:pPr>
              <w:jc w:val="center"/>
              <w:rPr>
                <w:bCs/>
                <w:sz w:val="28"/>
                <w:szCs w:val="28"/>
              </w:rPr>
            </w:pPr>
            <w:r w:rsidRPr="00D9259B">
              <w:rPr>
                <w:bCs/>
                <w:sz w:val="28"/>
                <w:szCs w:val="28"/>
              </w:rPr>
              <w:t>-</w:t>
            </w:r>
          </w:p>
        </w:tc>
        <w:tc>
          <w:tcPr>
            <w:tcW w:w="3532" w:type="dxa"/>
            <w:vAlign w:val="center"/>
          </w:tcPr>
          <w:p w:rsidR="00D9259B" w:rsidRPr="00D9259B" w:rsidRDefault="00D9259B" w:rsidP="00D9259B">
            <w:pPr>
              <w:jc w:val="center"/>
              <w:rPr>
                <w:bCs/>
                <w:sz w:val="28"/>
                <w:szCs w:val="28"/>
              </w:rPr>
            </w:pPr>
            <w:r w:rsidRPr="00D9259B">
              <w:rPr>
                <w:bCs/>
                <w:sz w:val="28"/>
                <w:szCs w:val="28"/>
              </w:rPr>
              <w:t>-</w:t>
            </w:r>
          </w:p>
        </w:tc>
      </w:tr>
    </w:tbl>
    <w:p w:rsidR="00D9259B" w:rsidRPr="00D9259B" w:rsidRDefault="00D9259B" w:rsidP="00D9259B">
      <w:pPr>
        <w:ind w:left="-567"/>
        <w:jc w:val="center"/>
        <w:rPr>
          <w:bCs/>
          <w:sz w:val="28"/>
          <w:szCs w:val="28"/>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D9259B" w:rsidRPr="00D9259B" w:rsidRDefault="00D9259B" w:rsidP="00D9259B">
      <w:pPr>
        <w:jc w:val="center"/>
        <w:rPr>
          <w:bCs/>
          <w:sz w:val="28"/>
          <w:szCs w:val="28"/>
        </w:rPr>
      </w:pPr>
      <w:r w:rsidRPr="00D9259B">
        <w:rPr>
          <w:bCs/>
          <w:sz w:val="28"/>
          <w:szCs w:val="28"/>
        </w:rPr>
        <w:t xml:space="preserve">   Раздел 11. Мероприятия, направленные на повышение качества обслуживания абонентов</w:t>
      </w:r>
    </w:p>
    <w:p w:rsidR="00D9259B" w:rsidRPr="00D9259B" w:rsidRDefault="00D9259B" w:rsidP="00D9259B">
      <w:pPr>
        <w:ind w:left="-567"/>
        <w:jc w:val="center"/>
        <w:rPr>
          <w:bCs/>
          <w:sz w:val="28"/>
          <w:szCs w:val="28"/>
        </w:rPr>
      </w:pPr>
    </w:p>
    <w:tbl>
      <w:tblPr>
        <w:tblStyle w:val="161"/>
        <w:tblW w:w="9467" w:type="dxa"/>
        <w:tblInd w:w="-431" w:type="dxa"/>
        <w:tblLook w:val="04A0" w:firstRow="1" w:lastRow="0" w:firstColumn="1" w:lastColumn="0" w:noHBand="0" w:noVBand="1"/>
      </w:tblPr>
      <w:tblGrid>
        <w:gridCol w:w="5935"/>
        <w:gridCol w:w="3532"/>
      </w:tblGrid>
      <w:tr w:rsidR="00D9259B" w:rsidRPr="00D9259B" w:rsidTr="00D9259B">
        <w:trPr>
          <w:trHeight w:val="748"/>
        </w:trPr>
        <w:tc>
          <w:tcPr>
            <w:tcW w:w="5935" w:type="dxa"/>
            <w:vAlign w:val="center"/>
          </w:tcPr>
          <w:p w:rsidR="00D9259B" w:rsidRPr="00D9259B" w:rsidRDefault="00D9259B" w:rsidP="00D9259B">
            <w:pPr>
              <w:jc w:val="center"/>
              <w:rPr>
                <w:bCs/>
                <w:sz w:val="28"/>
                <w:szCs w:val="28"/>
              </w:rPr>
            </w:pPr>
            <w:r w:rsidRPr="00D9259B">
              <w:rPr>
                <w:bCs/>
                <w:sz w:val="28"/>
                <w:szCs w:val="28"/>
              </w:rPr>
              <w:t>Наименование мероприятия</w:t>
            </w:r>
          </w:p>
        </w:tc>
        <w:tc>
          <w:tcPr>
            <w:tcW w:w="3532" w:type="dxa"/>
            <w:vAlign w:val="center"/>
          </w:tcPr>
          <w:p w:rsidR="00D9259B" w:rsidRPr="00D9259B" w:rsidRDefault="00D9259B" w:rsidP="00D9259B">
            <w:pPr>
              <w:jc w:val="center"/>
              <w:rPr>
                <w:bCs/>
                <w:sz w:val="28"/>
                <w:szCs w:val="28"/>
              </w:rPr>
            </w:pPr>
            <w:r w:rsidRPr="00D9259B">
              <w:rPr>
                <w:bCs/>
                <w:sz w:val="28"/>
                <w:szCs w:val="28"/>
              </w:rPr>
              <w:t>Период проведения мероприятий</w:t>
            </w:r>
          </w:p>
        </w:tc>
      </w:tr>
      <w:tr w:rsidR="00D9259B" w:rsidRPr="00D9259B" w:rsidTr="00D9259B">
        <w:trPr>
          <w:trHeight w:val="517"/>
        </w:trPr>
        <w:tc>
          <w:tcPr>
            <w:tcW w:w="5935" w:type="dxa"/>
            <w:vAlign w:val="center"/>
          </w:tcPr>
          <w:p w:rsidR="00D9259B" w:rsidRPr="00D9259B" w:rsidRDefault="00D9259B" w:rsidP="00D9259B">
            <w:pPr>
              <w:jc w:val="center"/>
              <w:rPr>
                <w:bCs/>
                <w:sz w:val="28"/>
                <w:szCs w:val="28"/>
              </w:rPr>
            </w:pPr>
            <w:r w:rsidRPr="00D9259B">
              <w:rPr>
                <w:bCs/>
                <w:sz w:val="28"/>
                <w:szCs w:val="28"/>
              </w:rPr>
              <w:t>-</w:t>
            </w:r>
          </w:p>
        </w:tc>
        <w:tc>
          <w:tcPr>
            <w:tcW w:w="3532" w:type="dxa"/>
            <w:vAlign w:val="center"/>
          </w:tcPr>
          <w:p w:rsidR="00D9259B" w:rsidRPr="00D9259B" w:rsidRDefault="00D9259B" w:rsidP="00D9259B">
            <w:pPr>
              <w:jc w:val="center"/>
              <w:rPr>
                <w:bCs/>
                <w:sz w:val="28"/>
                <w:szCs w:val="28"/>
              </w:rPr>
            </w:pPr>
            <w:r w:rsidRPr="00D9259B">
              <w:rPr>
                <w:bCs/>
                <w:sz w:val="28"/>
                <w:szCs w:val="28"/>
              </w:rPr>
              <w:t>-</w:t>
            </w:r>
          </w:p>
        </w:tc>
      </w:tr>
    </w:tbl>
    <w:p w:rsidR="00D9259B" w:rsidRPr="00D9259B" w:rsidRDefault="00D9259B" w:rsidP="00D9259B">
      <w:pPr>
        <w:jc w:val="both"/>
        <w:rPr>
          <w:sz w:val="28"/>
          <w:szCs w:val="28"/>
          <w:lang w:eastAsia="en-US"/>
        </w:rPr>
      </w:pPr>
    </w:p>
    <w:p w:rsidR="00D9259B" w:rsidRPr="00D9259B" w:rsidRDefault="00D9259B" w:rsidP="00D9259B">
      <w:pPr>
        <w:jc w:val="both"/>
        <w:rPr>
          <w:sz w:val="28"/>
          <w:szCs w:val="28"/>
          <w:lang w:eastAsia="en-US"/>
        </w:rPr>
      </w:pPr>
    </w:p>
    <w:p w:rsidR="00643E67" w:rsidRDefault="00643E67" w:rsidP="003E0D55">
      <w:pPr>
        <w:tabs>
          <w:tab w:val="left" w:pos="4536"/>
        </w:tabs>
        <w:ind w:right="-142"/>
        <w:rPr>
          <w:sz w:val="22"/>
        </w:rPr>
        <w:sectPr w:rsidR="00643E67" w:rsidSect="003B2898">
          <w:pgSz w:w="11906" w:h="16838"/>
          <w:pgMar w:top="1134" w:right="850" w:bottom="1134" w:left="1701" w:header="709" w:footer="709" w:gutter="0"/>
          <w:cols w:space="708"/>
          <w:docGrid w:linePitch="360"/>
        </w:sectPr>
      </w:pPr>
    </w:p>
    <w:p w:rsidR="00643E67" w:rsidRDefault="00643E67" w:rsidP="00C76D5A">
      <w:pPr>
        <w:tabs>
          <w:tab w:val="left" w:pos="4253"/>
        </w:tabs>
        <w:ind w:left="9639" w:right="-142"/>
      </w:pPr>
      <w:r>
        <w:lastRenderedPageBreak/>
        <w:t>Приложение № 4 к протоколу № 1</w:t>
      </w:r>
    </w:p>
    <w:p w:rsidR="00643E67" w:rsidRDefault="00643E67" w:rsidP="00C76D5A">
      <w:pPr>
        <w:tabs>
          <w:tab w:val="left" w:pos="4536"/>
        </w:tabs>
        <w:ind w:left="9639" w:right="-142"/>
      </w:pPr>
      <w:r>
        <w:t>заседания правления региональной энергетической комиссии Кемеровской области от 11.01.2018</w:t>
      </w:r>
    </w:p>
    <w:p w:rsidR="00E3288A" w:rsidRDefault="00E3288A" w:rsidP="00E3288A">
      <w:pPr>
        <w:tabs>
          <w:tab w:val="left" w:pos="4536"/>
        </w:tabs>
        <w:ind w:left="-709" w:right="-142"/>
        <w:rPr>
          <w:sz w:val="22"/>
        </w:rPr>
        <w:sectPr w:rsidR="00E3288A" w:rsidSect="00C76D5A">
          <w:pgSz w:w="16838" w:h="11906" w:orient="landscape"/>
          <w:pgMar w:top="1135" w:right="1134" w:bottom="850" w:left="1134" w:header="709" w:footer="709" w:gutter="0"/>
          <w:cols w:space="708"/>
          <w:docGrid w:linePitch="360"/>
        </w:sectPr>
      </w:pPr>
      <w:r w:rsidRPr="00E3288A">
        <w:rPr>
          <w:noProof/>
        </w:rPr>
        <w:drawing>
          <wp:inline distT="0" distB="0" distL="0" distR="0">
            <wp:extent cx="10125075" cy="1238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21011" cy="1262212"/>
                    </a:xfrm>
                    <a:prstGeom prst="rect">
                      <a:avLst/>
                    </a:prstGeom>
                    <a:noFill/>
                    <a:ln>
                      <a:noFill/>
                    </a:ln>
                  </pic:spPr>
                </pic:pic>
              </a:graphicData>
            </a:graphic>
          </wp:inline>
        </w:drawing>
      </w:r>
      <w:r w:rsidRPr="00E3288A">
        <w:rPr>
          <w:noProof/>
        </w:rPr>
        <w:drawing>
          <wp:inline distT="0" distB="0" distL="0" distR="0">
            <wp:extent cx="10144124" cy="403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56555" cy="4043549"/>
                    </a:xfrm>
                    <a:prstGeom prst="rect">
                      <a:avLst/>
                    </a:prstGeom>
                    <a:noFill/>
                    <a:ln>
                      <a:noFill/>
                    </a:ln>
                  </pic:spPr>
                </pic:pic>
              </a:graphicData>
            </a:graphic>
          </wp:inline>
        </w:drawing>
      </w:r>
      <w:r w:rsidRPr="00E3288A">
        <w:rPr>
          <w:noProof/>
        </w:rPr>
        <w:lastRenderedPageBreak/>
        <w:drawing>
          <wp:inline distT="0" distB="0" distL="0" distR="0" wp14:anchorId="2860DB67" wp14:editId="26CDC12F">
            <wp:extent cx="10267950" cy="1117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69797" cy="1117801"/>
                    </a:xfrm>
                    <a:prstGeom prst="rect">
                      <a:avLst/>
                    </a:prstGeom>
                    <a:noFill/>
                    <a:ln>
                      <a:noFill/>
                    </a:ln>
                  </pic:spPr>
                </pic:pic>
              </a:graphicData>
            </a:graphic>
          </wp:inline>
        </w:drawing>
      </w:r>
      <w:r w:rsidRPr="00E3288A">
        <w:rPr>
          <w:noProof/>
        </w:rPr>
        <w:drawing>
          <wp:inline distT="0" distB="0" distL="0" distR="0">
            <wp:extent cx="10267950" cy="49434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69097" cy="4944027"/>
                    </a:xfrm>
                    <a:prstGeom prst="rect">
                      <a:avLst/>
                    </a:prstGeom>
                    <a:noFill/>
                    <a:ln>
                      <a:noFill/>
                    </a:ln>
                  </pic:spPr>
                </pic:pic>
              </a:graphicData>
            </a:graphic>
          </wp:inline>
        </w:drawing>
      </w:r>
    </w:p>
    <w:p w:rsidR="00E3288A" w:rsidRDefault="00E3288A" w:rsidP="00E3288A">
      <w:pPr>
        <w:tabs>
          <w:tab w:val="left" w:pos="4536"/>
        </w:tabs>
        <w:ind w:left="-709" w:right="-142"/>
        <w:rPr>
          <w:sz w:val="22"/>
        </w:rPr>
        <w:sectPr w:rsidR="00E3288A" w:rsidSect="00C76D5A">
          <w:pgSz w:w="16838" w:h="11906" w:orient="landscape"/>
          <w:pgMar w:top="1135" w:right="1134" w:bottom="850" w:left="1134" w:header="709" w:footer="709" w:gutter="0"/>
          <w:cols w:space="708"/>
          <w:docGrid w:linePitch="360"/>
        </w:sectPr>
      </w:pPr>
      <w:r w:rsidRPr="00E3288A">
        <w:rPr>
          <w:noProof/>
        </w:rPr>
        <w:lastRenderedPageBreak/>
        <w:drawing>
          <wp:inline distT="0" distB="0" distL="0" distR="0">
            <wp:extent cx="10163175" cy="10953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9308" cy="1096036"/>
                    </a:xfrm>
                    <a:prstGeom prst="rect">
                      <a:avLst/>
                    </a:prstGeom>
                    <a:noFill/>
                    <a:ln>
                      <a:noFill/>
                    </a:ln>
                  </pic:spPr>
                </pic:pic>
              </a:graphicData>
            </a:graphic>
          </wp:inline>
        </w:drawing>
      </w:r>
      <w:r w:rsidRPr="00E3288A">
        <w:rPr>
          <w:noProof/>
        </w:rPr>
        <w:drawing>
          <wp:inline distT="0" distB="0" distL="0" distR="0">
            <wp:extent cx="10153650" cy="4514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56251" cy="4516007"/>
                    </a:xfrm>
                    <a:prstGeom prst="rect">
                      <a:avLst/>
                    </a:prstGeom>
                    <a:noFill/>
                    <a:ln>
                      <a:noFill/>
                    </a:ln>
                  </pic:spPr>
                </pic:pic>
              </a:graphicData>
            </a:graphic>
          </wp:inline>
        </w:drawing>
      </w:r>
      <w:r w:rsidRPr="00E3288A">
        <w:rPr>
          <w:noProof/>
        </w:rPr>
        <w:lastRenderedPageBreak/>
        <w:drawing>
          <wp:inline distT="0" distB="0" distL="0" distR="0" wp14:anchorId="2B90D06E" wp14:editId="6D98D47D">
            <wp:extent cx="10172700" cy="996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4884" cy="997164"/>
                    </a:xfrm>
                    <a:prstGeom prst="rect">
                      <a:avLst/>
                    </a:prstGeom>
                    <a:noFill/>
                    <a:ln>
                      <a:noFill/>
                    </a:ln>
                  </pic:spPr>
                </pic:pic>
              </a:graphicData>
            </a:graphic>
          </wp:inline>
        </w:drawing>
      </w:r>
      <w:r w:rsidRPr="00E3288A">
        <w:rPr>
          <w:noProof/>
        </w:rPr>
        <w:drawing>
          <wp:inline distT="0" distB="0" distL="0" distR="0">
            <wp:extent cx="10172700" cy="5172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3735" cy="5172601"/>
                    </a:xfrm>
                    <a:prstGeom prst="rect">
                      <a:avLst/>
                    </a:prstGeom>
                    <a:noFill/>
                    <a:ln>
                      <a:noFill/>
                    </a:ln>
                  </pic:spPr>
                </pic:pic>
              </a:graphicData>
            </a:graphic>
          </wp:inline>
        </w:drawing>
      </w:r>
    </w:p>
    <w:p w:rsidR="00E3288A" w:rsidRPr="00E3288A" w:rsidRDefault="00E3288A" w:rsidP="00E3288A">
      <w:pPr>
        <w:ind w:left="6237"/>
      </w:pPr>
      <w:bookmarkStart w:id="8" w:name="_Hlk503785338"/>
      <w:r w:rsidRPr="00E3288A">
        <w:lastRenderedPageBreak/>
        <w:t xml:space="preserve">Приложение № </w:t>
      </w:r>
      <w:r>
        <w:t>5</w:t>
      </w:r>
      <w:r w:rsidRPr="00E3288A">
        <w:t xml:space="preserve"> к протоколу № 1</w:t>
      </w:r>
    </w:p>
    <w:p w:rsidR="00E3288A" w:rsidRPr="00E3288A" w:rsidRDefault="00E3288A" w:rsidP="00E3288A">
      <w:pPr>
        <w:ind w:left="6237"/>
      </w:pPr>
      <w:r w:rsidRPr="00E3288A">
        <w:t>заседания правления региональной энергетической комиссии Кемеровской области от 11.01.201</w:t>
      </w:r>
      <w:bookmarkEnd w:id="8"/>
      <w:r w:rsidRPr="00E3288A">
        <w:t>8</w:t>
      </w:r>
    </w:p>
    <w:p w:rsidR="00E3288A" w:rsidRDefault="00E3288A" w:rsidP="00E3288A"/>
    <w:p w:rsidR="00E3288A" w:rsidRPr="00E3288A" w:rsidRDefault="00E3288A" w:rsidP="00E3288A">
      <w:pPr>
        <w:jc w:val="center"/>
        <w:rPr>
          <w:b/>
          <w:sz w:val="28"/>
          <w:szCs w:val="28"/>
          <w:lang w:eastAsia="en-US"/>
        </w:rPr>
      </w:pPr>
      <w:proofErr w:type="spellStart"/>
      <w:r w:rsidRPr="00E3288A">
        <w:rPr>
          <w:b/>
          <w:sz w:val="28"/>
          <w:szCs w:val="28"/>
          <w:lang w:eastAsia="en-US"/>
        </w:rPr>
        <w:t>Одноставочные</w:t>
      </w:r>
      <w:proofErr w:type="spellEnd"/>
      <w:r w:rsidRPr="00E3288A">
        <w:rPr>
          <w:b/>
          <w:sz w:val="28"/>
          <w:szCs w:val="28"/>
          <w:lang w:eastAsia="en-US"/>
        </w:rPr>
        <w:t xml:space="preserve"> тарифы на питьевую воду, водоотведение </w:t>
      </w:r>
    </w:p>
    <w:p w:rsidR="00E3288A" w:rsidRPr="00E3288A" w:rsidRDefault="00E3288A" w:rsidP="00E3288A">
      <w:pPr>
        <w:jc w:val="center"/>
        <w:rPr>
          <w:b/>
          <w:sz w:val="28"/>
          <w:szCs w:val="28"/>
          <w:lang w:eastAsia="en-US"/>
        </w:rPr>
      </w:pPr>
      <w:r w:rsidRPr="00E3288A">
        <w:rPr>
          <w:b/>
          <w:sz w:val="28"/>
          <w:szCs w:val="28"/>
          <w:lang w:eastAsia="en-US"/>
        </w:rPr>
        <w:t xml:space="preserve">МУП </w:t>
      </w:r>
      <w:proofErr w:type="spellStart"/>
      <w:r w:rsidRPr="00E3288A">
        <w:rPr>
          <w:b/>
          <w:sz w:val="28"/>
          <w:szCs w:val="28"/>
          <w:lang w:eastAsia="en-US"/>
        </w:rPr>
        <w:t>Гурьевского</w:t>
      </w:r>
      <w:proofErr w:type="spellEnd"/>
      <w:r w:rsidRPr="00E3288A">
        <w:rPr>
          <w:b/>
          <w:sz w:val="28"/>
          <w:szCs w:val="28"/>
          <w:lang w:eastAsia="en-US"/>
        </w:rPr>
        <w:t xml:space="preserve"> района «УК ЖКХ» (</w:t>
      </w:r>
      <w:proofErr w:type="spellStart"/>
      <w:r w:rsidRPr="00E3288A">
        <w:rPr>
          <w:b/>
          <w:sz w:val="28"/>
          <w:szCs w:val="28"/>
          <w:lang w:eastAsia="en-US"/>
        </w:rPr>
        <w:t>Гурьевский</w:t>
      </w:r>
      <w:proofErr w:type="spellEnd"/>
      <w:r w:rsidRPr="00E3288A">
        <w:rPr>
          <w:b/>
          <w:sz w:val="28"/>
          <w:szCs w:val="28"/>
          <w:lang w:eastAsia="en-US"/>
        </w:rPr>
        <w:t xml:space="preserve"> муниципальный район) на период с 12.01.2018 по 31.12.2020</w:t>
      </w:r>
    </w:p>
    <w:p w:rsidR="00E3288A" w:rsidRPr="00E3288A" w:rsidRDefault="00E3288A" w:rsidP="00E3288A">
      <w:pPr>
        <w:jc w:val="center"/>
        <w:rPr>
          <w:b/>
          <w:sz w:val="28"/>
          <w:szCs w:val="28"/>
          <w:lang w:eastAsia="en-US"/>
        </w:rPr>
      </w:pPr>
    </w:p>
    <w:p w:rsidR="00E3288A" w:rsidRPr="00E3288A" w:rsidRDefault="00E3288A" w:rsidP="00E3288A">
      <w:pPr>
        <w:jc w:val="center"/>
        <w:rPr>
          <w:b/>
          <w:sz w:val="28"/>
          <w:szCs w:val="28"/>
          <w:lang w:eastAsia="en-US"/>
        </w:rPr>
      </w:pPr>
    </w:p>
    <w:p w:rsidR="00E3288A" w:rsidRPr="00E3288A" w:rsidRDefault="00E3288A" w:rsidP="00E3288A">
      <w:pPr>
        <w:jc w:val="center"/>
        <w:rPr>
          <w:b/>
          <w:sz w:val="28"/>
          <w:szCs w:val="28"/>
          <w:lang w:eastAsia="en-US"/>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E3288A" w:rsidRPr="00E3288A" w:rsidTr="00E3288A">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Тариф, руб./м</w:t>
            </w:r>
            <w:r w:rsidRPr="00E3288A">
              <w:rPr>
                <w:color w:val="000000"/>
                <w:sz w:val="28"/>
                <w:szCs w:val="28"/>
                <w:vertAlign w:val="superscript"/>
              </w:rPr>
              <w:t>3</w:t>
            </w:r>
          </w:p>
        </w:tc>
      </w:tr>
      <w:tr w:rsidR="00E3288A" w:rsidRPr="00E3288A" w:rsidTr="00E3288A">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E3288A" w:rsidRPr="00E3288A" w:rsidRDefault="00E3288A" w:rsidP="00E3288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E3288A" w:rsidRPr="00E3288A" w:rsidRDefault="00E3288A" w:rsidP="00E3288A">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2020 год</w:t>
            </w:r>
          </w:p>
        </w:tc>
      </w:tr>
      <w:tr w:rsidR="00E3288A" w:rsidRPr="00E3288A" w:rsidTr="00E3288A">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E3288A" w:rsidRPr="00E3288A" w:rsidRDefault="00E3288A" w:rsidP="00E3288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E3288A" w:rsidRPr="00E3288A" w:rsidRDefault="00E3288A" w:rsidP="00E3288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 xml:space="preserve">с 12.01. </w:t>
            </w:r>
          </w:p>
          <w:p w:rsidR="00E3288A" w:rsidRPr="00E3288A" w:rsidRDefault="00E3288A" w:rsidP="00E3288A">
            <w:pPr>
              <w:jc w:val="center"/>
              <w:rPr>
                <w:color w:val="000000"/>
                <w:sz w:val="28"/>
                <w:szCs w:val="28"/>
              </w:rPr>
            </w:pPr>
            <w:r w:rsidRPr="00E3288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 xml:space="preserve">с 01.01. </w:t>
            </w:r>
          </w:p>
          <w:p w:rsidR="00E3288A" w:rsidRPr="00E3288A" w:rsidRDefault="00E3288A" w:rsidP="00E3288A">
            <w:pPr>
              <w:jc w:val="center"/>
              <w:rPr>
                <w:color w:val="000000"/>
                <w:sz w:val="28"/>
                <w:szCs w:val="28"/>
              </w:rPr>
            </w:pPr>
            <w:r w:rsidRPr="00E3288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 xml:space="preserve">с 01.01. </w:t>
            </w:r>
          </w:p>
          <w:p w:rsidR="00E3288A" w:rsidRPr="00E3288A" w:rsidRDefault="00E3288A" w:rsidP="00E3288A">
            <w:pPr>
              <w:jc w:val="center"/>
              <w:rPr>
                <w:color w:val="000000"/>
                <w:sz w:val="28"/>
                <w:szCs w:val="28"/>
              </w:rPr>
            </w:pPr>
            <w:r w:rsidRPr="00E3288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color w:val="000000"/>
                <w:sz w:val="28"/>
                <w:szCs w:val="28"/>
              </w:rPr>
            </w:pPr>
            <w:r w:rsidRPr="00E3288A">
              <w:rPr>
                <w:color w:val="000000"/>
                <w:sz w:val="28"/>
                <w:szCs w:val="28"/>
              </w:rPr>
              <w:t>с 01.07. по 31.12.</w:t>
            </w:r>
          </w:p>
        </w:tc>
      </w:tr>
      <w:tr w:rsidR="00E3288A" w:rsidRPr="00E3288A" w:rsidTr="00E3288A">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sz w:val="28"/>
                <w:szCs w:val="28"/>
              </w:rPr>
            </w:pPr>
            <w:r w:rsidRPr="00E3288A">
              <w:rPr>
                <w:sz w:val="28"/>
                <w:szCs w:val="28"/>
              </w:rPr>
              <w:t xml:space="preserve">1. </w:t>
            </w:r>
            <w:r w:rsidRPr="00E3288A">
              <w:rPr>
                <w:color w:val="000000"/>
                <w:sz w:val="28"/>
                <w:szCs w:val="28"/>
              </w:rPr>
              <w:t>Питьевая вода</w:t>
            </w:r>
          </w:p>
        </w:tc>
      </w:tr>
      <w:tr w:rsidR="00E3288A" w:rsidRPr="00E3288A" w:rsidTr="00E3288A">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rPr>
                <w:color w:val="000000"/>
                <w:sz w:val="28"/>
                <w:szCs w:val="28"/>
              </w:rPr>
            </w:pPr>
            <w:r w:rsidRPr="00E3288A">
              <w:rPr>
                <w:color w:val="000000"/>
                <w:sz w:val="28"/>
                <w:szCs w:val="28"/>
              </w:rPr>
              <w:t xml:space="preserve">Население      </w:t>
            </w:r>
          </w:p>
          <w:p w:rsidR="00E3288A" w:rsidRPr="00E3288A" w:rsidRDefault="00E3288A" w:rsidP="00E3288A">
            <w:pPr>
              <w:rPr>
                <w:color w:val="000000"/>
                <w:sz w:val="28"/>
                <w:szCs w:val="28"/>
              </w:rPr>
            </w:pPr>
            <w:r w:rsidRPr="00E3288A">
              <w:rPr>
                <w:color w:val="000000"/>
                <w:sz w:val="28"/>
                <w:szCs w:val="28"/>
              </w:rPr>
              <w:t xml:space="preserve">(НДС не облагается) </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45,76</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52,71</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52,71</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56,04</w:t>
            </w:r>
          </w:p>
        </w:tc>
      </w:tr>
      <w:tr w:rsidR="00E3288A" w:rsidRPr="00E3288A" w:rsidTr="00E3288A">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rPr>
                <w:color w:val="000000"/>
                <w:sz w:val="28"/>
                <w:szCs w:val="28"/>
              </w:rPr>
            </w:pPr>
            <w:r w:rsidRPr="00E3288A">
              <w:rPr>
                <w:color w:val="000000"/>
                <w:sz w:val="28"/>
                <w:szCs w:val="28"/>
              </w:rPr>
              <w:t xml:space="preserve">Прочие потребители  </w:t>
            </w:r>
          </w:p>
          <w:p w:rsidR="00E3288A" w:rsidRPr="00E3288A" w:rsidRDefault="00E3288A" w:rsidP="00E3288A">
            <w:pPr>
              <w:rPr>
                <w:color w:val="000000"/>
                <w:sz w:val="28"/>
                <w:szCs w:val="28"/>
              </w:rPr>
            </w:pPr>
            <w:r w:rsidRPr="00E3288A">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45,76</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52,71</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52,71</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56,04</w:t>
            </w:r>
          </w:p>
        </w:tc>
      </w:tr>
      <w:tr w:rsidR="00E3288A" w:rsidRPr="00E3288A" w:rsidTr="00E3288A">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 xml:space="preserve">2. </w:t>
            </w:r>
            <w:r w:rsidRPr="00E3288A">
              <w:rPr>
                <w:sz w:val="28"/>
                <w:szCs w:val="28"/>
              </w:rPr>
              <w:t xml:space="preserve">Водоотведение </w:t>
            </w:r>
          </w:p>
        </w:tc>
      </w:tr>
      <w:tr w:rsidR="00E3288A" w:rsidRPr="00E3288A" w:rsidTr="00E3288A">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rPr>
                <w:color w:val="000000"/>
                <w:sz w:val="28"/>
                <w:szCs w:val="28"/>
              </w:rPr>
            </w:pPr>
            <w:r w:rsidRPr="00E3288A">
              <w:rPr>
                <w:color w:val="000000"/>
                <w:sz w:val="28"/>
                <w:szCs w:val="28"/>
              </w:rPr>
              <w:t xml:space="preserve">Население   </w:t>
            </w:r>
          </w:p>
          <w:p w:rsidR="00E3288A" w:rsidRPr="00E3288A" w:rsidRDefault="00E3288A" w:rsidP="00E3288A">
            <w:pPr>
              <w:rPr>
                <w:color w:val="000000"/>
                <w:sz w:val="28"/>
                <w:szCs w:val="28"/>
              </w:rPr>
            </w:pPr>
            <w:r w:rsidRPr="00E3288A">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24,74</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26,40</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26,40</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27,26</w:t>
            </w:r>
          </w:p>
        </w:tc>
      </w:tr>
      <w:tr w:rsidR="00E3288A" w:rsidRPr="00E3288A" w:rsidTr="00E3288A">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jc w:val="center"/>
              <w:rPr>
                <w:color w:val="000000"/>
                <w:sz w:val="28"/>
                <w:szCs w:val="28"/>
              </w:rPr>
            </w:pPr>
            <w:r w:rsidRPr="00E3288A">
              <w:rPr>
                <w:color w:val="000000"/>
                <w:sz w:val="28"/>
                <w:szCs w:val="28"/>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E3288A" w:rsidRPr="00E3288A" w:rsidRDefault="00E3288A" w:rsidP="00E3288A">
            <w:pPr>
              <w:rPr>
                <w:color w:val="000000"/>
                <w:sz w:val="28"/>
                <w:szCs w:val="28"/>
              </w:rPr>
            </w:pPr>
            <w:r w:rsidRPr="00E3288A">
              <w:rPr>
                <w:color w:val="000000"/>
                <w:sz w:val="28"/>
                <w:szCs w:val="28"/>
              </w:rPr>
              <w:t>Прочие потребители</w:t>
            </w:r>
          </w:p>
          <w:p w:rsidR="00E3288A" w:rsidRPr="00E3288A" w:rsidRDefault="00E3288A" w:rsidP="00E3288A">
            <w:pPr>
              <w:rPr>
                <w:color w:val="000000"/>
                <w:sz w:val="28"/>
                <w:szCs w:val="28"/>
              </w:rPr>
            </w:pPr>
            <w:r w:rsidRPr="00E3288A">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24,74</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26,40</w:t>
            </w:r>
          </w:p>
        </w:tc>
        <w:tc>
          <w:tcPr>
            <w:tcW w:w="1276"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26,40</w:t>
            </w:r>
          </w:p>
        </w:tc>
        <w:tc>
          <w:tcPr>
            <w:tcW w:w="1417" w:type="dxa"/>
            <w:tcBorders>
              <w:top w:val="nil"/>
              <w:left w:val="nil"/>
              <w:bottom w:val="single" w:sz="4" w:space="0" w:color="auto"/>
              <w:right w:val="single" w:sz="4" w:space="0" w:color="auto"/>
            </w:tcBorders>
            <w:shd w:val="clear" w:color="000000" w:fill="FFFFFF"/>
            <w:vAlign w:val="center"/>
          </w:tcPr>
          <w:p w:rsidR="00E3288A" w:rsidRPr="00E3288A" w:rsidRDefault="00E3288A" w:rsidP="00E3288A">
            <w:pPr>
              <w:jc w:val="center"/>
              <w:rPr>
                <w:sz w:val="28"/>
                <w:szCs w:val="28"/>
              </w:rPr>
            </w:pPr>
            <w:r w:rsidRPr="00E3288A">
              <w:rPr>
                <w:sz w:val="28"/>
                <w:szCs w:val="28"/>
              </w:rPr>
              <w:t>27,26</w:t>
            </w:r>
          </w:p>
        </w:tc>
      </w:tr>
    </w:tbl>
    <w:p w:rsidR="00A76191" w:rsidRPr="00E3288A" w:rsidRDefault="00A76191" w:rsidP="00024A06"/>
    <w:sectPr w:rsidR="00A76191" w:rsidRPr="00E3288A" w:rsidSect="00E3288A">
      <w:pgSz w:w="11906" w:h="16838"/>
      <w:pgMar w:top="1134" w:right="850" w:bottom="1134"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59B" w:rsidRDefault="00D9259B">
      <w:r>
        <w:separator/>
      </w:r>
    </w:p>
  </w:endnote>
  <w:endnote w:type="continuationSeparator" w:id="0">
    <w:p w:rsidR="00D9259B" w:rsidRDefault="00D9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9B" w:rsidRDefault="00D9259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9259B" w:rsidRDefault="00D9259B">
    <w:pPr>
      <w:pStyle w:val="aa"/>
    </w:pPr>
  </w:p>
  <w:p w:rsidR="00D9259B" w:rsidRDefault="00D925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9B" w:rsidRDefault="00D9259B">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9B" w:rsidRDefault="00D9259B">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59B" w:rsidRDefault="00D9259B">
      <w:r>
        <w:separator/>
      </w:r>
    </w:p>
  </w:footnote>
  <w:footnote w:type="continuationSeparator" w:id="0">
    <w:p w:rsidR="00D9259B" w:rsidRDefault="00D9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D9259B" w:rsidRDefault="00D9259B">
        <w:pPr>
          <w:pStyle w:val="a8"/>
          <w:jc w:val="center"/>
        </w:pPr>
        <w:r>
          <w:fldChar w:fldCharType="begin"/>
        </w:r>
        <w:r>
          <w:instrText>PAGE   \* MERGEFORMAT</w:instrText>
        </w:r>
        <w:r>
          <w:fldChar w:fldCharType="separate"/>
        </w:r>
        <w:r w:rsidR="00673055">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D9259B" w:rsidRDefault="00D9259B">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7B9064E"/>
    <w:multiLevelType w:val="hybridMultilevel"/>
    <w:tmpl w:val="0436D8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976B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F33A41"/>
    <w:multiLevelType w:val="hybridMultilevel"/>
    <w:tmpl w:val="761467CC"/>
    <w:lvl w:ilvl="0" w:tplc="ACEEC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2623B0"/>
    <w:multiLevelType w:val="hybridMultilevel"/>
    <w:tmpl w:val="A6D840F8"/>
    <w:lvl w:ilvl="0" w:tplc="ABD48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F655FD9"/>
    <w:multiLevelType w:val="hybridMultilevel"/>
    <w:tmpl w:val="C7627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6A6B492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8"/>
  </w:num>
  <w:num w:numId="9">
    <w:abstractNumId w:val="6"/>
  </w:num>
  <w:num w:numId="10">
    <w:abstractNumId w:val="4"/>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E796-0AC4-4B42-A1EA-280C7618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5363</TotalTime>
  <Pages>41</Pages>
  <Words>8909</Words>
  <Characters>50782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59572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276</cp:revision>
  <cp:lastPrinted>2018-01-15T06:56:00Z</cp:lastPrinted>
  <dcterms:created xsi:type="dcterms:W3CDTF">2017-08-21T04:48:00Z</dcterms:created>
  <dcterms:modified xsi:type="dcterms:W3CDTF">2018-01-15T08:26:00Z</dcterms:modified>
</cp:coreProperties>
</file>