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A15A7B" w:rsidRPr="003866BB" w:rsidRDefault="00A15A7B"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633E0A">
        <w:rPr>
          <w:b/>
        </w:rPr>
        <w:t>4</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633E0A" w:rsidP="008311A7">
      <w:r>
        <w:t>30</w:t>
      </w:r>
      <w:r w:rsidR="00A86720" w:rsidRPr="003866BB">
        <w:t>.</w:t>
      </w:r>
      <w:r w:rsidR="00422D55">
        <w:t>01</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Pr="003866BB" w:rsidRDefault="00875F06" w:rsidP="007C5E20">
      <w:pPr>
        <w:jc w:val="both"/>
      </w:pPr>
    </w:p>
    <w:p w:rsidR="007C5E20" w:rsidRPr="003866BB" w:rsidRDefault="007C5E20" w:rsidP="007C5E20">
      <w:pPr>
        <w:jc w:val="both"/>
        <w:rPr>
          <w:b/>
        </w:rPr>
      </w:pPr>
      <w:r w:rsidRPr="003866BB">
        <w:t xml:space="preserve">Председательствующий – </w:t>
      </w:r>
      <w:proofErr w:type="spellStart"/>
      <w:r w:rsidR="00A86720" w:rsidRPr="003866BB">
        <w:rPr>
          <w:b/>
        </w:rPr>
        <w:t>Малюта</w:t>
      </w:r>
      <w:proofErr w:type="spellEnd"/>
      <w:r w:rsidR="00A86720" w:rsidRPr="003866BB">
        <w:rPr>
          <w:b/>
        </w:rPr>
        <w:t xml:space="preserve"> Д.В.</w:t>
      </w:r>
    </w:p>
    <w:p w:rsidR="007C5E20" w:rsidRPr="003866BB" w:rsidRDefault="007C5E20" w:rsidP="007C5E20">
      <w:pPr>
        <w:jc w:val="both"/>
        <w:rPr>
          <w:b/>
        </w:rPr>
      </w:pPr>
      <w:r w:rsidRPr="003866BB">
        <w:t xml:space="preserve">Секретарь – </w:t>
      </w:r>
      <w:r w:rsidR="00477DAB" w:rsidRPr="003866BB">
        <w:rPr>
          <w:b/>
        </w:rPr>
        <w:t>Юхневич К.С.</w:t>
      </w:r>
    </w:p>
    <w:p w:rsidR="00875F06" w:rsidRPr="003866BB" w:rsidRDefault="00875F06" w:rsidP="007C5E20"/>
    <w:p w:rsidR="007C5E20" w:rsidRPr="00C443F5" w:rsidRDefault="007C5E20" w:rsidP="007C5E20">
      <w:pPr>
        <w:jc w:val="both"/>
        <w:rPr>
          <w:b/>
        </w:rPr>
      </w:pPr>
      <w:r w:rsidRPr="00C443F5">
        <w:rPr>
          <w:b/>
        </w:rPr>
        <w:t>Присутствовали:</w:t>
      </w:r>
    </w:p>
    <w:p w:rsidR="00A975DA" w:rsidRPr="00C443F5" w:rsidRDefault="00A975DA" w:rsidP="00635C26">
      <w:pPr>
        <w:ind w:right="-142"/>
        <w:jc w:val="both"/>
      </w:pPr>
    </w:p>
    <w:p w:rsidR="00013CF5" w:rsidRPr="00C443F5" w:rsidRDefault="007C5E20" w:rsidP="00955937">
      <w:pPr>
        <w:ind w:right="-142"/>
        <w:jc w:val="both"/>
      </w:pPr>
      <w:r w:rsidRPr="00C443F5">
        <w:t>Члены Правления:</w:t>
      </w:r>
      <w:r w:rsidRPr="00C443F5">
        <w:rPr>
          <w:b/>
        </w:rPr>
        <w:t xml:space="preserve"> </w:t>
      </w:r>
      <w:r w:rsidR="00A86720" w:rsidRPr="00C443F5">
        <w:rPr>
          <w:b/>
        </w:rPr>
        <w:t>Чурсина О.А.</w:t>
      </w:r>
      <w:r w:rsidR="000D7772" w:rsidRPr="00C443F5">
        <w:rPr>
          <w:b/>
        </w:rPr>
        <w:t xml:space="preserve">, </w:t>
      </w:r>
      <w:r w:rsidR="005C3164" w:rsidRPr="00C443F5">
        <w:rPr>
          <w:b/>
        </w:rPr>
        <w:t>Незнанов П.Г.</w:t>
      </w:r>
      <w:r w:rsidR="00633E0A">
        <w:rPr>
          <w:b/>
        </w:rPr>
        <w:t xml:space="preserve">, </w:t>
      </w:r>
      <w:proofErr w:type="spellStart"/>
      <w:r w:rsidR="00633E0A" w:rsidRPr="00633E0A">
        <w:rPr>
          <w:b/>
        </w:rPr>
        <w:t>Кулебякина</w:t>
      </w:r>
      <w:proofErr w:type="spellEnd"/>
      <w:r w:rsidR="00633E0A" w:rsidRPr="00633E0A">
        <w:rPr>
          <w:b/>
        </w:rPr>
        <w:t xml:space="preserve"> М.В. </w:t>
      </w:r>
      <w:r w:rsidR="00633E0A" w:rsidRPr="00633E0A">
        <w:t>(</w:t>
      </w:r>
      <w:r w:rsidR="00633E0A">
        <w:t>присутствовала на 1</w:t>
      </w:r>
      <w:r w:rsidR="00DE6B9D">
        <w:t>-ом</w:t>
      </w:r>
      <w:r w:rsidR="00633E0A">
        <w:t xml:space="preserve"> вопросе)., </w:t>
      </w:r>
      <w:r w:rsidR="00633E0A" w:rsidRPr="00633E0A">
        <w:rPr>
          <w:b/>
        </w:rPr>
        <w:t>Саврасов М.Г.</w:t>
      </w:r>
      <w:r w:rsidR="00633E0A" w:rsidRPr="00633E0A">
        <w:t xml:space="preserve"> (с правом совещательного голоса (не принимает участие в голосовании</w:t>
      </w:r>
      <w:r w:rsidR="000664D8">
        <w:t>)</w:t>
      </w:r>
      <w:r w:rsidR="00633E0A" w:rsidRPr="00633E0A">
        <w:t>).</w:t>
      </w:r>
    </w:p>
    <w:p w:rsidR="00097C81" w:rsidRPr="00C443F5" w:rsidRDefault="00097C81" w:rsidP="00955937">
      <w:pPr>
        <w:ind w:right="-142"/>
        <w:jc w:val="both"/>
      </w:pPr>
    </w:p>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142" w:type="pct"/>
        <w:jc w:val="center"/>
        <w:tblLook w:val="04A0" w:firstRow="1" w:lastRow="0" w:firstColumn="1" w:lastColumn="0" w:noHBand="0" w:noVBand="1"/>
      </w:tblPr>
      <w:tblGrid>
        <w:gridCol w:w="1985"/>
        <w:gridCol w:w="7636"/>
      </w:tblGrid>
      <w:tr w:rsidR="003866BB" w:rsidRPr="00C443F5" w:rsidTr="002B7087">
        <w:trPr>
          <w:trHeight w:val="555"/>
          <w:jc w:val="center"/>
        </w:trPr>
        <w:tc>
          <w:tcPr>
            <w:tcW w:w="1985" w:type="dxa"/>
            <w:shd w:val="clear" w:color="auto" w:fill="auto"/>
          </w:tcPr>
          <w:p w:rsidR="00C00850" w:rsidRPr="00C443F5" w:rsidRDefault="00C00850" w:rsidP="00C00850">
            <w:pPr>
              <w:ind w:right="-142"/>
              <w:rPr>
                <w:b/>
              </w:rPr>
            </w:pPr>
            <w:r w:rsidRPr="00C443F5">
              <w:rPr>
                <w:b/>
              </w:rPr>
              <w:t>Бушуева О.В.</w:t>
            </w:r>
          </w:p>
        </w:tc>
        <w:tc>
          <w:tcPr>
            <w:tcW w:w="7636" w:type="dxa"/>
            <w:shd w:val="clear" w:color="auto" w:fill="auto"/>
          </w:tcPr>
          <w:p w:rsidR="00C00850" w:rsidRPr="00C443F5" w:rsidRDefault="00C00850" w:rsidP="002B7087">
            <w:pPr>
              <w:jc w:val="both"/>
            </w:pPr>
            <w:r w:rsidRPr="00C443F5">
              <w:t xml:space="preserve">- начальник </w:t>
            </w:r>
            <w:proofErr w:type="spellStart"/>
            <w:r w:rsidRPr="00C443F5">
              <w:t>контрольно</w:t>
            </w:r>
            <w:proofErr w:type="spellEnd"/>
            <w:r w:rsidRPr="00C443F5">
              <w:t xml:space="preserve"> – правового управления региональной энергетической комиссии Кемеровской области;</w:t>
            </w:r>
          </w:p>
        </w:tc>
      </w:tr>
      <w:tr w:rsidR="003866BB" w:rsidRPr="00C443F5" w:rsidTr="002B7087">
        <w:trPr>
          <w:trHeight w:val="555"/>
          <w:jc w:val="center"/>
        </w:trPr>
        <w:tc>
          <w:tcPr>
            <w:tcW w:w="1985" w:type="dxa"/>
            <w:shd w:val="clear" w:color="auto" w:fill="auto"/>
          </w:tcPr>
          <w:p w:rsidR="000D7772" w:rsidRPr="00C443F5" w:rsidRDefault="005C3164" w:rsidP="00E341F2">
            <w:pPr>
              <w:ind w:right="-142"/>
              <w:rPr>
                <w:b/>
              </w:rPr>
            </w:pPr>
            <w:proofErr w:type="spellStart"/>
            <w:r w:rsidRPr="00C443F5">
              <w:rPr>
                <w:b/>
              </w:rPr>
              <w:t>Кулебакин</w:t>
            </w:r>
            <w:proofErr w:type="spellEnd"/>
            <w:r w:rsidRPr="00C443F5">
              <w:rPr>
                <w:b/>
              </w:rPr>
              <w:t xml:space="preserve"> С.В.</w:t>
            </w:r>
          </w:p>
        </w:tc>
        <w:tc>
          <w:tcPr>
            <w:tcW w:w="7636" w:type="dxa"/>
            <w:shd w:val="clear" w:color="auto" w:fill="auto"/>
          </w:tcPr>
          <w:p w:rsidR="000D7772" w:rsidRPr="00C443F5" w:rsidRDefault="005C3164" w:rsidP="002B7087">
            <w:pPr>
              <w:jc w:val="both"/>
            </w:pPr>
            <w:r w:rsidRPr="00C443F5">
              <w:t>- начальник технического отдела региональной энергетической комиссии Кемеровской области</w:t>
            </w:r>
            <w:r w:rsidR="008A04A6">
              <w:t>;</w:t>
            </w:r>
          </w:p>
        </w:tc>
      </w:tr>
      <w:tr w:rsidR="00633E0A" w:rsidRPr="00C443F5" w:rsidTr="00633E0A">
        <w:trPr>
          <w:trHeight w:val="354"/>
          <w:jc w:val="center"/>
        </w:trPr>
        <w:tc>
          <w:tcPr>
            <w:tcW w:w="1985" w:type="dxa"/>
            <w:shd w:val="clear" w:color="auto" w:fill="auto"/>
          </w:tcPr>
          <w:p w:rsidR="00633E0A" w:rsidRPr="003349C0" w:rsidRDefault="00633E0A" w:rsidP="00633E0A">
            <w:pPr>
              <w:ind w:right="-142"/>
              <w:rPr>
                <w:b/>
              </w:rPr>
            </w:pPr>
            <w:proofErr w:type="spellStart"/>
            <w:r w:rsidRPr="003349C0">
              <w:rPr>
                <w:b/>
              </w:rPr>
              <w:t>Гаристов</w:t>
            </w:r>
            <w:proofErr w:type="spellEnd"/>
            <w:r w:rsidRPr="003349C0">
              <w:rPr>
                <w:b/>
              </w:rPr>
              <w:t xml:space="preserve"> Н.Н.</w:t>
            </w:r>
          </w:p>
        </w:tc>
        <w:tc>
          <w:tcPr>
            <w:tcW w:w="7636" w:type="dxa"/>
            <w:shd w:val="clear" w:color="auto" w:fill="auto"/>
          </w:tcPr>
          <w:p w:rsidR="00633E0A" w:rsidRPr="003349C0" w:rsidRDefault="00633E0A" w:rsidP="00633E0A">
            <w:pPr>
              <w:ind w:right="-142"/>
            </w:pPr>
            <w:r w:rsidRPr="003349C0">
              <w:t xml:space="preserve">- </w:t>
            </w:r>
            <w:r w:rsidRPr="003349C0">
              <w:rPr>
                <w:sz w:val="23"/>
                <w:szCs w:val="23"/>
              </w:rPr>
              <w:t>генеральный директор ОАО «АЭЭ»</w:t>
            </w:r>
            <w:r>
              <w:rPr>
                <w:sz w:val="23"/>
                <w:szCs w:val="23"/>
              </w:rPr>
              <w:t>;</w:t>
            </w:r>
          </w:p>
        </w:tc>
      </w:tr>
      <w:tr w:rsidR="00633E0A" w:rsidRPr="00C443F5" w:rsidTr="00B7538C">
        <w:trPr>
          <w:trHeight w:val="216"/>
          <w:jc w:val="center"/>
        </w:trPr>
        <w:tc>
          <w:tcPr>
            <w:tcW w:w="1985" w:type="dxa"/>
            <w:shd w:val="clear" w:color="auto" w:fill="auto"/>
          </w:tcPr>
          <w:p w:rsidR="00633E0A" w:rsidRDefault="00633E0A" w:rsidP="00633E0A">
            <w:pPr>
              <w:ind w:right="-142"/>
              <w:rPr>
                <w:b/>
              </w:rPr>
            </w:pPr>
            <w:proofErr w:type="spellStart"/>
            <w:r>
              <w:rPr>
                <w:b/>
              </w:rPr>
              <w:t>Седашкина</w:t>
            </w:r>
            <w:proofErr w:type="spellEnd"/>
            <w:r>
              <w:rPr>
                <w:b/>
              </w:rPr>
              <w:t xml:space="preserve"> Г.С.</w:t>
            </w:r>
          </w:p>
        </w:tc>
        <w:tc>
          <w:tcPr>
            <w:tcW w:w="7636" w:type="dxa"/>
            <w:shd w:val="clear" w:color="auto" w:fill="auto"/>
          </w:tcPr>
          <w:p w:rsidR="00633E0A" w:rsidRDefault="00633E0A" w:rsidP="00633E0A">
            <w:pPr>
              <w:jc w:val="both"/>
            </w:pPr>
            <w:r>
              <w:t xml:space="preserve">- ведущий консультант отдела ценообразования в электроэнергетике </w:t>
            </w:r>
            <w:r w:rsidRPr="00633E0A">
              <w:t>региональной энергетической комиссии Кемеровской области</w:t>
            </w:r>
            <w:r>
              <w:t>;</w:t>
            </w:r>
          </w:p>
        </w:tc>
      </w:tr>
      <w:tr w:rsidR="00633E0A" w:rsidRPr="00C443F5" w:rsidTr="00B7538C">
        <w:trPr>
          <w:trHeight w:val="278"/>
          <w:jc w:val="center"/>
        </w:trPr>
        <w:tc>
          <w:tcPr>
            <w:tcW w:w="1985" w:type="dxa"/>
            <w:shd w:val="clear" w:color="auto" w:fill="auto"/>
          </w:tcPr>
          <w:p w:rsidR="00633E0A" w:rsidRDefault="00633E0A" w:rsidP="00633E0A">
            <w:pPr>
              <w:ind w:right="-142"/>
              <w:rPr>
                <w:b/>
              </w:rPr>
            </w:pPr>
            <w:r>
              <w:rPr>
                <w:b/>
              </w:rPr>
              <w:t>Рюмшина М.Н.</w:t>
            </w:r>
          </w:p>
        </w:tc>
        <w:tc>
          <w:tcPr>
            <w:tcW w:w="7636" w:type="dxa"/>
            <w:shd w:val="clear" w:color="auto" w:fill="auto"/>
          </w:tcPr>
          <w:p w:rsidR="00633E0A" w:rsidRDefault="00633E0A" w:rsidP="00633E0A">
            <w:pPr>
              <w:jc w:val="both"/>
            </w:pPr>
            <w:r>
              <w:t>- начальник отдела ценообразования транспортных и социально-значимых услуг</w:t>
            </w:r>
            <w:r w:rsidR="00E9159C">
              <w:t xml:space="preserve"> </w:t>
            </w:r>
            <w:r w:rsidR="00E9159C" w:rsidRPr="00C443F5">
              <w:t>региональной энергетической комиссии Кемеровской области</w:t>
            </w:r>
            <w:r>
              <w:t>;</w:t>
            </w:r>
          </w:p>
        </w:tc>
      </w:tr>
      <w:tr w:rsidR="00633E0A" w:rsidRPr="00C443F5" w:rsidTr="002B7087">
        <w:trPr>
          <w:trHeight w:val="555"/>
          <w:jc w:val="center"/>
        </w:trPr>
        <w:tc>
          <w:tcPr>
            <w:tcW w:w="1985" w:type="dxa"/>
            <w:shd w:val="clear" w:color="auto" w:fill="auto"/>
          </w:tcPr>
          <w:p w:rsidR="00633E0A" w:rsidRDefault="00633E0A" w:rsidP="00633E0A">
            <w:pPr>
              <w:ind w:right="-142"/>
              <w:rPr>
                <w:b/>
              </w:rPr>
            </w:pPr>
            <w:r>
              <w:rPr>
                <w:b/>
              </w:rPr>
              <w:t>Антоненко Е.И.</w:t>
            </w:r>
          </w:p>
        </w:tc>
        <w:tc>
          <w:tcPr>
            <w:tcW w:w="7636" w:type="dxa"/>
            <w:shd w:val="clear" w:color="auto" w:fill="auto"/>
          </w:tcPr>
          <w:p w:rsidR="00633E0A" w:rsidRDefault="00633E0A" w:rsidP="00633E0A">
            <w:pPr>
              <w:jc w:val="both"/>
            </w:pPr>
            <w:r>
              <w:t xml:space="preserve">- начальник отдела </w:t>
            </w:r>
            <w:r w:rsidRPr="00633E0A">
              <w:t>ценообразования в сфере водоснабжения, водоотведения и утилизации отходов</w:t>
            </w:r>
            <w:r>
              <w:t xml:space="preserve"> </w:t>
            </w:r>
            <w:r w:rsidRPr="00633E0A">
              <w:t>региональной энергетической комиссии Кемеровской области</w:t>
            </w:r>
            <w:r>
              <w:t>;</w:t>
            </w:r>
          </w:p>
        </w:tc>
      </w:tr>
      <w:tr w:rsidR="00633E0A" w:rsidRPr="00C443F5" w:rsidTr="002B7087">
        <w:trPr>
          <w:trHeight w:val="555"/>
          <w:jc w:val="center"/>
        </w:trPr>
        <w:tc>
          <w:tcPr>
            <w:tcW w:w="1985" w:type="dxa"/>
            <w:shd w:val="clear" w:color="auto" w:fill="auto"/>
          </w:tcPr>
          <w:p w:rsidR="00633E0A" w:rsidRDefault="000664D8" w:rsidP="00633E0A">
            <w:pPr>
              <w:ind w:right="-142"/>
              <w:rPr>
                <w:b/>
              </w:rPr>
            </w:pPr>
            <w:r>
              <w:rPr>
                <w:b/>
              </w:rPr>
              <w:t>Панова Л.С.</w:t>
            </w:r>
          </w:p>
        </w:tc>
        <w:tc>
          <w:tcPr>
            <w:tcW w:w="7636" w:type="dxa"/>
            <w:shd w:val="clear" w:color="auto" w:fill="auto"/>
          </w:tcPr>
          <w:p w:rsidR="00633E0A" w:rsidRDefault="000664D8" w:rsidP="00633E0A">
            <w:pPr>
              <w:jc w:val="both"/>
            </w:pPr>
            <w:r>
              <w:t>- з</w:t>
            </w:r>
            <w:r w:rsidRPr="000664D8">
              <w:t>аместител</w:t>
            </w:r>
            <w:r w:rsidR="00ED472E">
              <w:t>ь</w:t>
            </w:r>
            <w:bookmarkStart w:id="0" w:name="_GoBack"/>
            <w:bookmarkEnd w:id="0"/>
            <w:r w:rsidRPr="000664D8">
              <w:t xml:space="preserve"> начальника управления</w:t>
            </w:r>
            <w:r>
              <w:t xml:space="preserve"> жилищно-коммунального хозяйства </w:t>
            </w:r>
            <w:r w:rsidR="00E9159C">
              <w:t>А</w:t>
            </w:r>
            <w:r>
              <w:t>дминистрации г. Кемерово;</w:t>
            </w:r>
          </w:p>
        </w:tc>
      </w:tr>
      <w:tr w:rsidR="000664D8" w:rsidRPr="00C443F5" w:rsidTr="000664D8">
        <w:trPr>
          <w:trHeight w:val="352"/>
          <w:jc w:val="center"/>
        </w:trPr>
        <w:tc>
          <w:tcPr>
            <w:tcW w:w="1985" w:type="dxa"/>
            <w:shd w:val="clear" w:color="auto" w:fill="auto"/>
          </w:tcPr>
          <w:p w:rsidR="000664D8" w:rsidRDefault="000664D8" w:rsidP="00633E0A">
            <w:pPr>
              <w:ind w:right="-142"/>
              <w:rPr>
                <w:b/>
              </w:rPr>
            </w:pPr>
            <w:proofErr w:type="spellStart"/>
            <w:r>
              <w:rPr>
                <w:b/>
              </w:rPr>
              <w:t>Кутловский</w:t>
            </w:r>
            <w:proofErr w:type="spellEnd"/>
            <w:r>
              <w:rPr>
                <w:b/>
              </w:rPr>
              <w:t xml:space="preserve"> П.В</w:t>
            </w:r>
            <w:r w:rsidR="00A83E03">
              <w:rPr>
                <w:b/>
              </w:rPr>
              <w:t>.</w:t>
            </w:r>
          </w:p>
        </w:tc>
        <w:tc>
          <w:tcPr>
            <w:tcW w:w="7636" w:type="dxa"/>
            <w:shd w:val="clear" w:color="auto" w:fill="auto"/>
          </w:tcPr>
          <w:p w:rsidR="000664D8" w:rsidRDefault="000664D8" w:rsidP="000664D8">
            <w:pPr>
              <w:jc w:val="both"/>
            </w:pPr>
            <w:r>
              <w:t>- генеральный директор АО «Кузбасс-пригород»;</w:t>
            </w:r>
          </w:p>
        </w:tc>
      </w:tr>
      <w:tr w:rsidR="000664D8" w:rsidRPr="00C443F5" w:rsidTr="002B7087">
        <w:trPr>
          <w:trHeight w:val="555"/>
          <w:jc w:val="center"/>
        </w:trPr>
        <w:tc>
          <w:tcPr>
            <w:tcW w:w="1985" w:type="dxa"/>
            <w:shd w:val="clear" w:color="auto" w:fill="auto"/>
          </w:tcPr>
          <w:p w:rsidR="000664D8" w:rsidRDefault="000664D8" w:rsidP="00633E0A">
            <w:pPr>
              <w:ind w:right="-142"/>
              <w:rPr>
                <w:b/>
              </w:rPr>
            </w:pPr>
            <w:r>
              <w:rPr>
                <w:b/>
              </w:rPr>
              <w:t>Луконина Ю.О.</w:t>
            </w:r>
          </w:p>
        </w:tc>
        <w:tc>
          <w:tcPr>
            <w:tcW w:w="7636" w:type="dxa"/>
            <w:shd w:val="clear" w:color="auto" w:fill="auto"/>
          </w:tcPr>
          <w:p w:rsidR="000664D8" w:rsidRDefault="000664D8" w:rsidP="000664D8">
            <w:pPr>
              <w:jc w:val="both"/>
            </w:pPr>
            <w:r>
              <w:t xml:space="preserve">- </w:t>
            </w:r>
            <w:r w:rsidRPr="000664D8">
              <w:t>заместитель генерального директора по экономике</w:t>
            </w:r>
            <w:r>
              <w:t xml:space="preserve"> </w:t>
            </w:r>
            <w:r w:rsidRPr="000664D8">
              <w:t>АО «Кузбасс-пригород»</w:t>
            </w:r>
            <w:r w:rsidR="009F72B7">
              <w:t>;</w:t>
            </w:r>
          </w:p>
        </w:tc>
      </w:tr>
      <w:tr w:rsidR="000664D8" w:rsidRPr="00C443F5" w:rsidTr="002B7087">
        <w:trPr>
          <w:trHeight w:val="555"/>
          <w:jc w:val="center"/>
        </w:trPr>
        <w:tc>
          <w:tcPr>
            <w:tcW w:w="1985" w:type="dxa"/>
            <w:shd w:val="clear" w:color="auto" w:fill="auto"/>
          </w:tcPr>
          <w:p w:rsidR="000664D8" w:rsidRDefault="000664D8" w:rsidP="00633E0A">
            <w:pPr>
              <w:ind w:right="-142"/>
              <w:rPr>
                <w:b/>
              </w:rPr>
            </w:pPr>
            <w:r>
              <w:rPr>
                <w:b/>
              </w:rPr>
              <w:t>Ершов А.А.</w:t>
            </w:r>
          </w:p>
        </w:tc>
        <w:tc>
          <w:tcPr>
            <w:tcW w:w="7636" w:type="dxa"/>
            <w:shd w:val="clear" w:color="auto" w:fill="auto"/>
          </w:tcPr>
          <w:p w:rsidR="000664D8" w:rsidRDefault="000664D8" w:rsidP="000664D8">
            <w:pPr>
              <w:jc w:val="both"/>
            </w:pPr>
            <w:r>
              <w:t xml:space="preserve">- </w:t>
            </w:r>
            <w:r w:rsidR="003F7528" w:rsidRPr="003F7528">
              <w:t xml:space="preserve">начальник департамента Союза «Кузбасской </w:t>
            </w:r>
            <w:proofErr w:type="spellStart"/>
            <w:r w:rsidR="003F7528" w:rsidRPr="003F7528">
              <w:t>торгово</w:t>
            </w:r>
            <w:proofErr w:type="spellEnd"/>
            <w:r w:rsidR="003F7528" w:rsidRPr="003F7528">
              <w:t xml:space="preserve"> – промышленной палаты»</w:t>
            </w:r>
            <w:r w:rsidR="00692257">
              <w:t>;</w:t>
            </w:r>
          </w:p>
        </w:tc>
      </w:tr>
      <w:tr w:rsidR="00692257" w:rsidRPr="00C443F5" w:rsidTr="002B7087">
        <w:trPr>
          <w:trHeight w:val="555"/>
          <w:jc w:val="center"/>
        </w:trPr>
        <w:tc>
          <w:tcPr>
            <w:tcW w:w="1985" w:type="dxa"/>
            <w:shd w:val="clear" w:color="auto" w:fill="auto"/>
          </w:tcPr>
          <w:p w:rsidR="00692257" w:rsidRDefault="00512D41" w:rsidP="00633E0A">
            <w:pPr>
              <w:ind w:right="-142"/>
              <w:rPr>
                <w:b/>
              </w:rPr>
            </w:pPr>
            <w:r>
              <w:rPr>
                <w:b/>
              </w:rPr>
              <w:t>Фомичев А.А.</w:t>
            </w:r>
          </w:p>
        </w:tc>
        <w:tc>
          <w:tcPr>
            <w:tcW w:w="7636" w:type="dxa"/>
            <w:shd w:val="clear" w:color="auto" w:fill="auto"/>
          </w:tcPr>
          <w:p w:rsidR="00692257" w:rsidRDefault="00512D41" w:rsidP="000664D8">
            <w:pPr>
              <w:jc w:val="both"/>
            </w:pPr>
            <w:r>
              <w:t>- генеральный директор ООО «ОЭСК».</w:t>
            </w:r>
          </w:p>
        </w:tc>
      </w:tr>
    </w:tbl>
    <w:p w:rsidR="00E9159C" w:rsidRDefault="00E9159C" w:rsidP="007C5E20">
      <w:pPr>
        <w:ind w:right="-426"/>
        <w:jc w:val="both"/>
        <w:rPr>
          <w:b/>
        </w:rPr>
        <w:sectPr w:rsidR="00E9159C" w:rsidSect="00B7538C">
          <w:headerReference w:type="default" r:id="rId8"/>
          <w:footerReference w:type="even" r:id="rId9"/>
          <w:footerReference w:type="default" r:id="rId10"/>
          <w:headerReference w:type="first" r:id="rId11"/>
          <w:footerReference w:type="first" r:id="rId12"/>
          <w:pgSz w:w="11906" w:h="16838"/>
          <w:pgMar w:top="1134" w:right="850" w:bottom="709" w:left="1701" w:header="709" w:footer="709" w:gutter="0"/>
          <w:cols w:space="708"/>
          <w:docGrid w:linePitch="360"/>
        </w:sectPr>
      </w:pPr>
    </w:p>
    <w:p w:rsidR="007C5E20" w:rsidRPr="003866BB" w:rsidRDefault="007C5E20" w:rsidP="007C5E20">
      <w:pPr>
        <w:ind w:right="-426"/>
        <w:jc w:val="both"/>
        <w:rPr>
          <w:b/>
        </w:rPr>
      </w:pPr>
      <w:r w:rsidRPr="003866BB">
        <w:rPr>
          <w:b/>
        </w:rPr>
        <w:lastRenderedPageBreak/>
        <w:t>Повестка дня:</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3"/>
        <w:gridCol w:w="8809"/>
      </w:tblGrid>
      <w:tr w:rsidR="009F72B7" w:rsidRPr="008B4C7B" w:rsidTr="001A244C">
        <w:trPr>
          <w:trHeight w:val="276"/>
          <w:jc w:val="center"/>
        </w:trPr>
        <w:tc>
          <w:tcPr>
            <w:tcW w:w="543" w:type="dxa"/>
            <w:shd w:val="clear" w:color="auto" w:fill="auto"/>
            <w:vAlign w:val="center"/>
          </w:tcPr>
          <w:p w:rsidR="009F72B7" w:rsidRPr="00F16DE1" w:rsidRDefault="009F72B7" w:rsidP="009F72B7">
            <w:pPr>
              <w:ind w:hanging="39"/>
              <w:jc w:val="center"/>
            </w:pPr>
            <w:r>
              <w:t>1.</w:t>
            </w:r>
          </w:p>
        </w:tc>
        <w:tc>
          <w:tcPr>
            <w:tcW w:w="8809" w:type="dxa"/>
            <w:shd w:val="clear" w:color="auto" w:fill="auto"/>
          </w:tcPr>
          <w:p w:rsidR="009F72B7" w:rsidRPr="005E2396" w:rsidRDefault="009F72B7" w:rsidP="009F72B7">
            <w:pPr>
              <w:jc w:val="both"/>
              <w:rPr>
                <w:bCs/>
                <w:kern w:val="32"/>
              </w:rPr>
            </w:pPr>
            <w:bookmarkStart w:id="1" w:name="_Hlk505156403"/>
            <w:r w:rsidRPr="00F811FE">
              <w:t>О внесении изменений в постановления региональной энергетической</w:t>
            </w:r>
            <w:r>
              <w:br/>
            </w:r>
            <w:r w:rsidRPr="00F811FE">
              <w:t>комиссии Кемеровской области</w:t>
            </w:r>
            <w:r>
              <w:t xml:space="preserve"> </w:t>
            </w:r>
            <w:r w:rsidRPr="00F811FE">
              <w:t>от 31.12.2016 №</w:t>
            </w:r>
            <w:r>
              <w:t xml:space="preserve"> </w:t>
            </w:r>
            <w:r w:rsidRPr="00F811FE">
              <w:t>753</w:t>
            </w:r>
            <w:r>
              <w:t xml:space="preserve"> </w:t>
            </w:r>
            <w:r w:rsidRPr="00F811FE">
              <w:t>«Об установлении</w:t>
            </w:r>
            <w:r>
              <w:br/>
            </w:r>
            <w:r w:rsidRPr="00F811FE">
              <w:t>долгосрочных параметров регулирования и необходимой валовой выручки</w:t>
            </w:r>
            <w:r>
              <w:br/>
            </w:r>
            <w:r w:rsidRPr="00F811FE">
              <w:t>на долгосрочный период регулирования для территориальных сетевых</w:t>
            </w:r>
            <w:r>
              <w:br/>
            </w:r>
            <w:r w:rsidRPr="00F811FE">
              <w:t>организаций Кемеровской области», от 31.12.2017 № 778 «Об установлении тарифов на услуги по передаче электрической энергии по электрическим</w:t>
            </w:r>
            <w:r>
              <w:br/>
            </w:r>
            <w:r w:rsidRPr="00F811FE">
              <w:t>сетям Кемеровской области на 2018 год»</w:t>
            </w:r>
            <w:bookmarkEnd w:id="1"/>
          </w:p>
        </w:tc>
      </w:tr>
      <w:tr w:rsidR="009F72B7" w:rsidRPr="009A1884" w:rsidTr="001A244C">
        <w:trPr>
          <w:trHeight w:val="276"/>
          <w:jc w:val="center"/>
        </w:trPr>
        <w:tc>
          <w:tcPr>
            <w:tcW w:w="543" w:type="dxa"/>
            <w:shd w:val="clear" w:color="auto" w:fill="auto"/>
            <w:vAlign w:val="center"/>
          </w:tcPr>
          <w:p w:rsidR="009F72B7" w:rsidRPr="009A1884" w:rsidRDefault="009F72B7" w:rsidP="009F72B7">
            <w:pPr>
              <w:ind w:hanging="39"/>
              <w:jc w:val="center"/>
            </w:pPr>
            <w:r w:rsidRPr="009A1884">
              <w:t>2.</w:t>
            </w:r>
          </w:p>
        </w:tc>
        <w:tc>
          <w:tcPr>
            <w:tcW w:w="8809" w:type="dxa"/>
            <w:shd w:val="clear" w:color="auto" w:fill="auto"/>
          </w:tcPr>
          <w:p w:rsidR="009F72B7" w:rsidRPr="009A1884" w:rsidRDefault="009F72B7" w:rsidP="009F72B7">
            <w:pPr>
              <w:jc w:val="both"/>
              <w:rPr>
                <w:bCs/>
                <w:kern w:val="32"/>
              </w:rPr>
            </w:pPr>
            <w:r w:rsidRPr="009A1884">
              <w:t>Об утверждении индивидуальной платы за технологическое присоединение</w:t>
            </w:r>
            <w:r w:rsidRPr="009A1884">
              <w:br/>
              <w:t>к сетям газораспределения филиала ООО «Газпром газораспределение Томск» в Кемеровской области газоиспользующего оборудования ООО «ЭТС-ресурс» (котельная жилого комплекса «Южный», г. Кемерово, Заводский р-н,</w:t>
            </w:r>
            <w:r w:rsidRPr="009A1884">
              <w:br/>
              <w:t>микрорайон №14)</w:t>
            </w:r>
          </w:p>
        </w:tc>
      </w:tr>
      <w:tr w:rsidR="009F72B7" w:rsidRPr="009A1884" w:rsidTr="001A244C">
        <w:trPr>
          <w:trHeight w:val="276"/>
          <w:jc w:val="center"/>
        </w:trPr>
        <w:tc>
          <w:tcPr>
            <w:tcW w:w="543" w:type="dxa"/>
            <w:shd w:val="clear" w:color="auto" w:fill="auto"/>
            <w:vAlign w:val="center"/>
          </w:tcPr>
          <w:p w:rsidR="009F72B7" w:rsidRPr="009A1884" w:rsidRDefault="009F72B7" w:rsidP="009F72B7">
            <w:pPr>
              <w:ind w:hanging="39"/>
              <w:jc w:val="center"/>
            </w:pPr>
            <w:r w:rsidRPr="009A1884">
              <w:t>3.</w:t>
            </w:r>
          </w:p>
        </w:tc>
        <w:tc>
          <w:tcPr>
            <w:tcW w:w="8809" w:type="dxa"/>
            <w:shd w:val="clear" w:color="auto" w:fill="auto"/>
          </w:tcPr>
          <w:p w:rsidR="009F72B7" w:rsidRPr="009A1884" w:rsidRDefault="009F72B7" w:rsidP="009F72B7">
            <w:pPr>
              <w:jc w:val="both"/>
            </w:pPr>
            <w:r w:rsidRPr="009A1884">
              <w:t>О внесении изменений в постановление региональной энергетической</w:t>
            </w:r>
            <w:r w:rsidRPr="009A1884">
              <w:br/>
              <w:t xml:space="preserve">комиссии Кемеровской области от 19.12.2017 </w:t>
            </w:r>
            <w:proofErr w:type="gramStart"/>
            <w:r w:rsidRPr="009A1884">
              <w:t>№  523</w:t>
            </w:r>
            <w:proofErr w:type="gramEnd"/>
            <w:r w:rsidRPr="009A1884">
              <w:t xml:space="preserve"> «Об установлении</w:t>
            </w:r>
            <w:r w:rsidRPr="009A1884">
              <w:br/>
              <w:t>тарифов на услуги по перевозке пассажиров   железнодорожным транспортом в пригородном сообщении на территории Кемеровской области</w:t>
            </w:r>
            <w:r w:rsidRPr="009A1884">
              <w:br/>
              <w:t>для АО «Кузбасс-пригород»</w:t>
            </w:r>
          </w:p>
        </w:tc>
      </w:tr>
      <w:tr w:rsidR="009F72B7" w:rsidRPr="009A1884" w:rsidTr="001A244C">
        <w:trPr>
          <w:trHeight w:val="276"/>
          <w:jc w:val="center"/>
        </w:trPr>
        <w:tc>
          <w:tcPr>
            <w:tcW w:w="543" w:type="dxa"/>
            <w:shd w:val="clear" w:color="auto" w:fill="auto"/>
            <w:vAlign w:val="center"/>
          </w:tcPr>
          <w:p w:rsidR="009F72B7" w:rsidRPr="009A1884" w:rsidRDefault="009F72B7" w:rsidP="009F72B7">
            <w:pPr>
              <w:ind w:hanging="39"/>
              <w:jc w:val="center"/>
            </w:pPr>
            <w:r w:rsidRPr="009A1884">
              <w:t>4.</w:t>
            </w:r>
          </w:p>
        </w:tc>
        <w:tc>
          <w:tcPr>
            <w:tcW w:w="8809" w:type="dxa"/>
            <w:shd w:val="clear" w:color="auto" w:fill="auto"/>
          </w:tcPr>
          <w:p w:rsidR="009F72B7" w:rsidRPr="009A1884" w:rsidRDefault="009F72B7" w:rsidP="009F72B7">
            <w:pPr>
              <w:jc w:val="both"/>
            </w:pPr>
            <w:r w:rsidRPr="009A1884">
              <w:t>О внесении изменений в постановление региональной энергетической</w:t>
            </w:r>
            <w:r w:rsidRPr="009A1884">
              <w:br/>
              <w:t>комиссии Кемеровской области от 20.05.2015 № 357 «Об установлении</w:t>
            </w:r>
            <w:r w:rsidRPr="009A1884">
              <w:br/>
              <w:t>предельных тарифов на регулярные перевозки пассажиров и багажа</w:t>
            </w:r>
            <w:r w:rsidRPr="009A1884">
              <w:br/>
              <w:t>автомобильным, наземным электрическим транспортом по регулярным</w:t>
            </w:r>
            <w:r w:rsidRPr="009A1884">
              <w:br/>
              <w:t>маршрутам на территории Кемеровской области»</w:t>
            </w:r>
          </w:p>
        </w:tc>
      </w:tr>
      <w:tr w:rsidR="009F72B7" w:rsidRPr="009A1884" w:rsidTr="001A244C">
        <w:trPr>
          <w:trHeight w:val="276"/>
          <w:jc w:val="center"/>
        </w:trPr>
        <w:tc>
          <w:tcPr>
            <w:tcW w:w="543" w:type="dxa"/>
            <w:shd w:val="clear" w:color="auto" w:fill="auto"/>
            <w:vAlign w:val="center"/>
          </w:tcPr>
          <w:p w:rsidR="009F72B7" w:rsidRPr="009A1884" w:rsidRDefault="009F72B7" w:rsidP="009F72B7">
            <w:pPr>
              <w:ind w:hanging="39"/>
              <w:jc w:val="center"/>
            </w:pPr>
            <w:r w:rsidRPr="009A1884">
              <w:t>5.</w:t>
            </w:r>
          </w:p>
        </w:tc>
        <w:tc>
          <w:tcPr>
            <w:tcW w:w="8809" w:type="dxa"/>
            <w:shd w:val="clear" w:color="auto" w:fill="auto"/>
          </w:tcPr>
          <w:p w:rsidR="009F72B7" w:rsidRPr="009A1884" w:rsidRDefault="009F72B7" w:rsidP="009F72B7">
            <w:pPr>
              <w:jc w:val="both"/>
            </w:pPr>
            <w:r w:rsidRPr="009A1884">
              <w:t>О внесении изменений в постановление региональной энергетической</w:t>
            </w:r>
            <w:r w:rsidRPr="009A1884">
              <w:br/>
              <w:t>комиссии Кемеровской области от 10.08.2017 № 144 «Об утверждении</w:t>
            </w:r>
            <w:r w:rsidRPr="009A1884">
              <w:br/>
              <w:t>производственной программы в области обращения с твердыми</w:t>
            </w:r>
            <w:r w:rsidRPr="009A1884">
              <w:br/>
              <w:t>коммунальными отходами и об утверждении предельных тарифов</w:t>
            </w:r>
            <w:r w:rsidRPr="009A1884">
              <w:br/>
              <w:t>на обработку твердых коммунальных отходов, захоронение твердых</w:t>
            </w:r>
            <w:r w:rsidRPr="009A1884">
              <w:br/>
              <w:t>коммунальных отходов ООО «</w:t>
            </w:r>
            <w:proofErr w:type="spellStart"/>
            <w:r w:rsidRPr="009A1884">
              <w:t>ЭкоЛэнд</w:t>
            </w:r>
            <w:proofErr w:type="spellEnd"/>
            <w:r w:rsidRPr="009A1884">
              <w:t>» (г. Новокузнецк)»</w:t>
            </w:r>
          </w:p>
        </w:tc>
      </w:tr>
      <w:tr w:rsidR="009F72B7" w:rsidRPr="009A1884" w:rsidTr="001A244C">
        <w:trPr>
          <w:trHeight w:val="276"/>
          <w:jc w:val="center"/>
        </w:trPr>
        <w:tc>
          <w:tcPr>
            <w:tcW w:w="543" w:type="dxa"/>
            <w:shd w:val="clear" w:color="auto" w:fill="auto"/>
            <w:vAlign w:val="center"/>
          </w:tcPr>
          <w:p w:rsidR="009F72B7" w:rsidRPr="009A1884" w:rsidRDefault="009F72B7" w:rsidP="009F72B7">
            <w:pPr>
              <w:ind w:hanging="39"/>
              <w:jc w:val="center"/>
            </w:pPr>
            <w:r w:rsidRPr="009A1884">
              <w:t>6.</w:t>
            </w:r>
          </w:p>
        </w:tc>
        <w:tc>
          <w:tcPr>
            <w:tcW w:w="8809" w:type="dxa"/>
            <w:shd w:val="clear" w:color="auto" w:fill="auto"/>
          </w:tcPr>
          <w:p w:rsidR="009F72B7" w:rsidRPr="009A1884" w:rsidRDefault="009F72B7" w:rsidP="009F72B7">
            <w:pPr>
              <w:jc w:val="both"/>
            </w:pPr>
            <w:r w:rsidRPr="009A1884">
              <w:t>О внесении изменений в постановление региональной энергетической</w:t>
            </w:r>
            <w:r w:rsidRPr="009A1884">
              <w:br/>
              <w:t>комиссии Кемеровской области от 25.07.2017 № 120 «Об утверждении</w:t>
            </w:r>
            <w:r w:rsidRPr="009A1884">
              <w:br/>
              <w:t>производственной программы в области обращения с твердыми</w:t>
            </w:r>
            <w:r w:rsidRPr="009A1884">
              <w:br/>
              <w:t>коммунальными отходами и об утверждении предельных тарифов</w:t>
            </w:r>
            <w:r w:rsidRPr="009A1884">
              <w:br/>
              <w:t>на обработку твердых коммунальных отходов, захоронение твердых</w:t>
            </w:r>
            <w:r w:rsidRPr="009A1884">
              <w:br/>
              <w:t>коммунальных отходов ООО «Экологические технологии» (Новокузнецкий муниципальный район)»</w:t>
            </w:r>
          </w:p>
        </w:tc>
      </w:tr>
    </w:tbl>
    <w:p w:rsidR="009E487E" w:rsidRPr="009A1884" w:rsidRDefault="009E487E" w:rsidP="006009FD">
      <w:pPr>
        <w:ind w:firstLine="567"/>
        <w:jc w:val="both"/>
        <w:rPr>
          <w:b/>
        </w:rPr>
      </w:pPr>
      <w:bookmarkStart w:id="2" w:name="_Hlk490206666"/>
    </w:p>
    <w:p w:rsidR="006009FD" w:rsidRPr="009A1884" w:rsidRDefault="00970AB1" w:rsidP="006009FD">
      <w:pPr>
        <w:ind w:firstLine="567"/>
        <w:jc w:val="both"/>
      </w:pPr>
      <w:proofErr w:type="spellStart"/>
      <w:r w:rsidRPr="009A1884">
        <w:rPr>
          <w:b/>
        </w:rPr>
        <w:t>Малюта</w:t>
      </w:r>
      <w:proofErr w:type="spellEnd"/>
      <w:r w:rsidRPr="009A1884">
        <w:rPr>
          <w:b/>
        </w:rPr>
        <w:t xml:space="preserve"> Д.В.</w:t>
      </w:r>
      <w:r w:rsidRPr="009A1884">
        <w:t xml:space="preserve"> ознакомил присутствующих с повесткой дня, обратил внимание, что предприяти</w:t>
      </w:r>
      <w:r w:rsidR="008B4C7B" w:rsidRPr="009A1884">
        <w:t>ям</w:t>
      </w:r>
      <w:r w:rsidRPr="009A1884">
        <w:t xml:space="preserve"> в установленный срок было направлено уведомление о дате проведения Правления, и предоставил слово докладчику</w:t>
      </w:r>
      <w:bookmarkEnd w:id="2"/>
      <w:r w:rsidR="008B4C7B" w:rsidRPr="009A1884">
        <w:t>.</w:t>
      </w:r>
    </w:p>
    <w:p w:rsidR="00990C72" w:rsidRPr="009A1884" w:rsidRDefault="00990C72" w:rsidP="00990C72">
      <w:pPr>
        <w:jc w:val="both"/>
        <w:rPr>
          <w:b/>
        </w:rPr>
      </w:pPr>
    </w:p>
    <w:p w:rsidR="00437281" w:rsidRPr="00E9159C" w:rsidRDefault="00990C72" w:rsidP="00437281">
      <w:pPr>
        <w:ind w:firstLine="567"/>
        <w:jc w:val="both"/>
        <w:rPr>
          <w:b/>
        </w:rPr>
      </w:pPr>
      <w:r w:rsidRPr="00E9159C">
        <w:rPr>
          <w:b/>
          <w:bCs/>
        </w:rPr>
        <w:t xml:space="preserve">1. </w:t>
      </w:r>
      <w:r w:rsidR="00B60BB1" w:rsidRPr="00E9159C">
        <w:rPr>
          <w:b/>
          <w:bCs/>
        </w:rPr>
        <w:t>О внесении изменений в постановления региональной энергетической комиссии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 от 31.12.2017 № 778 «Об установлении тарифов на услуги по передаче электрической энергии по электрическим сетям Кемеровской области на 2018 год»</w:t>
      </w:r>
      <w:r w:rsidR="00D135F2" w:rsidRPr="00E9159C">
        <w:rPr>
          <w:b/>
        </w:rPr>
        <w:t>.</w:t>
      </w:r>
    </w:p>
    <w:p w:rsidR="00437281" w:rsidRPr="00E9159C" w:rsidRDefault="00437281" w:rsidP="00437281">
      <w:pPr>
        <w:ind w:firstLine="567"/>
        <w:jc w:val="both"/>
      </w:pPr>
    </w:p>
    <w:p w:rsidR="001F117B" w:rsidRPr="009A1884" w:rsidRDefault="006D5F21" w:rsidP="001F117B">
      <w:pPr>
        <w:ind w:firstLine="567"/>
        <w:jc w:val="both"/>
        <w:rPr>
          <w:b/>
        </w:rPr>
      </w:pPr>
      <w:r w:rsidRPr="00E9159C">
        <w:t>Докладчик</w:t>
      </w:r>
      <w:r w:rsidRPr="00E9159C">
        <w:rPr>
          <w:b/>
        </w:rPr>
        <w:t xml:space="preserve"> </w:t>
      </w:r>
      <w:proofErr w:type="spellStart"/>
      <w:r w:rsidR="00B60BB1" w:rsidRPr="00E9159C">
        <w:rPr>
          <w:b/>
          <w:shd w:val="clear" w:color="auto" w:fill="FFFFFF"/>
        </w:rPr>
        <w:t>Седашкина</w:t>
      </w:r>
      <w:proofErr w:type="spellEnd"/>
      <w:r w:rsidR="00B60BB1" w:rsidRPr="00E9159C">
        <w:rPr>
          <w:b/>
          <w:shd w:val="clear" w:color="auto" w:fill="FFFFFF"/>
        </w:rPr>
        <w:t xml:space="preserve"> Г.С.</w:t>
      </w:r>
      <w:r w:rsidRPr="00E9159C">
        <w:rPr>
          <w:b/>
          <w:shd w:val="clear" w:color="auto" w:fill="FFFFFF"/>
        </w:rPr>
        <w:t xml:space="preserve"> </w:t>
      </w:r>
      <w:r w:rsidR="00437281" w:rsidRPr="00E9159C">
        <w:t>огласив пояснительную записку, предлагает</w:t>
      </w:r>
      <w:r w:rsidR="00437281" w:rsidRPr="00E9159C">
        <w:rPr>
          <w:bCs/>
          <w:kern w:val="32"/>
        </w:rPr>
        <w:t>:</w:t>
      </w:r>
    </w:p>
    <w:p w:rsidR="00AA01BF" w:rsidRPr="009A1884" w:rsidRDefault="00AA01BF" w:rsidP="002B17F4">
      <w:pPr>
        <w:jc w:val="both"/>
        <w:rPr>
          <w:bCs/>
          <w:kern w:val="32"/>
        </w:rPr>
      </w:pPr>
    </w:p>
    <w:p w:rsidR="00B806EA" w:rsidRPr="009A1884" w:rsidRDefault="00B806EA" w:rsidP="00B806EA">
      <w:pPr>
        <w:autoSpaceDE w:val="0"/>
        <w:autoSpaceDN w:val="0"/>
        <w:adjustRightInd w:val="0"/>
        <w:ind w:firstLine="567"/>
        <w:jc w:val="both"/>
        <w:rPr>
          <w:rFonts w:eastAsia="Calibri"/>
          <w:szCs w:val="28"/>
          <w:lang w:eastAsia="en-US"/>
        </w:rPr>
      </w:pPr>
      <w:r w:rsidRPr="009A1884">
        <w:rPr>
          <w:rFonts w:eastAsia="Calibri"/>
          <w:szCs w:val="28"/>
          <w:lang w:eastAsia="en-US"/>
        </w:rPr>
        <w:t>В связи с неточностями в постановлениях предлагается:</w:t>
      </w:r>
    </w:p>
    <w:p w:rsidR="00B806EA" w:rsidRPr="009A1884" w:rsidRDefault="00B806EA" w:rsidP="00B806EA">
      <w:pPr>
        <w:tabs>
          <w:tab w:val="left" w:pos="709"/>
          <w:tab w:val="left" w:pos="993"/>
          <w:tab w:val="left" w:pos="1560"/>
          <w:tab w:val="left" w:pos="2127"/>
        </w:tabs>
        <w:ind w:right="-2" w:firstLine="567"/>
        <w:jc w:val="both"/>
        <w:rPr>
          <w:lang w:eastAsia="en-US"/>
        </w:rPr>
      </w:pPr>
      <w:r w:rsidRPr="009A1884">
        <w:rPr>
          <w:lang w:eastAsia="en-US"/>
        </w:rPr>
        <w:t xml:space="preserve">1. Внести в постановление региональной энергетической комиссии Кемеровской области от 31.12.2016 № 753 «Об установлении долгосрочных параметров регулирования и </w:t>
      </w:r>
      <w:r w:rsidRPr="009A1884">
        <w:rPr>
          <w:lang w:eastAsia="en-US"/>
        </w:rPr>
        <w:lastRenderedPageBreak/>
        <w:t xml:space="preserve">необходимой валовой выручки на долгосрочный период регулирования для территориальных сетевых организаций Кемеровской области» (в редакции постановлений региональной энергетической комиссии Кемеровской области </w:t>
      </w:r>
      <w:r w:rsidRPr="009A1884">
        <w:rPr>
          <w:bCs/>
          <w:szCs w:val="20"/>
        </w:rPr>
        <w:t xml:space="preserve">от 31.01.2017 № 10, </w:t>
      </w:r>
      <w:r w:rsidRPr="009A1884">
        <w:rPr>
          <w:lang w:eastAsia="en-US"/>
        </w:rPr>
        <w:t>от 31.12.2017 № 777) следующие изменения:</w:t>
      </w:r>
    </w:p>
    <w:p w:rsidR="00B806EA" w:rsidRPr="009A1884" w:rsidRDefault="00B806EA" w:rsidP="00B806EA">
      <w:pPr>
        <w:tabs>
          <w:tab w:val="left" w:pos="709"/>
          <w:tab w:val="left" w:pos="993"/>
          <w:tab w:val="left" w:pos="1560"/>
          <w:tab w:val="left" w:pos="2127"/>
        </w:tabs>
        <w:ind w:right="-2" w:firstLine="567"/>
        <w:jc w:val="both"/>
        <w:rPr>
          <w:lang w:eastAsia="en-US"/>
        </w:rPr>
      </w:pPr>
      <w:r w:rsidRPr="009A1884">
        <w:rPr>
          <w:lang w:eastAsia="en-US"/>
        </w:rPr>
        <w:t>1.1. В строке 17 столбце 4 таблицы 1 (ООО «</w:t>
      </w:r>
      <w:proofErr w:type="spellStart"/>
      <w:r w:rsidRPr="009A1884">
        <w:rPr>
          <w:lang w:eastAsia="en-US"/>
        </w:rPr>
        <w:t>СибЭнергоТранс</w:t>
      </w:r>
      <w:proofErr w:type="spellEnd"/>
      <w:r w:rsidRPr="009A1884">
        <w:rPr>
          <w:lang w:eastAsia="en-US"/>
        </w:rPr>
        <w:t xml:space="preserve"> - 42») (ИНН 4223086707) приложения № 1 «Долгосрочные параметры регулирования для территориальных сетевых организаций Кемеровской области, в отношении которых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 цифры «9,171» заменить цифрами «9,159 **».</w:t>
      </w:r>
    </w:p>
    <w:p w:rsidR="00B806EA" w:rsidRPr="009A1884" w:rsidRDefault="00B806EA" w:rsidP="00B806EA">
      <w:pPr>
        <w:tabs>
          <w:tab w:val="left" w:pos="709"/>
          <w:tab w:val="left" w:pos="993"/>
          <w:tab w:val="left" w:pos="1560"/>
          <w:tab w:val="left" w:pos="2127"/>
        </w:tabs>
        <w:ind w:right="-2" w:firstLine="567"/>
        <w:jc w:val="both"/>
        <w:rPr>
          <w:lang w:eastAsia="en-US"/>
        </w:rPr>
      </w:pPr>
      <w:r w:rsidRPr="009A1884">
        <w:rPr>
          <w:lang w:eastAsia="en-US"/>
        </w:rPr>
        <w:t>1.2. После таблицы 1 приложения № 1 дополнить предложением следующего содержания:</w:t>
      </w:r>
    </w:p>
    <w:p w:rsidR="00B806EA" w:rsidRPr="009A1884" w:rsidRDefault="00B806EA" w:rsidP="00B806EA">
      <w:pPr>
        <w:tabs>
          <w:tab w:val="left" w:pos="709"/>
          <w:tab w:val="left" w:pos="993"/>
          <w:tab w:val="left" w:pos="1560"/>
          <w:tab w:val="left" w:pos="2127"/>
        </w:tabs>
        <w:ind w:right="-2" w:firstLine="567"/>
        <w:jc w:val="both"/>
        <w:rPr>
          <w:lang w:eastAsia="en-US"/>
        </w:rPr>
      </w:pPr>
      <w:r w:rsidRPr="009A1884">
        <w:rPr>
          <w:lang w:eastAsia="en-US"/>
        </w:rPr>
        <w:t>«** Решение Кемеровского областного суда по делу № 3а-287/2017 от 18.05.2017».</w:t>
      </w:r>
    </w:p>
    <w:p w:rsidR="00B806EA" w:rsidRPr="009A1884" w:rsidRDefault="00B806EA" w:rsidP="00B806EA">
      <w:pPr>
        <w:tabs>
          <w:tab w:val="left" w:pos="709"/>
          <w:tab w:val="left" w:pos="993"/>
          <w:tab w:val="left" w:pos="1560"/>
          <w:tab w:val="left" w:pos="2127"/>
        </w:tabs>
        <w:ind w:right="-2" w:firstLine="567"/>
        <w:jc w:val="both"/>
        <w:rPr>
          <w:lang w:eastAsia="en-US"/>
        </w:rPr>
      </w:pPr>
      <w:r w:rsidRPr="009A1884">
        <w:rPr>
          <w:lang w:eastAsia="en-US"/>
        </w:rPr>
        <w:t>1.3. В строке 11 столбце 4 (ООО «ОЭСК» (ИНН 4223052779)) приложения № 2 «Необходимая валовая выручка для территориальных сетевых организаций Кемеровской области на долгосрочный период регулирования (без учета оплаты потерь)» на 2019 год цифры «216 870,19» заменить цифрами «261 469,29».</w:t>
      </w:r>
    </w:p>
    <w:p w:rsidR="00B806EA" w:rsidRPr="009A1884" w:rsidRDefault="00B806EA" w:rsidP="00B806EA">
      <w:pPr>
        <w:tabs>
          <w:tab w:val="left" w:pos="709"/>
          <w:tab w:val="left" w:pos="993"/>
          <w:tab w:val="left" w:pos="1560"/>
          <w:tab w:val="left" w:pos="2127"/>
        </w:tabs>
        <w:ind w:right="-2" w:firstLine="567"/>
        <w:jc w:val="both"/>
        <w:rPr>
          <w:lang w:eastAsia="en-US"/>
        </w:rPr>
      </w:pPr>
      <w:r w:rsidRPr="009A1884">
        <w:rPr>
          <w:lang w:eastAsia="en-US"/>
        </w:rPr>
        <w:t>2. Внести в постановление региональной энергетической комиссии Кемеровской области от 31.12.2017 № 778 «Об установлении тарифов на услуги по передаче электрической энергии по электрическим сетям Кемеровской области на 2018 год» следующие изменения:</w:t>
      </w:r>
    </w:p>
    <w:p w:rsidR="00B806EA" w:rsidRPr="009A1884" w:rsidRDefault="00B806EA" w:rsidP="00B806EA">
      <w:pPr>
        <w:tabs>
          <w:tab w:val="left" w:pos="709"/>
          <w:tab w:val="left" w:pos="993"/>
          <w:tab w:val="left" w:pos="1560"/>
          <w:tab w:val="left" w:pos="2127"/>
        </w:tabs>
        <w:ind w:right="-2" w:firstLine="567"/>
        <w:jc w:val="both"/>
        <w:rPr>
          <w:lang w:eastAsia="en-US"/>
        </w:rPr>
      </w:pPr>
      <w:r w:rsidRPr="009A1884">
        <w:rPr>
          <w:lang w:eastAsia="en-US"/>
        </w:rPr>
        <w:t>2.1. В таблице 1 «Размер экономически обоснованных единых (котловых) тарифов на услуги по передаче электрической энергии по сетям Кемеровской области» приложения № 1:</w:t>
      </w:r>
    </w:p>
    <w:p w:rsidR="00B806EA" w:rsidRPr="009A1884" w:rsidRDefault="00B806EA" w:rsidP="00B806EA">
      <w:pPr>
        <w:tabs>
          <w:tab w:val="left" w:pos="709"/>
          <w:tab w:val="left" w:pos="993"/>
          <w:tab w:val="left" w:pos="1560"/>
          <w:tab w:val="left" w:pos="2127"/>
        </w:tabs>
        <w:ind w:right="-2" w:firstLine="567"/>
        <w:jc w:val="both"/>
        <w:rPr>
          <w:lang w:eastAsia="en-US"/>
        </w:rPr>
      </w:pPr>
      <w:r w:rsidRPr="009A1884">
        <w:rPr>
          <w:lang w:eastAsia="en-US"/>
        </w:rPr>
        <w:t>2.1.1. Перенести запятую на три знака влево для чего строку 1.1.2 «</w:t>
      </w:r>
      <w:proofErr w:type="spellStart"/>
      <w:r w:rsidRPr="009A1884">
        <w:rPr>
          <w:lang w:eastAsia="en-US"/>
        </w:rPr>
        <w:t>Одноставочный</w:t>
      </w:r>
      <w:proofErr w:type="spellEnd"/>
      <w:r w:rsidRPr="009A1884">
        <w:rPr>
          <w:lang w:eastAsia="en-US"/>
        </w:rPr>
        <w:t xml:space="preserve"> тариф» изложить в новой редакции: </w:t>
      </w:r>
    </w:p>
    <w:p w:rsidR="00B806EA" w:rsidRPr="009A1884" w:rsidRDefault="00B806EA" w:rsidP="00B806EA">
      <w:pPr>
        <w:tabs>
          <w:tab w:val="left" w:pos="709"/>
          <w:tab w:val="left" w:pos="993"/>
          <w:tab w:val="left" w:pos="1560"/>
          <w:tab w:val="left" w:pos="2127"/>
        </w:tabs>
        <w:ind w:right="-2"/>
        <w:jc w:val="both"/>
        <w:rPr>
          <w:lang w:eastAsia="en-US"/>
        </w:rPr>
      </w:pPr>
      <w:r w:rsidRPr="009A1884">
        <w:rPr>
          <w:lang w:eastAsia="en-US"/>
        </w:rPr>
        <w:t xml:space="preserve"> «</w:t>
      </w:r>
    </w:p>
    <w:tbl>
      <w:tblPr>
        <w:tblW w:w="5086" w:type="pct"/>
        <w:tblCellMar>
          <w:top w:w="102" w:type="dxa"/>
          <w:left w:w="62" w:type="dxa"/>
          <w:bottom w:w="102" w:type="dxa"/>
          <w:right w:w="62" w:type="dxa"/>
        </w:tblCellMar>
        <w:tblLook w:val="04A0" w:firstRow="1" w:lastRow="0" w:firstColumn="1" w:lastColumn="0" w:noHBand="0" w:noVBand="1"/>
      </w:tblPr>
      <w:tblGrid>
        <w:gridCol w:w="748"/>
        <w:gridCol w:w="2741"/>
        <w:gridCol w:w="1310"/>
        <w:gridCol w:w="1157"/>
        <w:gridCol w:w="1157"/>
        <w:gridCol w:w="1158"/>
        <w:gridCol w:w="1235"/>
      </w:tblGrid>
      <w:tr w:rsidR="00B806EA" w:rsidRPr="009A1884" w:rsidTr="002B1B58">
        <w:tc>
          <w:tcPr>
            <w:tcW w:w="766" w:type="dxa"/>
            <w:tcBorders>
              <w:top w:val="single" w:sz="4" w:space="0" w:color="auto"/>
              <w:left w:val="single" w:sz="4" w:space="0" w:color="auto"/>
              <w:bottom w:val="single" w:sz="4" w:space="0" w:color="auto"/>
              <w:right w:val="single" w:sz="4" w:space="0" w:color="auto"/>
            </w:tcBorders>
            <w:hideMark/>
          </w:tcPr>
          <w:p w:rsidR="00B806EA" w:rsidRPr="009A1884" w:rsidRDefault="00B806EA" w:rsidP="00B806EA">
            <w:pPr>
              <w:autoSpaceDE w:val="0"/>
              <w:autoSpaceDN w:val="0"/>
              <w:adjustRightInd w:val="0"/>
              <w:jc w:val="center"/>
              <w:rPr>
                <w:rFonts w:eastAsia="Calibri"/>
                <w:bCs/>
                <w:sz w:val="22"/>
                <w:lang w:eastAsia="en-US"/>
              </w:rPr>
            </w:pPr>
            <w:r w:rsidRPr="009A1884">
              <w:rPr>
                <w:rFonts w:eastAsia="Calibri"/>
                <w:bCs/>
                <w:sz w:val="22"/>
                <w:lang w:eastAsia="en-US"/>
              </w:rPr>
              <w:t>1.1.2</w:t>
            </w:r>
          </w:p>
        </w:tc>
        <w:tc>
          <w:tcPr>
            <w:tcW w:w="2850" w:type="dxa"/>
            <w:tcBorders>
              <w:top w:val="single" w:sz="4" w:space="0" w:color="auto"/>
              <w:left w:val="single" w:sz="4" w:space="0" w:color="auto"/>
              <w:bottom w:val="single" w:sz="4" w:space="0" w:color="auto"/>
              <w:right w:val="single" w:sz="4" w:space="0" w:color="auto"/>
            </w:tcBorders>
            <w:hideMark/>
          </w:tcPr>
          <w:p w:rsidR="00B806EA" w:rsidRPr="009A1884" w:rsidRDefault="00B806EA" w:rsidP="00B806EA">
            <w:pPr>
              <w:autoSpaceDE w:val="0"/>
              <w:autoSpaceDN w:val="0"/>
              <w:adjustRightInd w:val="0"/>
              <w:rPr>
                <w:rFonts w:eastAsia="Calibri"/>
                <w:bCs/>
                <w:sz w:val="22"/>
                <w:lang w:eastAsia="en-US"/>
              </w:rPr>
            </w:pPr>
            <w:proofErr w:type="spellStart"/>
            <w:r w:rsidRPr="009A1884">
              <w:rPr>
                <w:rFonts w:eastAsia="Calibri"/>
                <w:bCs/>
                <w:sz w:val="22"/>
                <w:lang w:eastAsia="en-US"/>
              </w:rPr>
              <w:t>Одноставочный</w:t>
            </w:r>
            <w:proofErr w:type="spellEnd"/>
            <w:r w:rsidRPr="009A1884">
              <w:rPr>
                <w:rFonts w:eastAsia="Calibri"/>
                <w:bCs/>
                <w:sz w:val="22"/>
                <w:lang w:eastAsia="en-US"/>
              </w:rPr>
              <w:t xml:space="preserve"> тариф</w:t>
            </w:r>
          </w:p>
        </w:tc>
        <w:tc>
          <w:tcPr>
            <w:tcW w:w="1330" w:type="dxa"/>
            <w:tcBorders>
              <w:top w:val="single" w:sz="4" w:space="0" w:color="auto"/>
              <w:left w:val="single" w:sz="4" w:space="0" w:color="auto"/>
              <w:bottom w:val="single" w:sz="4" w:space="0" w:color="auto"/>
              <w:right w:val="single" w:sz="4" w:space="0" w:color="auto"/>
            </w:tcBorders>
            <w:hideMark/>
          </w:tcPr>
          <w:p w:rsidR="00B806EA" w:rsidRPr="009A1884" w:rsidRDefault="00B806EA" w:rsidP="00B806EA">
            <w:pPr>
              <w:autoSpaceDE w:val="0"/>
              <w:autoSpaceDN w:val="0"/>
              <w:adjustRightInd w:val="0"/>
              <w:jc w:val="center"/>
              <w:rPr>
                <w:rFonts w:eastAsia="Calibri"/>
                <w:bCs/>
                <w:sz w:val="22"/>
                <w:lang w:eastAsia="en-US"/>
              </w:rPr>
            </w:pPr>
            <w:r w:rsidRPr="009A1884">
              <w:rPr>
                <w:rFonts w:eastAsia="Calibri"/>
                <w:bCs/>
                <w:sz w:val="22"/>
                <w:lang w:eastAsia="en-US"/>
              </w:rPr>
              <w:t>руб./</w:t>
            </w:r>
            <w:proofErr w:type="spellStart"/>
            <w:r w:rsidRPr="009A1884">
              <w:rPr>
                <w:rFonts w:eastAsia="Calibri"/>
                <w:bCs/>
                <w:sz w:val="22"/>
                <w:lang w:eastAsia="en-US"/>
              </w:rPr>
              <w:t>кВт·ч</w:t>
            </w:r>
            <w:proofErr w:type="spellEnd"/>
          </w:p>
        </w:tc>
        <w:tc>
          <w:tcPr>
            <w:tcW w:w="1188" w:type="dxa"/>
            <w:tcBorders>
              <w:top w:val="single" w:sz="4" w:space="0" w:color="auto"/>
              <w:left w:val="single" w:sz="4" w:space="0" w:color="auto"/>
              <w:bottom w:val="single" w:sz="4" w:space="0" w:color="auto"/>
              <w:right w:val="single" w:sz="4" w:space="0" w:color="auto"/>
            </w:tcBorders>
            <w:vAlign w:val="bottom"/>
            <w:hideMark/>
          </w:tcPr>
          <w:p w:rsidR="00B806EA" w:rsidRPr="009A1884" w:rsidRDefault="00B806EA" w:rsidP="00B806EA">
            <w:pPr>
              <w:spacing w:line="276" w:lineRule="auto"/>
              <w:jc w:val="center"/>
              <w:rPr>
                <w:rFonts w:eastAsia="Calibri"/>
                <w:sz w:val="22"/>
                <w:lang w:eastAsia="en-US"/>
              </w:rPr>
            </w:pPr>
            <w:r w:rsidRPr="009A1884">
              <w:rPr>
                <w:rFonts w:eastAsia="Calibri"/>
                <w:sz w:val="22"/>
                <w:lang w:eastAsia="en-US"/>
              </w:rPr>
              <w:t>0,48902</w:t>
            </w:r>
          </w:p>
        </w:tc>
        <w:tc>
          <w:tcPr>
            <w:tcW w:w="1188" w:type="dxa"/>
            <w:tcBorders>
              <w:top w:val="single" w:sz="4" w:space="0" w:color="auto"/>
              <w:left w:val="single" w:sz="4" w:space="0" w:color="auto"/>
              <w:bottom w:val="single" w:sz="4" w:space="0" w:color="auto"/>
              <w:right w:val="single" w:sz="4" w:space="0" w:color="auto"/>
            </w:tcBorders>
            <w:vAlign w:val="bottom"/>
            <w:hideMark/>
          </w:tcPr>
          <w:p w:rsidR="00B806EA" w:rsidRPr="009A1884" w:rsidRDefault="00B806EA" w:rsidP="00B806EA">
            <w:pPr>
              <w:spacing w:line="276" w:lineRule="auto"/>
              <w:jc w:val="center"/>
              <w:rPr>
                <w:rFonts w:eastAsia="Calibri"/>
                <w:sz w:val="22"/>
                <w:lang w:eastAsia="en-US"/>
              </w:rPr>
            </w:pPr>
            <w:r w:rsidRPr="009A1884">
              <w:rPr>
                <w:rFonts w:eastAsia="Calibri"/>
                <w:sz w:val="22"/>
                <w:lang w:eastAsia="en-US"/>
              </w:rPr>
              <w:t>0,86248</w:t>
            </w:r>
          </w:p>
        </w:tc>
        <w:tc>
          <w:tcPr>
            <w:tcW w:w="1189" w:type="dxa"/>
            <w:tcBorders>
              <w:top w:val="single" w:sz="4" w:space="0" w:color="auto"/>
              <w:left w:val="single" w:sz="4" w:space="0" w:color="auto"/>
              <w:bottom w:val="single" w:sz="4" w:space="0" w:color="auto"/>
              <w:right w:val="single" w:sz="4" w:space="0" w:color="auto"/>
            </w:tcBorders>
            <w:vAlign w:val="bottom"/>
            <w:hideMark/>
          </w:tcPr>
          <w:p w:rsidR="00B806EA" w:rsidRPr="009A1884" w:rsidRDefault="00B806EA" w:rsidP="00B806EA">
            <w:pPr>
              <w:spacing w:line="276" w:lineRule="auto"/>
              <w:jc w:val="center"/>
              <w:rPr>
                <w:rFonts w:eastAsia="Calibri"/>
                <w:sz w:val="22"/>
                <w:lang w:eastAsia="en-US"/>
              </w:rPr>
            </w:pPr>
            <w:r w:rsidRPr="009A1884">
              <w:rPr>
                <w:rFonts w:eastAsia="Calibri"/>
                <w:sz w:val="22"/>
                <w:lang w:eastAsia="en-US"/>
              </w:rPr>
              <w:t>1,95260</w:t>
            </w:r>
          </w:p>
        </w:tc>
        <w:tc>
          <w:tcPr>
            <w:tcW w:w="1273" w:type="dxa"/>
            <w:tcBorders>
              <w:top w:val="single" w:sz="4" w:space="0" w:color="auto"/>
              <w:left w:val="single" w:sz="4" w:space="0" w:color="auto"/>
              <w:bottom w:val="single" w:sz="4" w:space="0" w:color="auto"/>
              <w:right w:val="single" w:sz="4" w:space="0" w:color="auto"/>
            </w:tcBorders>
            <w:vAlign w:val="bottom"/>
            <w:hideMark/>
          </w:tcPr>
          <w:p w:rsidR="00B806EA" w:rsidRPr="009A1884" w:rsidRDefault="00B806EA" w:rsidP="00B806EA">
            <w:pPr>
              <w:spacing w:line="276" w:lineRule="auto"/>
              <w:jc w:val="center"/>
              <w:rPr>
                <w:rFonts w:eastAsia="Calibri"/>
                <w:sz w:val="22"/>
                <w:lang w:eastAsia="en-US"/>
              </w:rPr>
            </w:pPr>
            <w:r w:rsidRPr="009A1884">
              <w:rPr>
                <w:rFonts w:eastAsia="Calibri"/>
                <w:sz w:val="22"/>
                <w:lang w:eastAsia="en-US"/>
              </w:rPr>
              <w:t>2,81526</w:t>
            </w:r>
          </w:p>
        </w:tc>
      </w:tr>
    </w:tbl>
    <w:p w:rsidR="00B806EA" w:rsidRPr="009A1884" w:rsidRDefault="00B806EA" w:rsidP="00B806EA">
      <w:pPr>
        <w:tabs>
          <w:tab w:val="left" w:pos="709"/>
          <w:tab w:val="left" w:pos="993"/>
          <w:tab w:val="left" w:pos="1560"/>
          <w:tab w:val="left" w:pos="2127"/>
        </w:tabs>
        <w:ind w:right="-2" w:firstLine="567"/>
        <w:jc w:val="right"/>
        <w:rPr>
          <w:lang w:eastAsia="en-US"/>
        </w:rPr>
      </w:pPr>
      <w:r w:rsidRPr="009A1884">
        <w:rPr>
          <w:lang w:eastAsia="en-US"/>
        </w:rPr>
        <w:t>».</w:t>
      </w:r>
    </w:p>
    <w:p w:rsidR="00B806EA" w:rsidRPr="009A1884" w:rsidRDefault="00B806EA" w:rsidP="00B806EA">
      <w:pPr>
        <w:tabs>
          <w:tab w:val="left" w:pos="709"/>
          <w:tab w:val="left" w:pos="993"/>
          <w:tab w:val="left" w:pos="1560"/>
          <w:tab w:val="left" w:pos="2127"/>
        </w:tabs>
        <w:ind w:right="-2" w:firstLine="567"/>
        <w:rPr>
          <w:lang w:eastAsia="en-US"/>
        </w:rPr>
      </w:pPr>
      <w:r w:rsidRPr="009A1884">
        <w:rPr>
          <w:lang w:eastAsia="en-US"/>
        </w:rPr>
        <w:t>2.1.2. Перенести запятую на три знака влево для чего строку 1.2.2 «</w:t>
      </w:r>
      <w:proofErr w:type="spellStart"/>
      <w:r w:rsidRPr="009A1884">
        <w:rPr>
          <w:lang w:eastAsia="en-US"/>
        </w:rPr>
        <w:t>Одноставочный</w:t>
      </w:r>
      <w:proofErr w:type="spellEnd"/>
      <w:r w:rsidRPr="009A1884">
        <w:rPr>
          <w:lang w:eastAsia="en-US"/>
        </w:rPr>
        <w:t xml:space="preserve"> тариф» изложить в новой редакции: </w:t>
      </w:r>
    </w:p>
    <w:p w:rsidR="00B806EA" w:rsidRPr="009A1884" w:rsidRDefault="00B806EA" w:rsidP="00B806EA">
      <w:pPr>
        <w:tabs>
          <w:tab w:val="left" w:pos="709"/>
          <w:tab w:val="left" w:pos="993"/>
          <w:tab w:val="left" w:pos="1560"/>
          <w:tab w:val="left" w:pos="2127"/>
        </w:tabs>
        <w:ind w:right="-2"/>
        <w:jc w:val="both"/>
        <w:rPr>
          <w:lang w:eastAsia="en-US"/>
        </w:rPr>
      </w:pPr>
      <w:r w:rsidRPr="009A1884">
        <w:rPr>
          <w:lang w:eastAsia="en-US"/>
        </w:rPr>
        <w:t xml:space="preserve"> «</w:t>
      </w:r>
    </w:p>
    <w:tbl>
      <w:tblPr>
        <w:tblW w:w="5086" w:type="pct"/>
        <w:tblCellMar>
          <w:top w:w="102" w:type="dxa"/>
          <w:left w:w="62" w:type="dxa"/>
          <w:bottom w:w="102" w:type="dxa"/>
          <w:right w:w="62" w:type="dxa"/>
        </w:tblCellMar>
        <w:tblLook w:val="04A0" w:firstRow="1" w:lastRow="0" w:firstColumn="1" w:lastColumn="0" w:noHBand="0" w:noVBand="1"/>
      </w:tblPr>
      <w:tblGrid>
        <w:gridCol w:w="748"/>
        <w:gridCol w:w="2741"/>
        <w:gridCol w:w="1310"/>
        <w:gridCol w:w="1157"/>
        <w:gridCol w:w="1157"/>
        <w:gridCol w:w="1158"/>
        <w:gridCol w:w="1235"/>
      </w:tblGrid>
      <w:tr w:rsidR="00B806EA" w:rsidRPr="009A1884" w:rsidTr="002B1B58">
        <w:tc>
          <w:tcPr>
            <w:tcW w:w="766" w:type="dxa"/>
            <w:tcBorders>
              <w:top w:val="single" w:sz="4" w:space="0" w:color="auto"/>
              <w:left w:val="single" w:sz="4" w:space="0" w:color="auto"/>
              <w:bottom w:val="single" w:sz="4" w:space="0" w:color="auto"/>
              <w:right w:val="single" w:sz="4" w:space="0" w:color="auto"/>
            </w:tcBorders>
            <w:hideMark/>
          </w:tcPr>
          <w:p w:rsidR="00B806EA" w:rsidRPr="009A1884" w:rsidRDefault="00B806EA" w:rsidP="00B806EA">
            <w:pPr>
              <w:autoSpaceDE w:val="0"/>
              <w:autoSpaceDN w:val="0"/>
              <w:adjustRightInd w:val="0"/>
              <w:jc w:val="center"/>
              <w:rPr>
                <w:rFonts w:eastAsia="Calibri"/>
                <w:bCs/>
                <w:sz w:val="22"/>
                <w:lang w:eastAsia="en-US"/>
              </w:rPr>
            </w:pPr>
            <w:r w:rsidRPr="009A1884">
              <w:rPr>
                <w:rFonts w:eastAsia="Calibri"/>
                <w:bCs/>
                <w:sz w:val="22"/>
                <w:lang w:eastAsia="en-US"/>
              </w:rPr>
              <w:t>1.2.2</w:t>
            </w:r>
          </w:p>
        </w:tc>
        <w:tc>
          <w:tcPr>
            <w:tcW w:w="2850" w:type="dxa"/>
            <w:tcBorders>
              <w:top w:val="single" w:sz="4" w:space="0" w:color="auto"/>
              <w:left w:val="single" w:sz="4" w:space="0" w:color="auto"/>
              <w:bottom w:val="single" w:sz="4" w:space="0" w:color="auto"/>
              <w:right w:val="single" w:sz="4" w:space="0" w:color="auto"/>
            </w:tcBorders>
            <w:hideMark/>
          </w:tcPr>
          <w:p w:rsidR="00B806EA" w:rsidRPr="009A1884" w:rsidRDefault="00B806EA" w:rsidP="00B806EA">
            <w:pPr>
              <w:autoSpaceDE w:val="0"/>
              <w:autoSpaceDN w:val="0"/>
              <w:adjustRightInd w:val="0"/>
              <w:rPr>
                <w:rFonts w:eastAsia="Calibri"/>
                <w:bCs/>
                <w:sz w:val="22"/>
                <w:lang w:eastAsia="en-US"/>
              </w:rPr>
            </w:pPr>
            <w:proofErr w:type="spellStart"/>
            <w:r w:rsidRPr="009A1884">
              <w:rPr>
                <w:rFonts w:eastAsia="Calibri"/>
                <w:bCs/>
                <w:sz w:val="22"/>
                <w:lang w:eastAsia="en-US"/>
              </w:rPr>
              <w:t>Одноставочный</w:t>
            </w:r>
            <w:proofErr w:type="spellEnd"/>
            <w:r w:rsidRPr="009A1884">
              <w:rPr>
                <w:rFonts w:eastAsia="Calibri"/>
                <w:bCs/>
                <w:sz w:val="22"/>
                <w:lang w:eastAsia="en-US"/>
              </w:rPr>
              <w:t xml:space="preserve"> тариф</w:t>
            </w:r>
          </w:p>
        </w:tc>
        <w:tc>
          <w:tcPr>
            <w:tcW w:w="1330" w:type="dxa"/>
            <w:tcBorders>
              <w:top w:val="single" w:sz="4" w:space="0" w:color="auto"/>
              <w:left w:val="single" w:sz="4" w:space="0" w:color="auto"/>
              <w:bottom w:val="single" w:sz="4" w:space="0" w:color="auto"/>
              <w:right w:val="single" w:sz="4" w:space="0" w:color="auto"/>
            </w:tcBorders>
            <w:hideMark/>
          </w:tcPr>
          <w:p w:rsidR="00B806EA" w:rsidRPr="009A1884" w:rsidRDefault="00B806EA" w:rsidP="00B806EA">
            <w:pPr>
              <w:autoSpaceDE w:val="0"/>
              <w:autoSpaceDN w:val="0"/>
              <w:adjustRightInd w:val="0"/>
              <w:jc w:val="center"/>
              <w:rPr>
                <w:rFonts w:eastAsia="Calibri"/>
                <w:bCs/>
                <w:sz w:val="22"/>
                <w:lang w:eastAsia="en-US"/>
              </w:rPr>
            </w:pPr>
            <w:r w:rsidRPr="009A1884">
              <w:rPr>
                <w:rFonts w:eastAsia="Calibri"/>
                <w:bCs/>
                <w:sz w:val="22"/>
                <w:lang w:eastAsia="en-US"/>
              </w:rPr>
              <w:t>руб./</w:t>
            </w:r>
            <w:proofErr w:type="spellStart"/>
            <w:r w:rsidRPr="009A1884">
              <w:rPr>
                <w:rFonts w:eastAsia="Calibri"/>
                <w:bCs/>
                <w:sz w:val="22"/>
                <w:lang w:eastAsia="en-US"/>
              </w:rPr>
              <w:t>кВт·ч</w:t>
            </w:r>
            <w:proofErr w:type="spellEnd"/>
          </w:p>
        </w:tc>
        <w:tc>
          <w:tcPr>
            <w:tcW w:w="1188" w:type="dxa"/>
            <w:tcBorders>
              <w:top w:val="single" w:sz="4" w:space="0" w:color="auto"/>
              <w:left w:val="single" w:sz="4" w:space="0" w:color="auto"/>
              <w:bottom w:val="single" w:sz="4" w:space="0" w:color="auto"/>
              <w:right w:val="single" w:sz="4" w:space="0" w:color="auto"/>
            </w:tcBorders>
            <w:vAlign w:val="bottom"/>
            <w:hideMark/>
          </w:tcPr>
          <w:p w:rsidR="00B806EA" w:rsidRPr="009A1884" w:rsidRDefault="00B806EA" w:rsidP="00B806EA">
            <w:pPr>
              <w:spacing w:line="276" w:lineRule="auto"/>
              <w:jc w:val="center"/>
              <w:rPr>
                <w:rFonts w:eastAsia="Calibri"/>
                <w:sz w:val="22"/>
                <w:lang w:eastAsia="en-US"/>
              </w:rPr>
            </w:pPr>
            <w:r w:rsidRPr="009A1884">
              <w:rPr>
                <w:rFonts w:eastAsia="Calibri"/>
                <w:sz w:val="22"/>
                <w:lang w:eastAsia="en-US"/>
              </w:rPr>
              <w:t>0,48685</w:t>
            </w:r>
          </w:p>
        </w:tc>
        <w:tc>
          <w:tcPr>
            <w:tcW w:w="1188" w:type="dxa"/>
            <w:tcBorders>
              <w:top w:val="single" w:sz="4" w:space="0" w:color="auto"/>
              <w:left w:val="single" w:sz="4" w:space="0" w:color="auto"/>
              <w:bottom w:val="single" w:sz="4" w:space="0" w:color="auto"/>
              <w:right w:val="single" w:sz="4" w:space="0" w:color="auto"/>
            </w:tcBorders>
            <w:vAlign w:val="bottom"/>
            <w:hideMark/>
          </w:tcPr>
          <w:p w:rsidR="00B806EA" w:rsidRPr="009A1884" w:rsidRDefault="00B806EA" w:rsidP="00B806EA">
            <w:pPr>
              <w:spacing w:line="276" w:lineRule="auto"/>
              <w:jc w:val="center"/>
              <w:rPr>
                <w:rFonts w:eastAsia="Calibri"/>
                <w:sz w:val="22"/>
                <w:lang w:eastAsia="en-US"/>
              </w:rPr>
            </w:pPr>
            <w:r w:rsidRPr="009A1884">
              <w:rPr>
                <w:rFonts w:eastAsia="Calibri"/>
                <w:sz w:val="22"/>
                <w:lang w:eastAsia="en-US"/>
              </w:rPr>
              <w:t>0,86482</w:t>
            </w:r>
          </w:p>
        </w:tc>
        <w:tc>
          <w:tcPr>
            <w:tcW w:w="1189" w:type="dxa"/>
            <w:tcBorders>
              <w:top w:val="single" w:sz="4" w:space="0" w:color="auto"/>
              <w:left w:val="single" w:sz="4" w:space="0" w:color="auto"/>
              <w:bottom w:val="single" w:sz="4" w:space="0" w:color="auto"/>
              <w:right w:val="single" w:sz="4" w:space="0" w:color="auto"/>
            </w:tcBorders>
            <w:vAlign w:val="bottom"/>
            <w:hideMark/>
          </w:tcPr>
          <w:p w:rsidR="00B806EA" w:rsidRPr="009A1884" w:rsidRDefault="00B806EA" w:rsidP="00B806EA">
            <w:pPr>
              <w:spacing w:line="276" w:lineRule="auto"/>
              <w:jc w:val="center"/>
              <w:rPr>
                <w:rFonts w:eastAsia="Calibri"/>
                <w:sz w:val="22"/>
                <w:lang w:eastAsia="en-US"/>
              </w:rPr>
            </w:pPr>
            <w:r w:rsidRPr="009A1884">
              <w:rPr>
                <w:rFonts w:eastAsia="Calibri"/>
                <w:sz w:val="22"/>
                <w:lang w:eastAsia="en-US"/>
              </w:rPr>
              <w:t>1,97673</w:t>
            </w:r>
          </w:p>
        </w:tc>
        <w:tc>
          <w:tcPr>
            <w:tcW w:w="1273" w:type="dxa"/>
            <w:tcBorders>
              <w:top w:val="single" w:sz="4" w:space="0" w:color="auto"/>
              <w:left w:val="single" w:sz="4" w:space="0" w:color="auto"/>
              <w:bottom w:val="single" w:sz="4" w:space="0" w:color="auto"/>
              <w:right w:val="single" w:sz="4" w:space="0" w:color="auto"/>
            </w:tcBorders>
            <w:vAlign w:val="bottom"/>
            <w:hideMark/>
          </w:tcPr>
          <w:p w:rsidR="00B806EA" w:rsidRPr="009A1884" w:rsidRDefault="00B806EA" w:rsidP="00B806EA">
            <w:pPr>
              <w:spacing w:line="276" w:lineRule="auto"/>
              <w:jc w:val="center"/>
              <w:rPr>
                <w:rFonts w:eastAsia="Calibri"/>
                <w:sz w:val="22"/>
                <w:lang w:eastAsia="en-US"/>
              </w:rPr>
            </w:pPr>
            <w:r w:rsidRPr="009A1884">
              <w:rPr>
                <w:rFonts w:eastAsia="Calibri"/>
                <w:sz w:val="22"/>
                <w:lang w:eastAsia="en-US"/>
              </w:rPr>
              <w:t>2,84560</w:t>
            </w:r>
          </w:p>
        </w:tc>
      </w:tr>
    </w:tbl>
    <w:p w:rsidR="00B806EA" w:rsidRPr="009A1884" w:rsidRDefault="00B806EA" w:rsidP="00B806EA">
      <w:pPr>
        <w:tabs>
          <w:tab w:val="left" w:pos="709"/>
          <w:tab w:val="left" w:pos="993"/>
          <w:tab w:val="left" w:pos="1560"/>
          <w:tab w:val="left" w:pos="2127"/>
        </w:tabs>
        <w:ind w:right="-2" w:firstLine="567"/>
        <w:jc w:val="right"/>
        <w:rPr>
          <w:lang w:eastAsia="en-US"/>
        </w:rPr>
      </w:pPr>
      <w:r w:rsidRPr="009A1884">
        <w:rPr>
          <w:lang w:eastAsia="en-US"/>
        </w:rPr>
        <w:t>».</w:t>
      </w:r>
    </w:p>
    <w:p w:rsidR="00B806EA" w:rsidRPr="009A1884" w:rsidRDefault="00B806EA" w:rsidP="00B806EA">
      <w:pPr>
        <w:tabs>
          <w:tab w:val="left" w:pos="709"/>
          <w:tab w:val="left" w:pos="993"/>
          <w:tab w:val="left" w:pos="1560"/>
          <w:tab w:val="left" w:pos="2127"/>
        </w:tabs>
        <w:ind w:right="-2" w:firstLine="567"/>
        <w:jc w:val="both"/>
        <w:rPr>
          <w:lang w:eastAsia="en-US"/>
        </w:rPr>
      </w:pPr>
      <w:r w:rsidRPr="009A1884">
        <w:rPr>
          <w:lang w:eastAsia="en-US"/>
        </w:rPr>
        <w:t>2.2. В строке «ВСЕГО» столбце 3 таблицы 2 «HBB сетевых организаций без учета оплаты потерь, учтенная при утверждении (расчете) единых (котловых) тарифов на услуги по передаче электрической энергии в Кемеровской области» приложения № 1 цифры «15 871 100,51» заменить цифрами «15 867 639,12», что будет соответствовать сумме HBB сетевых организаций без учета оплаты потерь, учтенных при утверждении (расчете) единых (котловых) тарифов на услуги по передаче электрической энергии в Кемеровской области.</w:t>
      </w:r>
    </w:p>
    <w:p w:rsidR="00602B77" w:rsidRPr="009A1884" w:rsidRDefault="00B806EA" w:rsidP="00B806EA">
      <w:pPr>
        <w:jc w:val="both"/>
        <w:rPr>
          <w:bCs/>
          <w:kern w:val="32"/>
          <w:sz w:val="22"/>
        </w:rPr>
      </w:pPr>
      <w:r w:rsidRPr="009A1884">
        <w:rPr>
          <w:lang w:eastAsia="en-US"/>
        </w:rPr>
        <w:t>2.3. В целях повышения точности расчетов между ТСО увеличить количество знаков после запятой в значениях приложения № 3 «Индивидуальные тарифы на услуги по передаче электрической энергии для взаиморасчетов между сетевыми организациями Кемеровской области» изложив его в новой редакции.</w:t>
      </w:r>
    </w:p>
    <w:p w:rsidR="00602B77" w:rsidRPr="009A1884" w:rsidRDefault="00602B77" w:rsidP="002B17F4">
      <w:pPr>
        <w:jc w:val="both"/>
        <w:rPr>
          <w:bCs/>
          <w:kern w:val="32"/>
        </w:rPr>
      </w:pPr>
    </w:p>
    <w:p w:rsidR="00861B3E" w:rsidRDefault="0070598F" w:rsidP="00BB038E">
      <w:pPr>
        <w:jc w:val="both"/>
        <w:rPr>
          <w:lang w:eastAsia="en-US"/>
        </w:rPr>
      </w:pPr>
      <w:r w:rsidRPr="009A1884">
        <w:rPr>
          <w:bCs/>
          <w:kern w:val="32"/>
        </w:rPr>
        <w:tab/>
      </w:r>
      <w:proofErr w:type="spellStart"/>
      <w:r w:rsidR="00BB038E" w:rsidRPr="00BB038E">
        <w:rPr>
          <w:b/>
          <w:lang w:eastAsia="en-US"/>
        </w:rPr>
        <w:t>Кулебякина</w:t>
      </w:r>
      <w:proofErr w:type="spellEnd"/>
      <w:r w:rsidR="00BB038E" w:rsidRPr="00BB038E">
        <w:rPr>
          <w:b/>
          <w:lang w:eastAsia="en-US"/>
        </w:rPr>
        <w:t xml:space="preserve"> М.В.</w:t>
      </w:r>
      <w:r w:rsidR="00BB038E" w:rsidRPr="00BB038E">
        <w:rPr>
          <w:lang w:eastAsia="en-US"/>
        </w:rPr>
        <w:t xml:space="preserve"> отметила, что в представленных материалах к заседанию правления отсутствовал расчёт НВВ для ООО «</w:t>
      </w:r>
      <w:proofErr w:type="spellStart"/>
      <w:r w:rsidR="00BB038E" w:rsidRPr="00BB038E">
        <w:rPr>
          <w:lang w:eastAsia="en-US"/>
        </w:rPr>
        <w:t>СибЭнергоТранс</w:t>
      </w:r>
      <w:proofErr w:type="spellEnd"/>
      <w:r w:rsidR="00BB038E" w:rsidRPr="00BB038E">
        <w:rPr>
          <w:lang w:eastAsia="en-US"/>
        </w:rPr>
        <w:t>» и ООО «ОЭСК».</w:t>
      </w:r>
    </w:p>
    <w:p w:rsidR="000873AE" w:rsidRDefault="000873AE" w:rsidP="00BB038E">
      <w:pPr>
        <w:jc w:val="both"/>
        <w:rPr>
          <w:lang w:eastAsia="en-US"/>
        </w:rPr>
      </w:pPr>
    </w:p>
    <w:p w:rsidR="000873AE" w:rsidRDefault="000873AE" w:rsidP="00BB038E">
      <w:pPr>
        <w:jc w:val="both"/>
        <w:rPr>
          <w:lang w:eastAsia="en-US"/>
        </w:rPr>
      </w:pPr>
      <w:r>
        <w:rPr>
          <w:lang w:eastAsia="en-US"/>
        </w:rPr>
        <w:tab/>
      </w:r>
      <w:proofErr w:type="spellStart"/>
      <w:r w:rsidRPr="000873AE">
        <w:rPr>
          <w:b/>
          <w:lang w:eastAsia="en-US"/>
        </w:rPr>
        <w:t>Седашкина</w:t>
      </w:r>
      <w:proofErr w:type="spellEnd"/>
      <w:r w:rsidRPr="000873AE">
        <w:rPr>
          <w:b/>
          <w:lang w:eastAsia="en-US"/>
        </w:rPr>
        <w:t xml:space="preserve"> Г.С.</w:t>
      </w:r>
      <w:r>
        <w:rPr>
          <w:lang w:eastAsia="en-US"/>
        </w:rPr>
        <w:t xml:space="preserve"> ответила:</w:t>
      </w:r>
    </w:p>
    <w:p w:rsidR="000873AE" w:rsidRDefault="000873AE" w:rsidP="000873AE">
      <w:pPr>
        <w:ind w:firstLine="567"/>
        <w:jc w:val="both"/>
        <w:rPr>
          <w:lang w:eastAsia="en-US"/>
        </w:rPr>
      </w:pPr>
      <w:r w:rsidRPr="000873AE">
        <w:rPr>
          <w:lang w:eastAsia="en-US"/>
        </w:rPr>
        <w:t xml:space="preserve">На заседании правления от 30.01.2018 по вопросу «О внесении изменений в постановления региональной энергетической комиссии Кемеровской области от 31.12.2016 </w:t>
      </w:r>
      <w:r w:rsidRPr="000873AE">
        <w:rPr>
          <w:lang w:eastAsia="en-US"/>
        </w:rPr>
        <w:lastRenderedPageBreak/>
        <w:t>№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 от 31.12.2017 № 778 «Об установлении тарифов на услуги по передаче электрической энергии по электрическим сетям Кемеровской области на 2018 год» РЭК устранила только технические ошибки в постановлениях. Материалами к заседанию правления комиссии являлись пояснительная записка и проект постановления, которые и были направлены членам правления. Написания экспертных заключений с детальным рассмотрением состава НВВ дынные исправления не требуют. Дополнительно к заседанию правления от 30.01.2018 членом правления НП «Совет рынка» экспертные заключения в которых рассмотрен состав НВВ принятый на заседании правления РЭК 31.12.2017 не запрашивались.</w:t>
      </w:r>
    </w:p>
    <w:p w:rsidR="00861B3E" w:rsidRPr="009A1884" w:rsidRDefault="000873AE" w:rsidP="002B17F4">
      <w:pPr>
        <w:jc w:val="both"/>
        <w:rPr>
          <w:bCs/>
          <w:kern w:val="32"/>
        </w:rPr>
      </w:pPr>
      <w:r>
        <w:rPr>
          <w:lang w:eastAsia="en-US"/>
        </w:rPr>
        <w:tab/>
      </w:r>
    </w:p>
    <w:p w:rsidR="006D5F21" w:rsidRPr="009A1884" w:rsidRDefault="00944F7F" w:rsidP="006D5F21">
      <w:pPr>
        <w:ind w:firstLine="567"/>
        <w:jc w:val="both"/>
        <w:rPr>
          <w:bCs/>
          <w:kern w:val="32"/>
        </w:rPr>
      </w:pPr>
      <w:r w:rsidRPr="009A1884">
        <w:t>Рассмотрев представленные материалы, Правление региональной энергетической комиссии Кемеровской области</w:t>
      </w:r>
    </w:p>
    <w:p w:rsidR="006D5F21" w:rsidRPr="009A1884" w:rsidRDefault="006D5F21" w:rsidP="006D5F21">
      <w:pPr>
        <w:ind w:firstLine="567"/>
        <w:jc w:val="both"/>
        <w:rPr>
          <w:b/>
        </w:rPr>
      </w:pPr>
    </w:p>
    <w:p w:rsidR="006D5F21" w:rsidRPr="009A1884" w:rsidRDefault="00987B78" w:rsidP="006D5F21">
      <w:pPr>
        <w:ind w:firstLine="567"/>
        <w:jc w:val="both"/>
        <w:rPr>
          <w:b/>
        </w:rPr>
      </w:pPr>
      <w:r w:rsidRPr="009A1884">
        <w:rPr>
          <w:b/>
        </w:rPr>
        <w:t>ПОСТАНОВИЛО</w:t>
      </w:r>
      <w:r w:rsidR="006D5F21" w:rsidRPr="009A1884">
        <w:rPr>
          <w:b/>
        </w:rPr>
        <w:t>:</w:t>
      </w:r>
    </w:p>
    <w:p w:rsidR="00990C72" w:rsidRPr="009A1884" w:rsidRDefault="00990C72" w:rsidP="006D5F21">
      <w:pPr>
        <w:ind w:firstLine="567"/>
        <w:jc w:val="both"/>
        <w:rPr>
          <w:b/>
        </w:rPr>
      </w:pPr>
    </w:p>
    <w:p w:rsidR="00A74C0B" w:rsidRPr="009A1884" w:rsidRDefault="00A74C0B" w:rsidP="00A74C0B">
      <w:pPr>
        <w:tabs>
          <w:tab w:val="left" w:pos="709"/>
          <w:tab w:val="left" w:pos="993"/>
          <w:tab w:val="left" w:pos="1560"/>
          <w:tab w:val="left" w:pos="2127"/>
        </w:tabs>
        <w:ind w:right="-2" w:firstLine="567"/>
        <w:jc w:val="both"/>
      </w:pPr>
      <w:r w:rsidRPr="009A1884">
        <w:t xml:space="preserve">1. Внести в постановление региональной энергетической комиссии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 (в редакции постановлений региональной энергетической комиссии Кемеровской области </w:t>
      </w:r>
      <w:r w:rsidRPr="009A1884">
        <w:rPr>
          <w:bCs/>
          <w:szCs w:val="20"/>
        </w:rPr>
        <w:t xml:space="preserve">от 31.01.2017 № 10, </w:t>
      </w:r>
      <w:r w:rsidRPr="009A1884">
        <w:t>от 31.12.2017 № 777) следующие изменения:</w:t>
      </w:r>
    </w:p>
    <w:p w:rsidR="00A74C0B" w:rsidRPr="009A1884" w:rsidRDefault="00A74C0B" w:rsidP="00A74C0B">
      <w:pPr>
        <w:tabs>
          <w:tab w:val="left" w:pos="709"/>
          <w:tab w:val="left" w:pos="993"/>
          <w:tab w:val="left" w:pos="1560"/>
          <w:tab w:val="left" w:pos="2127"/>
        </w:tabs>
        <w:ind w:right="-2" w:firstLine="567"/>
        <w:jc w:val="both"/>
      </w:pPr>
      <w:r w:rsidRPr="009A1884">
        <w:t>1.1. В строке 17 столбце 4 таблицы 1 приложения № 1 цифры «9,171» заменить цифрами «9,159 **».</w:t>
      </w:r>
    </w:p>
    <w:p w:rsidR="00A74C0B" w:rsidRPr="009A1884" w:rsidRDefault="00A74C0B" w:rsidP="00A74C0B">
      <w:pPr>
        <w:tabs>
          <w:tab w:val="left" w:pos="709"/>
          <w:tab w:val="left" w:pos="993"/>
          <w:tab w:val="left" w:pos="1560"/>
          <w:tab w:val="left" w:pos="2127"/>
        </w:tabs>
        <w:ind w:right="-2" w:firstLine="567"/>
        <w:jc w:val="both"/>
      </w:pPr>
      <w:r w:rsidRPr="009A1884">
        <w:t>1.2. После таблицы 1 приложения № 1 дополнить предложением следующего содержания:</w:t>
      </w:r>
    </w:p>
    <w:p w:rsidR="00A74C0B" w:rsidRPr="009A1884" w:rsidRDefault="00A74C0B" w:rsidP="00A74C0B">
      <w:pPr>
        <w:tabs>
          <w:tab w:val="left" w:pos="709"/>
          <w:tab w:val="left" w:pos="993"/>
          <w:tab w:val="left" w:pos="1560"/>
          <w:tab w:val="left" w:pos="2127"/>
        </w:tabs>
        <w:ind w:right="-2" w:firstLine="567"/>
        <w:jc w:val="both"/>
      </w:pPr>
      <w:r w:rsidRPr="009A1884">
        <w:t>«** Решение Кемеровского областного суда по делу № 3а-287/2017 от 18.05.2017».</w:t>
      </w:r>
    </w:p>
    <w:p w:rsidR="00A74C0B" w:rsidRPr="009A1884" w:rsidRDefault="00A74C0B" w:rsidP="00A74C0B">
      <w:pPr>
        <w:tabs>
          <w:tab w:val="left" w:pos="709"/>
          <w:tab w:val="left" w:pos="993"/>
          <w:tab w:val="left" w:pos="1560"/>
          <w:tab w:val="left" w:pos="2127"/>
        </w:tabs>
        <w:ind w:right="-2" w:firstLine="567"/>
        <w:jc w:val="both"/>
      </w:pPr>
      <w:r w:rsidRPr="009A1884">
        <w:t>1.3. В строке 11 столбце 4 приложения № 2 цифры «216 870,19» заменить цифрами «261 469,29».</w:t>
      </w:r>
    </w:p>
    <w:p w:rsidR="00A74C0B" w:rsidRPr="009A1884" w:rsidRDefault="00A74C0B" w:rsidP="00A74C0B">
      <w:pPr>
        <w:tabs>
          <w:tab w:val="left" w:pos="709"/>
          <w:tab w:val="left" w:pos="993"/>
          <w:tab w:val="left" w:pos="1560"/>
          <w:tab w:val="left" w:pos="2127"/>
        </w:tabs>
        <w:ind w:right="-2" w:firstLine="567"/>
        <w:jc w:val="both"/>
      </w:pPr>
      <w:r w:rsidRPr="009A1884">
        <w:t>2. Внести в постановление региональной энергетической комиссии Кемеровской области от 31.12.2017 № 778 «Об установлении тарифов на услуги по передаче электрической энергии по электрическим сетям Кемеровской области на 2018 год» следующие изменения:</w:t>
      </w:r>
    </w:p>
    <w:p w:rsidR="00A74C0B" w:rsidRPr="009A1884" w:rsidRDefault="00A74C0B" w:rsidP="00A74C0B">
      <w:pPr>
        <w:tabs>
          <w:tab w:val="left" w:pos="709"/>
          <w:tab w:val="left" w:pos="993"/>
          <w:tab w:val="left" w:pos="1560"/>
          <w:tab w:val="left" w:pos="2127"/>
        </w:tabs>
        <w:ind w:right="-2" w:firstLine="567"/>
        <w:jc w:val="both"/>
      </w:pPr>
      <w:r w:rsidRPr="009A1884">
        <w:t>2.1. В таблице 1 приложения № 1:</w:t>
      </w:r>
    </w:p>
    <w:p w:rsidR="00A74C0B" w:rsidRPr="009A1884" w:rsidRDefault="00A74C0B" w:rsidP="00A74C0B">
      <w:pPr>
        <w:tabs>
          <w:tab w:val="left" w:pos="709"/>
          <w:tab w:val="left" w:pos="993"/>
          <w:tab w:val="left" w:pos="1560"/>
          <w:tab w:val="left" w:pos="2127"/>
        </w:tabs>
        <w:ind w:right="-2" w:firstLine="567"/>
        <w:jc w:val="both"/>
      </w:pPr>
      <w:r w:rsidRPr="009A1884">
        <w:t xml:space="preserve">2.1.1. Строку 1.1.2 изложить в новой редакции: </w:t>
      </w:r>
    </w:p>
    <w:p w:rsidR="00A74C0B" w:rsidRPr="009A1884" w:rsidRDefault="00A74C0B" w:rsidP="00A74C0B">
      <w:pPr>
        <w:tabs>
          <w:tab w:val="left" w:pos="709"/>
          <w:tab w:val="left" w:pos="993"/>
          <w:tab w:val="left" w:pos="1560"/>
          <w:tab w:val="left" w:pos="2127"/>
        </w:tabs>
        <w:ind w:right="-2"/>
        <w:jc w:val="both"/>
      </w:pPr>
      <w:r w:rsidRPr="009A1884">
        <w:t xml:space="preserve"> «</w:t>
      </w:r>
    </w:p>
    <w:tbl>
      <w:tblPr>
        <w:tblW w:w="5086" w:type="pct"/>
        <w:tblCellMar>
          <w:top w:w="102" w:type="dxa"/>
          <w:left w:w="62" w:type="dxa"/>
          <w:bottom w:w="102" w:type="dxa"/>
          <w:right w:w="62" w:type="dxa"/>
        </w:tblCellMar>
        <w:tblLook w:val="0000" w:firstRow="0" w:lastRow="0" w:firstColumn="0" w:lastColumn="0" w:noHBand="0" w:noVBand="0"/>
      </w:tblPr>
      <w:tblGrid>
        <w:gridCol w:w="748"/>
        <w:gridCol w:w="2741"/>
        <w:gridCol w:w="1310"/>
        <w:gridCol w:w="1157"/>
        <w:gridCol w:w="1157"/>
        <w:gridCol w:w="1158"/>
        <w:gridCol w:w="1235"/>
      </w:tblGrid>
      <w:tr w:rsidR="00A74C0B" w:rsidRPr="009A1884" w:rsidTr="002B1B58">
        <w:tc>
          <w:tcPr>
            <w:tcW w:w="766" w:type="dxa"/>
            <w:tcBorders>
              <w:top w:val="single" w:sz="4" w:space="0" w:color="auto"/>
              <w:left w:val="single" w:sz="4" w:space="0" w:color="auto"/>
              <w:bottom w:val="single" w:sz="4" w:space="0" w:color="auto"/>
              <w:right w:val="single" w:sz="4" w:space="0" w:color="auto"/>
            </w:tcBorders>
          </w:tcPr>
          <w:p w:rsidR="00A74C0B" w:rsidRPr="009A1884" w:rsidRDefault="00A74C0B" w:rsidP="002B1B58">
            <w:pPr>
              <w:autoSpaceDE w:val="0"/>
              <w:autoSpaceDN w:val="0"/>
              <w:adjustRightInd w:val="0"/>
              <w:jc w:val="center"/>
              <w:rPr>
                <w:rFonts w:eastAsia="Calibri"/>
                <w:bCs/>
                <w:sz w:val="22"/>
              </w:rPr>
            </w:pPr>
            <w:r w:rsidRPr="009A1884">
              <w:rPr>
                <w:rFonts w:eastAsia="Calibri"/>
                <w:bCs/>
                <w:sz w:val="22"/>
              </w:rPr>
              <w:t>1.1.2</w:t>
            </w:r>
          </w:p>
        </w:tc>
        <w:tc>
          <w:tcPr>
            <w:tcW w:w="2850" w:type="dxa"/>
            <w:tcBorders>
              <w:top w:val="single" w:sz="4" w:space="0" w:color="auto"/>
              <w:left w:val="single" w:sz="4" w:space="0" w:color="auto"/>
              <w:bottom w:val="single" w:sz="4" w:space="0" w:color="auto"/>
              <w:right w:val="single" w:sz="4" w:space="0" w:color="auto"/>
            </w:tcBorders>
          </w:tcPr>
          <w:p w:rsidR="00A74C0B" w:rsidRPr="009A1884" w:rsidRDefault="00A74C0B" w:rsidP="002B1B58">
            <w:pPr>
              <w:autoSpaceDE w:val="0"/>
              <w:autoSpaceDN w:val="0"/>
              <w:adjustRightInd w:val="0"/>
              <w:rPr>
                <w:rFonts w:eastAsia="Calibri"/>
                <w:bCs/>
                <w:sz w:val="22"/>
              </w:rPr>
            </w:pPr>
            <w:proofErr w:type="spellStart"/>
            <w:r w:rsidRPr="009A1884">
              <w:rPr>
                <w:rFonts w:eastAsia="Calibri"/>
                <w:bCs/>
                <w:sz w:val="22"/>
              </w:rPr>
              <w:t>Одноставочный</w:t>
            </w:r>
            <w:proofErr w:type="spellEnd"/>
            <w:r w:rsidRPr="009A1884">
              <w:rPr>
                <w:rFonts w:eastAsia="Calibri"/>
                <w:bCs/>
                <w:sz w:val="22"/>
              </w:rPr>
              <w:t xml:space="preserve"> тариф</w:t>
            </w:r>
          </w:p>
        </w:tc>
        <w:tc>
          <w:tcPr>
            <w:tcW w:w="1330" w:type="dxa"/>
            <w:tcBorders>
              <w:top w:val="single" w:sz="4" w:space="0" w:color="auto"/>
              <w:left w:val="single" w:sz="4" w:space="0" w:color="auto"/>
              <w:bottom w:val="single" w:sz="4" w:space="0" w:color="auto"/>
              <w:right w:val="single" w:sz="4" w:space="0" w:color="auto"/>
            </w:tcBorders>
          </w:tcPr>
          <w:p w:rsidR="00A74C0B" w:rsidRPr="009A1884" w:rsidRDefault="00A74C0B" w:rsidP="002B1B58">
            <w:pPr>
              <w:autoSpaceDE w:val="0"/>
              <w:autoSpaceDN w:val="0"/>
              <w:adjustRightInd w:val="0"/>
              <w:jc w:val="center"/>
              <w:rPr>
                <w:rFonts w:eastAsia="Calibri"/>
                <w:bCs/>
                <w:sz w:val="22"/>
              </w:rPr>
            </w:pPr>
            <w:r w:rsidRPr="009A1884">
              <w:rPr>
                <w:rFonts w:eastAsia="Calibri"/>
                <w:bCs/>
                <w:sz w:val="22"/>
              </w:rPr>
              <w:t>руб./</w:t>
            </w:r>
            <w:proofErr w:type="spellStart"/>
            <w:r w:rsidRPr="009A1884">
              <w:rPr>
                <w:rFonts w:eastAsia="Calibri"/>
                <w:bCs/>
                <w:sz w:val="22"/>
              </w:rPr>
              <w:t>кВт·ч</w:t>
            </w:r>
            <w:proofErr w:type="spellEnd"/>
          </w:p>
        </w:tc>
        <w:tc>
          <w:tcPr>
            <w:tcW w:w="1188" w:type="dxa"/>
            <w:tcBorders>
              <w:top w:val="single" w:sz="4" w:space="0" w:color="auto"/>
              <w:left w:val="single" w:sz="4" w:space="0" w:color="auto"/>
              <w:bottom w:val="single" w:sz="4" w:space="0" w:color="auto"/>
              <w:right w:val="single" w:sz="4" w:space="0" w:color="auto"/>
            </w:tcBorders>
            <w:vAlign w:val="bottom"/>
          </w:tcPr>
          <w:p w:rsidR="00A74C0B" w:rsidRPr="009A1884" w:rsidRDefault="00A74C0B" w:rsidP="002B1B58">
            <w:pPr>
              <w:spacing w:line="276" w:lineRule="auto"/>
              <w:jc w:val="center"/>
              <w:rPr>
                <w:rFonts w:eastAsia="Calibri"/>
                <w:sz w:val="22"/>
              </w:rPr>
            </w:pPr>
            <w:r w:rsidRPr="009A1884">
              <w:rPr>
                <w:rFonts w:eastAsia="Calibri"/>
                <w:sz w:val="22"/>
              </w:rPr>
              <w:t>0,48902</w:t>
            </w:r>
          </w:p>
        </w:tc>
        <w:tc>
          <w:tcPr>
            <w:tcW w:w="1188" w:type="dxa"/>
            <w:tcBorders>
              <w:top w:val="single" w:sz="4" w:space="0" w:color="auto"/>
              <w:left w:val="single" w:sz="4" w:space="0" w:color="auto"/>
              <w:bottom w:val="single" w:sz="4" w:space="0" w:color="auto"/>
              <w:right w:val="single" w:sz="4" w:space="0" w:color="auto"/>
            </w:tcBorders>
            <w:vAlign w:val="bottom"/>
          </w:tcPr>
          <w:p w:rsidR="00A74C0B" w:rsidRPr="009A1884" w:rsidRDefault="00A74C0B" w:rsidP="002B1B58">
            <w:pPr>
              <w:spacing w:line="276" w:lineRule="auto"/>
              <w:jc w:val="center"/>
              <w:rPr>
                <w:rFonts w:eastAsia="Calibri"/>
                <w:sz w:val="22"/>
              </w:rPr>
            </w:pPr>
            <w:r w:rsidRPr="009A1884">
              <w:rPr>
                <w:rFonts w:eastAsia="Calibri"/>
                <w:sz w:val="22"/>
              </w:rPr>
              <w:t>0,86248</w:t>
            </w:r>
          </w:p>
        </w:tc>
        <w:tc>
          <w:tcPr>
            <w:tcW w:w="1189" w:type="dxa"/>
            <w:tcBorders>
              <w:top w:val="single" w:sz="4" w:space="0" w:color="auto"/>
              <w:left w:val="single" w:sz="4" w:space="0" w:color="auto"/>
              <w:bottom w:val="single" w:sz="4" w:space="0" w:color="auto"/>
              <w:right w:val="single" w:sz="4" w:space="0" w:color="auto"/>
            </w:tcBorders>
            <w:vAlign w:val="bottom"/>
          </w:tcPr>
          <w:p w:rsidR="00A74C0B" w:rsidRPr="009A1884" w:rsidRDefault="00A74C0B" w:rsidP="002B1B58">
            <w:pPr>
              <w:spacing w:line="276" w:lineRule="auto"/>
              <w:jc w:val="center"/>
              <w:rPr>
                <w:rFonts w:eastAsia="Calibri"/>
                <w:sz w:val="22"/>
              </w:rPr>
            </w:pPr>
            <w:r w:rsidRPr="009A1884">
              <w:rPr>
                <w:rFonts w:eastAsia="Calibri"/>
                <w:sz w:val="22"/>
              </w:rPr>
              <w:t>1,95260</w:t>
            </w:r>
          </w:p>
        </w:tc>
        <w:tc>
          <w:tcPr>
            <w:tcW w:w="1273" w:type="dxa"/>
            <w:tcBorders>
              <w:top w:val="single" w:sz="4" w:space="0" w:color="auto"/>
              <w:left w:val="single" w:sz="4" w:space="0" w:color="auto"/>
              <w:bottom w:val="single" w:sz="4" w:space="0" w:color="auto"/>
              <w:right w:val="single" w:sz="4" w:space="0" w:color="auto"/>
            </w:tcBorders>
            <w:vAlign w:val="bottom"/>
          </w:tcPr>
          <w:p w:rsidR="00A74C0B" w:rsidRPr="009A1884" w:rsidRDefault="00A74C0B" w:rsidP="002B1B58">
            <w:pPr>
              <w:spacing w:line="276" w:lineRule="auto"/>
              <w:jc w:val="center"/>
              <w:rPr>
                <w:rFonts w:eastAsia="Calibri"/>
                <w:sz w:val="22"/>
              </w:rPr>
            </w:pPr>
            <w:r w:rsidRPr="009A1884">
              <w:rPr>
                <w:rFonts w:eastAsia="Calibri"/>
                <w:sz w:val="22"/>
              </w:rPr>
              <w:t>2,81526</w:t>
            </w:r>
          </w:p>
        </w:tc>
      </w:tr>
    </w:tbl>
    <w:p w:rsidR="00A74C0B" w:rsidRPr="009A1884" w:rsidRDefault="00A74C0B" w:rsidP="00A74C0B">
      <w:pPr>
        <w:tabs>
          <w:tab w:val="left" w:pos="709"/>
          <w:tab w:val="left" w:pos="993"/>
          <w:tab w:val="left" w:pos="1560"/>
          <w:tab w:val="left" w:pos="2127"/>
        </w:tabs>
        <w:ind w:right="-2" w:firstLine="567"/>
        <w:jc w:val="right"/>
      </w:pPr>
      <w:r w:rsidRPr="009A1884">
        <w:t>».</w:t>
      </w:r>
    </w:p>
    <w:p w:rsidR="00A74C0B" w:rsidRPr="009A1884" w:rsidRDefault="00A74C0B" w:rsidP="00A74C0B">
      <w:pPr>
        <w:tabs>
          <w:tab w:val="left" w:pos="709"/>
          <w:tab w:val="left" w:pos="993"/>
          <w:tab w:val="left" w:pos="1560"/>
          <w:tab w:val="left" w:pos="2127"/>
        </w:tabs>
        <w:ind w:right="-2" w:firstLine="567"/>
      </w:pPr>
      <w:r w:rsidRPr="009A1884">
        <w:t xml:space="preserve">2.1.2. Строку 1.2.2 изложить в новой редакции: </w:t>
      </w:r>
    </w:p>
    <w:p w:rsidR="00A74C0B" w:rsidRPr="009A1884" w:rsidRDefault="00A74C0B" w:rsidP="00A74C0B">
      <w:pPr>
        <w:tabs>
          <w:tab w:val="left" w:pos="709"/>
          <w:tab w:val="left" w:pos="993"/>
          <w:tab w:val="left" w:pos="1560"/>
          <w:tab w:val="left" w:pos="2127"/>
        </w:tabs>
        <w:ind w:right="-2"/>
        <w:jc w:val="both"/>
      </w:pPr>
      <w:r w:rsidRPr="009A1884">
        <w:t xml:space="preserve"> «</w:t>
      </w:r>
    </w:p>
    <w:tbl>
      <w:tblPr>
        <w:tblW w:w="5086" w:type="pct"/>
        <w:tblCellMar>
          <w:top w:w="102" w:type="dxa"/>
          <w:left w:w="62" w:type="dxa"/>
          <w:bottom w:w="102" w:type="dxa"/>
          <w:right w:w="62" w:type="dxa"/>
        </w:tblCellMar>
        <w:tblLook w:val="0000" w:firstRow="0" w:lastRow="0" w:firstColumn="0" w:lastColumn="0" w:noHBand="0" w:noVBand="0"/>
      </w:tblPr>
      <w:tblGrid>
        <w:gridCol w:w="748"/>
        <w:gridCol w:w="2741"/>
        <w:gridCol w:w="1310"/>
        <w:gridCol w:w="1157"/>
        <w:gridCol w:w="1157"/>
        <w:gridCol w:w="1158"/>
        <w:gridCol w:w="1235"/>
      </w:tblGrid>
      <w:tr w:rsidR="00A74C0B" w:rsidRPr="009A1884" w:rsidTr="002B1B58">
        <w:tc>
          <w:tcPr>
            <w:tcW w:w="766" w:type="dxa"/>
            <w:tcBorders>
              <w:top w:val="single" w:sz="4" w:space="0" w:color="auto"/>
              <w:left w:val="single" w:sz="4" w:space="0" w:color="auto"/>
              <w:bottom w:val="single" w:sz="4" w:space="0" w:color="auto"/>
              <w:right w:val="single" w:sz="4" w:space="0" w:color="auto"/>
            </w:tcBorders>
          </w:tcPr>
          <w:p w:rsidR="00A74C0B" w:rsidRPr="009A1884" w:rsidRDefault="00A74C0B" w:rsidP="002B1B58">
            <w:pPr>
              <w:autoSpaceDE w:val="0"/>
              <w:autoSpaceDN w:val="0"/>
              <w:adjustRightInd w:val="0"/>
              <w:jc w:val="center"/>
              <w:rPr>
                <w:rFonts w:eastAsia="Calibri"/>
                <w:bCs/>
                <w:sz w:val="22"/>
              </w:rPr>
            </w:pPr>
            <w:r w:rsidRPr="009A1884">
              <w:rPr>
                <w:rFonts w:eastAsia="Calibri"/>
                <w:bCs/>
                <w:sz w:val="22"/>
              </w:rPr>
              <w:t>1.2.2</w:t>
            </w:r>
          </w:p>
        </w:tc>
        <w:tc>
          <w:tcPr>
            <w:tcW w:w="2850" w:type="dxa"/>
            <w:tcBorders>
              <w:top w:val="single" w:sz="4" w:space="0" w:color="auto"/>
              <w:left w:val="single" w:sz="4" w:space="0" w:color="auto"/>
              <w:bottom w:val="single" w:sz="4" w:space="0" w:color="auto"/>
              <w:right w:val="single" w:sz="4" w:space="0" w:color="auto"/>
            </w:tcBorders>
          </w:tcPr>
          <w:p w:rsidR="00A74C0B" w:rsidRPr="009A1884" w:rsidRDefault="00A74C0B" w:rsidP="002B1B58">
            <w:pPr>
              <w:autoSpaceDE w:val="0"/>
              <w:autoSpaceDN w:val="0"/>
              <w:adjustRightInd w:val="0"/>
              <w:rPr>
                <w:rFonts w:eastAsia="Calibri"/>
                <w:bCs/>
                <w:sz w:val="22"/>
              </w:rPr>
            </w:pPr>
            <w:proofErr w:type="spellStart"/>
            <w:r w:rsidRPr="009A1884">
              <w:rPr>
                <w:rFonts w:eastAsia="Calibri"/>
                <w:bCs/>
                <w:sz w:val="22"/>
              </w:rPr>
              <w:t>Одноставочный</w:t>
            </w:r>
            <w:proofErr w:type="spellEnd"/>
            <w:r w:rsidRPr="009A1884">
              <w:rPr>
                <w:rFonts w:eastAsia="Calibri"/>
                <w:bCs/>
                <w:sz w:val="22"/>
              </w:rPr>
              <w:t xml:space="preserve"> тариф</w:t>
            </w:r>
          </w:p>
        </w:tc>
        <w:tc>
          <w:tcPr>
            <w:tcW w:w="1330" w:type="dxa"/>
            <w:tcBorders>
              <w:top w:val="single" w:sz="4" w:space="0" w:color="auto"/>
              <w:left w:val="single" w:sz="4" w:space="0" w:color="auto"/>
              <w:bottom w:val="single" w:sz="4" w:space="0" w:color="auto"/>
              <w:right w:val="single" w:sz="4" w:space="0" w:color="auto"/>
            </w:tcBorders>
          </w:tcPr>
          <w:p w:rsidR="00A74C0B" w:rsidRPr="009A1884" w:rsidRDefault="00A74C0B" w:rsidP="002B1B58">
            <w:pPr>
              <w:autoSpaceDE w:val="0"/>
              <w:autoSpaceDN w:val="0"/>
              <w:adjustRightInd w:val="0"/>
              <w:jc w:val="center"/>
              <w:rPr>
                <w:rFonts w:eastAsia="Calibri"/>
                <w:bCs/>
                <w:sz w:val="22"/>
              </w:rPr>
            </w:pPr>
            <w:r w:rsidRPr="009A1884">
              <w:rPr>
                <w:rFonts w:eastAsia="Calibri"/>
                <w:bCs/>
                <w:sz w:val="22"/>
              </w:rPr>
              <w:t>руб./</w:t>
            </w:r>
            <w:proofErr w:type="spellStart"/>
            <w:r w:rsidRPr="009A1884">
              <w:rPr>
                <w:rFonts w:eastAsia="Calibri"/>
                <w:bCs/>
                <w:sz w:val="22"/>
              </w:rPr>
              <w:t>кВт·ч</w:t>
            </w:r>
            <w:proofErr w:type="spellEnd"/>
          </w:p>
        </w:tc>
        <w:tc>
          <w:tcPr>
            <w:tcW w:w="1188" w:type="dxa"/>
            <w:tcBorders>
              <w:top w:val="single" w:sz="4" w:space="0" w:color="auto"/>
              <w:left w:val="single" w:sz="4" w:space="0" w:color="auto"/>
              <w:bottom w:val="single" w:sz="4" w:space="0" w:color="auto"/>
              <w:right w:val="single" w:sz="4" w:space="0" w:color="auto"/>
            </w:tcBorders>
            <w:vAlign w:val="bottom"/>
          </w:tcPr>
          <w:p w:rsidR="00A74C0B" w:rsidRPr="009A1884" w:rsidRDefault="00A74C0B" w:rsidP="002B1B58">
            <w:pPr>
              <w:spacing w:line="276" w:lineRule="auto"/>
              <w:jc w:val="center"/>
              <w:rPr>
                <w:rFonts w:eastAsia="Calibri"/>
                <w:sz w:val="22"/>
              </w:rPr>
            </w:pPr>
            <w:r w:rsidRPr="009A1884">
              <w:rPr>
                <w:rFonts w:eastAsia="Calibri"/>
                <w:sz w:val="22"/>
              </w:rPr>
              <w:t>0,48685</w:t>
            </w:r>
          </w:p>
        </w:tc>
        <w:tc>
          <w:tcPr>
            <w:tcW w:w="1188" w:type="dxa"/>
            <w:tcBorders>
              <w:top w:val="single" w:sz="4" w:space="0" w:color="auto"/>
              <w:left w:val="single" w:sz="4" w:space="0" w:color="auto"/>
              <w:bottom w:val="single" w:sz="4" w:space="0" w:color="auto"/>
              <w:right w:val="single" w:sz="4" w:space="0" w:color="auto"/>
            </w:tcBorders>
            <w:vAlign w:val="bottom"/>
          </w:tcPr>
          <w:p w:rsidR="00A74C0B" w:rsidRPr="009A1884" w:rsidRDefault="00A74C0B" w:rsidP="002B1B58">
            <w:pPr>
              <w:spacing w:line="276" w:lineRule="auto"/>
              <w:jc w:val="center"/>
              <w:rPr>
                <w:rFonts w:eastAsia="Calibri"/>
                <w:sz w:val="22"/>
              </w:rPr>
            </w:pPr>
            <w:r w:rsidRPr="009A1884">
              <w:rPr>
                <w:rFonts w:eastAsia="Calibri"/>
                <w:sz w:val="22"/>
              </w:rPr>
              <w:t>0,86482</w:t>
            </w:r>
          </w:p>
        </w:tc>
        <w:tc>
          <w:tcPr>
            <w:tcW w:w="1189" w:type="dxa"/>
            <w:tcBorders>
              <w:top w:val="single" w:sz="4" w:space="0" w:color="auto"/>
              <w:left w:val="single" w:sz="4" w:space="0" w:color="auto"/>
              <w:bottom w:val="single" w:sz="4" w:space="0" w:color="auto"/>
              <w:right w:val="single" w:sz="4" w:space="0" w:color="auto"/>
            </w:tcBorders>
            <w:vAlign w:val="bottom"/>
          </w:tcPr>
          <w:p w:rsidR="00A74C0B" w:rsidRPr="009A1884" w:rsidRDefault="00A74C0B" w:rsidP="002B1B58">
            <w:pPr>
              <w:spacing w:line="276" w:lineRule="auto"/>
              <w:jc w:val="center"/>
              <w:rPr>
                <w:rFonts w:eastAsia="Calibri"/>
                <w:sz w:val="22"/>
              </w:rPr>
            </w:pPr>
            <w:r w:rsidRPr="009A1884">
              <w:rPr>
                <w:rFonts w:eastAsia="Calibri"/>
                <w:sz w:val="22"/>
              </w:rPr>
              <w:t>1,97673</w:t>
            </w:r>
          </w:p>
        </w:tc>
        <w:tc>
          <w:tcPr>
            <w:tcW w:w="1273" w:type="dxa"/>
            <w:tcBorders>
              <w:top w:val="single" w:sz="4" w:space="0" w:color="auto"/>
              <w:left w:val="single" w:sz="4" w:space="0" w:color="auto"/>
              <w:bottom w:val="single" w:sz="4" w:space="0" w:color="auto"/>
              <w:right w:val="single" w:sz="4" w:space="0" w:color="auto"/>
            </w:tcBorders>
            <w:vAlign w:val="bottom"/>
          </w:tcPr>
          <w:p w:rsidR="00A74C0B" w:rsidRPr="009A1884" w:rsidRDefault="00A74C0B" w:rsidP="002B1B58">
            <w:pPr>
              <w:spacing w:line="276" w:lineRule="auto"/>
              <w:jc w:val="center"/>
              <w:rPr>
                <w:rFonts w:eastAsia="Calibri"/>
                <w:sz w:val="22"/>
              </w:rPr>
            </w:pPr>
            <w:r w:rsidRPr="009A1884">
              <w:rPr>
                <w:rFonts w:eastAsia="Calibri"/>
                <w:sz w:val="22"/>
              </w:rPr>
              <w:t>2,84560</w:t>
            </w:r>
          </w:p>
        </w:tc>
      </w:tr>
    </w:tbl>
    <w:p w:rsidR="00A74C0B" w:rsidRPr="009A1884" w:rsidRDefault="00A74C0B" w:rsidP="00A74C0B">
      <w:pPr>
        <w:tabs>
          <w:tab w:val="left" w:pos="709"/>
          <w:tab w:val="left" w:pos="993"/>
          <w:tab w:val="left" w:pos="1560"/>
          <w:tab w:val="left" w:pos="2127"/>
        </w:tabs>
        <w:ind w:right="-2" w:firstLine="567"/>
        <w:jc w:val="right"/>
      </w:pPr>
      <w:r w:rsidRPr="009A1884">
        <w:t>».</w:t>
      </w:r>
    </w:p>
    <w:p w:rsidR="00A74C0B" w:rsidRPr="009A1884" w:rsidRDefault="00A74C0B" w:rsidP="00A74C0B">
      <w:pPr>
        <w:tabs>
          <w:tab w:val="left" w:pos="709"/>
          <w:tab w:val="left" w:pos="993"/>
          <w:tab w:val="left" w:pos="1560"/>
          <w:tab w:val="left" w:pos="2127"/>
        </w:tabs>
        <w:ind w:right="-2" w:firstLine="567"/>
        <w:jc w:val="both"/>
      </w:pPr>
      <w:r w:rsidRPr="009A1884">
        <w:t>2.2. В строке «ВСЕГО» столбце 3 таблицы 2 приложения № 1 цифры «15 871 100,51» заменить цифрами «15 867 639,12».</w:t>
      </w:r>
    </w:p>
    <w:p w:rsidR="00A74C0B" w:rsidRPr="009A1884" w:rsidRDefault="00A74C0B" w:rsidP="00A74C0B">
      <w:pPr>
        <w:tabs>
          <w:tab w:val="left" w:pos="709"/>
          <w:tab w:val="left" w:pos="993"/>
          <w:tab w:val="left" w:pos="1560"/>
          <w:tab w:val="left" w:pos="2127"/>
        </w:tabs>
        <w:ind w:right="-2" w:firstLine="567"/>
        <w:jc w:val="both"/>
      </w:pPr>
      <w:r w:rsidRPr="009A1884">
        <w:t>2.3. Приложение № 3 изложить в новой редакции согласно приложению № 1 к настоящему протоколу.</w:t>
      </w:r>
    </w:p>
    <w:p w:rsidR="006D5F21" w:rsidRPr="009A1884" w:rsidRDefault="006D5F21" w:rsidP="006D5F21">
      <w:pPr>
        <w:ind w:firstLine="567"/>
        <w:jc w:val="both"/>
      </w:pPr>
    </w:p>
    <w:p w:rsidR="00A56505" w:rsidRPr="009A1884" w:rsidRDefault="006D5F21" w:rsidP="006D5F21">
      <w:pPr>
        <w:ind w:firstLine="567"/>
        <w:jc w:val="both"/>
        <w:rPr>
          <w:b/>
        </w:rPr>
      </w:pPr>
      <w:r w:rsidRPr="009A1884">
        <w:rPr>
          <w:b/>
        </w:rPr>
        <w:t xml:space="preserve">Голосовали </w:t>
      </w:r>
      <w:r w:rsidR="00584423" w:rsidRPr="009A1884">
        <w:rPr>
          <w:b/>
        </w:rPr>
        <w:t>«</w:t>
      </w:r>
      <w:r w:rsidRPr="009A1884">
        <w:rPr>
          <w:b/>
        </w:rPr>
        <w:t>ЗА</w:t>
      </w:r>
      <w:r w:rsidR="00584423" w:rsidRPr="009A1884">
        <w:rPr>
          <w:b/>
        </w:rPr>
        <w:t>»</w:t>
      </w:r>
      <w:r w:rsidRPr="009A1884">
        <w:rPr>
          <w:b/>
        </w:rPr>
        <w:t xml:space="preserve"> </w:t>
      </w:r>
      <w:r w:rsidR="00A56505" w:rsidRPr="009A1884">
        <w:rPr>
          <w:b/>
        </w:rPr>
        <w:t xml:space="preserve">– </w:t>
      </w:r>
      <w:r w:rsidR="00E9159C">
        <w:rPr>
          <w:b/>
        </w:rPr>
        <w:t>3</w:t>
      </w:r>
      <w:r w:rsidR="00A56505" w:rsidRPr="009A1884">
        <w:rPr>
          <w:b/>
        </w:rPr>
        <w:t xml:space="preserve"> </w:t>
      </w:r>
      <w:r w:rsidR="002A27E7" w:rsidRPr="009A1884">
        <w:rPr>
          <w:b/>
        </w:rPr>
        <w:t>человека</w:t>
      </w:r>
    </w:p>
    <w:p w:rsidR="006D5F21" w:rsidRPr="009A1884" w:rsidRDefault="00A56505" w:rsidP="006D5F21">
      <w:pPr>
        <w:ind w:firstLine="567"/>
        <w:jc w:val="both"/>
        <w:rPr>
          <w:b/>
        </w:rPr>
      </w:pPr>
      <w:r w:rsidRPr="009A1884">
        <w:rPr>
          <w:b/>
        </w:rPr>
        <w:t xml:space="preserve">Голосовали </w:t>
      </w:r>
      <w:r w:rsidR="00584423" w:rsidRPr="009A1884">
        <w:rPr>
          <w:b/>
        </w:rPr>
        <w:t>«</w:t>
      </w:r>
      <w:r w:rsidRPr="009A1884">
        <w:rPr>
          <w:b/>
        </w:rPr>
        <w:t>ПРОТИВ</w:t>
      </w:r>
      <w:r w:rsidR="00584423" w:rsidRPr="009A1884">
        <w:rPr>
          <w:b/>
        </w:rPr>
        <w:t>»</w:t>
      </w:r>
      <w:r w:rsidRPr="009A1884">
        <w:rPr>
          <w:b/>
        </w:rPr>
        <w:t xml:space="preserve"> – 1 человек (</w:t>
      </w:r>
      <w:proofErr w:type="spellStart"/>
      <w:r w:rsidRPr="009A1884">
        <w:rPr>
          <w:b/>
        </w:rPr>
        <w:t>Кулебякина</w:t>
      </w:r>
      <w:proofErr w:type="spellEnd"/>
      <w:r w:rsidRPr="009A1884">
        <w:rPr>
          <w:b/>
        </w:rPr>
        <w:t xml:space="preserve"> М.В.</w:t>
      </w:r>
      <w:r w:rsidR="00DD5D63" w:rsidRPr="00DD5D63">
        <w:t>)</w:t>
      </w:r>
    </w:p>
    <w:p w:rsidR="00B80C0C" w:rsidRPr="009A1884" w:rsidRDefault="00B80C0C" w:rsidP="006D5F21">
      <w:pPr>
        <w:ind w:firstLine="567"/>
        <w:jc w:val="both"/>
        <w:rPr>
          <w:b/>
        </w:rPr>
      </w:pPr>
    </w:p>
    <w:p w:rsidR="00B806EA" w:rsidRPr="009A1884" w:rsidRDefault="00B806EA" w:rsidP="006D5F21">
      <w:pPr>
        <w:ind w:firstLine="567"/>
        <w:jc w:val="both"/>
        <w:rPr>
          <w:b/>
        </w:rPr>
      </w:pPr>
    </w:p>
    <w:p w:rsidR="00B80C0C" w:rsidRPr="009A1884" w:rsidRDefault="00B80C0C" w:rsidP="00B80C0C">
      <w:pPr>
        <w:ind w:firstLine="567"/>
        <w:jc w:val="both"/>
        <w:rPr>
          <w:b/>
        </w:rPr>
      </w:pPr>
      <w:r w:rsidRPr="009A1884">
        <w:rPr>
          <w:b/>
        </w:rPr>
        <w:t>2. Об утверждении индивидуальной платы за технологическое присоединение к сетям газораспределения филиала ООО «Газпром газораспределение Томск» в Кемеровской области газоиспользующего оборудования ООО «ЭТС-ресурс» (котельная жилого комплекса «Южный», г. Кемерово, Заводский р-н, микрорайон №14).</w:t>
      </w:r>
    </w:p>
    <w:p w:rsidR="00B80C0C" w:rsidRPr="009A1884" w:rsidRDefault="00B80C0C" w:rsidP="00B80C0C">
      <w:pPr>
        <w:ind w:firstLine="567"/>
        <w:jc w:val="both"/>
        <w:rPr>
          <w:b/>
        </w:rPr>
      </w:pPr>
    </w:p>
    <w:p w:rsidR="00B80C0C" w:rsidRPr="009A1884" w:rsidRDefault="00B80C0C" w:rsidP="00B80C0C">
      <w:pPr>
        <w:ind w:firstLine="567"/>
        <w:jc w:val="both"/>
        <w:rPr>
          <w:bCs/>
          <w:kern w:val="32"/>
        </w:rPr>
      </w:pPr>
      <w:r w:rsidRPr="009A1884">
        <w:t>Докладчик</w:t>
      </w:r>
      <w:r w:rsidRPr="009A1884">
        <w:rPr>
          <w:b/>
        </w:rPr>
        <w:t xml:space="preserve"> </w:t>
      </w:r>
      <w:r w:rsidRPr="009A1884">
        <w:rPr>
          <w:b/>
          <w:shd w:val="clear" w:color="auto" w:fill="FFFFFF"/>
        </w:rPr>
        <w:t xml:space="preserve">Незнанов П.Г. </w:t>
      </w:r>
      <w:r w:rsidRPr="009A1884">
        <w:t>огласив экспертное заключение</w:t>
      </w:r>
      <w:r w:rsidR="00A56505" w:rsidRPr="009A1884">
        <w:t xml:space="preserve"> (приложение №</w:t>
      </w:r>
      <w:r w:rsidR="00925DD2" w:rsidRPr="009A1884">
        <w:t xml:space="preserve"> 2</w:t>
      </w:r>
      <w:r w:rsidR="00A56505" w:rsidRPr="009A1884">
        <w:t xml:space="preserve"> к настоящему протоколу)</w:t>
      </w:r>
      <w:r w:rsidRPr="009A1884">
        <w:t>, предлагает</w:t>
      </w:r>
      <w:r w:rsidRPr="009A1884">
        <w:rPr>
          <w:bCs/>
          <w:kern w:val="32"/>
        </w:rPr>
        <w:t>:</w:t>
      </w:r>
    </w:p>
    <w:p w:rsidR="00F74510" w:rsidRPr="009A1884" w:rsidRDefault="00F74510" w:rsidP="00B80C0C">
      <w:pPr>
        <w:ind w:firstLine="567"/>
        <w:jc w:val="both"/>
        <w:rPr>
          <w:b/>
        </w:rPr>
      </w:pPr>
    </w:p>
    <w:p w:rsidR="00F74510" w:rsidRPr="009A1884" w:rsidRDefault="00F74510" w:rsidP="00B80C0C">
      <w:pPr>
        <w:ind w:firstLine="567"/>
        <w:jc w:val="both"/>
      </w:pPr>
      <w:r w:rsidRPr="009A1884">
        <w:t>Учитывая, что данная котельная отсутствует в существующей схеме теплоснабжения города Кемерово, что находится она в зоне ответственности ООО «Сибирская генерирующая компания», в установлении платы за технологическое присоединение газоиспользующего оборудования ООО «ЭТС-ресурс» по индивидуальному проекту отказать.</w:t>
      </w:r>
      <w:r w:rsidR="00A0147C" w:rsidRPr="009A1884">
        <w:t xml:space="preserve"> </w:t>
      </w:r>
    </w:p>
    <w:p w:rsidR="00357307" w:rsidRPr="009A1884" w:rsidRDefault="009F0F02" w:rsidP="00B80C0C">
      <w:pPr>
        <w:ind w:firstLine="567"/>
        <w:jc w:val="both"/>
      </w:pPr>
      <w:r w:rsidRPr="009A1884">
        <w:t>Если данная котельная в процессе актуализации Схемы теплоснабжения г. Кемерово или других изменений в нормативных документах будет учтена в Схеме, предлагается вернуться к рассмотрению данного вопроса.</w:t>
      </w:r>
    </w:p>
    <w:p w:rsidR="00A56505" w:rsidRPr="009A1884" w:rsidRDefault="00A56505" w:rsidP="00A56505">
      <w:pPr>
        <w:ind w:firstLine="567"/>
        <w:jc w:val="both"/>
      </w:pPr>
    </w:p>
    <w:p w:rsidR="00A56505" w:rsidRPr="009A1884" w:rsidRDefault="00944F7F" w:rsidP="00A56505">
      <w:pPr>
        <w:ind w:firstLine="567"/>
        <w:jc w:val="both"/>
        <w:rPr>
          <w:bCs/>
          <w:kern w:val="32"/>
        </w:rPr>
      </w:pPr>
      <w:r w:rsidRPr="009A1884">
        <w:t>Рассмотрев представленные материалы, Правление региональной энергетической комиссии Кемеровской области</w:t>
      </w:r>
    </w:p>
    <w:p w:rsidR="00A56505" w:rsidRPr="009A1884" w:rsidRDefault="00A56505" w:rsidP="00A56505">
      <w:pPr>
        <w:ind w:firstLine="567"/>
        <w:jc w:val="both"/>
        <w:rPr>
          <w:b/>
        </w:rPr>
      </w:pPr>
    </w:p>
    <w:p w:rsidR="00A56505" w:rsidRPr="009A1884" w:rsidRDefault="00A56505" w:rsidP="00A56505">
      <w:pPr>
        <w:ind w:firstLine="567"/>
        <w:jc w:val="both"/>
        <w:rPr>
          <w:b/>
        </w:rPr>
      </w:pPr>
      <w:r w:rsidRPr="009A1884">
        <w:rPr>
          <w:b/>
        </w:rPr>
        <w:t>РЕШИЛО:</w:t>
      </w:r>
    </w:p>
    <w:p w:rsidR="00A56505" w:rsidRPr="009A1884" w:rsidRDefault="00A56505" w:rsidP="00A56505">
      <w:pPr>
        <w:ind w:firstLine="567"/>
        <w:jc w:val="both"/>
        <w:rPr>
          <w:b/>
        </w:rPr>
      </w:pPr>
    </w:p>
    <w:p w:rsidR="00E9159C" w:rsidRDefault="00E9159C" w:rsidP="00E9159C">
      <w:pPr>
        <w:ind w:firstLine="567"/>
        <w:jc w:val="both"/>
      </w:pPr>
      <w:r>
        <w:t>В</w:t>
      </w:r>
      <w:r w:rsidRPr="009A1884">
        <w:t xml:space="preserve"> установлении платы за технологическое присоединение газоиспользующего оборудования ООО «ЭТС-ресурс» по индивидуальному проекту отказать. </w:t>
      </w:r>
    </w:p>
    <w:p w:rsidR="00BB038E" w:rsidRPr="009A1884" w:rsidRDefault="00BB038E" w:rsidP="00E9159C">
      <w:pPr>
        <w:ind w:firstLine="567"/>
        <w:jc w:val="both"/>
      </w:pPr>
    </w:p>
    <w:p w:rsidR="00A56505" w:rsidRPr="009A1884" w:rsidRDefault="00A56505" w:rsidP="00A56505">
      <w:pPr>
        <w:ind w:firstLine="567"/>
        <w:jc w:val="both"/>
        <w:rPr>
          <w:b/>
        </w:rPr>
      </w:pPr>
      <w:r w:rsidRPr="009A1884">
        <w:rPr>
          <w:b/>
        </w:rPr>
        <w:t xml:space="preserve">Голосовали </w:t>
      </w:r>
      <w:r w:rsidR="00584423" w:rsidRPr="009A1884">
        <w:rPr>
          <w:b/>
        </w:rPr>
        <w:t>«</w:t>
      </w:r>
      <w:r w:rsidRPr="009A1884">
        <w:rPr>
          <w:b/>
        </w:rPr>
        <w:t>ЗА</w:t>
      </w:r>
      <w:r w:rsidR="00584423" w:rsidRPr="009A1884">
        <w:rPr>
          <w:b/>
        </w:rPr>
        <w:t>» –</w:t>
      </w:r>
      <w:r w:rsidRPr="009A1884">
        <w:rPr>
          <w:b/>
        </w:rPr>
        <w:t xml:space="preserve"> единогласно.</w:t>
      </w:r>
    </w:p>
    <w:p w:rsidR="00B80C0C" w:rsidRPr="009A1884" w:rsidRDefault="00B80C0C" w:rsidP="00B80C0C">
      <w:pPr>
        <w:ind w:firstLine="567"/>
        <w:jc w:val="both"/>
        <w:rPr>
          <w:b/>
        </w:rPr>
      </w:pPr>
    </w:p>
    <w:p w:rsidR="003C7190" w:rsidRPr="009A1884" w:rsidRDefault="003C7190" w:rsidP="003C7190">
      <w:pPr>
        <w:ind w:firstLine="567"/>
        <w:jc w:val="both"/>
        <w:rPr>
          <w:b/>
        </w:rPr>
      </w:pPr>
      <w:r w:rsidRPr="009A1884">
        <w:rPr>
          <w:b/>
        </w:rPr>
        <w:t>3. О внесении изменений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 для АО «Кузбасс-пригород».</w:t>
      </w:r>
    </w:p>
    <w:p w:rsidR="003C7190" w:rsidRPr="009A1884" w:rsidRDefault="003C7190" w:rsidP="003C7190">
      <w:pPr>
        <w:ind w:firstLine="567"/>
        <w:jc w:val="both"/>
        <w:rPr>
          <w:b/>
        </w:rPr>
      </w:pPr>
    </w:p>
    <w:p w:rsidR="003C7190" w:rsidRPr="009A1884" w:rsidRDefault="003C7190" w:rsidP="003C7190">
      <w:pPr>
        <w:ind w:firstLine="567"/>
        <w:jc w:val="both"/>
        <w:rPr>
          <w:b/>
          <w:shd w:val="clear" w:color="auto" w:fill="FFFFFF"/>
        </w:rPr>
      </w:pPr>
      <w:r w:rsidRPr="009A1884">
        <w:t>Докладчик</w:t>
      </w:r>
      <w:r w:rsidRPr="009A1884">
        <w:rPr>
          <w:b/>
        </w:rPr>
        <w:t xml:space="preserve"> </w:t>
      </w:r>
      <w:r w:rsidRPr="009A1884">
        <w:rPr>
          <w:b/>
          <w:shd w:val="clear" w:color="auto" w:fill="FFFFFF"/>
        </w:rPr>
        <w:t xml:space="preserve">Рюмшина М.Н. </w:t>
      </w:r>
    </w:p>
    <w:p w:rsidR="00A0324E" w:rsidRPr="009A1884" w:rsidRDefault="00A0324E" w:rsidP="003C7190">
      <w:pPr>
        <w:ind w:firstLine="567"/>
        <w:jc w:val="both"/>
      </w:pPr>
    </w:p>
    <w:p w:rsidR="002623A5" w:rsidRPr="009A1884" w:rsidRDefault="002623A5" w:rsidP="003C7190">
      <w:pPr>
        <w:ind w:firstLine="567"/>
        <w:jc w:val="both"/>
      </w:pPr>
      <w:r w:rsidRPr="009A1884">
        <w:t>Вопрос снят на доработку в связи с необходимостью получения и анализа стоимости проезда на автобусе при мультимодальной перевозки.</w:t>
      </w:r>
    </w:p>
    <w:p w:rsidR="003C7190" w:rsidRPr="009A1884" w:rsidRDefault="003C7190" w:rsidP="003C7190">
      <w:pPr>
        <w:ind w:firstLine="567"/>
        <w:jc w:val="both"/>
        <w:rPr>
          <w:b/>
        </w:rPr>
      </w:pPr>
    </w:p>
    <w:p w:rsidR="003C7190" w:rsidRPr="009A1884" w:rsidRDefault="00944F7F" w:rsidP="003C7190">
      <w:pPr>
        <w:ind w:firstLine="567"/>
        <w:jc w:val="both"/>
      </w:pPr>
      <w:r w:rsidRPr="009A1884">
        <w:t>Рассмотрев представленные материалы, Правление региональной энергетической комиссии Кемеровской области</w:t>
      </w:r>
    </w:p>
    <w:p w:rsidR="00944F7F" w:rsidRPr="009A1884" w:rsidRDefault="00944F7F" w:rsidP="003C7190">
      <w:pPr>
        <w:ind w:firstLine="567"/>
        <w:jc w:val="both"/>
        <w:rPr>
          <w:b/>
        </w:rPr>
      </w:pPr>
    </w:p>
    <w:p w:rsidR="003C7190" w:rsidRPr="009A1884" w:rsidRDefault="003C7190" w:rsidP="003C7190">
      <w:pPr>
        <w:ind w:firstLine="567"/>
        <w:jc w:val="both"/>
        <w:rPr>
          <w:b/>
        </w:rPr>
      </w:pPr>
      <w:r w:rsidRPr="009A1884">
        <w:rPr>
          <w:b/>
        </w:rPr>
        <w:t>РЕШИЛО:</w:t>
      </w:r>
    </w:p>
    <w:p w:rsidR="003C7190" w:rsidRPr="009A1884" w:rsidRDefault="003C7190" w:rsidP="003C7190">
      <w:pPr>
        <w:ind w:firstLine="567"/>
        <w:jc w:val="both"/>
        <w:rPr>
          <w:b/>
        </w:rPr>
      </w:pPr>
    </w:p>
    <w:p w:rsidR="003C7190" w:rsidRPr="009A1884" w:rsidRDefault="00E9159C" w:rsidP="003C7190">
      <w:pPr>
        <w:ind w:firstLine="567"/>
        <w:jc w:val="both"/>
      </w:pPr>
      <w:r>
        <w:t>Снять вопрос на доработку.</w:t>
      </w:r>
    </w:p>
    <w:p w:rsidR="003C7190" w:rsidRPr="009A1884" w:rsidRDefault="003C7190" w:rsidP="003C7190">
      <w:pPr>
        <w:ind w:firstLine="567"/>
        <w:jc w:val="both"/>
      </w:pPr>
    </w:p>
    <w:p w:rsidR="003C7190" w:rsidRPr="009A1884" w:rsidRDefault="003C7190" w:rsidP="003C7190">
      <w:pPr>
        <w:ind w:firstLine="567"/>
        <w:jc w:val="both"/>
        <w:rPr>
          <w:b/>
        </w:rPr>
      </w:pPr>
      <w:r w:rsidRPr="009A1884">
        <w:rPr>
          <w:b/>
        </w:rPr>
        <w:t xml:space="preserve">Голосовали </w:t>
      </w:r>
      <w:r w:rsidR="00584423" w:rsidRPr="009A1884">
        <w:rPr>
          <w:b/>
        </w:rPr>
        <w:t>«</w:t>
      </w:r>
      <w:r w:rsidRPr="009A1884">
        <w:rPr>
          <w:b/>
        </w:rPr>
        <w:t>ЗА</w:t>
      </w:r>
      <w:r w:rsidR="00584423" w:rsidRPr="009A1884">
        <w:rPr>
          <w:b/>
        </w:rPr>
        <w:t xml:space="preserve">» – </w:t>
      </w:r>
      <w:r w:rsidRPr="009A1884">
        <w:rPr>
          <w:b/>
        </w:rPr>
        <w:t>единогласно.</w:t>
      </w:r>
    </w:p>
    <w:p w:rsidR="003C7190" w:rsidRPr="009A1884" w:rsidRDefault="003C7190" w:rsidP="003C7190">
      <w:pPr>
        <w:ind w:firstLine="567"/>
        <w:jc w:val="both"/>
        <w:rPr>
          <w:b/>
        </w:rPr>
      </w:pPr>
    </w:p>
    <w:p w:rsidR="003C7190" w:rsidRPr="009A1884" w:rsidRDefault="003C7190" w:rsidP="003C7190">
      <w:pPr>
        <w:ind w:firstLine="567"/>
        <w:jc w:val="both"/>
        <w:rPr>
          <w:b/>
        </w:rPr>
      </w:pPr>
      <w:r w:rsidRPr="009A1884">
        <w:rPr>
          <w:b/>
        </w:rPr>
        <w:t>4. О внесении изменений в постановление региональной энергетической комиссии Кемеровской области от 20.05.2015 № 357 «Об установлении предельных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w:t>
      </w:r>
    </w:p>
    <w:p w:rsidR="003C7190" w:rsidRPr="009A1884" w:rsidRDefault="003C7190" w:rsidP="003C7190">
      <w:pPr>
        <w:ind w:firstLine="567"/>
        <w:jc w:val="both"/>
        <w:rPr>
          <w:b/>
        </w:rPr>
      </w:pPr>
    </w:p>
    <w:p w:rsidR="003C7190" w:rsidRPr="009A1884" w:rsidRDefault="003C7190" w:rsidP="003C7190">
      <w:pPr>
        <w:ind w:firstLine="567"/>
        <w:jc w:val="both"/>
        <w:rPr>
          <w:b/>
        </w:rPr>
      </w:pPr>
      <w:r w:rsidRPr="009A1884">
        <w:t>Докладчик</w:t>
      </w:r>
      <w:r w:rsidRPr="009A1884">
        <w:rPr>
          <w:b/>
        </w:rPr>
        <w:t xml:space="preserve"> </w:t>
      </w:r>
      <w:r w:rsidRPr="009A1884">
        <w:rPr>
          <w:b/>
          <w:shd w:val="clear" w:color="auto" w:fill="FFFFFF"/>
        </w:rPr>
        <w:t xml:space="preserve">Рюмшина М.Н. </w:t>
      </w:r>
      <w:r w:rsidR="00E9159C">
        <w:t>согласно</w:t>
      </w:r>
      <w:r w:rsidRPr="009A1884">
        <w:t xml:space="preserve"> пояснительн</w:t>
      </w:r>
      <w:r w:rsidR="00E9159C">
        <w:t>ой</w:t>
      </w:r>
      <w:r w:rsidRPr="009A1884">
        <w:t xml:space="preserve"> записк</w:t>
      </w:r>
      <w:r w:rsidR="00E9159C">
        <w:t>е</w:t>
      </w:r>
      <w:r w:rsidRPr="009A1884">
        <w:t>, предлагает</w:t>
      </w:r>
      <w:r w:rsidRPr="009A1884">
        <w:rPr>
          <w:bCs/>
          <w:kern w:val="32"/>
        </w:rPr>
        <w:t>:</w:t>
      </w:r>
    </w:p>
    <w:p w:rsidR="003C7190" w:rsidRPr="009A1884" w:rsidRDefault="003C7190" w:rsidP="003C7190">
      <w:pPr>
        <w:ind w:firstLine="567"/>
        <w:jc w:val="both"/>
        <w:rPr>
          <w:szCs w:val="28"/>
        </w:rPr>
      </w:pPr>
    </w:p>
    <w:p w:rsidR="003C7190" w:rsidRPr="009A1884" w:rsidRDefault="003C7190" w:rsidP="003C7190">
      <w:pPr>
        <w:ind w:firstLine="567"/>
        <w:jc w:val="both"/>
        <w:rPr>
          <w:b/>
        </w:rPr>
      </w:pPr>
      <w:r w:rsidRPr="009A1884">
        <w:rPr>
          <w:szCs w:val="28"/>
        </w:rPr>
        <w:t xml:space="preserve">1. Пунктом </w:t>
      </w:r>
      <w:hyperlink r:id="rId13" w:history="1">
        <w:r w:rsidRPr="009A1884">
          <w:rPr>
            <w:szCs w:val="28"/>
          </w:rPr>
          <w:t>16 части 1 статьи 3</w:t>
        </w:r>
      </w:hyperlink>
      <w:r w:rsidRPr="009A1884">
        <w:rPr>
          <w:szCs w:val="28"/>
        </w:rPr>
        <w:t xml:space="preserve">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(далее  - Федеральный закон № 220-ФЗ) установлено два вида регулярных перевозок: регулярные перевозки по регулируемым тарифам и регулярные перевозки по нерегулируемым тарифам:</w:t>
      </w:r>
    </w:p>
    <w:p w:rsidR="003C7190" w:rsidRPr="009A1884" w:rsidRDefault="003C7190" w:rsidP="003C7190">
      <w:pPr>
        <w:autoSpaceDE w:val="0"/>
        <w:autoSpaceDN w:val="0"/>
        <w:adjustRightInd w:val="0"/>
        <w:ind w:firstLine="540"/>
        <w:jc w:val="both"/>
        <w:rPr>
          <w:szCs w:val="28"/>
        </w:rPr>
      </w:pPr>
      <w:r w:rsidRPr="009A1884">
        <w:rPr>
          <w:szCs w:val="28"/>
        </w:rPr>
        <w:t>1. Регулярные перевозки по регулируемым тарифам - регулярные перевозки, осуществляемые с применением тарифов, установленных органами государственной власти субъектов Российской Федерации или органами местного самоуправления, и предоставлением всех льгот на проезд, утвержденных в установленном порядке;</w:t>
      </w:r>
    </w:p>
    <w:p w:rsidR="003C7190" w:rsidRPr="009A1884" w:rsidRDefault="003C7190" w:rsidP="003C7190">
      <w:pPr>
        <w:autoSpaceDE w:val="0"/>
        <w:autoSpaceDN w:val="0"/>
        <w:adjustRightInd w:val="0"/>
        <w:spacing w:line="259" w:lineRule="auto"/>
        <w:ind w:firstLine="540"/>
        <w:jc w:val="both"/>
        <w:rPr>
          <w:szCs w:val="28"/>
        </w:rPr>
      </w:pPr>
      <w:r w:rsidRPr="009A1884">
        <w:rPr>
          <w:szCs w:val="28"/>
        </w:rPr>
        <w:t>2. Регулярные перевозки по нерегулируемым тарифам - регулярные перевозки, осуществляемые с применением тарифов, установленных перевозчиком.</w:t>
      </w:r>
    </w:p>
    <w:p w:rsidR="003C7190" w:rsidRPr="009A1884" w:rsidRDefault="003C7190" w:rsidP="003C7190">
      <w:pPr>
        <w:autoSpaceDE w:val="0"/>
        <w:autoSpaceDN w:val="0"/>
        <w:adjustRightInd w:val="0"/>
        <w:spacing w:line="259" w:lineRule="auto"/>
        <w:ind w:firstLine="540"/>
        <w:jc w:val="both"/>
        <w:rPr>
          <w:szCs w:val="28"/>
        </w:rPr>
      </w:pPr>
      <w:r w:rsidRPr="009A1884">
        <w:rPr>
          <w:szCs w:val="28"/>
        </w:rPr>
        <w:t>Положением о региональной энергетической комиссии Кемеровской области, утвержденным постановлением Коллегии администрации Кемеровской области от 06.09.2013 № 371, за РЭК КО закреплены полномочия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межмуниципальным маршрутам регулярных перевозок.</w:t>
      </w:r>
    </w:p>
    <w:p w:rsidR="003C7190" w:rsidRPr="009A1884" w:rsidRDefault="003C7190" w:rsidP="003C7190">
      <w:pPr>
        <w:autoSpaceDE w:val="0"/>
        <w:autoSpaceDN w:val="0"/>
        <w:adjustRightInd w:val="0"/>
        <w:spacing w:line="259" w:lineRule="auto"/>
        <w:ind w:firstLine="540"/>
        <w:jc w:val="both"/>
        <w:rPr>
          <w:szCs w:val="28"/>
        </w:rPr>
      </w:pPr>
      <w:r w:rsidRPr="009A1884">
        <w:rPr>
          <w:szCs w:val="28"/>
        </w:rPr>
        <w:t>Постановлением региональной энергетической комиссии Кемеровской области от 20.10.2015 № 357 «Об установлении предельных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 установлены предельные тарифы на регулярные перевозки пассажиров и багажа автомобильным, наземным электрическим транспортом по регулярным маршрутам. Тарифы установлены дифференцированными по муниципальным образованиям: город Кемерово, город Новокузнецк, область за исключением городов Кемерово, Новокузнецк.</w:t>
      </w:r>
    </w:p>
    <w:p w:rsidR="003C7190" w:rsidRPr="009A1884" w:rsidRDefault="003C7190" w:rsidP="003C7190">
      <w:pPr>
        <w:autoSpaceDE w:val="0"/>
        <w:autoSpaceDN w:val="0"/>
        <w:adjustRightInd w:val="0"/>
        <w:spacing w:line="259" w:lineRule="auto"/>
        <w:ind w:firstLine="540"/>
        <w:jc w:val="both"/>
        <w:rPr>
          <w:szCs w:val="28"/>
        </w:rPr>
      </w:pPr>
      <w:r w:rsidRPr="009A1884">
        <w:rPr>
          <w:szCs w:val="28"/>
        </w:rPr>
        <w:t>В целях приведения в соответствие с действующим законодательством постановления РЭК Кемеровской области от 20.10.2015 № 357 «Об установлении предельных тарифов на регулярные перевозки пассажиров и багажа автомобильным, наземным электрическим транспортом на территории Кемеровской области», РЭК КО был сделан запрос администрациям муниципальных образований области с целью получения информации о перевозчиках, не получивших до настоящего времени свидетельства об осуществлении перевозок по маршруту регулярных перевозок, подтверждающие право осуществления регулярных перевозок по нерегулируемым тарифам по маршруту регулярных перевозок.</w:t>
      </w:r>
    </w:p>
    <w:p w:rsidR="003C7190" w:rsidRPr="009A1884" w:rsidRDefault="003C7190" w:rsidP="003C7190">
      <w:pPr>
        <w:autoSpaceDE w:val="0"/>
        <w:autoSpaceDN w:val="0"/>
        <w:adjustRightInd w:val="0"/>
        <w:spacing w:line="259" w:lineRule="auto"/>
        <w:ind w:firstLine="540"/>
        <w:jc w:val="both"/>
        <w:rPr>
          <w:szCs w:val="28"/>
        </w:rPr>
      </w:pPr>
      <w:r w:rsidRPr="009A1884">
        <w:rPr>
          <w:szCs w:val="28"/>
        </w:rPr>
        <w:t>На основании информации, представленной администрацией города Новокузнецка от 15.12.2017 года № 1583, на территории Новокузнецкого городского округа всем перевозчикам выданы свидетельства, подтверждающие право осуществления регулярных перевозок по маршрутам регулярных перевозок. Данные перевозчики, согласно пункту 2 статьи 12 Федерального закона № 220-ФЗ, осуществляют регулярные перевозки пассажиров по нерегулируемым тарифам.</w:t>
      </w:r>
    </w:p>
    <w:p w:rsidR="003C7190" w:rsidRPr="009A1884" w:rsidRDefault="003C7190" w:rsidP="003C7190">
      <w:pPr>
        <w:autoSpaceDE w:val="0"/>
        <w:autoSpaceDN w:val="0"/>
        <w:adjustRightInd w:val="0"/>
        <w:spacing w:line="259" w:lineRule="auto"/>
        <w:ind w:firstLine="540"/>
        <w:jc w:val="both"/>
        <w:rPr>
          <w:szCs w:val="28"/>
        </w:rPr>
      </w:pPr>
      <w:r w:rsidRPr="009A1884">
        <w:rPr>
          <w:szCs w:val="28"/>
        </w:rPr>
        <w:t>В связи с вышеизложенным предлагаем подпункты 1.2.3.1, 1.2.3.1.1, 1.2.3.1.2 пункта 1.2.3 постановления РЭК Кемеровской области от 20.10.2015 № 357 «Об установлении предельных тарифов на регулярные перевозки пассажиров и багажа автомобильным, наземным электрическим транспортом на территории Кемеровской области» исключить. Данные пункты касаются перевозки пассажиров маршрутными такси на территории города Новокузнецка.</w:t>
      </w:r>
    </w:p>
    <w:p w:rsidR="003C7190" w:rsidRPr="009A1884" w:rsidRDefault="003C7190" w:rsidP="003C7190">
      <w:pPr>
        <w:jc w:val="both"/>
        <w:rPr>
          <w:b/>
        </w:rPr>
      </w:pPr>
    </w:p>
    <w:p w:rsidR="003C7190" w:rsidRPr="009A1884" w:rsidRDefault="00944F7F" w:rsidP="003C7190">
      <w:pPr>
        <w:ind w:firstLine="567"/>
        <w:jc w:val="both"/>
        <w:rPr>
          <w:bCs/>
          <w:kern w:val="32"/>
        </w:rPr>
      </w:pPr>
      <w:r w:rsidRPr="009A1884">
        <w:lastRenderedPageBreak/>
        <w:t>Рассмотрев представленные материалы, Правление региональной энергетической комиссии Кемеровской области</w:t>
      </w:r>
      <w:r w:rsidR="003C7190" w:rsidRPr="009A1884">
        <w:t xml:space="preserve"> </w:t>
      </w:r>
    </w:p>
    <w:p w:rsidR="003C7190" w:rsidRPr="009A1884" w:rsidRDefault="003C7190" w:rsidP="003C7190">
      <w:pPr>
        <w:ind w:firstLine="567"/>
        <w:jc w:val="both"/>
        <w:rPr>
          <w:b/>
        </w:rPr>
      </w:pPr>
    </w:p>
    <w:p w:rsidR="003C7190" w:rsidRPr="009A1884" w:rsidRDefault="003C7190" w:rsidP="003C7190">
      <w:pPr>
        <w:ind w:firstLine="567"/>
        <w:jc w:val="both"/>
        <w:rPr>
          <w:b/>
        </w:rPr>
      </w:pPr>
      <w:r w:rsidRPr="009A1884">
        <w:rPr>
          <w:b/>
        </w:rPr>
        <w:t>ПОСТАНОВИЛО:</w:t>
      </w:r>
    </w:p>
    <w:p w:rsidR="003C7190" w:rsidRPr="009A1884" w:rsidRDefault="003C7190" w:rsidP="003C7190">
      <w:pPr>
        <w:ind w:firstLine="567"/>
        <w:jc w:val="both"/>
        <w:rPr>
          <w:b/>
        </w:rPr>
      </w:pPr>
    </w:p>
    <w:p w:rsidR="003C7190" w:rsidRPr="009A1884" w:rsidRDefault="003C7190" w:rsidP="003C7190">
      <w:pPr>
        <w:ind w:firstLine="567"/>
        <w:jc w:val="both"/>
      </w:pPr>
      <w:r w:rsidRPr="009A1884">
        <w:t>Согласиться с предложением докладчика.</w:t>
      </w:r>
    </w:p>
    <w:p w:rsidR="003C7190" w:rsidRPr="009A1884" w:rsidRDefault="003C7190" w:rsidP="003C7190">
      <w:pPr>
        <w:ind w:firstLine="567"/>
        <w:jc w:val="both"/>
      </w:pPr>
    </w:p>
    <w:p w:rsidR="003C7190" w:rsidRPr="009A1884" w:rsidRDefault="003C7190" w:rsidP="003C7190">
      <w:pPr>
        <w:ind w:firstLine="567"/>
        <w:jc w:val="both"/>
        <w:rPr>
          <w:b/>
        </w:rPr>
      </w:pPr>
      <w:r w:rsidRPr="009A1884">
        <w:rPr>
          <w:b/>
        </w:rPr>
        <w:t xml:space="preserve">Голосовали </w:t>
      </w:r>
      <w:r w:rsidR="00584423" w:rsidRPr="009A1884">
        <w:rPr>
          <w:b/>
        </w:rPr>
        <w:t>«</w:t>
      </w:r>
      <w:r w:rsidRPr="009A1884">
        <w:rPr>
          <w:b/>
        </w:rPr>
        <w:t>ЗА</w:t>
      </w:r>
      <w:r w:rsidR="00584423" w:rsidRPr="009A1884">
        <w:rPr>
          <w:b/>
        </w:rPr>
        <w:t xml:space="preserve">» – </w:t>
      </w:r>
      <w:r w:rsidRPr="009A1884">
        <w:rPr>
          <w:b/>
        </w:rPr>
        <w:t>единогласно.</w:t>
      </w:r>
    </w:p>
    <w:p w:rsidR="005046B0" w:rsidRPr="009A1884" w:rsidRDefault="005046B0" w:rsidP="003C7190">
      <w:pPr>
        <w:ind w:firstLine="567"/>
        <w:jc w:val="both"/>
        <w:rPr>
          <w:b/>
        </w:rPr>
      </w:pPr>
    </w:p>
    <w:p w:rsidR="005046B0" w:rsidRPr="009A1884" w:rsidRDefault="005046B0" w:rsidP="003C7190">
      <w:pPr>
        <w:ind w:firstLine="567"/>
        <w:jc w:val="both"/>
        <w:rPr>
          <w:b/>
        </w:rPr>
      </w:pPr>
    </w:p>
    <w:p w:rsidR="005C0816" w:rsidRPr="009A1884" w:rsidRDefault="005C0816" w:rsidP="005C0816">
      <w:pPr>
        <w:ind w:firstLine="567"/>
        <w:jc w:val="both"/>
        <w:rPr>
          <w:b/>
        </w:rPr>
      </w:pPr>
      <w:r w:rsidRPr="009A1884">
        <w:rPr>
          <w:b/>
          <w:bCs/>
        </w:rPr>
        <w:t xml:space="preserve">5. </w:t>
      </w:r>
      <w:r w:rsidRPr="009A1884">
        <w:rPr>
          <w:b/>
        </w:rPr>
        <w:t xml:space="preserve">О внесении изменений в постановление региональной энергетической комиссии Кемеровской области от 10.08.2017 № 144 «Об утверждении производственной программы в области обращения с твердыми коммунальными отходами и об утверждении предельных тарифов на обработку твердых коммунальных отходов, захоронение твердых коммунальных отходов </w:t>
      </w:r>
      <w:r w:rsidRPr="009A1884">
        <w:rPr>
          <w:b/>
        </w:rPr>
        <w:br/>
        <w:t>ООО «</w:t>
      </w:r>
      <w:proofErr w:type="spellStart"/>
      <w:r w:rsidRPr="009A1884">
        <w:rPr>
          <w:b/>
        </w:rPr>
        <w:t>ЭкоЛэнд</w:t>
      </w:r>
      <w:proofErr w:type="spellEnd"/>
      <w:r w:rsidRPr="009A1884">
        <w:rPr>
          <w:b/>
        </w:rPr>
        <w:t>» (г. Новокузнецк)».</w:t>
      </w:r>
    </w:p>
    <w:p w:rsidR="005C0816" w:rsidRPr="009A1884" w:rsidRDefault="005C0816" w:rsidP="005C0816">
      <w:pPr>
        <w:ind w:firstLine="567"/>
        <w:jc w:val="both"/>
      </w:pPr>
    </w:p>
    <w:p w:rsidR="005C0816" w:rsidRPr="009A1884" w:rsidRDefault="005C0816" w:rsidP="005C0816">
      <w:pPr>
        <w:ind w:firstLine="567"/>
        <w:jc w:val="both"/>
        <w:rPr>
          <w:b/>
        </w:rPr>
      </w:pPr>
      <w:r w:rsidRPr="009A1884">
        <w:t>Докладчик</w:t>
      </w:r>
      <w:r w:rsidRPr="009A1884">
        <w:rPr>
          <w:b/>
        </w:rPr>
        <w:t xml:space="preserve"> </w:t>
      </w:r>
      <w:r w:rsidRPr="009A1884">
        <w:rPr>
          <w:b/>
          <w:shd w:val="clear" w:color="auto" w:fill="FFFFFF"/>
        </w:rPr>
        <w:t xml:space="preserve">Антоненко Е.И. </w:t>
      </w:r>
      <w:r w:rsidRPr="009A1884">
        <w:t xml:space="preserve">огласив пояснительную записку (приложение № </w:t>
      </w:r>
      <w:r w:rsidR="00DB6FEC" w:rsidRPr="009A1884">
        <w:t>3</w:t>
      </w:r>
      <w:r w:rsidRPr="009A1884">
        <w:t xml:space="preserve"> к настоящему протоколу), предлагает</w:t>
      </w:r>
      <w:r w:rsidRPr="009A1884">
        <w:rPr>
          <w:bCs/>
          <w:kern w:val="32"/>
        </w:rPr>
        <w:t>:</w:t>
      </w:r>
    </w:p>
    <w:p w:rsidR="005C0816" w:rsidRPr="009A1884" w:rsidRDefault="005C0816" w:rsidP="005C0816">
      <w:pPr>
        <w:ind w:firstLine="567"/>
        <w:jc w:val="both"/>
        <w:rPr>
          <w:sz w:val="28"/>
          <w:szCs w:val="28"/>
          <w:lang w:eastAsia="en-US"/>
        </w:rPr>
      </w:pPr>
    </w:p>
    <w:p w:rsidR="005C0816" w:rsidRPr="009A1884" w:rsidRDefault="005C0816" w:rsidP="005C0816">
      <w:pPr>
        <w:ind w:firstLine="709"/>
        <w:jc w:val="both"/>
        <w:rPr>
          <w:bCs/>
          <w:kern w:val="32"/>
          <w:szCs w:val="28"/>
        </w:rPr>
      </w:pPr>
      <w:r w:rsidRPr="009A1884">
        <w:rPr>
          <w:bCs/>
          <w:kern w:val="32"/>
        </w:rPr>
        <w:t xml:space="preserve">1. Скорректировать </w:t>
      </w:r>
      <w:bookmarkStart w:id="3" w:name="OLE_LINK1"/>
      <w:r w:rsidRPr="009A1884">
        <w:t>ООО «</w:t>
      </w:r>
      <w:proofErr w:type="spellStart"/>
      <w:r w:rsidRPr="009A1884">
        <w:t>ЭкоЛэнд</w:t>
      </w:r>
      <w:proofErr w:type="spellEnd"/>
      <w:r w:rsidRPr="009A1884">
        <w:t>» (г. Новокузнецк)</w:t>
      </w:r>
      <w:bookmarkEnd w:id="3"/>
      <w:r w:rsidRPr="009A1884">
        <w:rPr>
          <w:bCs/>
          <w:kern w:val="32"/>
        </w:rPr>
        <w:t xml:space="preserve">, ИНН </w:t>
      </w:r>
      <w:r w:rsidRPr="009A1884">
        <w:t>4217097588</w:t>
      </w:r>
      <w:r w:rsidRPr="009A1884">
        <w:rPr>
          <w:bCs/>
          <w:kern w:val="32"/>
        </w:rPr>
        <w:t xml:space="preserve">, производственную программу в области обращения с твердыми коммунальными отходами согласно приложению № </w:t>
      </w:r>
      <w:r w:rsidR="00DB6FEC" w:rsidRPr="009A1884">
        <w:rPr>
          <w:bCs/>
          <w:kern w:val="32"/>
        </w:rPr>
        <w:t>4</w:t>
      </w:r>
      <w:r w:rsidRPr="009A1884">
        <w:rPr>
          <w:bCs/>
          <w:kern w:val="32"/>
        </w:rPr>
        <w:t xml:space="preserve"> к настоящему протоколу.</w:t>
      </w:r>
      <w:r w:rsidRPr="009A1884">
        <w:rPr>
          <w:bCs/>
          <w:kern w:val="32"/>
          <w:szCs w:val="28"/>
        </w:rPr>
        <w:t xml:space="preserve"> </w:t>
      </w:r>
    </w:p>
    <w:p w:rsidR="005C0816" w:rsidRPr="009A1884" w:rsidRDefault="005C0816" w:rsidP="005C0816">
      <w:pPr>
        <w:ind w:firstLine="709"/>
        <w:jc w:val="both"/>
        <w:rPr>
          <w:bCs/>
          <w:kern w:val="32"/>
        </w:rPr>
      </w:pPr>
      <w:r w:rsidRPr="009A1884">
        <w:rPr>
          <w:bCs/>
          <w:kern w:val="32"/>
        </w:rPr>
        <w:t>2. Учесть величину необходимой валовой выручки регулируемой организации, основные статьи (группы) расходов, объем оказываемых услуг на основании которых бы-ли рассчитаны тарифы, а также индекс потребительских цен, индексы роста на каждый энергетический ресурс, потребляемый регулируемой организацией при осуществлении регулируемой деятельности в очередном периоде регулирования, виды и величина расходов, не учтенных (исключенных) при установлении тарифов согласно приложению</w:t>
      </w:r>
      <w:r w:rsidRPr="009A1884">
        <w:rPr>
          <w:bCs/>
          <w:kern w:val="32"/>
        </w:rPr>
        <w:br/>
        <w:t xml:space="preserve">№ </w:t>
      </w:r>
      <w:r w:rsidR="00DB6FEC" w:rsidRPr="009A1884">
        <w:rPr>
          <w:bCs/>
          <w:kern w:val="32"/>
        </w:rPr>
        <w:t>5</w:t>
      </w:r>
      <w:r w:rsidRPr="009A1884">
        <w:rPr>
          <w:bCs/>
          <w:kern w:val="32"/>
        </w:rPr>
        <w:t xml:space="preserve"> к настоящему протоколу.</w:t>
      </w:r>
    </w:p>
    <w:p w:rsidR="005C0816" w:rsidRPr="009A1884" w:rsidRDefault="005C0816" w:rsidP="005C0816">
      <w:pPr>
        <w:ind w:firstLine="709"/>
        <w:jc w:val="both"/>
        <w:rPr>
          <w:bCs/>
          <w:kern w:val="32"/>
        </w:rPr>
      </w:pPr>
      <w:r w:rsidRPr="009A1884">
        <w:rPr>
          <w:bCs/>
          <w:kern w:val="32"/>
        </w:rPr>
        <w:t xml:space="preserve">3. Учесть и ввести в действие предельные </w:t>
      </w:r>
      <w:proofErr w:type="spellStart"/>
      <w:r w:rsidRPr="009A1884">
        <w:rPr>
          <w:bCs/>
          <w:kern w:val="32"/>
        </w:rPr>
        <w:t>одноставочные</w:t>
      </w:r>
      <w:proofErr w:type="spellEnd"/>
      <w:r w:rsidRPr="009A1884">
        <w:rPr>
          <w:bCs/>
          <w:kern w:val="32"/>
        </w:rPr>
        <w:t xml:space="preserve"> тарифы на обработку твердых коммунальных отходов, захоронение твердых коммунальных отходов </w:t>
      </w:r>
      <w:r w:rsidRPr="009A1884">
        <w:rPr>
          <w:bCs/>
          <w:kern w:val="32"/>
        </w:rPr>
        <w:br/>
        <w:t>ООО</w:t>
      </w:r>
      <w:r w:rsidRPr="009A1884">
        <w:t xml:space="preserve"> «</w:t>
      </w:r>
      <w:proofErr w:type="spellStart"/>
      <w:r w:rsidRPr="009A1884">
        <w:t>ЭкоЛэнд</w:t>
      </w:r>
      <w:proofErr w:type="spellEnd"/>
      <w:r w:rsidRPr="009A1884">
        <w:t>» (г. Новокузнецк)</w:t>
      </w:r>
      <w:r w:rsidRPr="009A1884">
        <w:rPr>
          <w:bCs/>
          <w:kern w:val="32"/>
        </w:rPr>
        <w:t xml:space="preserve">, ИНН </w:t>
      </w:r>
      <w:r w:rsidRPr="009A1884">
        <w:t>4217097588</w:t>
      </w:r>
      <w:r w:rsidRPr="009A1884">
        <w:rPr>
          <w:bCs/>
          <w:kern w:val="32"/>
        </w:rPr>
        <w:t xml:space="preserve">, с применением метода индексации, с момента утверждения </w:t>
      </w:r>
      <w:r w:rsidRPr="009A1884">
        <w:t xml:space="preserve">единого тарифа на услугу по обращению с твердыми коммунальными отходами на территории Кемеровской области, но не позднее 1 января 2019 года, и при условии наличия заключенного соглашения между департаментом жилищно-коммунального и дорожного комплекса Кемеровской области и региональным оператором по обращению с твердыми коммунальными отходами, </w:t>
      </w:r>
      <w:r w:rsidRPr="009A1884">
        <w:rPr>
          <w:bCs/>
          <w:kern w:val="32"/>
        </w:rPr>
        <w:t xml:space="preserve">согласно приложению № </w:t>
      </w:r>
      <w:r w:rsidR="00DB6FEC" w:rsidRPr="009A1884">
        <w:rPr>
          <w:bCs/>
          <w:kern w:val="32"/>
        </w:rPr>
        <w:t>6</w:t>
      </w:r>
      <w:r w:rsidRPr="009A1884">
        <w:rPr>
          <w:bCs/>
          <w:kern w:val="32"/>
        </w:rPr>
        <w:t xml:space="preserve"> к настоящему протоколу.</w:t>
      </w:r>
    </w:p>
    <w:p w:rsidR="005C0816" w:rsidRPr="009A1884" w:rsidRDefault="005C0816" w:rsidP="005C0816">
      <w:pPr>
        <w:ind w:firstLine="709"/>
        <w:jc w:val="both"/>
      </w:pPr>
    </w:p>
    <w:p w:rsidR="005C0816" w:rsidRPr="009A1884" w:rsidRDefault="005C0816" w:rsidP="005C0816">
      <w:pPr>
        <w:ind w:firstLine="709"/>
        <w:jc w:val="both"/>
      </w:pPr>
      <w:r w:rsidRPr="009A1884">
        <w:t>В деле имеется письменное обращение (</w:t>
      </w:r>
      <w:proofErr w:type="spellStart"/>
      <w:r w:rsidRPr="009A1884">
        <w:t>вх</w:t>
      </w:r>
      <w:proofErr w:type="spellEnd"/>
      <w:r w:rsidRPr="009A1884">
        <w:t>. № 350 от 29.01.2018г., исх. № 84 от 29.01.2018г.) за подписью управляющего директора ООО «</w:t>
      </w:r>
      <w:proofErr w:type="spellStart"/>
      <w:r w:rsidRPr="009A1884">
        <w:t>ЭкоЛэнд</w:t>
      </w:r>
      <w:proofErr w:type="spellEnd"/>
      <w:r w:rsidRPr="009A1884">
        <w:t xml:space="preserve">» Е.В. Комарова., с просьбой рассмотреть вопрос в области обращения с твердыми коммунальными отходами на заседании Правления региональной энергетической комиссии Кемеровской области в отсутствие представителей организации. </w:t>
      </w:r>
    </w:p>
    <w:p w:rsidR="005C0816" w:rsidRPr="009A1884" w:rsidRDefault="005C0816" w:rsidP="005C0816">
      <w:pPr>
        <w:ind w:firstLine="709"/>
        <w:jc w:val="both"/>
      </w:pPr>
    </w:p>
    <w:p w:rsidR="005C0816" w:rsidRPr="009A1884" w:rsidRDefault="00944F7F" w:rsidP="005C0816">
      <w:pPr>
        <w:ind w:firstLine="709"/>
        <w:jc w:val="both"/>
        <w:rPr>
          <w:bCs/>
          <w:kern w:val="32"/>
        </w:rPr>
      </w:pPr>
      <w:r w:rsidRPr="009A1884">
        <w:t>Рассмотрев представленные материалы, Правление региональной энергетической комиссии Кемеровской области</w:t>
      </w:r>
    </w:p>
    <w:p w:rsidR="005C0816" w:rsidRPr="009A1884" w:rsidRDefault="005C0816" w:rsidP="005C0816">
      <w:pPr>
        <w:ind w:firstLine="709"/>
        <w:jc w:val="both"/>
        <w:rPr>
          <w:bCs/>
          <w:kern w:val="32"/>
        </w:rPr>
      </w:pPr>
    </w:p>
    <w:p w:rsidR="005C0816" w:rsidRPr="009A1884" w:rsidRDefault="005C0816" w:rsidP="005C0816">
      <w:pPr>
        <w:ind w:firstLine="709"/>
        <w:jc w:val="both"/>
        <w:rPr>
          <w:bCs/>
          <w:kern w:val="32"/>
        </w:rPr>
      </w:pPr>
      <w:r w:rsidRPr="009A1884">
        <w:rPr>
          <w:b/>
        </w:rPr>
        <w:t>ПОСТАНОВИЛО:</w:t>
      </w:r>
    </w:p>
    <w:p w:rsidR="005C0816" w:rsidRPr="009A1884" w:rsidRDefault="005C0816" w:rsidP="005C0816">
      <w:pPr>
        <w:ind w:firstLine="709"/>
        <w:jc w:val="both"/>
        <w:rPr>
          <w:bCs/>
          <w:kern w:val="32"/>
        </w:rPr>
      </w:pPr>
    </w:p>
    <w:p w:rsidR="005C0816" w:rsidRPr="009A1884" w:rsidRDefault="005C0816" w:rsidP="005C0816">
      <w:pPr>
        <w:ind w:firstLine="709"/>
        <w:jc w:val="both"/>
        <w:rPr>
          <w:bCs/>
          <w:kern w:val="32"/>
        </w:rPr>
      </w:pPr>
      <w:r w:rsidRPr="009A1884">
        <w:t>Согласиться с предложением докладчика.</w:t>
      </w:r>
    </w:p>
    <w:p w:rsidR="005C0816" w:rsidRPr="009A1884" w:rsidRDefault="005C0816" w:rsidP="005C0816">
      <w:pPr>
        <w:ind w:firstLine="709"/>
        <w:jc w:val="both"/>
        <w:rPr>
          <w:bCs/>
          <w:kern w:val="32"/>
        </w:rPr>
      </w:pPr>
    </w:p>
    <w:p w:rsidR="005C0816" w:rsidRPr="009A1884" w:rsidRDefault="005C0816" w:rsidP="005C0816">
      <w:pPr>
        <w:ind w:firstLine="709"/>
        <w:jc w:val="both"/>
        <w:rPr>
          <w:bCs/>
          <w:kern w:val="32"/>
        </w:rPr>
      </w:pPr>
      <w:r w:rsidRPr="009A1884">
        <w:rPr>
          <w:b/>
          <w:sz w:val="23"/>
          <w:szCs w:val="23"/>
        </w:rPr>
        <w:lastRenderedPageBreak/>
        <w:t xml:space="preserve">Голосовали </w:t>
      </w:r>
      <w:r w:rsidR="00584423" w:rsidRPr="009A1884">
        <w:rPr>
          <w:b/>
          <w:sz w:val="23"/>
          <w:szCs w:val="23"/>
        </w:rPr>
        <w:t>«</w:t>
      </w:r>
      <w:r w:rsidRPr="009A1884">
        <w:rPr>
          <w:b/>
          <w:sz w:val="23"/>
          <w:szCs w:val="23"/>
        </w:rPr>
        <w:t>ЗА</w:t>
      </w:r>
      <w:r w:rsidR="00584423" w:rsidRPr="009A1884">
        <w:rPr>
          <w:b/>
          <w:sz w:val="23"/>
          <w:szCs w:val="23"/>
        </w:rPr>
        <w:t>»</w:t>
      </w:r>
      <w:r w:rsidRPr="009A1884">
        <w:rPr>
          <w:b/>
          <w:sz w:val="23"/>
          <w:szCs w:val="23"/>
        </w:rPr>
        <w:t xml:space="preserve"> – единогласно.</w:t>
      </w:r>
    </w:p>
    <w:p w:rsidR="005046B0" w:rsidRPr="009A1884" w:rsidRDefault="005046B0" w:rsidP="005046B0">
      <w:pPr>
        <w:jc w:val="both"/>
        <w:rPr>
          <w:b/>
        </w:rPr>
      </w:pPr>
    </w:p>
    <w:p w:rsidR="003A242D" w:rsidRPr="009A1884" w:rsidRDefault="003A242D" w:rsidP="004E0E25">
      <w:pPr>
        <w:jc w:val="both"/>
        <w:rPr>
          <w:b/>
          <w:bCs/>
          <w:kern w:val="32"/>
        </w:rPr>
      </w:pPr>
    </w:p>
    <w:p w:rsidR="00BE5BE2" w:rsidRPr="009A1884" w:rsidRDefault="00BE5BE2" w:rsidP="00BE5BE2">
      <w:pPr>
        <w:ind w:firstLine="567"/>
        <w:jc w:val="both"/>
        <w:rPr>
          <w:b/>
        </w:rPr>
      </w:pPr>
      <w:r w:rsidRPr="009A1884">
        <w:rPr>
          <w:b/>
          <w:bCs/>
        </w:rPr>
        <w:t xml:space="preserve">6. </w:t>
      </w:r>
      <w:r w:rsidRPr="009A1884">
        <w:rPr>
          <w:b/>
        </w:rPr>
        <w:t xml:space="preserve">О внесении изменений в постановление региональной энергетической комиссии Кемеровской области от 25.07.2017 № 120 «Об утверждении производственной программы в области обращения с твердыми коммунальными отходами и об утверждении предельных тарифов на обработку твердых коммунальных отходов, захоронение твердых коммунальных отходов </w:t>
      </w:r>
      <w:r w:rsidRPr="009A1884">
        <w:rPr>
          <w:b/>
        </w:rPr>
        <w:br/>
        <w:t>ООО «Экологические технологии» (Новокузнецкий муниципальный район)».</w:t>
      </w:r>
    </w:p>
    <w:p w:rsidR="00BE5BE2" w:rsidRPr="009A1884" w:rsidRDefault="00BE5BE2" w:rsidP="00BE5BE2">
      <w:pPr>
        <w:ind w:firstLine="567"/>
        <w:jc w:val="both"/>
      </w:pPr>
    </w:p>
    <w:p w:rsidR="00BE5BE2" w:rsidRPr="009A1884" w:rsidRDefault="00BE5BE2" w:rsidP="00BE5BE2">
      <w:pPr>
        <w:ind w:firstLine="567"/>
        <w:jc w:val="both"/>
        <w:rPr>
          <w:b/>
        </w:rPr>
      </w:pPr>
      <w:r w:rsidRPr="009A1884">
        <w:t>Докладчик</w:t>
      </w:r>
      <w:r w:rsidRPr="009A1884">
        <w:rPr>
          <w:b/>
        </w:rPr>
        <w:t xml:space="preserve"> </w:t>
      </w:r>
      <w:r w:rsidRPr="009A1884">
        <w:rPr>
          <w:b/>
          <w:shd w:val="clear" w:color="auto" w:fill="FFFFFF"/>
        </w:rPr>
        <w:t xml:space="preserve">Антоненко Е.И. </w:t>
      </w:r>
      <w:r w:rsidRPr="009A1884">
        <w:t xml:space="preserve">огласив пояснительную записку (приложению № </w:t>
      </w:r>
      <w:r w:rsidR="00DB6FEC" w:rsidRPr="009A1884">
        <w:t>7</w:t>
      </w:r>
      <w:r w:rsidRPr="009A1884">
        <w:t xml:space="preserve"> к настоящему протоколу), предлагает</w:t>
      </w:r>
      <w:r w:rsidRPr="009A1884">
        <w:rPr>
          <w:bCs/>
          <w:kern w:val="32"/>
        </w:rPr>
        <w:t>:</w:t>
      </w:r>
    </w:p>
    <w:p w:rsidR="00BE5BE2" w:rsidRPr="009A1884" w:rsidRDefault="00BE5BE2" w:rsidP="00BE5BE2">
      <w:pPr>
        <w:ind w:firstLine="567"/>
        <w:jc w:val="both"/>
        <w:rPr>
          <w:bCs/>
          <w:kern w:val="32"/>
        </w:rPr>
      </w:pPr>
    </w:p>
    <w:p w:rsidR="00BE5BE2" w:rsidRPr="009A1884" w:rsidRDefault="00BE5BE2" w:rsidP="00BE5BE2">
      <w:pPr>
        <w:ind w:firstLine="567"/>
        <w:jc w:val="both"/>
        <w:rPr>
          <w:b/>
        </w:rPr>
      </w:pPr>
      <w:r w:rsidRPr="009A1884">
        <w:rPr>
          <w:bCs/>
          <w:kern w:val="32"/>
        </w:rPr>
        <w:t>1. Скорректировать</w:t>
      </w:r>
      <w:r w:rsidRPr="009A1884">
        <w:t xml:space="preserve"> ООО «Экологические технологии» (Новокузнецкий муниципальный район)</w:t>
      </w:r>
      <w:r w:rsidRPr="009A1884">
        <w:rPr>
          <w:bCs/>
          <w:kern w:val="32"/>
        </w:rPr>
        <w:t xml:space="preserve">, ИНН </w:t>
      </w:r>
      <w:r w:rsidRPr="009A1884">
        <w:t>4217127183</w:t>
      </w:r>
      <w:r w:rsidRPr="009A1884">
        <w:rPr>
          <w:bCs/>
          <w:kern w:val="32"/>
        </w:rPr>
        <w:t xml:space="preserve">, производственную программу в области обращения с твердыми коммунальными отходами согласно </w:t>
      </w:r>
      <w:r w:rsidRPr="009A1884">
        <w:t xml:space="preserve">приложению № </w:t>
      </w:r>
      <w:r w:rsidR="00DB6FEC" w:rsidRPr="009A1884">
        <w:t>8</w:t>
      </w:r>
      <w:r w:rsidRPr="009A1884">
        <w:t xml:space="preserve"> к настоящему протоколу</w:t>
      </w:r>
      <w:r w:rsidRPr="009A1884">
        <w:rPr>
          <w:bCs/>
          <w:kern w:val="32"/>
        </w:rPr>
        <w:t>.</w:t>
      </w:r>
    </w:p>
    <w:p w:rsidR="00BE5BE2" w:rsidRPr="009A1884" w:rsidRDefault="00BE5BE2" w:rsidP="00BE5BE2">
      <w:pPr>
        <w:ind w:firstLine="567"/>
        <w:jc w:val="both"/>
        <w:rPr>
          <w:bCs/>
          <w:kern w:val="32"/>
        </w:rPr>
      </w:pPr>
      <w:r w:rsidRPr="009A1884">
        <w:rPr>
          <w:bCs/>
          <w:kern w:val="32"/>
        </w:rPr>
        <w:t xml:space="preserve">2. Учесть величину необходимой валовой выручки регулируемой организации, основные статьи (группы) расходов, объем оказываемых услуг на основании которых были рассчитаны тарифы, а также индекс потребительских цен, индексы роста на каждый энергетический ресурс, потребляемый регулируемой организацией при осуществлении регулируемой деятельности в очередном периоде регулирования, виды и величина расходов, не учтенных (исключенных) при установлении тарифов согласно </w:t>
      </w:r>
      <w:r w:rsidRPr="009A1884">
        <w:t xml:space="preserve">приложению </w:t>
      </w:r>
      <w:r w:rsidR="003843E0" w:rsidRPr="009A1884">
        <w:br/>
      </w:r>
      <w:r w:rsidRPr="009A1884">
        <w:t xml:space="preserve">№ </w:t>
      </w:r>
      <w:r w:rsidR="00F97175" w:rsidRPr="009A1884">
        <w:t>9</w:t>
      </w:r>
      <w:r w:rsidRPr="009A1884">
        <w:t xml:space="preserve"> к настоящему протоколу</w:t>
      </w:r>
      <w:r w:rsidRPr="009A1884">
        <w:rPr>
          <w:bCs/>
          <w:kern w:val="32"/>
        </w:rPr>
        <w:t>.</w:t>
      </w:r>
    </w:p>
    <w:p w:rsidR="00BE5BE2" w:rsidRPr="009A1884" w:rsidRDefault="00BE5BE2" w:rsidP="00BE5BE2">
      <w:pPr>
        <w:ind w:firstLine="709"/>
        <w:jc w:val="both"/>
        <w:rPr>
          <w:bCs/>
          <w:kern w:val="32"/>
        </w:rPr>
      </w:pPr>
      <w:r w:rsidRPr="009A1884">
        <w:rPr>
          <w:bCs/>
          <w:kern w:val="32"/>
        </w:rPr>
        <w:t xml:space="preserve">3. Учесть и ввести в действие предельные </w:t>
      </w:r>
      <w:proofErr w:type="spellStart"/>
      <w:r w:rsidRPr="009A1884">
        <w:rPr>
          <w:bCs/>
          <w:kern w:val="32"/>
        </w:rPr>
        <w:t>одноставочные</w:t>
      </w:r>
      <w:proofErr w:type="spellEnd"/>
      <w:r w:rsidRPr="009A1884">
        <w:rPr>
          <w:bCs/>
          <w:kern w:val="32"/>
        </w:rPr>
        <w:t xml:space="preserve"> тарифы на обработку твердых коммунальных отходов, захоронение твердых коммунальных отходов </w:t>
      </w:r>
      <w:r w:rsidRPr="009A1884">
        <w:rPr>
          <w:bCs/>
          <w:kern w:val="32"/>
        </w:rPr>
        <w:br/>
        <w:t>ООО</w:t>
      </w:r>
      <w:r w:rsidRPr="009A1884">
        <w:t xml:space="preserve"> «Экологические технологии» (Новокузнецкий муниципальный район)</w:t>
      </w:r>
      <w:r w:rsidRPr="009A1884">
        <w:rPr>
          <w:bCs/>
          <w:kern w:val="32"/>
        </w:rPr>
        <w:t xml:space="preserve">, </w:t>
      </w:r>
      <w:r w:rsidRPr="009A1884">
        <w:rPr>
          <w:bCs/>
          <w:kern w:val="32"/>
        </w:rPr>
        <w:br/>
        <w:t xml:space="preserve">ИНН </w:t>
      </w:r>
      <w:r w:rsidRPr="009A1884">
        <w:t>4217127183</w:t>
      </w:r>
      <w:r w:rsidRPr="009A1884">
        <w:rPr>
          <w:bCs/>
          <w:kern w:val="32"/>
        </w:rPr>
        <w:t xml:space="preserve">, с применением метода индексации, с момента утверждения </w:t>
      </w:r>
      <w:r w:rsidRPr="009A1884">
        <w:t xml:space="preserve">единого тарифа на услугу по обращению с твердыми коммунальными отходами на территории Кемеровской области, но не позднее 1 января 2019 года, и при условии наличия заключенного соглашения между департаментом жилищно-коммунального и дорожного комплекса Кемеровской области и региональным оператором по обращению с твердыми коммунальными отходами, </w:t>
      </w:r>
      <w:r w:rsidRPr="009A1884">
        <w:rPr>
          <w:bCs/>
          <w:kern w:val="32"/>
        </w:rPr>
        <w:t xml:space="preserve">согласно </w:t>
      </w:r>
      <w:r w:rsidRPr="009A1884">
        <w:t>приложению № 1</w:t>
      </w:r>
      <w:r w:rsidR="00F97175" w:rsidRPr="009A1884">
        <w:t>0</w:t>
      </w:r>
      <w:r w:rsidRPr="009A1884">
        <w:t xml:space="preserve"> к настоящему протоколу</w:t>
      </w:r>
      <w:r w:rsidRPr="009A1884">
        <w:rPr>
          <w:bCs/>
          <w:kern w:val="32"/>
        </w:rPr>
        <w:t>.</w:t>
      </w:r>
    </w:p>
    <w:p w:rsidR="00BE5BE2" w:rsidRDefault="00BE5BE2" w:rsidP="00BE5BE2">
      <w:pPr>
        <w:ind w:firstLine="567"/>
        <w:jc w:val="both"/>
        <w:rPr>
          <w:sz w:val="28"/>
          <w:szCs w:val="28"/>
          <w:lang w:eastAsia="en-US"/>
        </w:rPr>
      </w:pPr>
    </w:p>
    <w:p w:rsidR="00BE5BE2" w:rsidRDefault="00BE5BE2" w:rsidP="00BE5BE2">
      <w:pPr>
        <w:ind w:firstLine="709"/>
        <w:jc w:val="both"/>
      </w:pPr>
      <w:r>
        <w:t>В деле имеется письменное обращение (</w:t>
      </w:r>
      <w:proofErr w:type="spellStart"/>
      <w:r>
        <w:t>вх</w:t>
      </w:r>
      <w:proofErr w:type="spellEnd"/>
      <w:r>
        <w:t xml:space="preserve">. № 349 от 29.01.2018г., исх. № 23 от 29.01.2018г.) за подписью исполнительного директора ООО «Экологические технологии» Н.А. Васильевой, с просьбой рассмотреть вопрос в области обращения с твердыми коммунальными отходами на заседании Правления региональной энергетической комиссии Кемеровской области в отсутствие представителей организации. </w:t>
      </w:r>
    </w:p>
    <w:p w:rsidR="00BE5BE2" w:rsidRDefault="00BE5BE2" w:rsidP="00BE5BE2">
      <w:pPr>
        <w:ind w:firstLine="709"/>
        <w:jc w:val="both"/>
      </w:pPr>
    </w:p>
    <w:p w:rsidR="00BE5BE2" w:rsidRDefault="00944F7F" w:rsidP="00BE5BE2">
      <w:pPr>
        <w:ind w:firstLine="709"/>
        <w:jc w:val="both"/>
        <w:rPr>
          <w:bCs/>
          <w:kern w:val="32"/>
        </w:rPr>
      </w:pPr>
      <w:r w:rsidRPr="00B31CCE">
        <w:t xml:space="preserve">Рассмотрев представленные материалы, Правление </w:t>
      </w:r>
      <w:r>
        <w:t>региональной энергетической комиссии Кемеровской области</w:t>
      </w:r>
    </w:p>
    <w:p w:rsidR="00BE5BE2" w:rsidRDefault="00BE5BE2" w:rsidP="00BE5BE2">
      <w:pPr>
        <w:ind w:firstLine="709"/>
        <w:jc w:val="both"/>
        <w:rPr>
          <w:bCs/>
          <w:kern w:val="32"/>
        </w:rPr>
      </w:pPr>
    </w:p>
    <w:p w:rsidR="00BE5BE2" w:rsidRDefault="00BE5BE2" w:rsidP="00BE5BE2">
      <w:pPr>
        <w:ind w:firstLine="709"/>
        <w:jc w:val="both"/>
        <w:rPr>
          <w:bCs/>
          <w:kern w:val="32"/>
        </w:rPr>
      </w:pPr>
      <w:r>
        <w:rPr>
          <w:b/>
        </w:rPr>
        <w:t>ПОСТАНОВИЛО</w:t>
      </w:r>
      <w:r w:rsidRPr="001A729C">
        <w:rPr>
          <w:b/>
        </w:rPr>
        <w:t>:</w:t>
      </w:r>
    </w:p>
    <w:p w:rsidR="00BE5BE2" w:rsidRDefault="00BE5BE2" w:rsidP="00BE5BE2">
      <w:pPr>
        <w:ind w:firstLine="709"/>
        <w:jc w:val="both"/>
        <w:rPr>
          <w:bCs/>
          <w:kern w:val="32"/>
        </w:rPr>
      </w:pPr>
    </w:p>
    <w:p w:rsidR="00BE5BE2" w:rsidRDefault="00BE5BE2" w:rsidP="00BE5BE2">
      <w:pPr>
        <w:ind w:firstLine="709"/>
        <w:jc w:val="both"/>
        <w:rPr>
          <w:bCs/>
          <w:kern w:val="32"/>
        </w:rPr>
      </w:pPr>
      <w:r w:rsidRPr="007A1095">
        <w:t>Согласиться с предложением докладчика.</w:t>
      </w:r>
    </w:p>
    <w:p w:rsidR="00BE5BE2" w:rsidRDefault="00BE5BE2" w:rsidP="00BE5BE2">
      <w:pPr>
        <w:ind w:firstLine="709"/>
        <w:jc w:val="both"/>
        <w:rPr>
          <w:b/>
          <w:sz w:val="23"/>
          <w:szCs w:val="23"/>
        </w:rPr>
      </w:pPr>
    </w:p>
    <w:p w:rsidR="001F117B" w:rsidRPr="00BE5BE2" w:rsidRDefault="00BE5BE2" w:rsidP="00BE5BE2">
      <w:pPr>
        <w:ind w:firstLine="709"/>
        <w:jc w:val="both"/>
        <w:rPr>
          <w:bCs/>
          <w:kern w:val="32"/>
        </w:rPr>
      </w:pPr>
      <w:r>
        <w:rPr>
          <w:b/>
          <w:sz w:val="23"/>
          <w:szCs w:val="23"/>
        </w:rPr>
        <w:t xml:space="preserve">Голосовали </w:t>
      </w:r>
      <w:r w:rsidR="00584423">
        <w:rPr>
          <w:b/>
          <w:sz w:val="23"/>
          <w:szCs w:val="23"/>
        </w:rPr>
        <w:t>«</w:t>
      </w:r>
      <w:r>
        <w:rPr>
          <w:b/>
          <w:sz w:val="23"/>
          <w:szCs w:val="23"/>
        </w:rPr>
        <w:t>ЗА</w:t>
      </w:r>
      <w:r w:rsidR="00584423">
        <w:rPr>
          <w:b/>
          <w:sz w:val="23"/>
          <w:szCs w:val="23"/>
        </w:rPr>
        <w:t>»</w:t>
      </w:r>
      <w:r>
        <w:rPr>
          <w:b/>
          <w:sz w:val="23"/>
          <w:szCs w:val="23"/>
        </w:rPr>
        <w:t xml:space="preserve"> – единогласно.</w:t>
      </w:r>
    </w:p>
    <w:p w:rsidR="005E4732" w:rsidRDefault="005E4732" w:rsidP="004E0E25">
      <w:pPr>
        <w:jc w:val="both"/>
        <w:rPr>
          <w:b/>
          <w:bCs/>
          <w:kern w:val="32"/>
        </w:rPr>
      </w:pPr>
    </w:p>
    <w:p w:rsidR="00BE5BE2" w:rsidRDefault="00BE5BE2" w:rsidP="004E0E25">
      <w:pPr>
        <w:jc w:val="both"/>
        <w:rPr>
          <w:b/>
          <w:bCs/>
          <w:kern w:val="32"/>
        </w:rPr>
      </w:pPr>
    </w:p>
    <w:p w:rsidR="002D3E35" w:rsidRPr="00D5286A" w:rsidRDefault="007139FE" w:rsidP="00EB0A60">
      <w:pPr>
        <w:ind w:firstLine="709"/>
        <w:jc w:val="both"/>
        <w:rPr>
          <w:color w:val="000000"/>
        </w:rPr>
      </w:pPr>
      <w:r w:rsidRPr="00D5286A">
        <w:rPr>
          <w:color w:val="000000"/>
        </w:rPr>
        <w:t xml:space="preserve">Члены Правления </w:t>
      </w:r>
      <w:r w:rsidR="00F81519" w:rsidRPr="00F81519">
        <w:rPr>
          <w:color w:val="000000"/>
        </w:rPr>
        <w:t>региональной энергетической комиссии Кемеровской области</w:t>
      </w:r>
      <w:r w:rsidRPr="00D5286A">
        <w:rPr>
          <w:color w:val="000000"/>
        </w:rPr>
        <w:t>:</w:t>
      </w:r>
    </w:p>
    <w:p w:rsidR="009320E9" w:rsidRDefault="009320E9" w:rsidP="00EB0A60">
      <w:pPr>
        <w:ind w:firstLine="709"/>
        <w:jc w:val="both"/>
        <w:rPr>
          <w:bCs/>
          <w:kern w:val="32"/>
        </w:rPr>
      </w:pPr>
    </w:p>
    <w:p w:rsidR="002B17F4" w:rsidRPr="00D5286A" w:rsidRDefault="002B17F4" w:rsidP="00EB0A60">
      <w:pPr>
        <w:ind w:firstLine="709"/>
        <w:jc w:val="both"/>
        <w:rPr>
          <w:bCs/>
          <w:kern w:val="32"/>
        </w:rPr>
      </w:pPr>
    </w:p>
    <w:p w:rsidR="00807F94" w:rsidRPr="00D5286A" w:rsidRDefault="00807F94" w:rsidP="00807F94">
      <w:pPr>
        <w:ind w:firstLine="567"/>
        <w:jc w:val="both"/>
      </w:pPr>
      <w:r w:rsidRPr="00D5286A">
        <w:lastRenderedPageBreak/>
        <w:t>_____________________</w:t>
      </w:r>
      <w:r w:rsidR="002E48C7" w:rsidRPr="00D5286A">
        <w:t>О.А. Чурсина</w:t>
      </w:r>
    </w:p>
    <w:p w:rsidR="00D4528F" w:rsidRDefault="00D4528F" w:rsidP="00CB452B">
      <w:pPr>
        <w:jc w:val="both"/>
      </w:pPr>
    </w:p>
    <w:p w:rsidR="002B17F4" w:rsidRPr="00D5286A" w:rsidRDefault="002B17F4" w:rsidP="00CB452B">
      <w:pPr>
        <w:jc w:val="both"/>
      </w:pPr>
    </w:p>
    <w:p w:rsidR="0057441D" w:rsidRPr="00D5286A" w:rsidRDefault="0057441D" w:rsidP="0057441D">
      <w:pPr>
        <w:ind w:firstLine="567"/>
        <w:jc w:val="both"/>
      </w:pPr>
      <w:r w:rsidRPr="00D5286A">
        <w:t>_____________________П.Г. Незнанов</w:t>
      </w:r>
    </w:p>
    <w:p w:rsidR="0057441D" w:rsidRDefault="0057441D" w:rsidP="00CB452B">
      <w:pPr>
        <w:jc w:val="both"/>
      </w:pPr>
    </w:p>
    <w:p w:rsidR="002B17F4" w:rsidRDefault="002B17F4" w:rsidP="00CB452B">
      <w:pPr>
        <w:jc w:val="both"/>
      </w:pPr>
    </w:p>
    <w:p w:rsidR="004C0930" w:rsidRPr="00D5286A" w:rsidRDefault="004C0930" w:rsidP="004C0930">
      <w:pPr>
        <w:ind w:firstLine="567"/>
        <w:jc w:val="both"/>
      </w:pPr>
      <w:r w:rsidRPr="004C0930">
        <w:t>_____________________</w:t>
      </w:r>
      <w:r>
        <w:t xml:space="preserve">М.В. </w:t>
      </w:r>
      <w:proofErr w:type="spellStart"/>
      <w:r>
        <w:t>Кулебякина</w:t>
      </w:r>
      <w:proofErr w:type="spellEnd"/>
    </w:p>
    <w:p w:rsidR="001A244C" w:rsidRDefault="001A244C" w:rsidP="00CB452B">
      <w:pPr>
        <w:ind w:firstLine="567"/>
      </w:pPr>
    </w:p>
    <w:p w:rsidR="001A244C" w:rsidRDefault="001A244C" w:rsidP="00CB452B">
      <w:pPr>
        <w:ind w:firstLine="567"/>
      </w:pPr>
    </w:p>
    <w:p w:rsidR="00B60BB1" w:rsidRDefault="000F3683" w:rsidP="00487EFF">
      <w:pPr>
        <w:ind w:firstLine="567"/>
        <w:sectPr w:rsidR="00B60BB1" w:rsidSect="00B7538C">
          <w:pgSz w:w="11906" w:h="16838"/>
          <w:pgMar w:top="1134" w:right="850" w:bottom="709" w:left="1701" w:header="709" w:footer="709" w:gutter="0"/>
          <w:cols w:space="708"/>
          <w:docGrid w:linePitch="360"/>
        </w:sectPr>
      </w:pPr>
      <w:r w:rsidRPr="00D5286A">
        <w:t xml:space="preserve">Секретарь заседания: ____________________ </w:t>
      </w:r>
      <w:r w:rsidR="00477DAB" w:rsidRPr="00D5286A">
        <w:t>К.С. Юхневич</w:t>
      </w:r>
    </w:p>
    <w:p w:rsidR="00A4166D" w:rsidRDefault="00A4166D" w:rsidP="00A74C0B">
      <w:pPr>
        <w:ind w:left="10773"/>
        <w:jc w:val="both"/>
      </w:pPr>
      <w:bookmarkStart w:id="4" w:name="_Hlk504995154"/>
      <w:r w:rsidRPr="00B41EF4">
        <w:lastRenderedPageBreak/>
        <w:t xml:space="preserve">Приложение № </w:t>
      </w:r>
      <w:r>
        <w:t>1</w:t>
      </w:r>
      <w:r w:rsidRPr="00B41EF4">
        <w:t xml:space="preserve"> к протокол</w:t>
      </w:r>
      <w:r>
        <w:t>у</w:t>
      </w:r>
      <w:r w:rsidRPr="00B41EF4">
        <w:t xml:space="preserve"> № </w:t>
      </w:r>
      <w:r>
        <w:t xml:space="preserve">4 </w:t>
      </w:r>
      <w:r w:rsidRPr="00B41EF4">
        <w:t xml:space="preserve">заседания правления региональной энергетической комиссии Кемеровской области от </w:t>
      </w:r>
      <w:r>
        <w:t>30</w:t>
      </w:r>
      <w:r w:rsidRPr="00B41EF4">
        <w:t>.01.2018</w:t>
      </w:r>
    </w:p>
    <w:bookmarkEnd w:id="4"/>
    <w:p w:rsidR="00A74C0B" w:rsidRDefault="00A74C0B" w:rsidP="00A74C0B">
      <w:pPr>
        <w:ind w:left="3960" w:firstLine="4536"/>
        <w:jc w:val="center"/>
        <w:rPr>
          <w:sz w:val="28"/>
          <w:szCs w:val="28"/>
        </w:rPr>
      </w:pPr>
    </w:p>
    <w:p w:rsidR="00A74C0B" w:rsidRDefault="00A74C0B" w:rsidP="00A74C0B">
      <w:pPr>
        <w:ind w:left="3960" w:firstLine="4536"/>
        <w:jc w:val="center"/>
        <w:rPr>
          <w:sz w:val="28"/>
          <w:szCs w:val="28"/>
        </w:rPr>
      </w:pPr>
    </w:p>
    <w:p w:rsidR="00A74C0B" w:rsidRDefault="00A74C0B" w:rsidP="00A74C0B">
      <w:pPr>
        <w:ind w:left="3960" w:firstLine="4536"/>
        <w:jc w:val="center"/>
        <w:rPr>
          <w:sz w:val="28"/>
          <w:szCs w:val="28"/>
        </w:rPr>
      </w:pPr>
    </w:p>
    <w:p w:rsidR="00A74C0B" w:rsidRPr="00A74C0B" w:rsidRDefault="00A74C0B" w:rsidP="00A74C0B">
      <w:pPr>
        <w:ind w:left="3960" w:firstLine="4536"/>
        <w:jc w:val="center"/>
        <w:rPr>
          <w:sz w:val="28"/>
          <w:szCs w:val="28"/>
        </w:rPr>
      </w:pPr>
      <w:r w:rsidRPr="00A74C0B">
        <w:rPr>
          <w:sz w:val="28"/>
          <w:szCs w:val="28"/>
        </w:rPr>
        <w:t>«Приложение № 3</w:t>
      </w:r>
    </w:p>
    <w:p w:rsidR="00A74C0B" w:rsidRPr="00A74C0B" w:rsidRDefault="00A74C0B" w:rsidP="00A74C0B">
      <w:pPr>
        <w:ind w:left="3960" w:firstLine="4536"/>
        <w:jc w:val="center"/>
        <w:rPr>
          <w:rFonts w:eastAsia="Calibri"/>
          <w:sz w:val="28"/>
          <w:szCs w:val="28"/>
          <w:lang w:eastAsia="en-US"/>
        </w:rPr>
      </w:pPr>
      <w:r w:rsidRPr="00A74C0B">
        <w:rPr>
          <w:rFonts w:eastAsia="Calibri"/>
          <w:sz w:val="28"/>
          <w:szCs w:val="28"/>
          <w:lang w:eastAsia="en-US"/>
        </w:rPr>
        <w:t xml:space="preserve">к постановлению региональной </w:t>
      </w:r>
    </w:p>
    <w:p w:rsidR="00A74C0B" w:rsidRPr="00A74C0B" w:rsidRDefault="00A74C0B" w:rsidP="00A74C0B">
      <w:pPr>
        <w:ind w:left="3960" w:firstLine="4536"/>
        <w:jc w:val="center"/>
        <w:rPr>
          <w:rFonts w:eastAsia="Calibri"/>
          <w:sz w:val="28"/>
          <w:szCs w:val="28"/>
          <w:lang w:eastAsia="en-US"/>
        </w:rPr>
      </w:pPr>
      <w:r w:rsidRPr="00A74C0B">
        <w:rPr>
          <w:rFonts w:eastAsia="Calibri"/>
          <w:sz w:val="28"/>
          <w:szCs w:val="28"/>
          <w:lang w:eastAsia="en-US"/>
        </w:rPr>
        <w:t xml:space="preserve">энергетической комиссии </w:t>
      </w:r>
    </w:p>
    <w:p w:rsidR="00A74C0B" w:rsidRPr="00A74C0B" w:rsidRDefault="00A74C0B" w:rsidP="00A74C0B">
      <w:pPr>
        <w:ind w:left="3960" w:firstLine="4536"/>
        <w:jc w:val="center"/>
        <w:rPr>
          <w:rFonts w:eastAsia="Calibri"/>
          <w:sz w:val="28"/>
          <w:szCs w:val="28"/>
          <w:lang w:eastAsia="en-US"/>
        </w:rPr>
      </w:pPr>
      <w:r w:rsidRPr="00A74C0B">
        <w:rPr>
          <w:rFonts w:eastAsia="Calibri"/>
          <w:sz w:val="28"/>
          <w:szCs w:val="28"/>
          <w:lang w:eastAsia="en-US"/>
        </w:rPr>
        <w:t>Кемеровской области</w:t>
      </w:r>
    </w:p>
    <w:p w:rsidR="00A74C0B" w:rsidRPr="00A74C0B" w:rsidRDefault="00A74C0B" w:rsidP="00A74C0B">
      <w:pPr>
        <w:ind w:left="3960" w:firstLine="4536"/>
        <w:jc w:val="center"/>
        <w:rPr>
          <w:sz w:val="28"/>
          <w:szCs w:val="28"/>
        </w:rPr>
      </w:pPr>
      <w:r w:rsidRPr="00A74C0B">
        <w:rPr>
          <w:rFonts w:eastAsia="Calibri"/>
          <w:sz w:val="28"/>
          <w:szCs w:val="28"/>
          <w:lang w:eastAsia="en-US"/>
        </w:rPr>
        <w:t>от 31 декабря 2017 года № 778</w:t>
      </w:r>
    </w:p>
    <w:p w:rsidR="00A74C0B" w:rsidRPr="00A74C0B" w:rsidRDefault="00A74C0B" w:rsidP="00A74C0B">
      <w:pPr>
        <w:widowControl w:val="0"/>
        <w:jc w:val="both"/>
        <w:outlineLvl w:val="1"/>
        <w:rPr>
          <w:sz w:val="28"/>
          <w:szCs w:val="28"/>
        </w:rPr>
      </w:pPr>
    </w:p>
    <w:p w:rsidR="00A74C0B" w:rsidRPr="00A74C0B" w:rsidRDefault="00A74C0B" w:rsidP="00A74C0B">
      <w:pPr>
        <w:widowControl w:val="0"/>
        <w:jc w:val="both"/>
        <w:outlineLvl w:val="1"/>
        <w:rPr>
          <w:sz w:val="28"/>
          <w:szCs w:val="28"/>
        </w:rPr>
      </w:pPr>
    </w:p>
    <w:p w:rsidR="00A74C0B" w:rsidRPr="00A74C0B" w:rsidRDefault="00A74C0B" w:rsidP="00A74C0B">
      <w:pPr>
        <w:jc w:val="center"/>
        <w:rPr>
          <w:b/>
          <w:bCs/>
          <w:sz w:val="28"/>
          <w:szCs w:val="28"/>
        </w:rPr>
      </w:pPr>
      <w:r w:rsidRPr="00A74C0B">
        <w:rPr>
          <w:b/>
          <w:bCs/>
          <w:sz w:val="28"/>
          <w:szCs w:val="28"/>
        </w:rPr>
        <w:t xml:space="preserve">Индивидуальные тарифы на услуги по передаче электрической энергии </w:t>
      </w:r>
    </w:p>
    <w:p w:rsidR="00A74C0B" w:rsidRPr="00A74C0B" w:rsidRDefault="00A74C0B" w:rsidP="00A74C0B">
      <w:pPr>
        <w:jc w:val="center"/>
        <w:rPr>
          <w:b/>
          <w:sz w:val="28"/>
          <w:szCs w:val="28"/>
          <w:lang w:eastAsia="en-US"/>
        </w:rPr>
      </w:pPr>
      <w:r w:rsidRPr="00A74C0B">
        <w:rPr>
          <w:b/>
          <w:bCs/>
          <w:sz w:val="28"/>
          <w:szCs w:val="28"/>
        </w:rPr>
        <w:t xml:space="preserve">для взаиморасчетов между сетевыми организациями Кемеровской области </w:t>
      </w:r>
    </w:p>
    <w:p w:rsidR="00A74C0B" w:rsidRPr="00A74C0B" w:rsidRDefault="00A74C0B" w:rsidP="00A74C0B">
      <w:pPr>
        <w:jc w:val="center"/>
        <w:rPr>
          <w:b/>
          <w:lang w:eastAsia="en-US"/>
        </w:rPr>
      </w:pPr>
    </w:p>
    <w:tbl>
      <w:tblPr>
        <w:tblW w:w="15163" w:type="dxa"/>
        <w:tblInd w:w="113" w:type="dxa"/>
        <w:tblLayout w:type="fixed"/>
        <w:tblLook w:val="04A0" w:firstRow="1" w:lastRow="0" w:firstColumn="1" w:lastColumn="0" w:noHBand="0" w:noVBand="1"/>
      </w:tblPr>
      <w:tblGrid>
        <w:gridCol w:w="704"/>
        <w:gridCol w:w="5245"/>
        <w:gridCol w:w="1417"/>
        <w:gridCol w:w="1843"/>
        <w:gridCol w:w="1418"/>
        <w:gridCol w:w="1275"/>
        <w:gridCol w:w="1843"/>
        <w:gridCol w:w="1418"/>
      </w:tblGrid>
      <w:tr w:rsidR="00A74C0B" w:rsidRPr="00A74C0B" w:rsidTr="002B1B58">
        <w:trPr>
          <w:trHeight w:val="315"/>
        </w:trPr>
        <w:tc>
          <w:tcPr>
            <w:tcW w:w="704" w:type="dxa"/>
            <w:vMerge w:val="restart"/>
            <w:tcBorders>
              <w:top w:val="single" w:sz="4" w:space="0" w:color="auto"/>
              <w:left w:val="single" w:sz="4" w:space="0" w:color="auto"/>
              <w:right w:val="single" w:sz="4" w:space="0" w:color="auto"/>
            </w:tcBorders>
            <w:shd w:val="clear" w:color="auto" w:fill="auto"/>
            <w:vAlign w:val="center"/>
            <w:hideMark/>
          </w:tcPr>
          <w:p w:rsidR="00A74C0B" w:rsidRPr="00A74C0B" w:rsidRDefault="00A74C0B" w:rsidP="00A74C0B">
            <w:pPr>
              <w:jc w:val="center"/>
              <w:rPr>
                <w:color w:val="000000"/>
              </w:rPr>
            </w:pPr>
            <w:r w:rsidRPr="00A74C0B">
              <w:rPr>
                <w:color w:val="000000"/>
              </w:rPr>
              <w:t>№</w:t>
            </w:r>
          </w:p>
          <w:p w:rsidR="00A74C0B" w:rsidRPr="00A74C0B" w:rsidRDefault="00A74C0B" w:rsidP="00A74C0B">
            <w:pPr>
              <w:jc w:val="center"/>
              <w:rPr>
                <w:color w:val="000000"/>
              </w:rPr>
            </w:pPr>
            <w:r w:rsidRPr="00A74C0B">
              <w:rPr>
                <w:color w:val="000000"/>
              </w:rPr>
              <w:t>п/п</w:t>
            </w:r>
          </w:p>
        </w:tc>
        <w:tc>
          <w:tcPr>
            <w:tcW w:w="5245" w:type="dxa"/>
            <w:vMerge w:val="restart"/>
            <w:tcBorders>
              <w:top w:val="single" w:sz="4" w:space="0" w:color="auto"/>
              <w:left w:val="single" w:sz="4" w:space="0" w:color="auto"/>
              <w:right w:val="single" w:sz="4" w:space="0" w:color="auto"/>
            </w:tcBorders>
            <w:shd w:val="clear" w:color="auto" w:fill="auto"/>
            <w:vAlign w:val="center"/>
          </w:tcPr>
          <w:p w:rsidR="00A74C0B" w:rsidRPr="00A74C0B" w:rsidRDefault="00A74C0B" w:rsidP="00A74C0B">
            <w:pPr>
              <w:jc w:val="center"/>
              <w:rPr>
                <w:color w:val="000000"/>
              </w:rPr>
            </w:pPr>
            <w:r w:rsidRPr="00A74C0B">
              <w:rPr>
                <w:color w:val="000000"/>
              </w:rPr>
              <w:t>Наименование сетевых организаций</w:t>
            </w:r>
          </w:p>
        </w:tc>
        <w:tc>
          <w:tcPr>
            <w:tcW w:w="4678" w:type="dxa"/>
            <w:gridSpan w:val="3"/>
            <w:tcBorders>
              <w:top w:val="single" w:sz="4" w:space="0" w:color="auto"/>
              <w:left w:val="nil"/>
              <w:bottom w:val="single" w:sz="4" w:space="0" w:color="auto"/>
              <w:right w:val="single" w:sz="4" w:space="0" w:color="auto"/>
            </w:tcBorders>
            <w:shd w:val="clear" w:color="auto" w:fill="auto"/>
            <w:vAlign w:val="center"/>
            <w:hideMark/>
          </w:tcPr>
          <w:p w:rsidR="00A74C0B" w:rsidRPr="00A74C0B" w:rsidRDefault="00A74C0B" w:rsidP="00A74C0B">
            <w:pPr>
              <w:jc w:val="center"/>
              <w:rPr>
                <w:color w:val="000000"/>
              </w:rPr>
            </w:pPr>
            <w:r w:rsidRPr="00A74C0B">
              <w:rPr>
                <w:color w:val="000000"/>
              </w:rPr>
              <w:t>1 полугодие</w:t>
            </w:r>
          </w:p>
        </w:tc>
        <w:tc>
          <w:tcPr>
            <w:tcW w:w="4536" w:type="dxa"/>
            <w:gridSpan w:val="3"/>
            <w:tcBorders>
              <w:top w:val="single" w:sz="4" w:space="0" w:color="auto"/>
              <w:left w:val="nil"/>
              <w:bottom w:val="single" w:sz="4" w:space="0" w:color="auto"/>
              <w:right w:val="single" w:sz="4" w:space="0" w:color="auto"/>
            </w:tcBorders>
            <w:shd w:val="clear" w:color="auto" w:fill="auto"/>
            <w:vAlign w:val="center"/>
            <w:hideMark/>
          </w:tcPr>
          <w:p w:rsidR="00A74C0B" w:rsidRPr="00A74C0B" w:rsidRDefault="00A74C0B" w:rsidP="00A74C0B">
            <w:pPr>
              <w:jc w:val="center"/>
              <w:rPr>
                <w:color w:val="000000"/>
              </w:rPr>
            </w:pPr>
            <w:r w:rsidRPr="00A74C0B">
              <w:rPr>
                <w:color w:val="000000"/>
              </w:rPr>
              <w:t>2 полугодие</w:t>
            </w:r>
          </w:p>
        </w:tc>
      </w:tr>
      <w:tr w:rsidR="00A74C0B" w:rsidRPr="00A74C0B" w:rsidTr="002B1B58">
        <w:trPr>
          <w:trHeight w:val="315"/>
        </w:trPr>
        <w:tc>
          <w:tcPr>
            <w:tcW w:w="704" w:type="dxa"/>
            <w:vMerge/>
            <w:tcBorders>
              <w:left w:val="single" w:sz="4" w:space="0" w:color="auto"/>
              <w:right w:val="single" w:sz="4" w:space="0" w:color="auto"/>
            </w:tcBorders>
            <w:vAlign w:val="center"/>
            <w:hideMark/>
          </w:tcPr>
          <w:p w:rsidR="00A74C0B" w:rsidRPr="00A74C0B" w:rsidRDefault="00A74C0B" w:rsidP="00A74C0B">
            <w:pPr>
              <w:rPr>
                <w:color w:val="000000"/>
              </w:rPr>
            </w:pPr>
          </w:p>
        </w:tc>
        <w:tc>
          <w:tcPr>
            <w:tcW w:w="5245" w:type="dxa"/>
            <w:vMerge/>
            <w:tcBorders>
              <w:left w:val="single" w:sz="4" w:space="0" w:color="auto"/>
              <w:right w:val="single" w:sz="4" w:space="0" w:color="auto"/>
            </w:tcBorders>
            <w:vAlign w:val="center"/>
          </w:tcPr>
          <w:p w:rsidR="00A74C0B" w:rsidRPr="00A74C0B" w:rsidRDefault="00A74C0B" w:rsidP="00A74C0B">
            <w:pPr>
              <w:rPr>
                <w:color w:val="000000"/>
              </w:rPr>
            </w:pPr>
          </w:p>
        </w:tc>
        <w:tc>
          <w:tcPr>
            <w:tcW w:w="1417" w:type="dxa"/>
            <w:vMerge w:val="restart"/>
            <w:tcBorders>
              <w:top w:val="single" w:sz="4" w:space="0" w:color="auto"/>
              <w:left w:val="nil"/>
              <w:right w:val="single" w:sz="4" w:space="0" w:color="auto"/>
            </w:tcBorders>
            <w:shd w:val="clear" w:color="auto" w:fill="auto"/>
            <w:vAlign w:val="center"/>
            <w:hideMark/>
          </w:tcPr>
          <w:p w:rsidR="00A74C0B" w:rsidRPr="00A74C0B" w:rsidRDefault="00A74C0B" w:rsidP="00A74C0B">
            <w:pPr>
              <w:jc w:val="center"/>
              <w:rPr>
                <w:color w:val="000000"/>
              </w:rPr>
            </w:pPr>
            <w:proofErr w:type="spellStart"/>
            <w:r w:rsidRPr="00A74C0B">
              <w:rPr>
                <w:color w:val="000000"/>
              </w:rPr>
              <w:t>Односта-вочный</w:t>
            </w:r>
            <w:proofErr w:type="spellEnd"/>
            <w:r w:rsidRPr="00A74C0B">
              <w:rPr>
                <w:color w:val="000000"/>
              </w:rPr>
              <w:t xml:space="preserve"> тариф</w:t>
            </w:r>
          </w:p>
        </w:tc>
        <w:tc>
          <w:tcPr>
            <w:tcW w:w="3261" w:type="dxa"/>
            <w:gridSpan w:val="2"/>
            <w:tcBorders>
              <w:top w:val="single" w:sz="4" w:space="0" w:color="auto"/>
              <w:left w:val="nil"/>
              <w:bottom w:val="single" w:sz="4" w:space="0" w:color="auto"/>
              <w:right w:val="single" w:sz="4" w:space="0" w:color="auto"/>
            </w:tcBorders>
            <w:shd w:val="clear" w:color="auto" w:fill="auto"/>
            <w:vAlign w:val="center"/>
          </w:tcPr>
          <w:p w:rsidR="00A74C0B" w:rsidRPr="00A74C0B" w:rsidRDefault="00A74C0B" w:rsidP="00A74C0B">
            <w:pPr>
              <w:jc w:val="center"/>
              <w:rPr>
                <w:color w:val="000000"/>
              </w:rPr>
            </w:pPr>
            <w:proofErr w:type="spellStart"/>
            <w:r w:rsidRPr="00A74C0B">
              <w:rPr>
                <w:color w:val="000000"/>
              </w:rPr>
              <w:t>Двухставочный</w:t>
            </w:r>
            <w:proofErr w:type="spellEnd"/>
            <w:r w:rsidRPr="00A74C0B">
              <w:rPr>
                <w:color w:val="000000"/>
              </w:rPr>
              <w:t xml:space="preserve"> тариф</w:t>
            </w:r>
          </w:p>
        </w:tc>
        <w:tc>
          <w:tcPr>
            <w:tcW w:w="1275" w:type="dxa"/>
            <w:vMerge w:val="restart"/>
            <w:tcBorders>
              <w:top w:val="single" w:sz="4" w:space="0" w:color="auto"/>
              <w:left w:val="nil"/>
              <w:right w:val="single" w:sz="4" w:space="0" w:color="auto"/>
            </w:tcBorders>
            <w:shd w:val="clear" w:color="auto" w:fill="auto"/>
            <w:vAlign w:val="center"/>
            <w:hideMark/>
          </w:tcPr>
          <w:p w:rsidR="00A74C0B" w:rsidRPr="00A74C0B" w:rsidRDefault="00A74C0B" w:rsidP="00A74C0B">
            <w:pPr>
              <w:jc w:val="center"/>
              <w:rPr>
                <w:color w:val="000000"/>
              </w:rPr>
            </w:pPr>
            <w:proofErr w:type="spellStart"/>
            <w:r w:rsidRPr="00A74C0B">
              <w:rPr>
                <w:color w:val="000000"/>
              </w:rPr>
              <w:t>Односта-вочный</w:t>
            </w:r>
            <w:proofErr w:type="spellEnd"/>
            <w:r w:rsidRPr="00A74C0B">
              <w:rPr>
                <w:color w:val="000000"/>
              </w:rPr>
              <w:t xml:space="preserve"> тариф</w:t>
            </w:r>
          </w:p>
        </w:tc>
        <w:tc>
          <w:tcPr>
            <w:tcW w:w="3261" w:type="dxa"/>
            <w:gridSpan w:val="2"/>
            <w:tcBorders>
              <w:top w:val="single" w:sz="4" w:space="0" w:color="auto"/>
              <w:left w:val="nil"/>
              <w:bottom w:val="single" w:sz="4" w:space="0" w:color="auto"/>
              <w:right w:val="single" w:sz="4" w:space="0" w:color="auto"/>
            </w:tcBorders>
            <w:shd w:val="clear" w:color="auto" w:fill="auto"/>
            <w:vAlign w:val="center"/>
          </w:tcPr>
          <w:p w:rsidR="00A74C0B" w:rsidRPr="00A74C0B" w:rsidRDefault="00A74C0B" w:rsidP="00A74C0B">
            <w:pPr>
              <w:jc w:val="center"/>
              <w:rPr>
                <w:color w:val="000000"/>
              </w:rPr>
            </w:pPr>
            <w:proofErr w:type="spellStart"/>
            <w:r w:rsidRPr="00A74C0B">
              <w:rPr>
                <w:color w:val="000000"/>
              </w:rPr>
              <w:t>Двухставочный</w:t>
            </w:r>
            <w:proofErr w:type="spellEnd"/>
            <w:r w:rsidRPr="00A74C0B">
              <w:rPr>
                <w:color w:val="000000"/>
              </w:rPr>
              <w:t xml:space="preserve"> тариф</w:t>
            </w:r>
          </w:p>
        </w:tc>
      </w:tr>
      <w:tr w:rsidR="00A74C0B" w:rsidRPr="00A74C0B" w:rsidTr="002B1B58">
        <w:trPr>
          <w:trHeight w:val="1890"/>
        </w:trPr>
        <w:tc>
          <w:tcPr>
            <w:tcW w:w="704" w:type="dxa"/>
            <w:vMerge/>
            <w:tcBorders>
              <w:left w:val="single" w:sz="4" w:space="0" w:color="auto"/>
              <w:right w:val="single" w:sz="4" w:space="0" w:color="auto"/>
            </w:tcBorders>
            <w:vAlign w:val="center"/>
            <w:hideMark/>
          </w:tcPr>
          <w:p w:rsidR="00A74C0B" w:rsidRPr="00A74C0B" w:rsidRDefault="00A74C0B" w:rsidP="00A74C0B">
            <w:pPr>
              <w:rPr>
                <w:color w:val="000000"/>
              </w:rPr>
            </w:pPr>
          </w:p>
        </w:tc>
        <w:tc>
          <w:tcPr>
            <w:tcW w:w="5245" w:type="dxa"/>
            <w:vMerge/>
            <w:tcBorders>
              <w:left w:val="single" w:sz="4" w:space="0" w:color="auto"/>
              <w:right w:val="single" w:sz="4" w:space="0" w:color="auto"/>
            </w:tcBorders>
            <w:vAlign w:val="center"/>
          </w:tcPr>
          <w:p w:rsidR="00A74C0B" w:rsidRPr="00A74C0B" w:rsidRDefault="00A74C0B" w:rsidP="00A74C0B">
            <w:pPr>
              <w:rPr>
                <w:color w:val="000000"/>
              </w:rPr>
            </w:pPr>
          </w:p>
        </w:tc>
        <w:tc>
          <w:tcPr>
            <w:tcW w:w="1417" w:type="dxa"/>
            <w:vMerge/>
            <w:tcBorders>
              <w:left w:val="nil"/>
              <w:bottom w:val="single" w:sz="4" w:space="0" w:color="auto"/>
              <w:right w:val="single" w:sz="4" w:space="0" w:color="auto"/>
            </w:tcBorders>
            <w:shd w:val="clear" w:color="auto" w:fill="auto"/>
            <w:vAlign w:val="center"/>
            <w:hideMark/>
          </w:tcPr>
          <w:p w:rsidR="00A74C0B" w:rsidRPr="00A74C0B" w:rsidRDefault="00A74C0B" w:rsidP="00A74C0B">
            <w:pPr>
              <w:jc w:val="center"/>
              <w:rPr>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A74C0B" w:rsidRPr="00A74C0B" w:rsidRDefault="00A74C0B" w:rsidP="00A74C0B">
            <w:pPr>
              <w:jc w:val="center"/>
              <w:rPr>
                <w:color w:val="000000"/>
              </w:rPr>
            </w:pPr>
            <w:r w:rsidRPr="00A74C0B">
              <w:rPr>
                <w:color w:val="000000"/>
              </w:rPr>
              <w:t>ставка за содержание электрических сетей</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A74C0B" w:rsidRPr="00A74C0B" w:rsidRDefault="00A74C0B" w:rsidP="00A74C0B">
            <w:pPr>
              <w:jc w:val="center"/>
              <w:rPr>
                <w:color w:val="000000"/>
              </w:rPr>
            </w:pPr>
            <w:r w:rsidRPr="00A74C0B">
              <w:rPr>
                <w:color w:val="000000"/>
              </w:rPr>
              <w:t xml:space="preserve">ставка на оплату </w:t>
            </w:r>
            <w:proofErr w:type="gramStart"/>
            <w:r w:rsidRPr="00A74C0B">
              <w:rPr>
                <w:color w:val="000000"/>
              </w:rPr>
              <w:t>технологи-</w:t>
            </w:r>
            <w:proofErr w:type="spellStart"/>
            <w:r w:rsidRPr="00A74C0B">
              <w:rPr>
                <w:color w:val="000000"/>
              </w:rPr>
              <w:t>ческого</w:t>
            </w:r>
            <w:proofErr w:type="spellEnd"/>
            <w:proofErr w:type="gramEnd"/>
            <w:r w:rsidRPr="00A74C0B">
              <w:rPr>
                <w:color w:val="000000"/>
              </w:rPr>
              <w:t xml:space="preserve"> расхода (потерь)</w:t>
            </w:r>
          </w:p>
        </w:tc>
        <w:tc>
          <w:tcPr>
            <w:tcW w:w="1275" w:type="dxa"/>
            <w:vMerge/>
            <w:tcBorders>
              <w:left w:val="nil"/>
              <w:bottom w:val="single" w:sz="4" w:space="0" w:color="auto"/>
              <w:right w:val="single" w:sz="4" w:space="0" w:color="auto"/>
            </w:tcBorders>
            <w:shd w:val="clear" w:color="auto" w:fill="auto"/>
            <w:vAlign w:val="center"/>
            <w:hideMark/>
          </w:tcPr>
          <w:p w:rsidR="00A74C0B" w:rsidRPr="00A74C0B" w:rsidRDefault="00A74C0B" w:rsidP="00A74C0B">
            <w:pPr>
              <w:jc w:val="center"/>
              <w:rPr>
                <w:color w:val="000000"/>
              </w:rPr>
            </w:pPr>
          </w:p>
        </w:tc>
        <w:tc>
          <w:tcPr>
            <w:tcW w:w="1843" w:type="dxa"/>
            <w:tcBorders>
              <w:top w:val="nil"/>
              <w:left w:val="nil"/>
              <w:bottom w:val="single" w:sz="4" w:space="0" w:color="auto"/>
              <w:right w:val="single" w:sz="4" w:space="0" w:color="auto"/>
            </w:tcBorders>
            <w:shd w:val="clear" w:color="auto" w:fill="auto"/>
            <w:vAlign w:val="center"/>
          </w:tcPr>
          <w:p w:rsidR="00A74C0B" w:rsidRPr="00A74C0B" w:rsidRDefault="00A74C0B" w:rsidP="00A74C0B">
            <w:pPr>
              <w:jc w:val="center"/>
              <w:rPr>
                <w:color w:val="000000"/>
              </w:rPr>
            </w:pPr>
            <w:r w:rsidRPr="00A74C0B">
              <w:rPr>
                <w:color w:val="000000"/>
              </w:rPr>
              <w:t>ставка за содержание электрических сетей</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A74C0B" w:rsidRPr="00A74C0B" w:rsidRDefault="00A74C0B" w:rsidP="00A74C0B">
            <w:pPr>
              <w:jc w:val="center"/>
              <w:rPr>
                <w:color w:val="000000"/>
              </w:rPr>
            </w:pPr>
            <w:r w:rsidRPr="00A74C0B">
              <w:rPr>
                <w:color w:val="000000"/>
              </w:rPr>
              <w:t xml:space="preserve">ставка на оплату </w:t>
            </w:r>
            <w:proofErr w:type="gramStart"/>
            <w:r w:rsidRPr="00A74C0B">
              <w:rPr>
                <w:color w:val="000000"/>
              </w:rPr>
              <w:t>технологи-</w:t>
            </w:r>
            <w:proofErr w:type="spellStart"/>
            <w:r w:rsidRPr="00A74C0B">
              <w:rPr>
                <w:color w:val="000000"/>
              </w:rPr>
              <w:t>ческого</w:t>
            </w:r>
            <w:proofErr w:type="spellEnd"/>
            <w:proofErr w:type="gramEnd"/>
            <w:r w:rsidRPr="00A74C0B">
              <w:rPr>
                <w:color w:val="000000"/>
              </w:rPr>
              <w:t xml:space="preserve"> расхода (потерь)</w:t>
            </w:r>
          </w:p>
        </w:tc>
      </w:tr>
      <w:tr w:rsidR="00A74C0B" w:rsidRPr="00A74C0B" w:rsidTr="002B1B58">
        <w:trPr>
          <w:trHeight w:val="315"/>
        </w:trPr>
        <w:tc>
          <w:tcPr>
            <w:tcW w:w="704" w:type="dxa"/>
            <w:vMerge/>
            <w:tcBorders>
              <w:left w:val="single" w:sz="4" w:space="0" w:color="auto"/>
              <w:bottom w:val="single" w:sz="4" w:space="0" w:color="auto"/>
              <w:right w:val="single" w:sz="4" w:space="0" w:color="auto"/>
            </w:tcBorders>
            <w:vAlign w:val="center"/>
            <w:hideMark/>
          </w:tcPr>
          <w:p w:rsidR="00A74C0B" w:rsidRPr="00A74C0B" w:rsidRDefault="00A74C0B" w:rsidP="00A74C0B">
            <w:pPr>
              <w:rPr>
                <w:color w:val="000000"/>
              </w:rPr>
            </w:pPr>
          </w:p>
        </w:tc>
        <w:tc>
          <w:tcPr>
            <w:tcW w:w="5245" w:type="dxa"/>
            <w:vMerge/>
            <w:tcBorders>
              <w:left w:val="single" w:sz="4" w:space="0" w:color="auto"/>
              <w:bottom w:val="single" w:sz="4" w:space="0" w:color="auto"/>
              <w:right w:val="single" w:sz="4" w:space="0" w:color="auto"/>
            </w:tcBorders>
            <w:vAlign w:val="center"/>
          </w:tcPr>
          <w:p w:rsidR="00A74C0B" w:rsidRPr="00A74C0B" w:rsidRDefault="00A74C0B" w:rsidP="00A74C0B">
            <w:pPr>
              <w:rPr>
                <w:color w:val="000000"/>
              </w:rPr>
            </w:pPr>
          </w:p>
        </w:tc>
        <w:tc>
          <w:tcPr>
            <w:tcW w:w="1417" w:type="dxa"/>
            <w:tcBorders>
              <w:top w:val="nil"/>
              <w:left w:val="nil"/>
              <w:bottom w:val="single" w:sz="4" w:space="0" w:color="auto"/>
              <w:right w:val="single" w:sz="4" w:space="0" w:color="auto"/>
            </w:tcBorders>
            <w:shd w:val="clear" w:color="auto" w:fill="auto"/>
            <w:vAlign w:val="center"/>
            <w:hideMark/>
          </w:tcPr>
          <w:p w:rsidR="00A74C0B" w:rsidRPr="00A74C0B" w:rsidRDefault="00A74C0B" w:rsidP="00A74C0B">
            <w:pPr>
              <w:ind w:left="-57" w:right="-57"/>
              <w:jc w:val="center"/>
              <w:rPr>
                <w:color w:val="000000"/>
              </w:rPr>
            </w:pPr>
            <w:r w:rsidRPr="00A74C0B">
              <w:rPr>
                <w:color w:val="000000"/>
              </w:rPr>
              <w:t>руб./</w:t>
            </w:r>
            <w:proofErr w:type="spellStart"/>
            <w:r w:rsidRPr="00A74C0B">
              <w:rPr>
                <w:color w:val="000000"/>
              </w:rPr>
              <w:t>кВт·ч</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A74C0B" w:rsidRPr="00A74C0B" w:rsidRDefault="00A74C0B" w:rsidP="00A74C0B">
            <w:pPr>
              <w:ind w:left="-57" w:right="-57"/>
              <w:jc w:val="center"/>
              <w:rPr>
                <w:color w:val="000000"/>
              </w:rPr>
            </w:pPr>
            <w:r w:rsidRPr="00A74C0B">
              <w:rPr>
                <w:color w:val="000000"/>
              </w:rPr>
              <w:t>руб./</w:t>
            </w:r>
            <w:proofErr w:type="spellStart"/>
            <w:r w:rsidRPr="00A74C0B">
              <w:rPr>
                <w:color w:val="000000"/>
              </w:rPr>
              <w:t>МВт·мес</w:t>
            </w:r>
            <w:proofErr w:type="spellEnd"/>
            <w:r w:rsidRPr="00A74C0B">
              <w:rPr>
                <w:color w:val="000000"/>
              </w:rPr>
              <w:t>.</w:t>
            </w:r>
          </w:p>
        </w:tc>
        <w:tc>
          <w:tcPr>
            <w:tcW w:w="1418" w:type="dxa"/>
            <w:tcBorders>
              <w:top w:val="nil"/>
              <w:left w:val="nil"/>
              <w:bottom w:val="single" w:sz="4" w:space="0" w:color="auto"/>
              <w:right w:val="single" w:sz="4" w:space="0" w:color="auto"/>
            </w:tcBorders>
            <w:shd w:val="clear" w:color="auto" w:fill="auto"/>
            <w:vAlign w:val="center"/>
            <w:hideMark/>
          </w:tcPr>
          <w:p w:rsidR="00A74C0B" w:rsidRPr="00A74C0B" w:rsidRDefault="00A74C0B" w:rsidP="00A74C0B">
            <w:pPr>
              <w:ind w:left="-57" w:right="-57"/>
              <w:jc w:val="center"/>
              <w:rPr>
                <w:color w:val="000000"/>
              </w:rPr>
            </w:pPr>
            <w:r w:rsidRPr="00A74C0B">
              <w:rPr>
                <w:color w:val="000000"/>
              </w:rPr>
              <w:t>руб./</w:t>
            </w:r>
            <w:proofErr w:type="spellStart"/>
            <w:r w:rsidRPr="00A74C0B">
              <w:rPr>
                <w:color w:val="000000"/>
              </w:rPr>
              <w:t>МВт·ч</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A74C0B" w:rsidRPr="00A74C0B" w:rsidRDefault="00A74C0B" w:rsidP="00A74C0B">
            <w:pPr>
              <w:ind w:left="-57" w:right="-57"/>
              <w:jc w:val="center"/>
              <w:rPr>
                <w:color w:val="000000"/>
              </w:rPr>
            </w:pPr>
            <w:r w:rsidRPr="00A74C0B">
              <w:rPr>
                <w:color w:val="000000"/>
              </w:rPr>
              <w:t>руб./</w:t>
            </w:r>
            <w:proofErr w:type="spellStart"/>
            <w:r w:rsidRPr="00A74C0B">
              <w:rPr>
                <w:color w:val="000000"/>
              </w:rPr>
              <w:t>кВт·ч</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A74C0B" w:rsidRPr="00A74C0B" w:rsidRDefault="00A74C0B" w:rsidP="00A74C0B">
            <w:pPr>
              <w:ind w:left="-57" w:right="-57"/>
              <w:jc w:val="center"/>
              <w:rPr>
                <w:color w:val="000000"/>
              </w:rPr>
            </w:pPr>
            <w:r w:rsidRPr="00A74C0B">
              <w:rPr>
                <w:color w:val="000000"/>
              </w:rPr>
              <w:t>руб./</w:t>
            </w:r>
            <w:proofErr w:type="spellStart"/>
            <w:r w:rsidRPr="00A74C0B">
              <w:rPr>
                <w:color w:val="000000"/>
              </w:rPr>
              <w:t>МВт·мес</w:t>
            </w:r>
            <w:proofErr w:type="spellEnd"/>
            <w:r w:rsidRPr="00A74C0B">
              <w:rPr>
                <w:color w:val="000000"/>
              </w:rPr>
              <w:t>.</w:t>
            </w:r>
          </w:p>
        </w:tc>
        <w:tc>
          <w:tcPr>
            <w:tcW w:w="1418" w:type="dxa"/>
            <w:tcBorders>
              <w:top w:val="nil"/>
              <w:left w:val="nil"/>
              <w:bottom w:val="single" w:sz="4" w:space="0" w:color="auto"/>
              <w:right w:val="single" w:sz="4" w:space="0" w:color="auto"/>
            </w:tcBorders>
            <w:shd w:val="clear" w:color="auto" w:fill="auto"/>
            <w:vAlign w:val="center"/>
            <w:hideMark/>
          </w:tcPr>
          <w:p w:rsidR="00A74C0B" w:rsidRPr="00A74C0B" w:rsidRDefault="00A74C0B" w:rsidP="00A74C0B">
            <w:pPr>
              <w:ind w:left="-57" w:right="-57"/>
              <w:jc w:val="center"/>
              <w:rPr>
                <w:color w:val="000000"/>
              </w:rPr>
            </w:pPr>
            <w:r w:rsidRPr="00A74C0B">
              <w:rPr>
                <w:color w:val="000000"/>
              </w:rPr>
              <w:t>руб./</w:t>
            </w:r>
            <w:proofErr w:type="spellStart"/>
            <w:r w:rsidRPr="00A74C0B">
              <w:rPr>
                <w:color w:val="000000"/>
              </w:rPr>
              <w:t>МВт·ч</w:t>
            </w:r>
            <w:proofErr w:type="spellEnd"/>
          </w:p>
        </w:tc>
      </w:tr>
      <w:tr w:rsidR="00A74C0B" w:rsidRPr="00A74C0B" w:rsidTr="002B1B58">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74C0B" w:rsidRPr="00A74C0B" w:rsidRDefault="00A74C0B" w:rsidP="00A74C0B">
            <w:pPr>
              <w:jc w:val="center"/>
              <w:rPr>
                <w:bCs/>
                <w:color w:val="000000"/>
              </w:rPr>
            </w:pPr>
            <w:r w:rsidRPr="00A74C0B">
              <w:rPr>
                <w:bCs/>
                <w:color w:val="000000"/>
              </w:rPr>
              <w:t>1</w:t>
            </w:r>
          </w:p>
        </w:tc>
        <w:tc>
          <w:tcPr>
            <w:tcW w:w="5245" w:type="dxa"/>
            <w:tcBorders>
              <w:top w:val="nil"/>
              <w:left w:val="single" w:sz="4" w:space="0" w:color="auto"/>
              <w:bottom w:val="single" w:sz="4" w:space="0" w:color="auto"/>
              <w:right w:val="single" w:sz="4" w:space="0" w:color="auto"/>
            </w:tcBorders>
            <w:shd w:val="clear" w:color="auto" w:fill="auto"/>
            <w:vAlign w:val="center"/>
          </w:tcPr>
          <w:p w:rsidR="00A74C0B" w:rsidRPr="00A74C0B" w:rsidRDefault="00A74C0B" w:rsidP="00A74C0B">
            <w:pPr>
              <w:jc w:val="center"/>
              <w:rPr>
                <w:bCs/>
                <w:color w:val="000000"/>
              </w:rPr>
            </w:pPr>
            <w:r w:rsidRPr="00A74C0B">
              <w:rPr>
                <w:bCs/>
                <w:color w:val="000000"/>
              </w:rPr>
              <w:t>2</w:t>
            </w:r>
          </w:p>
        </w:tc>
        <w:tc>
          <w:tcPr>
            <w:tcW w:w="1417" w:type="dxa"/>
            <w:tcBorders>
              <w:top w:val="nil"/>
              <w:left w:val="nil"/>
              <w:bottom w:val="single" w:sz="4" w:space="0" w:color="auto"/>
              <w:right w:val="single" w:sz="4" w:space="0" w:color="auto"/>
            </w:tcBorders>
            <w:shd w:val="clear" w:color="auto" w:fill="auto"/>
            <w:vAlign w:val="center"/>
            <w:hideMark/>
          </w:tcPr>
          <w:p w:rsidR="00A74C0B" w:rsidRPr="00A74C0B" w:rsidRDefault="00A74C0B" w:rsidP="00A74C0B">
            <w:pPr>
              <w:jc w:val="center"/>
              <w:rPr>
                <w:bCs/>
                <w:color w:val="000000"/>
              </w:rPr>
            </w:pPr>
            <w:r w:rsidRPr="00A74C0B">
              <w:rPr>
                <w:bCs/>
                <w:color w:val="000000"/>
              </w:rPr>
              <w:t>3</w:t>
            </w:r>
          </w:p>
        </w:tc>
        <w:tc>
          <w:tcPr>
            <w:tcW w:w="1843" w:type="dxa"/>
            <w:tcBorders>
              <w:top w:val="nil"/>
              <w:left w:val="nil"/>
              <w:bottom w:val="single" w:sz="4" w:space="0" w:color="auto"/>
              <w:right w:val="single" w:sz="4" w:space="0" w:color="auto"/>
            </w:tcBorders>
            <w:shd w:val="clear" w:color="auto" w:fill="auto"/>
            <w:vAlign w:val="center"/>
            <w:hideMark/>
          </w:tcPr>
          <w:p w:rsidR="00A74C0B" w:rsidRPr="00A74C0B" w:rsidRDefault="00A74C0B" w:rsidP="00A74C0B">
            <w:pPr>
              <w:jc w:val="center"/>
              <w:rPr>
                <w:bCs/>
                <w:color w:val="000000"/>
              </w:rPr>
            </w:pPr>
            <w:r w:rsidRPr="00A74C0B">
              <w:rPr>
                <w:bCs/>
                <w:color w:val="000000"/>
              </w:rPr>
              <w:t>4</w:t>
            </w:r>
          </w:p>
        </w:tc>
        <w:tc>
          <w:tcPr>
            <w:tcW w:w="1418" w:type="dxa"/>
            <w:tcBorders>
              <w:top w:val="nil"/>
              <w:left w:val="nil"/>
              <w:bottom w:val="single" w:sz="4" w:space="0" w:color="auto"/>
              <w:right w:val="single" w:sz="4" w:space="0" w:color="auto"/>
            </w:tcBorders>
            <w:shd w:val="clear" w:color="auto" w:fill="auto"/>
            <w:vAlign w:val="center"/>
            <w:hideMark/>
          </w:tcPr>
          <w:p w:rsidR="00A74C0B" w:rsidRPr="00A74C0B" w:rsidRDefault="00A74C0B" w:rsidP="00A74C0B">
            <w:pPr>
              <w:jc w:val="center"/>
              <w:rPr>
                <w:bCs/>
                <w:color w:val="000000"/>
              </w:rPr>
            </w:pPr>
            <w:r w:rsidRPr="00A74C0B">
              <w:rPr>
                <w:bCs/>
                <w:color w:val="000000"/>
              </w:rPr>
              <w:t>5</w:t>
            </w:r>
          </w:p>
        </w:tc>
        <w:tc>
          <w:tcPr>
            <w:tcW w:w="1275" w:type="dxa"/>
            <w:tcBorders>
              <w:top w:val="nil"/>
              <w:left w:val="nil"/>
              <w:bottom w:val="single" w:sz="4" w:space="0" w:color="auto"/>
              <w:right w:val="single" w:sz="4" w:space="0" w:color="auto"/>
            </w:tcBorders>
            <w:shd w:val="clear" w:color="auto" w:fill="auto"/>
            <w:vAlign w:val="center"/>
            <w:hideMark/>
          </w:tcPr>
          <w:p w:rsidR="00A74C0B" w:rsidRPr="00A74C0B" w:rsidRDefault="00A74C0B" w:rsidP="00A74C0B">
            <w:pPr>
              <w:jc w:val="center"/>
              <w:rPr>
                <w:bCs/>
                <w:color w:val="000000"/>
              </w:rPr>
            </w:pPr>
            <w:r w:rsidRPr="00A74C0B">
              <w:rPr>
                <w:bCs/>
                <w:color w:val="000000"/>
              </w:rPr>
              <w:t>6</w:t>
            </w:r>
          </w:p>
        </w:tc>
        <w:tc>
          <w:tcPr>
            <w:tcW w:w="1843" w:type="dxa"/>
            <w:tcBorders>
              <w:top w:val="nil"/>
              <w:left w:val="nil"/>
              <w:bottom w:val="single" w:sz="4" w:space="0" w:color="auto"/>
              <w:right w:val="single" w:sz="4" w:space="0" w:color="auto"/>
            </w:tcBorders>
            <w:shd w:val="clear" w:color="auto" w:fill="auto"/>
            <w:vAlign w:val="center"/>
            <w:hideMark/>
          </w:tcPr>
          <w:p w:rsidR="00A74C0B" w:rsidRPr="00A74C0B" w:rsidRDefault="00A74C0B" w:rsidP="00A74C0B">
            <w:pPr>
              <w:jc w:val="center"/>
              <w:rPr>
                <w:bCs/>
                <w:color w:val="000000"/>
              </w:rPr>
            </w:pPr>
            <w:r w:rsidRPr="00A74C0B">
              <w:rPr>
                <w:bCs/>
                <w:color w:val="000000"/>
              </w:rPr>
              <w:t>7</w:t>
            </w:r>
          </w:p>
        </w:tc>
        <w:tc>
          <w:tcPr>
            <w:tcW w:w="1418" w:type="dxa"/>
            <w:tcBorders>
              <w:top w:val="nil"/>
              <w:left w:val="nil"/>
              <w:bottom w:val="single" w:sz="4" w:space="0" w:color="auto"/>
              <w:right w:val="single" w:sz="4" w:space="0" w:color="auto"/>
            </w:tcBorders>
            <w:shd w:val="clear" w:color="auto" w:fill="auto"/>
            <w:vAlign w:val="center"/>
            <w:hideMark/>
          </w:tcPr>
          <w:p w:rsidR="00A74C0B" w:rsidRPr="00A74C0B" w:rsidRDefault="00A74C0B" w:rsidP="00A74C0B">
            <w:pPr>
              <w:jc w:val="center"/>
              <w:rPr>
                <w:bCs/>
                <w:color w:val="000000"/>
              </w:rPr>
            </w:pPr>
            <w:r w:rsidRPr="00A74C0B">
              <w:rPr>
                <w:bCs/>
                <w:color w:val="000000"/>
              </w:rPr>
              <w:t>8</w:t>
            </w:r>
          </w:p>
        </w:tc>
      </w:tr>
    </w:tbl>
    <w:p w:rsidR="00A74C0B" w:rsidRPr="00A74C0B" w:rsidRDefault="00A74C0B" w:rsidP="00A74C0B">
      <w:pPr>
        <w:widowControl w:val="0"/>
        <w:jc w:val="both"/>
        <w:outlineLvl w:val="1"/>
        <w:rPr>
          <w:sz w:val="28"/>
          <w:szCs w:val="28"/>
        </w:rPr>
      </w:pPr>
    </w:p>
    <w:p w:rsidR="00A74C0B" w:rsidRPr="00A74C0B" w:rsidRDefault="00A74C0B" w:rsidP="00A74C0B">
      <w:pPr>
        <w:autoSpaceDE w:val="0"/>
        <w:autoSpaceDN w:val="0"/>
        <w:adjustRightInd w:val="0"/>
        <w:ind w:firstLine="540"/>
        <w:jc w:val="right"/>
        <w:rPr>
          <w:rFonts w:eastAsia="Calibri"/>
          <w:b/>
          <w:lang w:eastAsia="en-US"/>
        </w:rPr>
        <w:sectPr w:rsidR="00A74C0B" w:rsidRPr="00A74C0B" w:rsidSect="002B1B58">
          <w:headerReference w:type="first" r:id="rId14"/>
          <w:pgSz w:w="16838" w:h="11906" w:orient="landscape" w:code="9"/>
          <w:pgMar w:top="1560" w:right="851" w:bottom="851" w:left="993" w:header="426" w:footer="709" w:gutter="0"/>
          <w:cols w:space="708"/>
          <w:titlePg/>
          <w:docGrid w:linePitch="360"/>
        </w:sect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5248"/>
        <w:gridCol w:w="1414"/>
        <w:gridCol w:w="1846"/>
        <w:gridCol w:w="1418"/>
        <w:gridCol w:w="1275"/>
        <w:gridCol w:w="1843"/>
        <w:gridCol w:w="1418"/>
      </w:tblGrid>
      <w:tr w:rsidR="00A74C0B" w:rsidRPr="00A74C0B" w:rsidTr="002B1B58">
        <w:trPr>
          <w:trHeight w:val="315"/>
          <w:tblHeader/>
        </w:trPr>
        <w:tc>
          <w:tcPr>
            <w:tcW w:w="706" w:type="dxa"/>
            <w:shd w:val="clear" w:color="auto" w:fill="auto"/>
            <w:vAlign w:val="center"/>
            <w:hideMark/>
          </w:tcPr>
          <w:p w:rsidR="00A74C0B" w:rsidRPr="00A74C0B" w:rsidRDefault="00A74C0B" w:rsidP="00A74C0B">
            <w:pPr>
              <w:jc w:val="center"/>
              <w:rPr>
                <w:bCs/>
                <w:color w:val="000000"/>
              </w:rPr>
            </w:pPr>
            <w:r w:rsidRPr="00A74C0B">
              <w:rPr>
                <w:bCs/>
                <w:color w:val="000000"/>
              </w:rPr>
              <w:lastRenderedPageBreak/>
              <w:t>1</w:t>
            </w:r>
          </w:p>
        </w:tc>
        <w:tc>
          <w:tcPr>
            <w:tcW w:w="5248" w:type="dxa"/>
            <w:shd w:val="clear" w:color="auto" w:fill="auto"/>
            <w:vAlign w:val="center"/>
          </w:tcPr>
          <w:p w:rsidR="00A74C0B" w:rsidRPr="00A74C0B" w:rsidRDefault="00A74C0B" w:rsidP="00A74C0B">
            <w:pPr>
              <w:jc w:val="center"/>
              <w:rPr>
                <w:bCs/>
                <w:color w:val="000000"/>
              </w:rPr>
            </w:pPr>
            <w:r w:rsidRPr="00A74C0B">
              <w:rPr>
                <w:bCs/>
                <w:color w:val="000000"/>
              </w:rPr>
              <w:t>2</w:t>
            </w:r>
          </w:p>
        </w:tc>
        <w:tc>
          <w:tcPr>
            <w:tcW w:w="1414" w:type="dxa"/>
            <w:shd w:val="clear" w:color="auto" w:fill="auto"/>
            <w:vAlign w:val="center"/>
            <w:hideMark/>
          </w:tcPr>
          <w:p w:rsidR="00A74C0B" w:rsidRPr="00A74C0B" w:rsidRDefault="00A74C0B" w:rsidP="00A74C0B">
            <w:pPr>
              <w:jc w:val="center"/>
              <w:rPr>
                <w:bCs/>
                <w:color w:val="000000"/>
              </w:rPr>
            </w:pPr>
            <w:r w:rsidRPr="00A74C0B">
              <w:rPr>
                <w:bCs/>
                <w:color w:val="000000"/>
              </w:rPr>
              <w:t>3</w:t>
            </w:r>
          </w:p>
        </w:tc>
        <w:tc>
          <w:tcPr>
            <w:tcW w:w="1846" w:type="dxa"/>
            <w:shd w:val="clear" w:color="auto" w:fill="auto"/>
            <w:vAlign w:val="center"/>
            <w:hideMark/>
          </w:tcPr>
          <w:p w:rsidR="00A74C0B" w:rsidRPr="00A74C0B" w:rsidRDefault="00A74C0B" w:rsidP="00A74C0B">
            <w:pPr>
              <w:jc w:val="center"/>
              <w:rPr>
                <w:bCs/>
                <w:color w:val="000000"/>
              </w:rPr>
            </w:pPr>
            <w:r w:rsidRPr="00A74C0B">
              <w:rPr>
                <w:bCs/>
                <w:color w:val="000000"/>
              </w:rPr>
              <w:t>4</w:t>
            </w:r>
          </w:p>
        </w:tc>
        <w:tc>
          <w:tcPr>
            <w:tcW w:w="1418" w:type="dxa"/>
            <w:shd w:val="clear" w:color="auto" w:fill="auto"/>
            <w:vAlign w:val="center"/>
            <w:hideMark/>
          </w:tcPr>
          <w:p w:rsidR="00A74C0B" w:rsidRPr="00A74C0B" w:rsidRDefault="00A74C0B" w:rsidP="00A74C0B">
            <w:pPr>
              <w:jc w:val="center"/>
              <w:rPr>
                <w:bCs/>
                <w:color w:val="000000"/>
              </w:rPr>
            </w:pPr>
            <w:r w:rsidRPr="00A74C0B">
              <w:rPr>
                <w:bCs/>
                <w:color w:val="000000"/>
              </w:rPr>
              <w:t>5</w:t>
            </w:r>
          </w:p>
        </w:tc>
        <w:tc>
          <w:tcPr>
            <w:tcW w:w="1275" w:type="dxa"/>
            <w:shd w:val="clear" w:color="auto" w:fill="auto"/>
            <w:vAlign w:val="center"/>
            <w:hideMark/>
          </w:tcPr>
          <w:p w:rsidR="00A74C0B" w:rsidRPr="00A74C0B" w:rsidRDefault="00A74C0B" w:rsidP="00A74C0B">
            <w:pPr>
              <w:jc w:val="center"/>
              <w:rPr>
                <w:bCs/>
                <w:color w:val="000000"/>
              </w:rPr>
            </w:pPr>
            <w:r w:rsidRPr="00A74C0B">
              <w:rPr>
                <w:bCs/>
                <w:color w:val="000000"/>
              </w:rPr>
              <w:t>6</w:t>
            </w:r>
          </w:p>
        </w:tc>
        <w:tc>
          <w:tcPr>
            <w:tcW w:w="1843" w:type="dxa"/>
            <w:shd w:val="clear" w:color="auto" w:fill="auto"/>
            <w:vAlign w:val="center"/>
            <w:hideMark/>
          </w:tcPr>
          <w:p w:rsidR="00A74C0B" w:rsidRPr="00A74C0B" w:rsidRDefault="00A74C0B" w:rsidP="00A74C0B">
            <w:pPr>
              <w:jc w:val="center"/>
              <w:rPr>
                <w:bCs/>
                <w:color w:val="000000"/>
              </w:rPr>
            </w:pPr>
            <w:r w:rsidRPr="00A74C0B">
              <w:rPr>
                <w:bCs/>
                <w:color w:val="000000"/>
              </w:rPr>
              <w:t>7</w:t>
            </w:r>
          </w:p>
        </w:tc>
        <w:tc>
          <w:tcPr>
            <w:tcW w:w="1418" w:type="dxa"/>
            <w:shd w:val="clear" w:color="auto" w:fill="auto"/>
            <w:vAlign w:val="center"/>
            <w:hideMark/>
          </w:tcPr>
          <w:p w:rsidR="00A74C0B" w:rsidRPr="00A74C0B" w:rsidRDefault="00A74C0B" w:rsidP="00A74C0B">
            <w:pPr>
              <w:jc w:val="center"/>
              <w:rPr>
                <w:bCs/>
                <w:color w:val="000000"/>
              </w:rPr>
            </w:pPr>
            <w:r w:rsidRPr="00A74C0B">
              <w:rPr>
                <w:bCs/>
                <w:color w:val="000000"/>
              </w:rPr>
              <w:t>8</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0"/>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1</w:t>
            </w:r>
          </w:p>
        </w:tc>
        <w:tc>
          <w:tcPr>
            <w:tcW w:w="5248" w:type="dxa"/>
            <w:tcBorders>
              <w:top w:val="single" w:sz="4" w:space="0" w:color="auto"/>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ОАО «</w:t>
            </w:r>
            <w:proofErr w:type="gramStart"/>
            <w:r w:rsidRPr="00A74C0B">
              <w:rPr>
                <w:color w:val="000000"/>
                <w:sz w:val="22"/>
                <w:szCs w:val="22"/>
                <w:lang w:eastAsia="en-US"/>
              </w:rPr>
              <w:t>РЖД»  (</w:t>
            </w:r>
            <w:proofErr w:type="gramEnd"/>
            <w:r w:rsidRPr="00A74C0B">
              <w:rPr>
                <w:color w:val="000000"/>
                <w:sz w:val="22"/>
                <w:szCs w:val="22"/>
                <w:lang w:eastAsia="en-US"/>
              </w:rPr>
              <w:t xml:space="preserve">Западно-Сибирская дирекция по энергообеспечению - СП </w:t>
            </w:r>
            <w:proofErr w:type="spellStart"/>
            <w:r w:rsidRPr="00A74C0B">
              <w:rPr>
                <w:color w:val="000000"/>
                <w:sz w:val="22"/>
                <w:szCs w:val="22"/>
                <w:lang w:eastAsia="en-US"/>
              </w:rPr>
              <w:t>Трансэнерго</w:t>
            </w:r>
            <w:proofErr w:type="spellEnd"/>
            <w:r w:rsidRPr="00A74C0B">
              <w:rPr>
                <w:color w:val="000000"/>
                <w:sz w:val="22"/>
                <w:szCs w:val="22"/>
                <w:lang w:eastAsia="en-US"/>
              </w:rPr>
              <w:t xml:space="preserve"> - филиала ОАО «РЖД») (ИНН 7708503727) -                           АО «Электросеть» (ИНН 7714734225)</w:t>
            </w:r>
          </w:p>
        </w:tc>
        <w:tc>
          <w:tcPr>
            <w:tcW w:w="1414" w:type="dxa"/>
            <w:tcBorders>
              <w:top w:val="single" w:sz="4" w:space="0" w:color="auto"/>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0,032790</w:t>
            </w:r>
          </w:p>
        </w:tc>
        <w:tc>
          <w:tcPr>
            <w:tcW w:w="1846" w:type="dxa"/>
            <w:tcBorders>
              <w:top w:val="single" w:sz="4" w:space="0" w:color="auto"/>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11 626,433571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6,951149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0,036818</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13 943,571100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6,998330</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2</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ОАО «</w:t>
            </w:r>
            <w:proofErr w:type="gramStart"/>
            <w:r w:rsidRPr="00A74C0B">
              <w:rPr>
                <w:color w:val="000000"/>
                <w:sz w:val="22"/>
                <w:szCs w:val="22"/>
                <w:lang w:eastAsia="en-US"/>
              </w:rPr>
              <w:t>РЖД»  (</w:t>
            </w:r>
            <w:proofErr w:type="gramEnd"/>
            <w:r w:rsidRPr="00A74C0B">
              <w:rPr>
                <w:color w:val="000000"/>
                <w:sz w:val="22"/>
                <w:szCs w:val="22"/>
                <w:lang w:eastAsia="en-US"/>
              </w:rPr>
              <w:t xml:space="preserve">Западно-Сибирская дирекция по энергообеспечению - СП </w:t>
            </w:r>
            <w:proofErr w:type="spellStart"/>
            <w:r w:rsidRPr="00A74C0B">
              <w:rPr>
                <w:color w:val="000000"/>
                <w:sz w:val="22"/>
                <w:szCs w:val="22"/>
                <w:lang w:eastAsia="en-US"/>
              </w:rPr>
              <w:t>Трансэнерго</w:t>
            </w:r>
            <w:proofErr w:type="spellEnd"/>
            <w:r w:rsidRPr="00A74C0B">
              <w:rPr>
                <w:color w:val="000000"/>
                <w:sz w:val="22"/>
                <w:szCs w:val="22"/>
                <w:lang w:eastAsia="en-US"/>
              </w:rPr>
              <w:t xml:space="preserve"> - филиала ОАО «РЖД») (ИНН 7708503727) - ПАО «МРСК Сибири» (филиал ПАО «Межрегиональная распределительная сетевая компания Сибири» - «Кузбассэнерго – региональные электрические сети») (ИНН 2460069527)</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0,032790</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15 367,270823</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6,951149</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0,036818</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17 626,129417</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6,998330</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3</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ПАО «МРСК Сибири» (филиал ПАО «Межрегиональная распределительная сетевая компания Сибири» - «Кузбассэнерго – региональные электрические сети») (ИНН 2460069527) -           ОАО «</w:t>
            </w:r>
            <w:proofErr w:type="gramStart"/>
            <w:r w:rsidRPr="00A74C0B">
              <w:rPr>
                <w:color w:val="000000"/>
                <w:sz w:val="22"/>
                <w:szCs w:val="22"/>
                <w:lang w:eastAsia="en-US"/>
              </w:rPr>
              <w:t>РЖД»  (</w:t>
            </w:r>
            <w:proofErr w:type="gramEnd"/>
            <w:r w:rsidRPr="00A74C0B">
              <w:rPr>
                <w:color w:val="000000"/>
                <w:sz w:val="22"/>
                <w:szCs w:val="22"/>
                <w:lang w:eastAsia="en-US"/>
              </w:rPr>
              <w:t xml:space="preserve">Красноярская дирекция по энергообеспечению - СП </w:t>
            </w:r>
            <w:proofErr w:type="spellStart"/>
            <w:r w:rsidRPr="00A74C0B">
              <w:rPr>
                <w:color w:val="000000"/>
                <w:sz w:val="22"/>
                <w:szCs w:val="22"/>
                <w:lang w:eastAsia="en-US"/>
              </w:rPr>
              <w:t>Трансэнерго</w:t>
            </w:r>
            <w:proofErr w:type="spellEnd"/>
            <w:r w:rsidRPr="00A74C0B">
              <w:rPr>
                <w:color w:val="000000"/>
                <w:sz w:val="22"/>
                <w:szCs w:val="22"/>
                <w:lang w:eastAsia="en-US"/>
              </w:rPr>
              <w:t xml:space="preserve"> - филиала ОАО «РЖД») (ИНН 7708503727)</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0,700865</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292 048,664066</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107,806476</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0,520303</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203 794,559760</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110,115171</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4</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 xml:space="preserve">ООО «Кузбасская </w:t>
            </w:r>
            <w:proofErr w:type="spellStart"/>
            <w:r w:rsidRPr="00A74C0B">
              <w:rPr>
                <w:color w:val="000000"/>
                <w:sz w:val="22"/>
                <w:szCs w:val="22"/>
                <w:lang w:eastAsia="en-US"/>
              </w:rPr>
              <w:t>энергосетевая</w:t>
            </w:r>
            <w:proofErr w:type="spellEnd"/>
            <w:r w:rsidRPr="00A74C0B">
              <w:rPr>
                <w:color w:val="000000"/>
                <w:sz w:val="22"/>
                <w:szCs w:val="22"/>
                <w:lang w:eastAsia="en-US"/>
              </w:rPr>
              <w:t xml:space="preserve"> </w:t>
            </w:r>
            <w:proofErr w:type="gramStart"/>
            <w:r w:rsidRPr="00A74C0B">
              <w:rPr>
                <w:color w:val="000000"/>
                <w:sz w:val="22"/>
                <w:szCs w:val="22"/>
                <w:lang w:eastAsia="en-US"/>
              </w:rPr>
              <w:t xml:space="preserve">компания»   </w:t>
            </w:r>
            <w:proofErr w:type="gramEnd"/>
            <w:r w:rsidRPr="00A74C0B">
              <w:rPr>
                <w:color w:val="000000"/>
                <w:sz w:val="22"/>
                <w:szCs w:val="22"/>
                <w:lang w:eastAsia="en-US"/>
              </w:rPr>
              <w:t xml:space="preserve">     (ИНН 4205109750) - ООО «</w:t>
            </w:r>
            <w:proofErr w:type="spellStart"/>
            <w:r w:rsidRPr="00A74C0B">
              <w:rPr>
                <w:color w:val="000000"/>
                <w:sz w:val="22"/>
                <w:szCs w:val="22"/>
                <w:lang w:eastAsia="en-US"/>
              </w:rPr>
              <w:t>Горэлектросеть</w:t>
            </w:r>
            <w:proofErr w:type="spellEnd"/>
            <w:r w:rsidRPr="00A74C0B">
              <w:rPr>
                <w:color w:val="000000"/>
                <w:sz w:val="22"/>
                <w:szCs w:val="22"/>
                <w:lang w:eastAsia="en-US"/>
              </w:rPr>
              <w:t>»       (ИНН 4217127144)</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1,291386</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365 862,067822</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322,444237</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1,291526</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357 895,672479</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340,458219</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5</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 xml:space="preserve">ООО «Кузбасская </w:t>
            </w:r>
            <w:proofErr w:type="spellStart"/>
            <w:r w:rsidRPr="00A74C0B">
              <w:rPr>
                <w:color w:val="000000"/>
                <w:sz w:val="22"/>
                <w:szCs w:val="22"/>
                <w:lang w:eastAsia="en-US"/>
              </w:rPr>
              <w:t>энергосетевая</w:t>
            </w:r>
            <w:proofErr w:type="spellEnd"/>
            <w:r w:rsidRPr="00A74C0B">
              <w:rPr>
                <w:color w:val="000000"/>
                <w:sz w:val="22"/>
                <w:szCs w:val="22"/>
                <w:lang w:eastAsia="en-US"/>
              </w:rPr>
              <w:t xml:space="preserve"> </w:t>
            </w:r>
            <w:proofErr w:type="gramStart"/>
            <w:r w:rsidRPr="00A74C0B">
              <w:rPr>
                <w:color w:val="000000"/>
                <w:sz w:val="22"/>
                <w:szCs w:val="22"/>
                <w:lang w:eastAsia="en-US"/>
              </w:rPr>
              <w:t xml:space="preserve">компания»   </w:t>
            </w:r>
            <w:proofErr w:type="gramEnd"/>
            <w:r w:rsidRPr="00A74C0B">
              <w:rPr>
                <w:color w:val="000000"/>
                <w:sz w:val="22"/>
                <w:szCs w:val="22"/>
                <w:lang w:eastAsia="en-US"/>
              </w:rPr>
              <w:t xml:space="preserve">    (ИНН 4205109750) - ООО «</w:t>
            </w:r>
            <w:proofErr w:type="spellStart"/>
            <w:r w:rsidRPr="00A74C0B">
              <w:rPr>
                <w:color w:val="000000"/>
                <w:sz w:val="22"/>
                <w:szCs w:val="22"/>
                <w:lang w:eastAsia="en-US"/>
              </w:rPr>
              <w:t>ЕвразЭнергоТранс</w:t>
            </w:r>
            <w:proofErr w:type="spellEnd"/>
            <w:r w:rsidRPr="00A74C0B">
              <w:rPr>
                <w:color w:val="000000"/>
                <w:sz w:val="22"/>
                <w:szCs w:val="22"/>
                <w:lang w:eastAsia="en-US"/>
              </w:rPr>
              <w:t>» (ИНН 4217084532)</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0,434973</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173 027,747405</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36,943269</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0,408508</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174 797,531064</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36,619801</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6</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 xml:space="preserve">ООО «Кузбасская </w:t>
            </w:r>
            <w:proofErr w:type="spellStart"/>
            <w:r w:rsidRPr="00A74C0B">
              <w:rPr>
                <w:color w:val="000000"/>
                <w:sz w:val="22"/>
                <w:szCs w:val="22"/>
                <w:lang w:eastAsia="en-US"/>
              </w:rPr>
              <w:t>энергосетевая</w:t>
            </w:r>
            <w:proofErr w:type="spellEnd"/>
            <w:r w:rsidRPr="00A74C0B">
              <w:rPr>
                <w:color w:val="000000"/>
                <w:sz w:val="22"/>
                <w:szCs w:val="22"/>
                <w:lang w:eastAsia="en-US"/>
              </w:rPr>
              <w:t xml:space="preserve"> </w:t>
            </w:r>
            <w:proofErr w:type="gramStart"/>
            <w:r w:rsidRPr="00A74C0B">
              <w:rPr>
                <w:color w:val="000000"/>
                <w:sz w:val="22"/>
                <w:szCs w:val="22"/>
                <w:lang w:eastAsia="en-US"/>
              </w:rPr>
              <w:t xml:space="preserve">компания»   </w:t>
            </w:r>
            <w:proofErr w:type="gramEnd"/>
            <w:r w:rsidRPr="00A74C0B">
              <w:rPr>
                <w:color w:val="000000"/>
                <w:sz w:val="22"/>
                <w:szCs w:val="22"/>
                <w:lang w:eastAsia="en-US"/>
              </w:rPr>
              <w:t xml:space="preserve">    (ИНН 4205109750) - ОАО «РЖД»  (Западно-Сибирская дирекция по энергообеспечению - СП </w:t>
            </w:r>
            <w:proofErr w:type="spellStart"/>
            <w:r w:rsidRPr="00A74C0B">
              <w:rPr>
                <w:color w:val="000000"/>
                <w:sz w:val="22"/>
                <w:szCs w:val="22"/>
                <w:lang w:eastAsia="en-US"/>
              </w:rPr>
              <w:t>Трансэнерго</w:t>
            </w:r>
            <w:proofErr w:type="spellEnd"/>
            <w:r w:rsidRPr="00A74C0B">
              <w:rPr>
                <w:color w:val="000000"/>
                <w:sz w:val="22"/>
                <w:szCs w:val="22"/>
                <w:lang w:eastAsia="en-US"/>
              </w:rPr>
              <w:t xml:space="preserve"> - филиала ОАО «РЖД»)                  (ИНН 7708503727)</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0,001302</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517,304257</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0,163881</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0,003319</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1 459,287925</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0,161961</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lastRenderedPageBreak/>
              <w:t>7</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 xml:space="preserve">ООО «Кузбасская </w:t>
            </w:r>
            <w:proofErr w:type="spellStart"/>
            <w:r w:rsidRPr="00A74C0B">
              <w:rPr>
                <w:color w:val="000000"/>
                <w:sz w:val="22"/>
                <w:szCs w:val="22"/>
                <w:lang w:eastAsia="en-US"/>
              </w:rPr>
              <w:t>энергосетевая</w:t>
            </w:r>
            <w:proofErr w:type="spellEnd"/>
            <w:r w:rsidRPr="00A74C0B">
              <w:rPr>
                <w:color w:val="000000"/>
                <w:sz w:val="22"/>
                <w:szCs w:val="22"/>
                <w:lang w:eastAsia="en-US"/>
              </w:rPr>
              <w:t xml:space="preserve"> </w:t>
            </w:r>
            <w:proofErr w:type="gramStart"/>
            <w:r w:rsidRPr="00A74C0B">
              <w:rPr>
                <w:color w:val="000000"/>
                <w:sz w:val="22"/>
                <w:szCs w:val="22"/>
                <w:lang w:eastAsia="en-US"/>
              </w:rPr>
              <w:t xml:space="preserve">компания»   </w:t>
            </w:r>
            <w:proofErr w:type="gramEnd"/>
            <w:r w:rsidRPr="00A74C0B">
              <w:rPr>
                <w:color w:val="000000"/>
                <w:sz w:val="22"/>
                <w:szCs w:val="22"/>
                <w:lang w:eastAsia="en-US"/>
              </w:rPr>
              <w:t xml:space="preserve">    (ИНН 4205109750) - ОАО «РЖД»  (Красноярская дирекция по энергообеспечению - СП </w:t>
            </w:r>
            <w:proofErr w:type="spellStart"/>
            <w:r w:rsidRPr="00A74C0B">
              <w:rPr>
                <w:color w:val="000000"/>
                <w:sz w:val="22"/>
                <w:szCs w:val="22"/>
                <w:lang w:eastAsia="en-US"/>
              </w:rPr>
              <w:t>Трансэнерго</w:t>
            </w:r>
            <w:proofErr w:type="spellEnd"/>
            <w:r w:rsidRPr="00A74C0B">
              <w:rPr>
                <w:color w:val="000000"/>
                <w:sz w:val="22"/>
                <w:szCs w:val="22"/>
                <w:lang w:eastAsia="en-US"/>
              </w:rPr>
              <w:t xml:space="preserve"> - филиала ОАО «РЖД») (ИНН 7708503727)</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0,001302</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521,711707</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0,163881</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0,003319</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1 446,634657</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0,161961</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8</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 xml:space="preserve">ООО «Кузбасская </w:t>
            </w:r>
            <w:proofErr w:type="spellStart"/>
            <w:r w:rsidRPr="00A74C0B">
              <w:rPr>
                <w:color w:val="000000"/>
                <w:sz w:val="22"/>
                <w:szCs w:val="22"/>
                <w:lang w:eastAsia="en-US"/>
              </w:rPr>
              <w:t>энергосетевая</w:t>
            </w:r>
            <w:proofErr w:type="spellEnd"/>
            <w:r w:rsidRPr="00A74C0B">
              <w:rPr>
                <w:color w:val="000000"/>
                <w:sz w:val="22"/>
                <w:szCs w:val="22"/>
                <w:lang w:eastAsia="en-US"/>
              </w:rPr>
              <w:t xml:space="preserve"> </w:t>
            </w:r>
            <w:proofErr w:type="gramStart"/>
            <w:r w:rsidRPr="00A74C0B">
              <w:rPr>
                <w:color w:val="000000"/>
                <w:sz w:val="22"/>
                <w:szCs w:val="22"/>
                <w:lang w:eastAsia="en-US"/>
              </w:rPr>
              <w:t xml:space="preserve">компания»   </w:t>
            </w:r>
            <w:proofErr w:type="gramEnd"/>
            <w:r w:rsidRPr="00A74C0B">
              <w:rPr>
                <w:color w:val="000000"/>
                <w:sz w:val="22"/>
                <w:szCs w:val="22"/>
                <w:lang w:eastAsia="en-US"/>
              </w:rPr>
              <w:t xml:space="preserve">     (ИНН 4205109750) - ООО «</w:t>
            </w:r>
            <w:proofErr w:type="spellStart"/>
            <w:r w:rsidRPr="00A74C0B">
              <w:rPr>
                <w:color w:val="000000"/>
                <w:sz w:val="22"/>
                <w:szCs w:val="22"/>
                <w:lang w:eastAsia="en-US"/>
              </w:rPr>
              <w:t>Мысковская</w:t>
            </w:r>
            <w:proofErr w:type="spellEnd"/>
            <w:r w:rsidRPr="00A74C0B">
              <w:rPr>
                <w:color w:val="000000"/>
                <w:sz w:val="22"/>
                <w:szCs w:val="22"/>
                <w:lang w:eastAsia="en-US"/>
              </w:rPr>
              <w:t xml:space="preserve"> электросетевая организация»  (ИНН 4214026476)</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1,407573</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643 885,754180</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257,363885</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1,401983</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647 728,209661</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264,078131</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9</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 xml:space="preserve">ООО «Кузбасская </w:t>
            </w:r>
            <w:proofErr w:type="spellStart"/>
            <w:r w:rsidRPr="00A74C0B">
              <w:rPr>
                <w:color w:val="000000"/>
                <w:sz w:val="22"/>
                <w:szCs w:val="22"/>
                <w:lang w:eastAsia="en-US"/>
              </w:rPr>
              <w:t>энергосетевая</w:t>
            </w:r>
            <w:proofErr w:type="spellEnd"/>
            <w:r w:rsidRPr="00A74C0B">
              <w:rPr>
                <w:color w:val="000000"/>
                <w:sz w:val="22"/>
                <w:szCs w:val="22"/>
                <w:lang w:eastAsia="en-US"/>
              </w:rPr>
              <w:t xml:space="preserve"> </w:t>
            </w:r>
            <w:proofErr w:type="gramStart"/>
            <w:r w:rsidRPr="00A74C0B">
              <w:rPr>
                <w:color w:val="000000"/>
                <w:sz w:val="22"/>
                <w:szCs w:val="22"/>
                <w:lang w:eastAsia="en-US"/>
              </w:rPr>
              <w:t xml:space="preserve">компания»   </w:t>
            </w:r>
            <w:proofErr w:type="gramEnd"/>
            <w:r w:rsidRPr="00A74C0B">
              <w:rPr>
                <w:color w:val="000000"/>
                <w:sz w:val="22"/>
                <w:szCs w:val="22"/>
                <w:lang w:eastAsia="en-US"/>
              </w:rPr>
              <w:t xml:space="preserve">    (ИНН 4205109750) - ОАО «</w:t>
            </w:r>
            <w:proofErr w:type="spellStart"/>
            <w:r w:rsidRPr="00A74C0B">
              <w:rPr>
                <w:color w:val="000000"/>
                <w:sz w:val="22"/>
                <w:szCs w:val="22"/>
                <w:lang w:eastAsia="en-US"/>
              </w:rPr>
              <w:t>КузбассЭлектро</w:t>
            </w:r>
            <w:proofErr w:type="spellEnd"/>
            <w:r w:rsidRPr="00A74C0B">
              <w:rPr>
                <w:color w:val="000000"/>
                <w:sz w:val="22"/>
                <w:szCs w:val="22"/>
                <w:lang w:eastAsia="en-US"/>
              </w:rPr>
              <w:t>»      (ИНН 4202002174)</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0,491457</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233 755,692377</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46,036339</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0,458122</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219 270,154375</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46,930953</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10</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 xml:space="preserve">ООО «Кузбасская </w:t>
            </w:r>
            <w:proofErr w:type="spellStart"/>
            <w:r w:rsidRPr="00A74C0B">
              <w:rPr>
                <w:color w:val="000000"/>
                <w:sz w:val="22"/>
                <w:szCs w:val="22"/>
                <w:lang w:eastAsia="en-US"/>
              </w:rPr>
              <w:t>энергосетевая</w:t>
            </w:r>
            <w:proofErr w:type="spellEnd"/>
            <w:r w:rsidRPr="00A74C0B">
              <w:rPr>
                <w:color w:val="000000"/>
                <w:sz w:val="22"/>
                <w:szCs w:val="22"/>
                <w:lang w:eastAsia="en-US"/>
              </w:rPr>
              <w:t xml:space="preserve"> </w:t>
            </w:r>
            <w:proofErr w:type="gramStart"/>
            <w:r w:rsidRPr="00A74C0B">
              <w:rPr>
                <w:color w:val="000000"/>
                <w:sz w:val="22"/>
                <w:szCs w:val="22"/>
                <w:lang w:eastAsia="en-US"/>
              </w:rPr>
              <w:t xml:space="preserve">компания»   </w:t>
            </w:r>
            <w:proofErr w:type="gramEnd"/>
            <w:r w:rsidRPr="00A74C0B">
              <w:rPr>
                <w:color w:val="000000"/>
                <w:sz w:val="22"/>
                <w:szCs w:val="22"/>
                <w:lang w:eastAsia="en-US"/>
              </w:rPr>
              <w:t xml:space="preserve">    (ИНН 4205109750) - ООО ХК «СДС-</w:t>
            </w:r>
            <w:proofErr w:type="spellStart"/>
            <w:r w:rsidRPr="00A74C0B">
              <w:rPr>
                <w:color w:val="000000"/>
                <w:sz w:val="22"/>
                <w:szCs w:val="22"/>
                <w:lang w:eastAsia="en-US"/>
              </w:rPr>
              <w:t>Энерго</w:t>
            </w:r>
            <w:proofErr w:type="spellEnd"/>
            <w:r w:rsidRPr="00A74C0B">
              <w:rPr>
                <w:color w:val="000000"/>
                <w:sz w:val="22"/>
                <w:szCs w:val="22"/>
                <w:lang w:eastAsia="en-US"/>
              </w:rPr>
              <w:t>»     (ИНН 4250003450)</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0,001302</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682,865456</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0,163881</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0,003319</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1 894,148709</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0,161961</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11</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 xml:space="preserve">ООО «Кузбасская </w:t>
            </w:r>
            <w:proofErr w:type="spellStart"/>
            <w:r w:rsidRPr="00A74C0B">
              <w:rPr>
                <w:color w:val="000000"/>
                <w:sz w:val="22"/>
                <w:szCs w:val="22"/>
                <w:lang w:eastAsia="en-US"/>
              </w:rPr>
              <w:t>энергосетевая</w:t>
            </w:r>
            <w:proofErr w:type="spellEnd"/>
            <w:r w:rsidRPr="00A74C0B">
              <w:rPr>
                <w:color w:val="000000"/>
                <w:sz w:val="22"/>
                <w:szCs w:val="22"/>
                <w:lang w:eastAsia="en-US"/>
              </w:rPr>
              <w:t xml:space="preserve"> </w:t>
            </w:r>
            <w:proofErr w:type="gramStart"/>
            <w:r w:rsidRPr="00A74C0B">
              <w:rPr>
                <w:color w:val="000000"/>
                <w:sz w:val="22"/>
                <w:szCs w:val="22"/>
                <w:lang w:eastAsia="en-US"/>
              </w:rPr>
              <w:t xml:space="preserve">компания»   </w:t>
            </w:r>
            <w:proofErr w:type="gramEnd"/>
            <w:r w:rsidRPr="00A74C0B">
              <w:rPr>
                <w:color w:val="000000"/>
                <w:sz w:val="22"/>
                <w:szCs w:val="22"/>
                <w:lang w:eastAsia="en-US"/>
              </w:rPr>
              <w:t xml:space="preserve">    (ИНН 4205109750) - ООО «ОЭСК»                      (ИНН 4223052779)</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0,001302</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521,627391</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0,163881</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0,003319</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1 446,933263</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0,161961</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12</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 xml:space="preserve">ООО «Кузбасская </w:t>
            </w:r>
            <w:proofErr w:type="spellStart"/>
            <w:r w:rsidRPr="00A74C0B">
              <w:rPr>
                <w:color w:val="000000"/>
                <w:sz w:val="22"/>
                <w:szCs w:val="22"/>
                <w:lang w:eastAsia="en-US"/>
              </w:rPr>
              <w:t>энергосетевая</w:t>
            </w:r>
            <w:proofErr w:type="spellEnd"/>
            <w:r w:rsidRPr="00A74C0B">
              <w:rPr>
                <w:color w:val="000000"/>
                <w:sz w:val="22"/>
                <w:szCs w:val="22"/>
                <w:lang w:eastAsia="en-US"/>
              </w:rPr>
              <w:t xml:space="preserve"> </w:t>
            </w:r>
            <w:proofErr w:type="gramStart"/>
            <w:r w:rsidRPr="00A74C0B">
              <w:rPr>
                <w:color w:val="000000"/>
                <w:sz w:val="22"/>
                <w:szCs w:val="22"/>
                <w:lang w:eastAsia="en-US"/>
              </w:rPr>
              <w:t xml:space="preserve">компания»   </w:t>
            </w:r>
            <w:proofErr w:type="gramEnd"/>
            <w:r w:rsidRPr="00A74C0B">
              <w:rPr>
                <w:color w:val="000000"/>
                <w:sz w:val="22"/>
                <w:szCs w:val="22"/>
                <w:lang w:eastAsia="en-US"/>
              </w:rPr>
              <w:t xml:space="preserve">    (ИНН 4205109750) - МУП «Территориальная распределительная сетевая компания Новокузнецкого муниципального района»          (ИНН 4252003462)</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0,709260</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215 198,962355</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242,768869</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0,747623</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227 663,579884</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243,243505</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13</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 xml:space="preserve">ООО «Кузбасская </w:t>
            </w:r>
            <w:proofErr w:type="spellStart"/>
            <w:r w:rsidRPr="00A74C0B">
              <w:rPr>
                <w:color w:val="000000"/>
                <w:sz w:val="22"/>
                <w:szCs w:val="22"/>
                <w:lang w:eastAsia="en-US"/>
              </w:rPr>
              <w:t>энергосетевая</w:t>
            </w:r>
            <w:proofErr w:type="spellEnd"/>
            <w:r w:rsidRPr="00A74C0B">
              <w:rPr>
                <w:color w:val="000000"/>
                <w:sz w:val="22"/>
                <w:szCs w:val="22"/>
                <w:lang w:eastAsia="en-US"/>
              </w:rPr>
              <w:t xml:space="preserve"> </w:t>
            </w:r>
            <w:proofErr w:type="gramStart"/>
            <w:r w:rsidRPr="00A74C0B">
              <w:rPr>
                <w:color w:val="000000"/>
                <w:sz w:val="22"/>
                <w:szCs w:val="22"/>
                <w:lang w:eastAsia="en-US"/>
              </w:rPr>
              <w:t xml:space="preserve">компания»   </w:t>
            </w:r>
            <w:proofErr w:type="gramEnd"/>
            <w:r w:rsidRPr="00A74C0B">
              <w:rPr>
                <w:color w:val="000000"/>
                <w:sz w:val="22"/>
                <w:szCs w:val="22"/>
                <w:lang w:eastAsia="en-US"/>
              </w:rPr>
              <w:t xml:space="preserve">    (ИНН 4205109750) - АО «Сибирская промышленная сетевая компания» (ИНН 4205234208)</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0,001302</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475,001199</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0,163881</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0,003319</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1 224,031486</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0,161961</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14</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 xml:space="preserve">ООО «Кузбасская </w:t>
            </w:r>
            <w:proofErr w:type="spellStart"/>
            <w:r w:rsidRPr="00A74C0B">
              <w:rPr>
                <w:color w:val="000000"/>
                <w:sz w:val="22"/>
                <w:szCs w:val="22"/>
                <w:lang w:eastAsia="en-US"/>
              </w:rPr>
              <w:t>энергосетевая</w:t>
            </w:r>
            <w:proofErr w:type="spellEnd"/>
            <w:r w:rsidRPr="00A74C0B">
              <w:rPr>
                <w:color w:val="000000"/>
                <w:sz w:val="22"/>
                <w:szCs w:val="22"/>
                <w:lang w:eastAsia="en-US"/>
              </w:rPr>
              <w:t xml:space="preserve"> </w:t>
            </w:r>
            <w:proofErr w:type="gramStart"/>
            <w:r w:rsidRPr="00A74C0B">
              <w:rPr>
                <w:color w:val="000000"/>
                <w:sz w:val="22"/>
                <w:szCs w:val="22"/>
                <w:lang w:eastAsia="en-US"/>
              </w:rPr>
              <w:t xml:space="preserve">компания»   </w:t>
            </w:r>
            <w:proofErr w:type="gramEnd"/>
            <w:r w:rsidRPr="00A74C0B">
              <w:rPr>
                <w:color w:val="000000"/>
                <w:sz w:val="22"/>
                <w:szCs w:val="22"/>
                <w:lang w:eastAsia="en-US"/>
              </w:rPr>
              <w:t xml:space="preserve">    (ИНН 4205109750) - ООО «Сибирские территориальные сети» (ИНН 5406590222)</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0,026040</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15 586,913585</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0,163881</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0,033188</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20 265,094923</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0,161961</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15</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 xml:space="preserve">ООО «Кузбасская </w:t>
            </w:r>
            <w:proofErr w:type="spellStart"/>
            <w:r w:rsidRPr="00A74C0B">
              <w:rPr>
                <w:color w:val="000000"/>
                <w:sz w:val="22"/>
                <w:szCs w:val="22"/>
                <w:lang w:eastAsia="en-US"/>
              </w:rPr>
              <w:t>энергосетевая</w:t>
            </w:r>
            <w:proofErr w:type="spellEnd"/>
            <w:r w:rsidRPr="00A74C0B">
              <w:rPr>
                <w:color w:val="000000"/>
                <w:sz w:val="22"/>
                <w:szCs w:val="22"/>
                <w:lang w:eastAsia="en-US"/>
              </w:rPr>
              <w:t xml:space="preserve"> </w:t>
            </w:r>
            <w:proofErr w:type="gramStart"/>
            <w:r w:rsidRPr="00A74C0B">
              <w:rPr>
                <w:color w:val="000000"/>
                <w:sz w:val="22"/>
                <w:szCs w:val="22"/>
                <w:lang w:eastAsia="en-US"/>
              </w:rPr>
              <w:t xml:space="preserve">компания»   </w:t>
            </w:r>
            <w:proofErr w:type="gramEnd"/>
            <w:r w:rsidRPr="00A74C0B">
              <w:rPr>
                <w:color w:val="000000"/>
                <w:sz w:val="22"/>
                <w:szCs w:val="22"/>
                <w:lang w:eastAsia="en-US"/>
              </w:rPr>
              <w:t xml:space="preserve">    (ИНН 4205109750) - АО «Электросеть»               (ИНН 7714734225)</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0,001302</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684,867848</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0,163881</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0,003319</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1 903,607904</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0,161961</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lastRenderedPageBreak/>
              <w:t>16</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 xml:space="preserve">ООО «Кузбасская </w:t>
            </w:r>
            <w:proofErr w:type="spellStart"/>
            <w:r w:rsidRPr="00A74C0B">
              <w:rPr>
                <w:color w:val="000000"/>
                <w:sz w:val="22"/>
                <w:szCs w:val="22"/>
                <w:lang w:eastAsia="en-US"/>
              </w:rPr>
              <w:t>энергосетевая</w:t>
            </w:r>
            <w:proofErr w:type="spellEnd"/>
            <w:r w:rsidRPr="00A74C0B">
              <w:rPr>
                <w:color w:val="000000"/>
                <w:sz w:val="22"/>
                <w:szCs w:val="22"/>
                <w:lang w:eastAsia="en-US"/>
              </w:rPr>
              <w:t xml:space="preserve"> </w:t>
            </w:r>
            <w:proofErr w:type="gramStart"/>
            <w:r w:rsidRPr="00A74C0B">
              <w:rPr>
                <w:color w:val="000000"/>
                <w:sz w:val="22"/>
                <w:szCs w:val="22"/>
                <w:lang w:eastAsia="en-US"/>
              </w:rPr>
              <w:t xml:space="preserve">компания»   </w:t>
            </w:r>
            <w:proofErr w:type="gramEnd"/>
            <w:r w:rsidRPr="00A74C0B">
              <w:rPr>
                <w:color w:val="000000"/>
                <w:sz w:val="22"/>
                <w:szCs w:val="22"/>
                <w:lang w:eastAsia="en-US"/>
              </w:rPr>
              <w:t xml:space="preserve">     (ИНН 4205109750) - ООО «</w:t>
            </w:r>
            <w:proofErr w:type="spellStart"/>
            <w:r w:rsidRPr="00A74C0B">
              <w:rPr>
                <w:color w:val="000000"/>
                <w:sz w:val="22"/>
                <w:szCs w:val="22"/>
                <w:lang w:eastAsia="en-US"/>
              </w:rPr>
              <w:t>Электросетьсервис</w:t>
            </w:r>
            <w:proofErr w:type="spellEnd"/>
            <w:r w:rsidRPr="00A74C0B">
              <w:rPr>
                <w:color w:val="000000"/>
                <w:sz w:val="22"/>
                <w:szCs w:val="22"/>
                <w:lang w:eastAsia="en-US"/>
              </w:rPr>
              <w:t>» (ИНН 4223057103)</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0,001302</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1 887,979491</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0,163881</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0,003319</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2 715,079262</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0,161961</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17</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 xml:space="preserve">ООО «Кузбасская </w:t>
            </w:r>
            <w:proofErr w:type="spellStart"/>
            <w:r w:rsidRPr="00A74C0B">
              <w:rPr>
                <w:color w:val="000000"/>
                <w:sz w:val="22"/>
                <w:szCs w:val="22"/>
                <w:lang w:eastAsia="en-US"/>
              </w:rPr>
              <w:t>энергосетевая</w:t>
            </w:r>
            <w:proofErr w:type="spellEnd"/>
            <w:r w:rsidRPr="00A74C0B">
              <w:rPr>
                <w:color w:val="000000"/>
                <w:sz w:val="22"/>
                <w:szCs w:val="22"/>
                <w:lang w:eastAsia="en-US"/>
              </w:rPr>
              <w:t xml:space="preserve"> </w:t>
            </w:r>
            <w:proofErr w:type="gramStart"/>
            <w:r w:rsidRPr="00A74C0B">
              <w:rPr>
                <w:color w:val="000000"/>
                <w:sz w:val="22"/>
                <w:szCs w:val="22"/>
                <w:lang w:eastAsia="en-US"/>
              </w:rPr>
              <w:t xml:space="preserve">компания»   </w:t>
            </w:r>
            <w:proofErr w:type="gramEnd"/>
            <w:r w:rsidRPr="00A74C0B">
              <w:rPr>
                <w:color w:val="000000"/>
                <w:sz w:val="22"/>
                <w:szCs w:val="22"/>
                <w:lang w:eastAsia="en-US"/>
              </w:rPr>
              <w:t xml:space="preserve">    (ИНН 4205109750) - ООО «</w:t>
            </w:r>
            <w:proofErr w:type="spellStart"/>
            <w:r w:rsidRPr="00A74C0B">
              <w:rPr>
                <w:color w:val="000000"/>
                <w:sz w:val="22"/>
                <w:szCs w:val="22"/>
                <w:lang w:eastAsia="en-US"/>
              </w:rPr>
              <w:t>ЭнергоПаритет</w:t>
            </w:r>
            <w:proofErr w:type="spellEnd"/>
            <w:r w:rsidRPr="00A74C0B">
              <w:rPr>
                <w:color w:val="000000"/>
                <w:sz w:val="22"/>
                <w:szCs w:val="22"/>
                <w:lang w:eastAsia="en-US"/>
              </w:rPr>
              <w:t>»      (ИНН 4205262491)</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0,001302</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710,848802</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0,163881</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0,003319</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1 972,345960</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0,161961</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18</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 xml:space="preserve">ООО «Кузбасская </w:t>
            </w:r>
            <w:proofErr w:type="spellStart"/>
            <w:r w:rsidRPr="00A74C0B">
              <w:rPr>
                <w:color w:val="000000"/>
                <w:sz w:val="22"/>
                <w:szCs w:val="22"/>
                <w:lang w:eastAsia="en-US"/>
              </w:rPr>
              <w:t>энергосетевая</w:t>
            </w:r>
            <w:proofErr w:type="spellEnd"/>
            <w:r w:rsidRPr="00A74C0B">
              <w:rPr>
                <w:color w:val="000000"/>
                <w:sz w:val="22"/>
                <w:szCs w:val="22"/>
                <w:lang w:eastAsia="en-US"/>
              </w:rPr>
              <w:t xml:space="preserve"> </w:t>
            </w:r>
            <w:proofErr w:type="gramStart"/>
            <w:r w:rsidRPr="00A74C0B">
              <w:rPr>
                <w:color w:val="000000"/>
                <w:sz w:val="22"/>
                <w:szCs w:val="22"/>
                <w:lang w:eastAsia="en-US"/>
              </w:rPr>
              <w:t xml:space="preserve">компания»   </w:t>
            </w:r>
            <w:proofErr w:type="gramEnd"/>
            <w:r w:rsidRPr="00A74C0B">
              <w:rPr>
                <w:color w:val="000000"/>
                <w:sz w:val="22"/>
                <w:szCs w:val="22"/>
                <w:lang w:eastAsia="en-US"/>
              </w:rPr>
              <w:t xml:space="preserve">     (ИНН 4205109750) - ПАО «МРСК Сибири» (филиал ПАО «Межрегиональная распределительная сетевая компания Сибири» - «Кузбассэнерго – региональные электрические сети») (ИНН 2460069527)</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0,001302</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730,488963</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0,163881</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0,000166</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2,616148</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0,161961</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19</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 xml:space="preserve">ООО «Кузбасская </w:t>
            </w:r>
            <w:proofErr w:type="spellStart"/>
            <w:r w:rsidRPr="00A74C0B">
              <w:rPr>
                <w:color w:val="000000"/>
                <w:sz w:val="22"/>
                <w:szCs w:val="22"/>
                <w:lang w:eastAsia="en-US"/>
              </w:rPr>
              <w:t>энергосетевая</w:t>
            </w:r>
            <w:proofErr w:type="spellEnd"/>
            <w:r w:rsidRPr="00A74C0B">
              <w:rPr>
                <w:color w:val="000000"/>
                <w:sz w:val="22"/>
                <w:szCs w:val="22"/>
                <w:lang w:eastAsia="en-US"/>
              </w:rPr>
              <w:t xml:space="preserve"> </w:t>
            </w:r>
            <w:proofErr w:type="gramStart"/>
            <w:r w:rsidRPr="00A74C0B">
              <w:rPr>
                <w:color w:val="000000"/>
                <w:sz w:val="22"/>
                <w:szCs w:val="22"/>
                <w:lang w:eastAsia="en-US"/>
              </w:rPr>
              <w:t xml:space="preserve">компания»   </w:t>
            </w:r>
            <w:proofErr w:type="gramEnd"/>
            <w:r w:rsidRPr="00A74C0B">
              <w:rPr>
                <w:color w:val="000000"/>
                <w:sz w:val="22"/>
                <w:szCs w:val="22"/>
                <w:lang w:eastAsia="en-US"/>
              </w:rPr>
              <w:t xml:space="preserve">    (ИНН 4205109750) - ОАО «Беловское </w:t>
            </w:r>
            <w:proofErr w:type="spellStart"/>
            <w:r w:rsidRPr="00A74C0B">
              <w:rPr>
                <w:color w:val="000000"/>
                <w:sz w:val="22"/>
                <w:szCs w:val="22"/>
                <w:lang w:eastAsia="en-US"/>
              </w:rPr>
              <w:t>Энергоуправление</w:t>
            </w:r>
            <w:proofErr w:type="spellEnd"/>
            <w:r w:rsidRPr="00A74C0B">
              <w:rPr>
                <w:color w:val="000000"/>
                <w:sz w:val="22"/>
                <w:szCs w:val="22"/>
                <w:lang w:eastAsia="en-US"/>
              </w:rPr>
              <w:t>» (ИНН 4202004654)</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0,001302</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521,669748</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0,163881</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0,003319</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1 447,315179</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0,161961</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20</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 xml:space="preserve">ООО «Кузбасская </w:t>
            </w:r>
            <w:proofErr w:type="spellStart"/>
            <w:r w:rsidRPr="00A74C0B">
              <w:rPr>
                <w:color w:val="000000"/>
                <w:sz w:val="22"/>
                <w:szCs w:val="22"/>
                <w:lang w:eastAsia="en-US"/>
              </w:rPr>
              <w:t>энергосетевая</w:t>
            </w:r>
            <w:proofErr w:type="spellEnd"/>
            <w:r w:rsidRPr="00A74C0B">
              <w:rPr>
                <w:color w:val="000000"/>
                <w:sz w:val="22"/>
                <w:szCs w:val="22"/>
                <w:lang w:eastAsia="en-US"/>
              </w:rPr>
              <w:t xml:space="preserve"> </w:t>
            </w:r>
            <w:proofErr w:type="gramStart"/>
            <w:r w:rsidRPr="00A74C0B">
              <w:rPr>
                <w:color w:val="000000"/>
                <w:sz w:val="22"/>
                <w:szCs w:val="22"/>
                <w:lang w:eastAsia="en-US"/>
              </w:rPr>
              <w:t xml:space="preserve">компания»   </w:t>
            </w:r>
            <w:proofErr w:type="gramEnd"/>
            <w:r w:rsidRPr="00A74C0B">
              <w:rPr>
                <w:color w:val="000000"/>
                <w:sz w:val="22"/>
                <w:szCs w:val="22"/>
                <w:lang w:eastAsia="en-US"/>
              </w:rPr>
              <w:t xml:space="preserve">    (ИНН 4205109750) - ООО «</w:t>
            </w:r>
            <w:proofErr w:type="spellStart"/>
            <w:r w:rsidRPr="00A74C0B">
              <w:rPr>
                <w:color w:val="000000"/>
                <w:sz w:val="22"/>
                <w:szCs w:val="22"/>
                <w:lang w:eastAsia="en-US"/>
              </w:rPr>
              <w:t>Регионэнергосеть</w:t>
            </w:r>
            <w:proofErr w:type="spellEnd"/>
            <w:r w:rsidRPr="00A74C0B">
              <w:rPr>
                <w:color w:val="000000"/>
                <w:sz w:val="22"/>
                <w:szCs w:val="22"/>
                <w:lang w:eastAsia="en-US"/>
              </w:rPr>
              <w:t>»   (ИНН 4205271471)</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0,001302</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828,537515</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0,163881</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0,003319</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2 298,112833</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0,161961</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21</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 xml:space="preserve">ООО «Кузбасская </w:t>
            </w:r>
            <w:proofErr w:type="spellStart"/>
            <w:r w:rsidRPr="00A74C0B">
              <w:rPr>
                <w:color w:val="000000"/>
                <w:sz w:val="22"/>
                <w:szCs w:val="22"/>
                <w:lang w:eastAsia="en-US"/>
              </w:rPr>
              <w:t>энергосетевая</w:t>
            </w:r>
            <w:proofErr w:type="spellEnd"/>
            <w:r w:rsidRPr="00A74C0B">
              <w:rPr>
                <w:color w:val="000000"/>
                <w:sz w:val="22"/>
                <w:szCs w:val="22"/>
                <w:lang w:eastAsia="en-US"/>
              </w:rPr>
              <w:t xml:space="preserve"> </w:t>
            </w:r>
            <w:proofErr w:type="gramStart"/>
            <w:r w:rsidRPr="00A74C0B">
              <w:rPr>
                <w:color w:val="000000"/>
                <w:sz w:val="22"/>
                <w:szCs w:val="22"/>
                <w:lang w:eastAsia="en-US"/>
              </w:rPr>
              <w:t xml:space="preserve">компания»   </w:t>
            </w:r>
            <w:proofErr w:type="gramEnd"/>
            <w:r w:rsidRPr="00A74C0B">
              <w:rPr>
                <w:color w:val="000000"/>
                <w:sz w:val="22"/>
                <w:szCs w:val="22"/>
                <w:lang w:eastAsia="en-US"/>
              </w:rPr>
              <w:t xml:space="preserve">    (ИНН 4205109750) - ООО «</w:t>
            </w:r>
            <w:proofErr w:type="spellStart"/>
            <w:r w:rsidRPr="00A74C0B">
              <w:rPr>
                <w:color w:val="000000"/>
                <w:sz w:val="22"/>
                <w:szCs w:val="22"/>
                <w:lang w:eastAsia="en-US"/>
              </w:rPr>
              <w:t>Энергосервис</w:t>
            </w:r>
            <w:proofErr w:type="spellEnd"/>
            <w:r w:rsidRPr="00A74C0B">
              <w:rPr>
                <w:color w:val="000000"/>
                <w:sz w:val="22"/>
                <w:szCs w:val="22"/>
                <w:lang w:eastAsia="en-US"/>
              </w:rPr>
              <w:t>»          (ИНН 4212038927)</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0,001302</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614,065374</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0,163881</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0,003319</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1 647,777767</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0,161961</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22</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АО «</w:t>
            </w:r>
            <w:proofErr w:type="spellStart"/>
            <w:proofErr w:type="gramStart"/>
            <w:r w:rsidRPr="00A74C0B">
              <w:rPr>
                <w:color w:val="000000"/>
                <w:sz w:val="22"/>
                <w:szCs w:val="22"/>
                <w:lang w:eastAsia="en-US"/>
              </w:rPr>
              <w:t>Оборонэнерго</w:t>
            </w:r>
            <w:proofErr w:type="spellEnd"/>
            <w:r w:rsidRPr="00A74C0B">
              <w:rPr>
                <w:color w:val="000000"/>
                <w:sz w:val="22"/>
                <w:szCs w:val="22"/>
                <w:lang w:eastAsia="en-US"/>
              </w:rPr>
              <w:t>»  (</w:t>
            </w:r>
            <w:proofErr w:type="gramEnd"/>
            <w:r w:rsidRPr="00A74C0B">
              <w:rPr>
                <w:color w:val="000000"/>
                <w:sz w:val="22"/>
                <w:szCs w:val="22"/>
                <w:lang w:eastAsia="en-US"/>
              </w:rPr>
              <w:t>филиал «Сибирский» АО «</w:t>
            </w:r>
            <w:proofErr w:type="spellStart"/>
            <w:r w:rsidRPr="00A74C0B">
              <w:rPr>
                <w:color w:val="000000"/>
                <w:sz w:val="22"/>
                <w:szCs w:val="22"/>
                <w:lang w:eastAsia="en-US"/>
              </w:rPr>
              <w:t>Оборонэнерго</w:t>
            </w:r>
            <w:proofErr w:type="spellEnd"/>
            <w:r w:rsidRPr="00A74C0B">
              <w:rPr>
                <w:color w:val="000000"/>
                <w:sz w:val="22"/>
                <w:szCs w:val="22"/>
                <w:lang w:eastAsia="en-US"/>
              </w:rPr>
              <w:t xml:space="preserve">») (ИНН 7704726225) – ООО «Кузбасская </w:t>
            </w:r>
            <w:proofErr w:type="spellStart"/>
            <w:r w:rsidRPr="00A74C0B">
              <w:rPr>
                <w:color w:val="000000"/>
                <w:sz w:val="22"/>
                <w:szCs w:val="22"/>
                <w:lang w:eastAsia="en-US"/>
              </w:rPr>
              <w:t>энергосетевая</w:t>
            </w:r>
            <w:proofErr w:type="spellEnd"/>
            <w:r w:rsidRPr="00A74C0B">
              <w:rPr>
                <w:color w:val="000000"/>
                <w:sz w:val="22"/>
                <w:szCs w:val="22"/>
                <w:lang w:eastAsia="en-US"/>
              </w:rPr>
              <w:t xml:space="preserve"> компания»             (ИНН 4205109750)</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0,735003</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182 599,546389</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219,184612</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1,083902</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516 459,021792</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235,005647</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23</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АО «</w:t>
            </w:r>
            <w:proofErr w:type="spellStart"/>
            <w:proofErr w:type="gramStart"/>
            <w:r w:rsidRPr="00A74C0B">
              <w:rPr>
                <w:color w:val="000000"/>
                <w:sz w:val="22"/>
                <w:szCs w:val="22"/>
                <w:lang w:eastAsia="en-US"/>
              </w:rPr>
              <w:t>Оборонэнерго</w:t>
            </w:r>
            <w:proofErr w:type="spellEnd"/>
            <w:r w:rsidRPr="00A74C0B">
              <w:rPr>
                <w:color w:val="000000"/>
                <w:sz w:val="22"/>
                <w:szCs w:val="22"/>
                <w:lang w:eastAsia="en-US"/>
              </w:rPr>
              <w:t>»  (</w:t>
            </w:r>
            <w:proofErr w:type="gramEnd"/>
            <w:r w:rsidRPr="00A74C0B">
              <w:rPr>
                <w:color w:val="000000"/>
                <w:sz w:val="22"/>
                <w:szCs w:val="22"/>
                <w:lang w:eastAsia="en-US"/>
              </w:rPr>
              <w:t>филиал «Сибирский» АО «</w:t>
            </w:r>
            <w:proofErr w:type="spellStart"/>
            <w:r w:rsidRPr="00A74C0B">
              <w:rPr>
                <w:color w:val="000000"/>
                <w:sz w:val="22"/>
                <w:szCs w:val="22"/>
                <w:lang w:eastAsia="en-US"/>
              </w:rPr>
              <w:t>Оборонэнерго</w:t>
            </w:r>
            <w:proofErr w:type="spellEnd"/>
            <w:r w:rsidRPr="00A74C0B">
              <w:rPr>
                <w:color w:val="000000"/>
                <w:sz w:val="22"/>
                <w:szCs w:val="22"/>
                <w:lang w:eastAsia="en-US"/>
              </w:rPr>
              <w:t>») (ИНН 7704726225) - АО «Северо-Кузбасская энергетическая компания»                (ИНН 4205153492)</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0,735003</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336 392,762999</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219,184612</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1,083902</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540 836,805686</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235,005647</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lastRenderedPageBreak/>
              <w:t>24</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АО «</w:t>
            </w:r>
            <w:proofErr w:type="spellStart"/>
            <w:proofErr w:type="gramStart"/>
            <w:r w:rsidRPr="00A74C0B">
              <w:rPr>
                <w:color w:val="000000"/>
                <w:sz w:val="22"/>
                <w:szCs w:val="22"/>
                <w:lang w:eastAsia="en-US"/>
              </w:rPr>
              <w:t>Оборонэнерго</w:t>
            </w:r>
            <w:proofErr w:type="spellEnd"/>
            <w:r w:rsidRPr="00A74C0B">
              <w:rPr>
                <w:color w:val="000000"/>
                <w:sz w:val="22"/>
                <w:szCs w:val="22"/>
                <w:lang w:eastAsia="en-US"/>
              </w:rPr>
              <w:t>»  (</w:t>
            </w:r>
            <w:proofErr w:type="gramEnd"/>
            <w:r w:rsidRPr="00A74C0B">
              <w:rPr>
                <w:color w:val="000000"/>
                <w:sz w:val="22"/>
                <w:szCs w:val="22"/>
                <w:lang w:eastAsia="en-US"/>
              </w:rPr>
              <w:t>филиал «Сибирский» АО «</w:t>
            </w:r>
            <w:proofErr w:type="spellStart"/>
            <w:r w:rsidRPr="00A74C0B">
              <w:rPr>
                <w:color w:val="000000"/>
                <w:sz w:val="22"/>
                <w:szCs w:val="22"/>
                <w:lang w:eastAsia="en-US"/>
              </w:rPr>
              <w:t>Оборонэнерго</w:t>
            </w:r>
            <w:proofErr w:type="spellEnd"/>
            <w:r w:rsidRPr="00A74C0B">
              <w:rPr>
                <w:color w:val="000000"/>
                <w:sz w:val="22"/>
                <w:szCs w:val="22"/>
                <w:lang w:eastAsia="en-US"/>
              </w:rPr>
              <w:t>») (ИНН 7704726225) - ПАО «МРСК Сибири» (филиал ПАО «Межрегиональная распределительная сетевая компания Сибири» - «Кузбассэнерго – региональные электрические сети») (ИНН 2460069527)</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0,735003</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268 740,777684</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219,184612</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1,083902</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446 687,458688</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235,005647</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25</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 xml:space="preserve">ХК </w:t>
            </w:r>
            <w:proofErr w:type="gramStart"/>
            <w:r w:rsidRPr="00A74C0B">
              <w:rPr>
                <w:color w:val="000000"/>
                <w:sz w:val="22"/>
                <w:szCs w:val="22"/>
                <w:lang w:eastAsia="en-US"/>
              </w:rPr>
              <w:t>ООО  «</w:t>
            </w:r>
            <w:proofErr w:type="gramEnd"/>
            <w:r w:rsidRPr="00A74C0B">
              <w:rPr>
                <w:color w:val="000000"/>
                <w:sz w:val="22"/>
                <w:szCs w:val="22"/>
                <w:lang w:eastAsia="en-US"/>
              </w:rPr>
              <w:t>СДС-</w:t>
            </w:r>
            <w:proofErr w:type="spellStart"/>
            <w:r w:rsidRPr="00A74C0B">
              <w:rPr>
                <w:color w:val="000000"/>
                <w:sz w:val="22"/>
                <w:szCs w:val="22"/>
                <w:lang w:eastAsia="en-US"/>
              </w:rPr>
              <w:t>Энерго</w:t>
            </w:r>
            <w:proofErr w:type="spellEnd"/>
            <w:r w:rsidRPr="00A74C0B">
              <w:rPr>
                <w:color w:val="000000"/>
                <w:sz w:val="22"/>
                <w:szCs w:val="22"/>
                <w:lang w:eastAsia="en-US"/>
              </w:rPr>
              <w:t>» (ИНН 4250003450) – ООО «ОЭСК» (ИНН 4223052779)</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Х</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Х</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Х</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0,424533</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299 604,579757</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10,877123</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26</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ХК ООО «СДС-</w:t>
            </w:r>
            <w:proofErr w:type="spellStart"/>
            <w:proofErr w:type="gramStart"/>
            <w:r w:rsidRPr="00A74C0B">
              <w:rPr>
                <w:color w:val="000000"/>
                <w:sz w:val="22"/>
                <w:szCs w:val="22"/>
                <w:lang w:eastAsia="en-US"/>
              </w:rPr>
              <w:t>Энерго</w:t>
            </w:r>
            <w:proofErr w:type="spellEnd"/>
            <w:r w:rsidRPr="00A74C0B">
              <w:rPr>
                <w:color w:val="000000"/>
                <w:sz w:val="22"/>
                <w:szCs w:val="22"/>
                <w:lang w:eastAsia="en-US"/>
              </w:rPr>
              <w:t>»  (</w:t>
            </w:r>
            <w:proofErr w:type="gramEnd"/>
            <w:r w:rsidRPr="00A74C0B">
              <w:rPr>
                <w:color w:val="000000"/>
                <w:sz w:val="22"/>
                <w:szCs w:val="22"/>
                <w:lang w:eastAsia="en-US"/>
              </w:rPr>
              <w:t>ИНН 4250003450) – АО «Северо-Кузбасская энергетическая компания» (ИНН 4205153492)</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0,612697</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433 047,450979</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10,185915</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0,620568</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444 743,050932</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10,877123</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27</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 xml:space="preserve">ХК </w:t>
            </w:r>
            <w:proofErr w:type="gramStart"/>
            <w:r w:rsidRPr="00A74C0B">
              <w:rPr>
                <w:color w:val="000000"/>
                <w:sz w:val="22"/>
                <w:szCs w:val="22"/>
                <w:lang w:eastAsia="en-US"/>
              </w:rPr>
              <w:t>ООО  «</w:t>
            </w:r>
            <w:proofErr w:type="gramEnd"/>
            <w:r w:rsidRPr="00A74C0B">
              <w:rPr>
                <w:color w:val="000000"/>
                <w:sz w:val="22"/>
                <w:szCs w:val="22"/>
                <w:lang w:eastAsia="en-US"/>
              </w:rPr>
              <w:t>СДС-</w:t>
            </w:r>
            <w:proofErr w:type="spellStart"/>
            <w:r w:rsidRPr="00A74C0B">
              <w:rPr>
                <w:color w:val="000000"/>
                <w:sz w:val="22"/>
                <w:szCs w:val="22"/>
                <w:lang w:eastAsia="en-US"/>
              </w:rPr>
              <w:t>Энерго</w:t>
            </w:r>
            <w:proofErr w:type="spellEnd"/>
            <w:r w:rsidRPr="00A74C0B">
              <w:rPr>
                <w:color w:val="000000"/>
                <w:sz w:val="22"/>
                <w:szCs w:val="22"/>
                <w:lang w:eastAsia="en-US"/>
              </w:rPr>
              <w:t>» (ИНН 4250003450) – ПАО «МРСК Сибири» (филиал ПАО «Межрегиональная распределительная сетевая компания Сибири» - «Кузбассэнерго – региональные электрические сети») (ИНН 2460069527)</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0,204232</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145 003,246346</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10,185915</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0,263785</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186 884,162917</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10,877123</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28</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ООО «</w:t>
            </w:r>
            <w:proofErr w:type="gramStart"/>
            <w:r w:rsidRPr="00A74C0B">
              <w:rPr>
                <w:color w:val="000000"/>
                <w:sz w:val="22"/>
                <w:szCs w:val="22"/>
                <w:lang w:eastAsia="en-US"/>
              </w:rPr>
              <w:t>ОЭСК»  (</w:t>
            </w:r>
            <w:proofErr w:type="gramEnd"/>
            <w:r w:rsidRPr="00A74C0B">
              <w:rPr>
                <w:color w:val="000000"/>
                <w:sz w:val="22"/>
                <w:szCs w:val="22"/>
                <w:lang w:eastAsia="en-US"/>
              </w:rPr>
              <w:t>ИНН 4223052779) - ПАО «МРСК Сибири» (филиал ПАО «Межрегиональная распределительная сетевая компания Сибири» - «Кузбассэнерго – региональные электрические сети») (ИНН 2460069527)</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0,567760</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352 027,816488</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15,788519</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0,555473</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344 697,078669</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15,702653</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67"/>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29</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 xml:space="preserve">ООО «Объединенная компания РУСАЛ </w:t>
            </w:r>
            <w:proofErr w:type="gramStart"/>
            <w:r w:rsidRPr="00A74C0B">
              <w:rPr>
                <w:color w:val="000000"/>
                <w:sz w:val="22"/>
                <w:szCs w:val="22"/>
                <w:lang w:eastAsia="en-US"/>
              </w:rPr>
              <w:t>Энергосеть»  (</w:t>
            </w:r>
            <w:proofErr w:type="gramEnd"/>
            <w:r w:rsidRPr="00A74C0B">
              <w:rPr>
                <w:color w:val="000000"/>
                <w:sz w:val="22"/>
                <w:szCs w:val="22"/>
                <w:lang w:eastAsia="en-US"/>
              </w:rPr>
              <w:t>ИНН 7709806795) - ПАО «МРСК Сибири» (филиал ПАО «Межрегиональная распределительная сетевая компания Сибири» - «Кузбассэнерго – региональные электрические сети») (ИНН 2460069527)</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0,544921</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383 559,526913</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0,000000</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0,563966</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396 965,346544</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0,000000</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lastRenderedPageBreak/>
              <w:t>30</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 xml:space="preserve">АО «Специализированная шахтная </w:t>
            </w:r>
            <w:proofErr w:type="spellStart"/>
            <w:r w:rsidRPr="00A74C0B">
              <w:rPr>
                <w:color w:val="000000"/>
                <w:sz w:val="22"/>
                <w:szCs w:val="22"/>
                <w:lang w:eastAsia="en-US"/>
              </w:rPr>
              <w:t>энергомеханическая</w:t>
            </w:r>
            <w:proofErr w:type="spellEnd"/>
            <w:r w:rsidRPr="00A74C0B">
              <w:rPr>
                <w:color w:val="000000"/>
                <w:sz w:val="22"/>
                <w:szCs w:val="22"/>
                <w:lang w:eastAsia="en-US"/>
              </w:rPr>
              <w:t xml:space="preserve"> компания» (ИНН 4208003209) - ПАО «МРСК Сибири» (филиал ПАО «Межрегиональная распределительная сетевая компания Сибири» - «Кузбассэнерго – региональные электрические сети») (ИНН 2460069527)</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0,589960</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364 362,211035</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87,563908</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0,613088</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386 871,345783</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89,009667</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31</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АО «Северо-Кузбасская энергетическая компания» (ИНН 4205153492) - ОАО «</w:t>
            </w:r>
            <w:proofErr w:type="gramStart"/>
            <w:r w:rsidRPr="00A74C0B">
              <w:rPr>
                <w:color w:val="000000"/>
                <w:sz w:val="22"/>
                <w:szCs w:val="22"/>
                <w:lang w:eastAsia="en-US"/>
              </w:rPr>
              <w:t>РЖД»  (</w:t>
            </w:r>
            <w:proofErr w:type="gramEnd"/>
            <w:r w:rsidRPr="00A74C0B">
              <w:rPr>
                <w:color w:val="000000"/>
                <w:sz w:val="22"/>
                <w:szCs w:val="22"/>
                <w:lang w:eastAsia="en-US"/>
              </w:rPr>
              <w:t xml:space="preserve">Западно-Сибирская дирекция по энергообеспечению - СП </w:t>
            </w:r>
            <w:proofErr w:type="spellStart"/>
            <w:r w:rsidRPr="00A74C0B">
              <w:rPr>
                <w:color w:val="000000"/>
                <w:sz w:val="22"/>
                <w:szCs w:val="22"/>
                <w:lang w:eastAsia="en-US"/>
              </w:rPr>
              <w:t>Трансэнерго</w:t>
            </w:r>
            <w:proofErr w:type="spellEnd"/>
            <w:r w:rsidRPr="00A74C0B">
              <w:rPr>
                <w:color w:val="000000"/>
                <w:sz w:val="22"/>
                <w:szCs w:val="22"/>
                <w:lang w:eastAsia="en-US"/>
              </w:rPr>
              <w:t xml:space="preserve"> - филиала ОАО «РЖД») (ИНН 7708503727)</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0,000013</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0,437680</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0,012468</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0,000105</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34,029713</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0,031249</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32</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 xml:space="preserve">АО «Северо-Кузбасская энергетическая компания» (ИНН 4205153492) - ООО «Кузбасская </w:t>
            </w:r>
            <w:proofErr w:type="spellStart"/>
            <w:r w:rsidRPr="00A74C0B">
              <w:rPr>
                <w:color w:val="000000"/>
                <w:sz w:val="22"/>
                <w:szCs w:val="22"/>
                <w:lang w:eastAsia="en-US"/>
              </w:rPr>
              <w:t>энергосетевая</w:t>
            </w:r>
            <w:proofErr w:type="spellEnd"/>
            <w:r w:rsidRPr="00A74C0B">
              <w:rPr>
                <w:color w:val="000000"/>
                <w:sz w:val="22"/>
                <w:szCs w:val="22"/>
                <w:lang w:eastAsia="en-US"/>
              </w:rPr>
              <w:t xml:space="preserve"> компания» (ИНН 4205109750)</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1,900000</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879 548,250861</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249,366599</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1,920000</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688 327,183341</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624,987539</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33</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 xml:space="preserve">АО «Северо-Кузбасская энергетическая компания» (ИНН 4205153492) - АО «Специализированная шахтная </w:t>
            </w:r>
            <w:proofErr w:type="spellStart"/>
            <w:r w:rsidRPr="00A74C0B">
              <w:rPr>
                <w:color w:val="000000"/>
                <w:sz w:val="22"/>
                <w:szCs w:val="22"/>
                <w:lang w:eastAsia="en-US"/>
              </w:rPr>
              <w:t>энергомеханическая</w:t>
            </w:r>
            <w:proofErr w:type="spellEnd"/>
            <w:r w:rsidRPr="00A74C0B">
              <w:rPr>
                <w:color w:val="000000"/>
                <w:sz w:val="22"/>
                <w:szCs w:val="22"/>
                <w:lang w:eastAsia="en-US"/>
              </w:rPr>
              <w:t xml:space="preserve"> компания» (ИНН 4208003209)</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0,000013</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0,624600</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0,012468</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0,000105</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47,983968</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0,031249</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3"/>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34</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АО «Северо-Кузбасская энергетическая компания» (ИНН 4205153492) - ПАО «МРСК Сибири» (филиал ПАО «Межрегиональная распределительная сетевая компания Сибири» - «Кузбассэнерго – региональные электрические сети») (ИНН 2460069527)</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0,000013</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0,539890</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0,012468</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0,000105</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41,473198</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0,031249</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35</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АО «Северо-Кузбасская энергетическая компания» (ИНН 4205153492) - ООО «</w:t>
            </w:r>
            <w:proofErr w:type="spellStart"/>
            <w:r w:rsidRPr="00A74C0B">
              <w:rPr>
                <w:color w:val="000000"/>
                <w:sz w:val="22"/>
                <w:szCs w:val="22"/>
                <w:lang w:eastAsia="en-US"/>
              </w:rPr>
              <w:t>Энергосервис</w:t>
            </w:r>
            <w:proofErr w:type="spellEnd"/>
            <w:r w:rsidRPr="00A74C0B">
              <w:rPr>
                <w:color w:val="000000"/>
                <w:sz w:val="22"/>
                <w:szCs w:val="22"/>
                <w:lang w:eastAsia="en-US"/>
              </w:rPr>
              <w:t>» (ИНН 4212038927)</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0,000013</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0,561848</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0,012468</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0,000105</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42,586395</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0,031249</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36</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АО «Сибирская промышленная сетевая компания» (ИНН 4205234208) - АО «Северо-Кузбасская энергетическая компания» (ИНН 4205153492)</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0,473342</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217 100,477348</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56,343506</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0,662261</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284 107,756116</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58,839841</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lastRenderedPageBreak/>
              <w:t>37</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АО «Сибирская промышленная сетевая компания» (ИНН 4205234208) - ООО «</w:t>
            </w:r>
            <w:proofErr w:type="spellStart"/>
            <w:r w:rsidRPr="00A74C0B">
              <w:rPr>
                <w:color w:val="000000"/>
                <w:sz w:val="22"/>
                <w:szCs w:val="22"/>
                <w:lang w:eastAsia="en-US"/>
              </w:rPr>
              <w:t>СибЭнергоТранс</w:t>
            </w:r>
            <w:proofErr w:type="spellEnd"/>
            <w:r w:rsidRPr="00A74C0B">
              <w:rPr>
                <w:color w:val="000000"/>
                <w:sz w:val="22"/>
                <w:szCs w:val="22"/>
                <w:lang w:eastAsia="en-US"/>
              </w:rPr>
              <w:t xml:space="preserve"> - 42» (ИНН 4223086707)</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0,473342</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210 125,680507</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56,343506</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0,662261</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340 426,638931</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58,839841</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38</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АО «Сибирская промышленная сетевая компания» (ИНН 4205234208) - ООО «</w:t>
            </w:r>
            <w:proofErr w:type="spellStart"/>
            <w:r w:rsidRPr="00A74C0B">
              <w:rPr>
                <w:color w:val="000000"/>
                <w:sz w:val="22"/>
                <w:szCs w:val="22"/>
                <w:lang w:eastAsia="en-US"/>
              </w:rPr>
              <w:t>ЭнергоПаритет</w:t>
            </w:r>
            <w:proofErr w:type="spellEnd"/>
            <w:r w:rsidRPr="00A74C0B">
              <w:rPr>
                <w:color w:val="000000"/>
                <w:sz w:val="22"/>
                <w:szCs w:val="22"/>
                <w:lang w:eastAsia="en-US"/>
              </w:rPr>
              <w:t>» (ИНН 4205262491)</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0,473342</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273 301,731808</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56,343506</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0,662261</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386 478,010327</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58,839841</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7"/>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39</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АО «Сибирская промышленная сетевая компания» (ИНН 4205234208) - ПАО «МРСК Сибири» (филиал ПАО «Межрегиональная распределительная сетевая компания Сибири» - «Кузбассэнерго – региональные электрические сети») (ИНН 2460069527)</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0,473342</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242 270,231788</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56,343506</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0,662261</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352 589,972292</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58,839841</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40</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ООО «Сибирские территориальные сети» (ИНН 5406590222) - ООО «Территориальная сетевая организация «Сибирь» (ИНН 4205282579)</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0,005819</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3 025,741531</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0,931469</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0,001334</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764,254354</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0,050038</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41</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ООО «Сибирские территориальные сети» (ИНН 5406590222) - ПАО «МРСК Сибири» (филиал ПАО «Межрегиональная распределительная сетевая компания Сибири» - «Кузбассэнерго – региональные электрические сети») (ИНН 2460069527)</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0,005819</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2 940,541231</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0,931469</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0,001334</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786,880530</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0,050038</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42</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ООО «</w:t>
            </w:r>
            <w:proofErr w:type="spellStart"/>
            <w:r w:rsidRPr="00A74C0B">
              <w:rPr>
                <w:color w:val="000000"/>
                <w:sz w:val="22"/>
                <w:szCs w:val="22"/>
                <w:lang w:eastAsia="en-US"/>
              </w:rPr>
              <w:t>СибЭнергоТранс</w:t>
            </w:r>
            <w:proofErr w:type="spellEnd"/>
            <w:r w:rsidRPr="00A74C0B">
              <w:rPr>
                <w:color w:val="000000"/>
                <w:sz w:val="22"/>
                <w:szCs w:val="22"/>
                <w:lang w:eastAsia="en-US"/>
              </w:rPr>
              <w:t xml:space="preserve"> - 42» (ИНН 4223086707) - ОАО «</w:t>
            </w:r>
            <w:proofErr w:type="gramStart"/>
            <w:r w:rsidRPr="00A74C0B">
              <w:rPr>
                <w:color w:val="000000"/>
                <w:sz w:val="22"/>
                <w:szCs w:val="22"/>
                <w:lang w:eastAsia="en-US"/>
              </w:rPr>
              <w:t>РЖД»  (</w:t>
            </w:r>
            <w:proofErr w:type="gramEnd"/>
            <w:r w:rsidRPr="00A74C0B">
              <w:rPr>
                <w:color w:val="000000"/>
                <w:sz w:val="22"/>
                <w:szCs w:val="22"/>
                <w:lang w:eastAsia="en-US"/>
              </w:rPr>
              <w:t xml:space="preserve">Западно-Сибирская дирекция по энергообеспечению - СП </w:t>
            </w:r>
            <w:proofErr w:type="spellStart"/>
            <w:r w:rsidRPr="00A74C0B">
              <w:rPr>
                <w:color w:val="000000"/>
                <w:sz w:val="22"/>
                <w:szCs w:val="22"/>
                <w:lang w:eastAsia="en-US"/>
              </w:rPr>
              <w:t>Трансэнерго</w:t>
            </w:r>
            <w:proofErr w:type="spellEnd"/>
            <w:r w:rsidRPr="00A74C0B">
              <w:rPr>
                <w:color w:val="000000"/>
                <w:sz w:val="22"/>
                <w:szCs w:val="22"/>
                <w:lang w:eastAsia="en-US"/>
              </w:rPr>
              <w:t xml:space="preserve"> - филиала ОАО «РЖД») (ИНН 7708503727)</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1,795728</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759 409,749064</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120,511123</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1,901429</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730 315,502415</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126,092490</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43</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ООО «</w:t>
            </w:r>
            <w:proofErr w:type="spellStart"/>
            <w:r w:rsidRPr="00A74C0B">
              <w:rPr>
                <w:color w:val="000000"/>
                <w:sz w:val="22"/>
                <w:szCs w:val="22"/>
                <w:lang w:eastAsia="en-US"/>
              </w:rPr>
              <w:t>СибЭнергоТранс</w:t>
            </w:r>
            <w:proofErr w:type="spellEnd"/>
            <w:r w:rsidRPr="00A74C0B">
              <w:rPr>
                <w:color w:val="000000"/>
                <w:sz w:val="22"/>
                <w:szCs w:val="22"/>
                <w:lang w:eastAsia="en-US"/>
              </w:rPr>
              <w:t xml:space="preserve"> - 42» (ИНН 4223086707) - «СДС-</w:t>
            </w:r>
            <w:proofErr w:type="spellStart"/>
            <w:r w:rsidRPr="00A74C0B">
              <w:rPr>
                <w:color w:val="000000"/>
                <w:sz w:val="22"/>
                <w:szCs w:val="22"/>
                <w:lang w:eastAsia="en-US"/>
              </w:rPr>
              <w:t>Энерго</w:t>
            </w:r>
            <w:proofErr w:type="spellEnd"/>
            <w:r w:rsidRPr="00A74C0B">
              <w:rPr>
                <w:color w:val="000000"/>
                <w:sz w:val="22"/>
                <w:szCs w:val="22"/>
                <w:lang w:eastAsia="en-US"/>
              </w:rPr>
              <w:t xml:space="preserve">» ХК </w:t>
            </w:r>
            <w:proofErr w:type="gramStart"/>
            <w:r w:rsidRPr="00A74C0B">
              <w:rPr>
                <w:color w:val="000000"/>
                <w:sz w:val="22"/>
                <w:szCs w:val="22"/>
                <w:lang w:eastAsia="en-US"/>
              </w:rPr>
              <w:t>ООО  (</w:t>
            </w:r>
            <w:proofErr w:type="gramEnd"/>
            <w:r w:rsidRPr="00A74C0B">
              <w:rPr>
                <w:color w:val="000000"/>
                <w:sz w:val="22"/>
                <w:szCs w:val="22"/>
                <w:lang w:eastAsia="en-US"/>
              </w:rPr>
              <w:t>ИНН 4250003450)</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1,795728</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862 216,528922</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120,511123</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1,901429</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932 538,102651</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126,092490</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44</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ООО «</w:t>
            </w:r>
            <w:proofErr w:type="spellStart"/>
            <w:r w:rsidRPr="00A74C0B">
              <w:rPr>
                <w:color w:val="000000"/>
                <w:sz w:val="22"/>
                <w:szCs w:val="22"/>
                <w:lang w:eastAsia="en-US"/>
              </w:rPr>
              <w:t>СибЭнергоТранс</w:t>
            </w:r>
            <w:proofErr w:type="spellEnd"/>
            <w:r w:rsidRPr="00A74C0B">
              <w:rPr>
                <w:color w:val="000000"/>
                <w:sz w:val="22"/>
                <w:szCs w:val="22"/>
                <w:lang w:eastAsia="en-US"/>
              </w:rPr>
              <w:t xml:space="preserve"> - 42» (ИНН 4223086707) - ООО «</w:t>
            </w:r>
            <w:proofErr w:type="gramStart"/>
            <w:r w:rsidRPr="00A74C0B">
              <w:rPr>
                <w:color w:val="000000"/>
                <w:sz w:val="22"/>
                <w:szCs w:val="22"/>
                <w:lang w:eastAsia="en-US"/>
              </w:rPr>
              <w:t>ОЭСК»  (</w:t>
            </w:r>
            <w:proofErr w:type="gramEnd"/>
            <w:r w:rsidRPr="00A74C0B">
              <w:rPr>
                <w:color w:val="000000"/>
                <w:sz w:val="22"/>
                <w:szCs w:val="22"/>
                <w:lang w:eastAsia="en-US"/>
              </w:rPr>
              <w:t>ИНН 4223052779)</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1,795728</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1 047 010,543185</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120,511123</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1,901429</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1 109 585,367934</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126,092490</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lastRenderedPageBreak/>
              <w:t>45</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ООО «</w:t>
            </w:r>
            <w:proofErr w:type="spellStart"/>
            <w:r w:rsidRPr="00A74C0B">
              <w:rPr>
                <w:color w:val="000000"/>
                <w:sz w:val="22"/>
                <w:szCs w:val="22"/>
                <w:lang w:eastAsia="en-US"/>
              </w:rPr>
              <w:t>СибЭнергоТранс</w:t>
            </w:r>
            <w:proofErr w:type="spellEnd"/>
            <w:r w:rsidRPr="00A74C0B">
              <w:rPr>
                <w:color w:val="000000"/>
                <w:sz w:val="22"/>
                <w:szCs w:val="22"/>
                <w:lang w:eastAsia="en-US"/>
              </w:rPr>
              <w:t xml:space="preserve"> - 42» (ИНН 4223086707) - ПАО «МРСК Сибири» (филиал ПАО «Межрегиональная распределительная сетевая компания Сибири» - «Кузбассэнерго – региональные электрические сети») (ИНН 2460069527)</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1,795728</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970 494,638832</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120,511123</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1,901429</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1 029 352,468422</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126,092490</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46</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 xml:space="preserve">ООО «Территориальная сетевая организация «Сибирь» (ИНН 4205282579) - ООО «Кузбасская </w:t>
            </w:r>
            <w:proofErr w:type="spellStart"/>
            <w:r w:rsidRPr="00A74C0B">
              <w:rPr>
                <w:color w:val="000000"/>
                <w:sz w:val="22"/>
                <w:szCs w:val="22"/>
                <w:lang w:eastAsia="en-US"/>
              </w:rPr>
              <w:t>энергосетевая</w:t>
            </w:r>
            <w:proofErr w:type="spellEnd"/>
            <w:r w:rsidRPr="00A74C0B">
              <w:rPr>
                <w:color w:val="000000"/>
                <w:sz w:val="22"/>
                <w:szCs w:val="22"/>
                <w:lang w:eastAsia="en-US"/>
              </w:rPr>
              <w:t xml:space="preserve"> компания» (ИНН 4205109750)</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0,718919</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715 295,136089</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29,009575</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0,997968</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778 788,325375</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29,337288</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47</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ООО «Территориальная сетевая организация «Сибирь» (ИНН 4205282579) - ООО ХК «СДС-</w:t>
            </w:r>
            <w:proofErr w:type="spellStart"/>
            <w:proofErr w:type="gramStart"/>
            <w:r w:rsidRPr="00A74C0B">
              <w:rPr>
                <w:color w:val="000000"/>
                <w:sz w:val="22"/>
                <w:szCs w:val="22"/>
                <w:lang w:eastAsia="en-US"/>
              </w:rPr>
              <w:t>Энерго</w:t>
            </w:r>
            <w:proofErr w:type="spellEnd"/>
            <w:r w:rsidRPr="00A74C0B">
              <w:rPr>
                <w:color w:val="000000"/>
                <w:sz w:val="22"/>
                <w:szCs w:val="22"/>
                <w:lang w:eastAsia="en-US"/>
              </w:rPr>
              <w:t>»  (</w:t>
            </w:r>
            <w:proofErr w:type="gramEnd"/>
            <w:r w:rsidRPr="00A74C0B">
              <w:rPr>
                <w:color w:val="000000"/>
                <w:sz w:val="22"/>
                <w:szCs w:val="22"/>
                <w:lang w:eastAsia="en-US"/>
              </w:rPr>
              <w:t>ИНН 4250003450)</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0,718919</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353 913,454513</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29,009575</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0,997968</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505 317,283180</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29,337288</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48</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ООО «Территориальная сетевая организация «Сибирь» (ИНН 4205282579) - АО «Северо-Кузбасская энергетическая компания» (ИНН 4205153492)</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0,718919</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320 028,379879</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29,009575</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0,997968</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457 179,005948</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29,337288</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44"/>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49</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ООО «Территориальная сетевая организация «Сибирь» (ИНН 4205282579) - ПАО «МРСК Сибири» (филиал ПАО «Межрегиональная распределительная сетевая компания Сибири» - «Кузбассэнерго – региональные электрические сети») (ИНН 2460069527)</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0,718919</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337 021,822817</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29,009575</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0,997968</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482 167,467892</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29,337288</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4"/>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50</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ООО «</w:t>
            </w:r>
            <w:proofErr w:type="spellStart"/>
            <w:r w:rsidRPr="00A74C0B">
              <w:rPr>
                <w:color w:val="000000"/>
                <w:sz w:val="22"/>
                <w:szCs w:val="22"/>
                <w:lang w:eastAsia="en-US"/>
              </w:rPr>
              <w:t>Кемэнерго</w:t>
            </w:r>
            <w:proofErr w:type="spellEnd"/>
            <w:r w:rsidRPr="00A74C0B">
              <w:rPr>
                <w:color w:val="000000"/>
                <w:sz w:val="22"/>
                <w:szCs w:val="22"/>
                <w:lang w:eastAsia="en-US"/>
              </w:rPr>
              <w:t xml:space="preserve">» (ИНН 4205265936) – ООО «Кузбасская </w:t>
            </w:r>
            <w:proofErr w:type="spellStart"/>
            <w:r w:rsidRPr="00A74C0B">
              <w:rPr>
                <w:color w:val="000000"/>
                <w:sz w:val="22"/>
                <w:szCs w:val="22"/>
                <w:lang w:eastAsia="en-US"/>
              </w:rPr>
              <w:t>энергосетевая</w:t>
            </w:r>
            <w:proofErr w:type="spellEnd"/>
            <w:r w:rsidRPr="00A74C0B">
              <w:rPr>
                <w:color w:val="000000"/>
                <w:sz w:val="22"/>
                <w:szCs w:val="22"/>
                <w:lang w:eastAsia="en-US"/>
              </w:rPr>
              <w:t xml:space="preserve"> компания» (ИНН 4205109750)</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1,314620</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751 596,804223</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56,461147</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1,325724</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755 397,795532</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58,120430</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51</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ООО «</w:t>
            </w:r>
            <w:proofErr w:type="spellStart"/>
            <w:r w:rsidRPr="00A74C0B">
              <w:rPr>
                <w:color w:val="000000"/>
                <w:sz w:val="22"/>
                <w:szCs w:val="22"/>
                <w:lang w:eastAsia="en-US"/>
              </w:rPr>
              <w:t>Кемэнерго</w:t>
            </w:r>
            <w:proofErr w:type="spellEnd"/>
            <w:r w:rsidRPr="00A74C0B">
              <w:rPr>
                <w:color w:val="000000"/>
                <w:sz w:val="22"/>
                <w:szCs w:val="22"/>
                <w:lang w:eastAsia="en-US"/>
              </w:rPr>
              <w:t>» (ИНН 4205265936) – ООО ХК «СДС-</w:t>
            </w:r>
            <w:proofErr w:type="spellStart"/>
            <w:r w:rsidRPr="00A74C0B">
              <w:rPr>
                <w:color w:val="000000"/>
                <w:sz w:val="22"/>
                <w:szCs w:val="22"/>
                <w:lang w:eastAsia="en-US"/>
              </w:rPr>
              <w:t>Энерго</w:t>
            </w:r>
            <w:proofErr w:type="spellEnd"/>
            <w:r w:rsidRPr="00A74C0B">
              <w:rPr>
                <w:color w:val="000000"/>
                <w:sz w:val="22"/>
                <w:szCs w:val="22"/>
                <w:lang w:eastAsia="en-US"/>
              </w:rPr>
              <w:t>» (ИНН 4250003450)</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1,314620</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547 375,031365</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56,461147</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1,325724</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558 708,822881</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58,120430</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52</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ООО «</w:t>
            </w:r>
            <w:proofErr w:type="spellStart"/>
            <w:r w:rsidRPr="00A74C0B">
              <w:rPr>
                <w:color w:val="000000"/>
                <w:sz w:val="22"/>
                <w:szCs w:val="22"/>
                <w:lang w:eastAsia="en-US"/>
              </w:rPr>
              <w:t>Кемэнерго</w:t>
            </w:r>
            <w:proofErr w:type="spellEnd"/>
            <w:r w:rsidRPr="00A74C0B">
              <w:rPr>
                <w:color w:val="000000"/>
                <w:sz w:val="22"/>
                <w:szCs w:val="22"/>
                <w:lang w:eastAsia="en-US"/>
              </w:rPr>
              <w:t>» (ИНН 4205265936) – ООО «</w:t>
            </w:r>
            <w:proofErr w:type="gramStart"/>
            <w:r w:rsidRPr="00A74C0B">
              <w:rPr>
                <w:color w:val="000000"/>
                <w:sz w:val="22"/>
                <w:szCs w:val="22"/>
                <w:lang w:eastAsia="en-US"/>
              </w:rPr>
              <w:t>ОЭСК»  (</w:t>
            </w:r>
            <w:proofErr w:type="gramEnd"/>
            <w:r w:rsidRPr="00A74C0B">
              <w:rPr>
                <w:color w:val="000000"/>
                <w:sz w:val="22"/>
                <w:szCs w:val="22"/>
                <w:lang w:eastAsia="en-US"/>
              </w:rPr>
              <w:t>ИНН 4223052779)</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1,314620</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713 894,565028</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56,461147</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1,325724</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729 784,551020</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58,120430</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53</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ООО «</w:t>
            </w:r>
            <w:proofErr w:type="spellStart"/>
            <w:r w:rsidRPr="00A74C0B">
              <w:rPr>
                <w:color w:val="000000"/>
                <w:sz w:val="22"/>
                <w:szCs w:val="22"/>
                <w:lang w:eastAsia="en-US"/>
              </w:rPr>
              <w:t>Кемэнерго</w:t>
            </w:r>
            <w:proofErr w:type="spellEnd"/>
            <w:r w:rsidRPr="00A74C0B">
              <w:rPr>
                <w:color w:val="000000"/>
                <w:sz w:val="22"/>
                <w:szCs w:val="22"/>
                <w:lang w:eastAsia="en-US"/>
              </w:rPr>
              <w:t>» (ИНН 4205265936) - АО «Северо-Кузбасская энергетическая компания» (ИНН 4205153492)</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1,314620</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403 272,930329</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56,461147</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1,325724</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406 411,467056</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58,120430</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lastRenderedPageBreak/>
              <w:t>54</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ООО «</w:t>
            </w:r>
            <w:proofErr w:type="spellStart"/>
            <w:r w:rsidRPr="00A74C0B">
              <w:rPr>
                <w:color w:val="000000"/>
                <w:sz w:val="22"/>
                <w:szCs w:val="22"/>
                <w:lang w:eastAsia="en-US"/>
              </w:rPr>
              <w:t>Кемэнерго</w:t>
            </w:r>
            <w:proofErr w:type="spellEnd"/>
            <w:r w:rsidRPr="00A74C0B">
              <w:rPr>
                <w:color w:val="000000"/>
                <w:sz w:val="22"/>
                <w:szCs w:val="22"/>
                <w:lang w:eastAsia="en-US"/>
              </w:rPr>
              <w:t>» (ИНН 4205265936) – ООО «</w:t>
            </w:r>
            <w:proofErr w:type="spellStart"/>
            <w:r w:rsidRPr="00A74C0B">
              <w:rPr>
                <w:color w:val="000000"/>
                <w:sz w:val="22"/>
                <w:szCs w:val="22"/>
                <w:lang w:eastAsia="en-US"/>
              </w:rPr>
              <w:t>Электросетьсервис</w:t>
            </w:r>
            <w:proofErr w:type="spellEnd"/>
            <w:r w:rsidRPr="00A74C0B">
              <w:rPr>
                <w:color w:val="000000"/>
                <w:sz w:val="22"/>
                <w:szCs w:val="22"/>
                <w:lang w:eastAsia="en-US"/>
              </w:rPr>
              <w:t>» (ИНН 4223057103)</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1,314620</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527 228,352107</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56,461147</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1,325724</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541 372,320172</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58,120430</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55</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ООО «</w:t>
            </w:r>
            <w:proofErr w:type="spellStart"/>
            <w:r w:rsidRPr="00A74C0B">
              <w:rPr>
                <w:color w:val="000000"/>
                <w:sz w:val="22"/>
                <w:szCs w:val="22"/>
                <w:lang w:eastAsia="en-US"/>
              </w:rPr>
              <w:t>Кемэнерго</w:t>
            </w:r>
            <w:proofErr w:type="spellEnd"/>
            <w:r w:rsidRPr="00A74C0B">
              <w:rPr>
                <w:color w:val="000000"/>
                <w:sz w:val="22"/>
                <w:szCs w:val="22"/>
                <w:lang w:eastAsia="en-US"/>
              </w:rPr>
              <w:t>» (ИНН 4205265936) - ПАО «МРСК Сибири» (филиал ПАО «Межрегиональная распределительная сетевая компания Сибири» - «Кузбассэнерго – региональные электрические сети») (ИНН 2460069527)</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1,314620</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735 739,698493</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56,461147</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1,325724</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719 731,457324</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58,120430</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56</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 xml:space="preserve">АО «Электросеть» (ИНН 7714734225) – ОАО «РЖД» (Красноярская дирекция по энергообеспечению - СП </w:t>
            </w:r>
            <w:proofErr w:type="spellStart"/>
            <w:r w:rsidRPr="00A74C0B">
              <w:rPr>
                <w:color w:val="000000"/>
                <w:sz w:val="22"/>
                <w:szCs w:val="22"/>
                <w:lang w:eastAsia="en-US"/>
              </w:rPr>
              <w:t>Трансэнерго</w:t>
            </w:r>
            <w:proofErr w:type="spellEnd"/>
            <w:r w:rsidRPr="00A74C0B">
              <w:rPr>
                <w:color w:val="000000"/>
                <w:sz w:val="22"/>
                <w:szCs w:val="22"/>
                <w:lang w:eastAsia="en-US"/>
              </w:rPr>
              <w:t xml:space="preserve"> - филиала ОАО «РЖД») (ИНН 7708503727)</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1,636884</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921 319,415272</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22,986990</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2,219595</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1 274 051,260558</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28,056233</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57</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АО «Электросеть» (ИНН 7714734225) - ПАО «МРСК Сибири» (филиал ПАО «Межрегиональная распределительная сетевая компания Сибири» - «Кузбассэнерго – региональные электрические сети») (ИНН 2460069527)</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1,636884</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1 061 161,083515</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22,986990</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2,219595</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1 243 616,734734</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28,056233</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58</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ООО «</w:t>
            </w:r>
            <w:proofErr w:type="spellStart"/>
            <w:r w:rsidRPr="00A74C0B">
              <w:rPr>
                <w:color w:val="000000"/>
                <w:sz w:val="22"/>
                <w:szCs w:val="22"/>
                <w:lang w:eastAsia="en-US"/>
              </w:rPr>
              <w:t>Электросетьсервис</w:t>
            </w:r>
            <w:proofErr w:type="spellEnd"/>
            <w:r w:rsidRPr="00A74C0B">
              <w:rPr>
                <w:color w:val="000000"/>
                <w:sz w:val="22"/>
                <w:szCs w:val="22"/>
                <w:lang w:eastAsia="en-US"/>
              </w:rPr>
              <w:t xml:space="preserve">» (ИНН 4223057103) - «РЖД» </w:t>
            </w:r>
            <w:proofErr w:type="gramStart"/>
            <w:r w:rsidRPr="00A74C0B">
              <w:rPr>
                <w:color w:val="000000"/>
                <w:sz w:val="22"/>
                <w:szCs w:val="22"/>
                <w:lang w:eastAsia="en-US"/>
              </w:rPr>
              <w:t>ОАО  (</w:t>
            </w:r>
            <w:proofErr w:type="gramEnd"/>
            <w:r w:rsidRPr="00A74C0B">
              <w:rPr>
                <w:color w:val="000000"/>
                <w:sz w:val="22"/>
                <w:szCs w:val="22"/>
                <w:lang w:eastAsia="en-US"/>
              </w:rPr>
              <w:t xml:space="preserve">Западно-Сибирская дирекция по энергообеспечению - СП </w:t>
            </w:r>
            <w:proofErr w:type="spellStart"/>
            <w:r w:rsidRPr="00A74C0B">
              <w:rPr>
                <w:color w:val="000000"/>
                <w:sz w:val="22"/>
                <w:szCs w:val="22"/>
                <w:lang w:eastAsia="en-US"/>
              </w:rPr>
              <w:t>Трансэнерго</w:t>
            </w:r>
            <w:proofErr w:type="spellEnd"/>
            <w:r w:rsidRPr="00A74C0B">
              <w:rPr>
                <w:color w:val="000000"/>
                <w:sz w:val="22"/>
                <w:szCs w:val="22"/>
                <w:lang w:eastAsia="en-US"/>
              </w:rPr>
              <w:t xml:space="preserve"> - филиала ОАО «РЖД») (ИНН 7708503727)</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0,683718</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304 408,954005</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14,148730</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0,707673</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320 944,227044</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13,584434</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59</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ООО «</w:t>
            </w:r>
            <w:proofErr w:type="spellStart"/>
            <w:r w:rsidRPr="00A74C0B">
              <w:rPr>
                <w:color w:val="000000"/>
                <w:sz w:val="22"/>
                <w:szCs w:val="22"/>
                <w:lang w:eastAsia="en-US"/>
              </w:rPr>
              <w:t>Электросетьсервис</w:t>
            </w:r>
            <w:proofErr w:type="spellEnd"/>
            <w:r w:rsidRPr="00A74C0B">
              <w:rPr>
                <w:color w:val="000000"/>
                <w:sz w:val="22"/>
                <w:szCs w:val="22"/>
                <w:lang w:eastAsia="en-US"/>
              </w:rPr>
              <w:t>» (ИНН 4223057103) - ООО ХК «СДС-</w:t>
            </w:r>
            <w:proofErr w:type="spellStart"/>
            <w:proofErr w:type="gramStart"/>
            <w:r w:rsidRPr="00A74C0B">
              <w:rPr>
                <w:color w:val="000000"/>
                <w:sz w:val="22"/>
                <w:szCs w:val="22"/>
                <w:lang w:eastAsia="en-US"/>
              </w:rPr>
              <w:t>Энерго</w:t>
            </w:r>
            <w:proofErr w:type="spellEnd"/>
            <w:r w:rsidRPr="00A74C0B">
              <w:rPr>
                <w:color w:val="000000"/>
                <w:sz w:val="22"/>
                <w:szCs w:val="22"/>
                <w:lang w:eastAsia="en-US"/>
              </w:rPr>
              <w:t>»  (</w:t>
            </w:r>
            <w:proofErr w:type="gramEnd"/>
            <w:r w:rsidRPr="00A74C0B">
              <w:rPr>
                <w:color w:val="000000"/>
                <w:sz w:val="22"/>
                <w:szCs w:val="22"/>
                <w:lang w:eastAsia="en-US"/>
              </w:rPr>
              <w:t>ИНН 4250003450)</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0,683718</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364 675,195222</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14,148730</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0,707673</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382 798,473088</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13,584434</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60</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ООО «</w:t>
            </w:r>
            <w:proofErr w:type="spellStart"/>
            <w:r w:rsidRPr="00A74C0B">
              <w:rPr>
                <w:color w:val="000000"/>
                <w:sz w:val="22"/>
                <w:szCs w:val="22"/>
                <w:lang w:eastAsia="en-US"/>
              </w:rPr>
              <w:t>Электросетьсервис</w:t>
            </w:r>
            <w:proofErr w:type="spellEnd"/>
            <w:r w:rsidRPr="00A74C0B">
              <w:rPr>
                <w:color w:val="000000"/>
                <w:sz w:val="22"/>
                <w:szCs w:val="22"/>
                <w:lang w:eastAsia="en-US"/>
              </w:rPr>
              <w:t>» (ИНН 4223057103) - ООО «ОЭСК» (ИНН 4223052779)</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0,683718</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440 168,515770</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14,148730</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0,707673</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451 609,066588</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13,584434</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61</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ООО «</w:t>
            </w:r>
            <w:proofErr w:type="spellStart"/>
            <w:r w:rsidRPr="00A74C0B">
              <w:rPr>
                <w:color w:val="000000"/>
                <w:sz w:val="22"/>
                <w:szCs w:val="22"/>
                <w:lang w:eastAsia="en-US"/>
              </w:rPr>
              <w:t>Электросетьсервис</w:t>
            </w:r>
            <w:proofErr w:type="spellEnd"/>
            <w:r w:rsidRPr="00A74C0B">
              <w:rPr>
                <w:color w:val="000000"/>
                <w:sz w:val="22"/>
                <w:szCs w:val="22"/>
                <w:lang w:eastAsia="en-US"/>
              </w:rPr>
              <w:t>» (ИНН 4223057103) – АО «Северо-Кузбасская энергетическая компания» (ИНН 4205153492)</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0,683718</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487 457,016841</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14,148730</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0,707673</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510 837,271011</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13,584434</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lastRenderedPageBreak/>
              <w:t>62</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ООО «</w:t>
            </w:r>
            <w:proofErr w:type="spellStart"/>
            <w:r w:rsidRPr="00A74C0B">
              <w:rPr>
                <w:color w:val="000000"/>
                <w:sz w:val="22"/>
                <w:szCs w:val="22"/>
                <w:lang w:eastAsia="en-US"/>
              </w:rPr>
              <w:t>Электросетьсервис</w:t>
            </w:r>
            <w:proofErr w:type="spellEnd"/>
            <w:r w:rsidRPr="00A74C0B">
              <w:rPr>
                <w:color w:val="000000"/>
                <w:sz w:val="22"/>
                <w:szCs w:val="22"/>
                <w:lang w:eastAsia="en-US"/>
              </w:rPr>
              <w:t>» (ИНН 4223057103) - ПАО «МРСК Сибири» (филиал ПАО «Межрегиональная распределительная сетевая компания Сибири» - «Кузбассэнерго – региональные электрические сети») (ИНН 2460069527)</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0,683718</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236 890,852929</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14,148730</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0,707673</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254 207,048975</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13,584434</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5"/>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63</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ООО «</w:t>
            </w:r>
            <w:proofErr w:type="spellStart"/>
            <w:r w:rsidRPr="00A74C0B">
              <w:rPr>
                <w:color w:val="000000"/>
                <w:sz w:val="22"/>
                <w:szCs w:val="22"/>
                <w:lang w:eastAsia="en-US"/>
              </w:rPr>
              <w:t>ЭнергоПаритет</w:t>
            </w:r>
            <w:proofErr w:type="spellEnd"/>
            <w:r w:rsidRPr="00A74C0B">
              <w:rPr>
                <w:color w:val="000000"/>
                <w:sz w:val="22"/>
                <w:szCs w:val="22"/>
                <w:lang w:eastAsia="en-US"/>
              </w:rPr>
              <w:t>» (ИНН 4205262491) – ПАО «МРСК Сибири» (филиал ПАО «Межрегиональная распределительная сетевая компания Сибири» - «Кузбассэнерго – региональные электрические сети») (ИНН 2460069527)</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0,482303</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296 080,025184</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22,589011</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0,559700</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345 156,663646</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22,914093</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64</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ООО «</w:t>
            </w:r>
            <w:proofErr w:type="spellStart"/>
            <w:r w:rsidRPr="00A74C0B">
              <w:rPr>
                <w:color w:val="000000"/>
                <w:sz w:val="22"/>
                <w:szCs w:val="22"/>
                <w:lang w:eastAsia="en-US"/>
              </w:rPr>
              <w:t>ЭнергоПаритет</w:t>
            </w:r>
            <w:proofErr w:type="spellEnd"/>
            <w:r w:rsidRPr="00A74C0B">
              <w:rPr>
                <w:color w:val="000000"/>
                <w:sz w:val="22"/>
                <w:szCs w:val="22"/>
                <w:lang w:eastAsia="en-US"/>
              </w:rPr>
              <w:t>» (ИНН 4205262491) – ООО «</w:t>
            </w:r>
            <w:proofErr w:type="spellStart"/>
            <w:r w:rsidRPr="00A74C0B">
              <w:rPr>
                <w:color w:val="000000"/>
                <w:sz w:val="22"/>
                <w:szCs w:val="22"/>
                <w:lang w:eastAsia="en-US"/>
              </w:rPr>
              <w:t>Трансхимэнерго</w:t>
            </w:r>
            <w:proofErr w:type="spellEnd"/>
            <w:r w:rsidRPr="00A74C0B">
              <w:rPr>
                <w:color w:val="000000"/>
                <w:sz w:val="22"/>
                <w:szCs w:val="22"/>
                <w:lang w:eastAsia="en-US"/>
              </w:rPr>
              <w:t>» (ИНН 4205220893)</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0,482303</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8 065 156,010983</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22,589011</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0,559700</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9 417 296,875803</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22,914093</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65</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ООО «</w:t>
            </w:r>
            <w:proofErr w:type="spellStart"/>
            <w:r w:rsidRPr="00A74C0B">
              <w:rPr>
                <w:color w:val="000000"/>
                <w:sz w:val="22"/>
                <w:szCs w:val="22"/>
                <w:lang w:eastAsia="en-US"/>
              </w:rPr>
              <w:t>ЭнергоПаритет</w:t>
            </w:r>
            <w:proofErr w:type="spellEnd"/>
            <w:r w:rsidRPr="00A74C0B">
              <w:rPr>
                <w:color w:val="000000"/>
                <w:sz w:val="22"/>
                <w:szCs w:val="22"/>
                <w:lang w:eastAsia="en-US"/>
              </w:rPr>
              <w:t>» (ИНН 4205262491) – ООО «</w:t>
            </w:r>
            <w:proofErr w:type="spellStart"/>
            <w:r w:rsidRPr="00A74C0B">
              <w:rPr>
                <w:color w:val="000000"/>
                <w:sz w:val="22"/>
                <w:szCs w:val="22"/>
                <w:lang w:eastAsia="en-US"/>
              </w:rPr>
              <w:t>Энергосервис</w:t>
            </w:r>
            <w:proofErr w:type="spellEnd"/>
            <w:r w:rsidRPr="00A74C0B">
              <w:rPr>
                <w:color w:val="000000"/>
                <w:sz w:val="22"/>
                <w:szCs w:val="22"/>
                <w:lang w:eastAsia="en-US"/>
              </w:rPr>
              <w:t>» (ИНН 4212038927)</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0,482303</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291 337,212995</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22,589011</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0,559700</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359 760,063721</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22,914093</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66</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 xml:space="preserve">ОАО «Беловское </w:t>
            </w:r>
            <w:proofErr w:type="spellStart"/>
            <w:r w:rsidRPr="00A74C0B">
              <w:rPr>
                <w:color w:val="000000"/>
                <w:sz w:val="22"/>
                <w:szCs w:val="22"/>
                <w:lang w:eastAsia="en-US"/>
              </w:rPr>
              <w:t>Энергоуправление</w:t>
            </w:r>
            <w:proofErr w:type="spellEnd"/>
            <w:r w:rsidRPr="00A74C0B">
              <w:rPr>
                <w:color w:val="000000"/>
                <w:sz w:val="22"/>
                <w:szCs w:val="22"/>
                <w:lang w:eastAsia="en-US"/>
              </w:rPr>
              <w:t>» (ИНН 4202004654) - АО «Сибирская промышленная сетевая компания» (ИНН 4205234208)</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0,522637</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132 720,454375</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36,685188</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0,447358</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110 832,944672</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45,414347</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67</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 xml:space="preserve">ОАО «Беловское </w:t>
            </w:r>
            <w:proofErr w:type="spellStart"/>
            <w:r w:rsidRPr="00A74C0B">
              <w:rPr>
                <w:color w:val="000000"/>
                <w:sz w:val="22"/>
                <w:szCs w:val="22"/>
                <w:lang w:eastAsia="en-US"/>
              </w:rPr>
              <w:t>Энергоуправление</w:t>
            </w:r>
            <w:proofErr w:type="spellEnd"/>
            <w:r w:rsidRPr="00A74C0B">
              <w:rPr>
                <w:color w:val="000000"/>
                <w:sz w:val="22"/>
                <w:szCs w:val="22"/>
                <w:lang w:eastAsia="en-US"/>
              </w:rPr>
              <w:t>» (ИНН 4202004654) - ПАО «МРСК Сибири» (филиал ПАО «Межрегиональная распределительная сетевая компания Сибири» - «Кузбассэнерго – региональные электрические сети») (ИНН 2460069527)</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0,522637</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284 441,936686</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36,685188</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0,447358</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235 227,915840</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45,414347</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68</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ООО «</w:t>
            </w:r>
            <w:proofErr w:type="spellStart"/>
            <w:r w:rsidRPr="00A74C0B">
              <w:rPr>
                <w:color w:val="000000"/>
                <w:sz w:val="22"/>
                <w:szCs w:val="22"/>
                <w:lang w:eastAsia="en-US"/>
              </w:rPr>
              <w:t>Регионэнергосеть</w:t>
            </w:r>
            <w:proofErr w:type="spellEnd"/>
            <w:r w:rsidRPr="00A74C0B">
              <w:rPr>
                <w:color w:val="000000"/>
                <w:sz w:val="22"/>
                <w:szCs w:val="22"/>
                <w:lang w:eastAsia="en-US"/>
              </w:rPr>
              <w:t xml:space="preserve">» (ИНН 4205271471) – АО «Специализированная шахтная </w:t>
            </w:r>
            <w:proofErr w:type="spellStart"/>
            <w:r w:rsidRPr="00A74C0B">
              <w:rPr>
                <w:color w:val="000000"/>
                <w:sz w:val="22"/>
                <w:szCs w:val="22"/>
                <w:lang w:eastAsia="en-US"/>
              </w:rPr>
              <w:t>энергомеханическая</w:t>
            </w:r>
            <w:proofErr w:type="spellEnd"/>
            <w:r w:rsidRPr="00A74C0B">
              <w:rPr>
                <w:color w:val="000000"/>
                <w:sz w:val="22"/>
                <w:szCs w:val="22"/>
                <w:lang w:eastAsia="en-US"/>
              </w:rPr>
              <w:t xml:space="preserve"> компания» (ИНН 4208003209)</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0,717873</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505 885,838718</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36,373034</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0,687740</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484 387,908017</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36,917568</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69</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ООО «</w:t>
            </w:r>
            <w:proofErr w:type="spellStart"/>
            <w:r w:rsidRPr="00A74C0B">
              <w:rPr>
                <w:color w:val="000000"/>
                <w:sz w:val="22"/>
                <w:szCs w:val="22"/>
                <w:lang w:eastAsia="en-US"/>
              </w:rPr>
              <w:t>Регионэнергосеть</w:t>
            </w:r>
            <w:proofErr w:type="spellEnd"/>
            <w:r w:rsidRPr="00A74C0B">
              <w:rPr>
                <w:color w:val="000000"/>
                <w:sz w:val="22"/>
                <w:szCs w:val="22"/>
                <w:lang w:eastAsia="en-US"/>
              </w:rPr>
              <w:t>» (ИНН 4205271471) – АО «Северо-Кузбасская энергетическая компания» (ИНН 4205153492)</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0,717873</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490 679,873877</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36,373034</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0,687740</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483 304,437132</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36,917568</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lastRenderedPageBreak/>
              <w:t>70</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ООО «</w:t>
            </w:r>
            <w:proofErr w:type="spellStart"/>
            <w:r w:rsidRPr="00A74C0B">
              <w:rPr>
                <w:color w:val="000000"/>
                <w:sz w:val="22"/>
                <w:szCs w:val="22"/>
                <w:lang w:eastAsia="en-US"/>
              </w:rPr>
              <w:t>Регионэнергосеть</w:t>
            </w:r>
            <w:proofErr w:type="spellEnd"/>
            <w:r w:rsidRPr="00A74C0B">
              <w:rPr>
                <w:color w:val="000000"/>
                <w:sz w:val="22"/>
                <w:szCs w:val="22"/>
                <w:lang w:eastAsia="en-US"/>
              </w:rPr>
              <w:t>» (ИНН 4205271471) – ПАО «МРСК Сибири» (филиал ПАО «Межрегиональная распределительная сетевая компания Сибири» - «Кузбассэнерго – региональные электрические сети») (ИНН 2460069527)</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0,717873</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495 776,543863</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36,373034</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0,687740</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473 852,777850</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36,917568</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71</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ООО «</w:t>
            </w:r>
            <w:proofErr w:type="spellStart"/>
            <w:r w:rsidRPr="00A74C0B">
              <w:rPr>
                <w:color w:val="000000"/>
                <w:sz w:val="22"/>
                <w:szCs w:val="22"/>
                <w:lang w:eastAsia="en-US"/>
              </w:rPr>
              <w:t>Трансхимэнерго</w:t>
            </w:r>
            <w:proofErr w:type="spellEnd"/>
            <w:r w:rsidRPr="00A74C0B">
              <w:rPr>
                <w:color w:val="000000"/>
                <w:sz w:val="22"/>
                <w:szCs w:val="22"/>
                <w:lang w:eastAsia="en-US"/>
              </w:rPr>
              <w:t xml:space="preserve">» (ИНН 4205220893) - </w:t>
            </w:r>
            <w:proofErr w:type="gramStart"/>
            <w:r w:rsidRPr="00A74C0B">
              <w:rPr>
                <w:color w:val="000000"/>
                <w:sz w:val="22"/>
                <w:szCs w:val="22"/>
                <w:lang w:eastAsia="en-US"/>
              </w:rPr>
              <w:t>ПАО«</w:t>
            </w:r>
            <w:proofErr w:type="gramEnd"/>
            <w:r w:rsidRPr="00A74C0B">
              <w:rPr>
                <w:color w:val="000000"/>
                <w:sz w:val="22"/>
                <w:szCs w:val="22"/>
                <w:lang w:eastAsia="en-US"/>
              </w:rPr>
              <w:t>МРСК Сибири» (филиал ПАО «Межрегиональная распределительная сетевая компания Сибири» - «Кузбассэнерго – региональные электрические сети») (ИНН 2460069527)</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0,992355</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642 278,869264</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27,028535</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0,971430</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637 140,224981</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27,798392</w:t>
            </w:r>
          </w:p>
        </w:tc>
      </w:tr>
      <w:tr w:rsidR="00A74C0B" w:rsidRPr="00A74C0B" w:rsidTr="002B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74C0B" w:rsidRPr="00A74C0B" w:rsidRDefault="00A74C0B" w:rsidP="00A74C0B">
            <w:pPr>
              <w:jc w:val="center"/>
              <w:rPr>
                <w:color w:val="000000"/>
                <w:sz w:val="22"/>
                <w:szCs w:val="22"/>
                <w:lang w:eastAsia="en-US"/>
              </w:rPr>
            </w:pPr>
            <w:r w:rsidRPr="00A74C0B">
              <w:rPr>
                <w:color w:val="000000"/>
                <w:sz w:val="22"/>
                <w:szCs w:val="22"/>
                <w:lang w:eastAsia="en-US"/>
              </w:rPr>
              <w:t>72</w:t>
            </w:r>
          </w:p>
        </w:tc>
        <w:tc>
          <w:tcPr>
            <w:tcW w:w="5248" w:type="dxa"/>
            <w:tcBorders>
              <w:top w:val="nil"/>
              <w:left w:val="nil"/>
              <w:bottom w:val="single" w:sz="4" w:space="0" w:color="auto"/>
              <w:right w:val="single" w:sz="4" w:space="0" w:color="auto"/>
            </w:tcBorders>
            <w:shd w:val="clear" w:color="auto" w:fill="auto"/>
            <w:vAlign w:val="bottom"/>
            <w:hideMark/>
          </w:tcPr>
          <w:p w:rsidR="00A74C0B" w:rsidRPr="00A74C0B" w:rsidRDefault="00A74C0B" w:rsidP="00A74C0B">
            <w:pPr>
              <w:spacing w:before="60" w:after="60"/>
              <w:rPr>
                <w:color w:val="000000"/>
                <w:sz w:val="22"/>
                <w:szCs w:val="22"/>
                <w:lang w:eastAsia="en-US"/>
              </w:rPr>
            </w:pPr>
            <w:r w:rsidRPr="00A74C0B">
              <w:rPr>
                <w:color w:val="000000"/>
                <w:sz w:val="22"/>
                <w:szCs w:val="22"/>
                <w:lang w:eastAsia="en-US"/>
              </w:rPr>
              <w:t>ООО «</w:t>
            </w:r>
            <w:proofErr w:type="spellStart"/>
            <w:r w:rsidRPr="00A74C0B">
              <w:rPr>
                <w:color w:val="000000"/>
                <w:sz w:val="22"/>
                <w:szCs w:val="22"/>
                <w:lang w:eastAsia="en-US"/>
              </w:rPr>
              <w:t>Энергосервис</w:t>
            </w:r>
            <w:proofErr w:type="spellEnd"/>
            <w:r w:rsidRPr="00A74C0B">
              <w:rPr>
                <w:color w:val="000000"/>
                <w:sz w:val="22"/>
                <w:szCs w:val="22"/>
                <w:lang w:eastAsia="en-US"/>
              </w:rPr>
              <w:t>» (ИНН 4212038927) – ПАО «МРСК Сибири» ПАО (филиал «Межрегиональная распределительная сетевая компания Сибири» - «Кузбассэнерго – региональные электрические сети») (ИНН 2460069527)</w:t>
            </w:r>
          </w:p>
        </w:tc>
        <w:tc>
          <w:tcPr>
            <w:tcW w:w="1414"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0,371147</w:t>
            </w:r>
          </w:p>
        </w:tc>
        <w:tc>
          <w:tcPr>
            <w:tcW w:w="1846"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198 708,188129</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30,551246</w:t>
            </w:r>
          </w:p>
        </w:tc>
        <w:tc>
          <w:tcPr>
            <w:tcW w:w="1275"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0,386702</w:t>
            </w:r>
          </w:p>
        </w:tc>
        <w:tc>
          <w:tcPr>
            <w:tcW w:w="1843"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211 995,184588</w:t>
            </w:r>
          </w:p>
        </w:tc>
        <w:tc>
          <w:tcPr>
            <w:tcW w:w="1418" w:type="dxa"/>
            <w:tcBorders>
              <w:top w:val="nil"/>
              <w:left w:val="nil"/>
              <w:bottom w:val="single" w:sz="4" w:space="0" w:color="auto"/>
              <w:right w:val="single" w:sz="4" w:space="0" w:color="auto"/>
            </w:tcBorders>
            <w:shd w:val="clear" w:color="auto" w:fill="auto"/>
            <w:noWrap/>
            <w:vAlign w:val="center"/>
            <w:hideMark/>
          </w:tcPr>
          <w:p w:rsidR="00A74C0B" w:rsidRPr="00A74C0B" w:rsidRDefault="00A74C0B" w:rsidP="00A74C0B">
            <w:pPr>
              <w:ind w:left="-57" w:right="-57"/>
              <w:jc w:val="center"/>
              <w:rPr>
                <w:color w:val="000000"/>
                <w:sz w:val="22"/>
                <w:szCs w:val="22"/>
                <w:lang w:eastAsia="en-US"/>
              </w:rPr>
            </w:pPr>
            <w:r w:rsidRPr="00A74C0B">
              <w:rPr>
                <w:color w:val="000000"/>
                <w:sz w:val="22"/>
                <w:szCs w:val="22"/>
                <w:lang w:eastAsia="en-US"/>
              </w:rPr>
              <w:t>31,803761</w:t>
            </w:r>
          </w:p>
        </w:tc>
      </w:tr>
    </w:tbl>
    <w:p w:rsidR="00A74C0B" w:rsidRPr="00A74C0B" w:rsidRDefault="00A74C0B" w:rsidP="00A74C0B">
      <w:pPr>
        <w:autoSpaceDE w:val="0"/>
        <w:autoSpaceDN w:val="0"/>
        <w:adjustRightInd w:val="0"/>
        <w:ind w:firstLine="540"/>
        <w:jc w:val="right"/>
        <w:rPr>
          <w:rFonts w:eastAsia="Calibri"/>
          <w:b/>
          <w:lang w:eastAsia="en-US"/>
        </w:rPr>
      </w:pPr>
    </w:p>
    <w:p w:rsidR="00A74C0B" w:rsidRPr="00A74C0B" w:rsidRDefault="00A74C0B" w:rsidP="00A74C0B">
      <w:pPr>
        <w:autoSpaceDE w:val="0"/>
        <w:autoSpaceDN w:val="0"/>
        <w:adjustRightInd w:val="0"/>
        <w:ind w:firstLine="540"/>
        <w:jc w:val="both"/>
        <w:rPr>
          <w:sz w:val="28"/>
          <w:szCs w:val="28"/>
          <w:lang w:eastAsia="en-US"/>
        </w:rPr>
      </w:pPr>
      <w:r w:rsidRPr="00A74C0B">
        <w:rPr>
          <w:sz w:val="28"/>
          <w:szCs w:val="28"/>
          <w:lang w:eastAsia="en-US"/>
        </w:rPr>
        <w:t>Примечания:</w:t>
      </w:r>
    </w:p>
    <w:p w:rsidR="00A74C0B" w:rsidRPr="00A74C0B" w:rsidRDefault="00A74C0B" w:rsidP="00A74C0B">
      <w:pPr>
        <w:autoSpaceDE w:val="0"/>
        <w:autoSpaceDN w:val="0"/>
        <w:adjustRightInd w:val="0"/>
        <w:ind w:firstLine="540"/>
        <w:jc w:val="both"/>
        <w:rPr>
          <w:sz w:val="28"/>
          <w:szCs w:val="28"/>
          <w:lang w:eastAsia="en-US"/>
        </w:rPr>
      </w:pPr>
      <w:r w:rsidRPr="00A74C0B">
        <w:rPr>
          <w:sz w:val="28"/>
          <w:szCs w:val="28"/>
          <w:lang w:eastAsia="en-US"/>
        </w:rPr>
        <w:t>1. Индивидуальный тариф на услуги по передаче электрической энергии для взаиморасчетов между сетевыми организациями по Кемеровской области установлен для пары сетевых организаций, при этом сетевая организация, указанная в паре первой, является плательщиком, вторая - получателем платы.</w:t>
      </w:r>
    </w:p>
    <w:p w:rsidR="00A74C0B" w:rsidRPr="00A74C0B" w:rsidRDefault="00A74C0B" w:rsidP="00A74C0B">
      <w:pPr>
        <w:autoSpaceDE w:val="0"/>
        <w:autoSpaceDN w:val="0"/>
        <w:adjustRightInd w:val="0"/>
        <w:ind w:firstLine="540"/>
        <w:jc w:val="both"/>
        <w:rPr>
          <w:b/>
          <w:lang w:eastAsia="en-US"/>
        </w:rPr>
      </w:pPr>
      <w:r w:rsidRPr="00A74C0B">
        <w:rPr>
          <w:sz w:val="28"/>
          <w:szCs w:val="28"/>
          <w:lang w:eastAsia="en-US"/>
        </w:rPr>
        <w:t>2. Базой для расчета ставки индивидуальных тарифов на содержание электрических сетей является присоединенная (заявленная) мощность сетевой организации. Базой для расчета ставки индивидуальных тарифов на оплату технологического расхода (потерь) электрической энергии является плановый сальдированный переток электроэнергии между сетевыми организациями. Оплата услуг осуществляется за фактический объем сальдированного перетока.</w:t>
      </w:r>
    </w:p>
    <w:p w:rsidR="00A74C0B" w:rsidRDefault="00A74C0B" w:rsidP="00B60BB1">
      <w:pPr>
        <w:rPr>
          <w:szCs w:val="28"/>
          <w:lang w:eastAsia="en-US"/>
        </w:rPr>
        <w:sectPr w:rsidR="00A74C0B" w:rsidSect="00A74C0B">
          <w:pgSz w:w="16838" w:h="11906" w:orient="landscape"/>
          <w:pgMar w:top="1134" w:right="1134" w:bottom="850" w:left="709" w:header="709" w:footer="709" w:gutter="0"/>
          <w:cols w:space="708"/>
          <w:docGrid w:linePitch="360"/>
        </w:sectPr>
      </w:pPr>
    </w:p>
    <w:p w:rsidR="0062191E" w:rsidRDefault="00A74C0B" w:rsidP="00A74C0B">
      <w:pPr>
        <w:ind w:left="5670"/>
        <w:jc w:val="both"/>
        <w:rPr>
          <w:szCs w:val="28"/>
          <w:lang w:eastAsia="en-US"/>
        </w:rPr>
      </w:pPr>
      <w:bookmarkStart w:id="5" w:name="_Hlk505168407"/>
      <w:bookmarkStart w:id="6" w:name="_Hlk505166855"/>
      <w:r w:rsidRPr="00A74C0B">
        <w:rPr>
          <w:szCs w:val="28"/>
          <w:lang w:eastAsia="en-US"/>
        </w:rPr>
        <w:lastRenderedPageBreak/>
        <w:t xml:space="preserve">Приложение № </w:t>
      </w:r>
      <w:r>
        <w:rPr>
          <w:szCs w:val="28"/>
          <w:lang w:eastAsia="en-US"/>
        </w:rPr>
        <w:t>2</w:t>
      </w:r>
      <w:r w:rsidRPr="00A74C0B">
        <w:rPr>
          <w:szCs w:val="28"/>
          <w:lang w:eastAsia="en-US"/>
        </w:rPr>
        <w:t xml:space="preserve"> к протоколу № 4 заседания правления региональной энергетической комиссии Кемеровской области от 30.01.2018</w:t>
      </w:r>
      <w:bookmarkEnd w:id="5"/>
    </w:p>
    <w:bookmarkEnd w:id="6"/>
    <w:p w:rsidR="00A74C0B" w:rsidRDefault="00A74C0B" w:rsidP="00A74C0B">
      <w:pPr>
        <w:jc w:val="both"/>
        <w:rPr>
          <w:szCs w:val="28"/>
          <w:lang w:eastAsia="en-US"/>
        </w:rPr>
      </w:pPr>
    </w:p>
    <w:p w:rsidR="00925DD2" w:rsidRPr="00925DD2" w:rsidRDefault="00925DD2" w:rsidP="00925DD2">
      <w:pPr>
        <w:keepNext/>
        <w:jc w:val="center"/>
        <w:outlineLvl w:val="0"/>
        <w:rPr>
          <w:b/>
          <w:szCs w:val="28"/>
        </w:rPr>
      </w:pPr>
      <w:bookmarkStart w:id="7" w:name="_Hlt483802884"/>
      <w:r w:rsidRPr="00925DD2">
        <w:rPr>
          <w:b/>
          <w:iCs/>
          <w:szCs w:val="28"/>
        </w:rPr>
        <w:t>Экспертное заключение</w:t>
      </w:r>
      <w:r w:rsidRPr="00925DD2">
        <w:rPr>
          <w:b/>
          <w:szCs w:val="28"/>
        </w:rPr>
        <w:t xml:space="preserve"> </w:t>
      </w:r>
    </w:p>
    <w:p w:rsidR="00925DD2" w:rsidRPr="00925DD2" w:rsidRDefault="00925DD2" w:rsidP="00925DD2">
      <w:pPr>
        <w:keepNext/>
        <w:jc w:val="center"/>
        <w:outlineLvl w:val="0"/>
        <w:rPr>
          <w:b/>
          <w:szCs w:val="28"/>
        </w:rPr>
      </w:pPr>
      <w:r w:rsidRPr="00925DD2">
        <w:rPr>
          <w:b/>
          <w:szCs w:val="28"/>
        </w:rPr>
        <w:t xml:space="preserve">по результатам рассмотрения заявки на утверждение индивидуальной платы за технологическое присоединение к сетям газораспределения филиала ООО «Газпром газораспределение Томск» в Кемеровской области газоиспользующего оборудования </w:t>
      </w:r>
    </w:p>
    <w:p w:rsidR="00925DD2" w:rsidRPr="00925DD2" w:rsidRDefault="00925DD2" w:rsidP="00925DD2">
      <w:pPr>
        <w:keepNext/>
        <w:jc w:val="center"/>
        <w:outlineLvl w:val="0"/>
        <w:rPr>
          <w:b/>
          <w:szCs w:val="28"/>
        </w:rPr>
      </w:pPr>
      <w:r w:rsidRPr="00925DD2">
        <w:rPr>
          <w:b/>
          <w:szCs w:val="28"/>
        </w:rPr>
        <w:t>ООО «ЭТС-ресурс» (котельная жилого комплекса «Южный»,</w:t>
      </w:r>
    </w:p>
    <w:p w:rsidR="00925DD2" w:rsidRPr="00925DD2" w:rsidRDefault="00925DD2" w:rsidP="00925DD2">
      <w:pPr>
        <w:keepNext/>
        <w:jc w:val="center"/>
        <w:outlineLvl w:val="0"/>
        <w:rPr>
          <w:b/>
          <w:szCs w:val="28"/>
        </w:rPr>
      </w:pPr>
      <w:r w:rsidRPr="00925DD2">
        <w:rPr>
          <w:b/>
          <w:szCs w:val="28"/>
        </w:rPr>
        <w:t>г. Кемерово, Заводский р-н, микрорайон №14)</w:t>
      </w:r>
    </w:p>
    <w:p w:rsidR="00925DD2" w:rsidRPr="00925DD2" w:rsidRDefault="00925DD2" w:rsidP="00925DD2">
      <w:pPr>
        <w:keepNext/>
        <w:outlineLvl w:val="0"/>
        <w:rPr>
          <w:iCs/>
          <w:szCs w:val="26"/>
        </w:rPr>
      </w:pPr>
    </w:p>
    <w:bookmarkEnd w:id="7"/>
    <w:p w:rsidR="00925DD2" w:rsidRPr="00925DD2" w:rsidRDefault="00925DD2" w:rsidP="00925DD2">
      <w:pPr>
        <w:ind w:firstLine="567"/>
        <w:jc w:val="both"/>
        <w:rPr>
          <w:szCs w:val="28"/>
        </w:rPr>
      </w:pPr>
      <w:r w:rsidRPr="00925DD2">
        <w:rPr>
          <w:szCs w:val="28"/>
        </w:rPr>
        <w:t>В региональную энергетическую комиссию Кемеровской области (далее – РЭК) обратился филиал ООО «Газпром газораспределение Томск» в Кемеровской области (далее – ГРО) с заявкой на утверждение индивидуальной платы за технологическое присоединение к сетям газораспределения ГРО газоиспользующего оборудования ООО «ЭТС-ресурс» (котельная жилого комплекса «Южный», г. Кемерово, Заводский р-н, микрорайон №14). Диаметр действующего газопровода Ø 325 мм, подключаемого Ø 219 мм, максимальный часовой расход газа – 1892,4 м</w:t>
      </w:r>
      <w:r w:rsidRPr="00925DD2">
        <w:rPr>
          <w:szCs w:val="28"/>
          <w:vertAlign w:val="superscript"/>
        </w:rPr>
        <w:t>3</w:t>
      </w:r>
      <w:r w:rsidRPr="00925DD2">
        <w:rPr>
          <w:szCs w:val="28"/>
        </w:rPr>
        <w:t>/час, годовой расход газа – 4644,316 тыс. м</w:t>
      </w:r>
      <w:r w:rsidRPr="00925DD2">
        <w:rPr>
          <w:szCs w:val="28"/>
          <w:vertAlign w:val="superscript"/>
        </w:rPr>
        <w:t>3</w:t>
      </w:r>
      <w:r w:rsidRPr="00925DD2">
        <w:rPr>
          <w:szCs w:val="28"/>
        </w:rPr>
        <w:t xml:space="preserve">/год (5506,8 т </w:t>
      </w:r>
      <w:proofErr w:type="spellStart"/>
      <w:r w:rsidRPr="00925DD2">
        <w:rPr>
          <w:szCs w:val="28"/>
        </w:rPr>
        <w:t>у.т</w:t>
      </w:r>
      <w:proofErr w:type="spellEnd"/>
      <w:r w:rsidRPr="00925DD2">
        <w:rPr>
          <w:szCs w:val="28"/>
        </w:rPr>
        <w:t>./год). Давление газа в точке подключения – в пределах от 0,56 МПа до 0,6 МПа.</w:t>
      </w:r>
    </w:p>
    <w:p w:rsidR="00925DD2" w:rsidRPr="00925DD2" w:rsidRDefault="00925DD2" w:rsidP="00925DD2">
      <w:pPr>
        <w:ind w:firstLine="567"/>
        <w:jc w:val="both"/>
        <w:rPr>
          <w:szCs w:val="28"/>
        </w:rPr>
      </w:pPr>
    </w:p>
    <w:p w:rsidR="00925DD2" w:rsidRPr="00925DD2" w:rsidRDefault="00925DD2" w:rsidP="00925DD2">
      <w:pPr>
        <w:ind w:firstLine="567"/>
        <w:jc w:val="both"/>
        <w:rPr>
          <w:szCs w:val="28"/>
        </w:rPr>
      </w:pPr>
      <w:r w:rsidRPr="00925DD2">
        <w:rPr>
          <w:szCs w:val="28"/>
        </w:rPr>
        <w:t>Нормативно-методической основой проведения анализа материалов, представленных ГРО являются:</w:t>
      </w:r>
    </w:p>
    <w:p w:rsidR="00925DD2" w:rsidRPr="00925DD2" w:rsidRDefault="00925DD2" w:rsidP="00925DD2">
      <w:pPr>
        <w:numPr>
          <w:ilvl w:val="1"/>
          <w:numId w:val="42"/>
        </w:numPr>
        <w:tabs>
          <w:tab w:val="num" w:pos="709"/>
          <w:tab w:val="left" w:pos="10080"/>
        </w:tabs>
        <w:ind w:left="0" w:firstLine="426"/>
        <w:jc w:val="both"/>
        <w:rPr>
          <w:szCs w:val="28"/>
        </w:rPr>
      </w:pPr>
      <w:r w:rsidRPr="00925DD2">
        <w:rPr>
          <w:szCs w:val="28"/>
        </w:rPr>
        <w:t>Гражданский кодекс Российской Федерации;</w:t>
      </w:r>
    </w:p>
    <w:p w:rsidR="00925DD2" w:rsidRPr="00925DD2" w:rsidRDefault="00925DD2" w:rsidP="00925DD2">
      <w:pPr>
        <w:numPr>
          <w:ilvl w:val="1"/>
          <w:numId w:val="42"/>
        </w:numPr>
        <w:tabs>
          <w:tab w:val="num" w:pos="709"/>
          <w:tab w:val="left" w:pos="10080"/>
        </w:tabs>
        <w:ind w:left="0" w:firstLine="426"/>
        <w:jc w:val="both"/>
        <w:rPr>
          <w:szCs w:val="28"/>
        </w:rPr>
      </w:pPr>
      <w:r w:rsidRPr="00925DD2">
        <w:rPr>
          <w:szCs w:val="28"/>
        </w:rPr>
        <w:t>Налоговый кодекс Российской Федерации (в дальнейшем НК РФ);</w:t>
      </w:r>
    </w:p>
    <w:p w:rsidR="00925DD2" w:rsidRPr="00925DD2" w:rsidRDefault="00925DD2" w:rsidP="00925DD2">
      <w:pPr>
        <w:numPr>
          <w:ilvl w:val="1"/>
          <w:numId w:val="42"/>
        </w:numPr>
        <w:tabs>
          <w:tab w:val="num" w:pos="709"/>
          <w:tab w:val="left" w:pos="10080"/>
        </w:tabs>
        <w:ind w:left="0" w:firstLine="426"/>
        <w:jc w:val="both"/>
        <w:rPr>
          <w:szCs w:val="28"/>
        </w:rPr>
      </w:pPr>
      <w:r w:rsidRPr="00925DD2">
        <w:rPr>
          <w:szCs w:val="28"/>
        </w:rPr>
        <w:t>Трудовой Кодекс Российской Федерации (в дальнейшем ТК РФ);</w:t>
      </w:r>
    </w:p>
    <w:p w:rsidR="00925DD2" w:rsidRPr="00925DD2" w:rsidRDefault="00925DD2" w:rsidP="00925DD2">
      <w:pPr>
        <w:numPr>
          <w:ilvl w:val="1"/>
          <w:numId w:val="42"/>
        </w:numPr>
        <w:tabs>
          <w:tab w:val="num" w:pos="709"/>
          <w:tab w:val="left" w:pos="10080"/>
        </w:tabs>
        <w:ind w:left="0" w:firstLine="426"/>
        <w:jc w:val="both"/>
        <w:rPr>
          <w:szCs w:val="28"/>
        </w:rPr>
      </w:pPr>
      <w:r w:rsidRPr="00925DD2">
        <w:rPr>
          <w:spacing w:val="-5"/>
          <w:szCs w:val="28"/>
        </w:rPr>
        <w:t xml:space="preserve">Федеральный Закон </w:t>
      </w:r>
      <w:r w:rsidRPr="00925DD2">
        <w:rPr>
          <w:spacing w:val="-7"/>
          <w:szCs w:val="28"/>
        </w:rPr>
        <w:t>от 17.08.1995 № 147-ФЗ «О естественных монополиях»;</w:t>
      </w:r>
    </w:p>
    <w:p w:rsidR="00925DD2" w:rsidRPr="00925DD2" w:rsidRDefault="00925DD2" w:rsidP="00925DD2">
      <w:pPr>
        <w:numPr>
          <w:ilvl w:val="1"/>
          <w:numId w:val="42"/>
        </w:numPr>
        <w:tabs>
          <w:tab w:val="num" w:pos="709"/>
          <w:tab w:val="left" w:pos="10080"/>
        </w:tabs>
        <w:ind w:left="0" w:firstLine="426"/>
        <w:jc w:val="both"/>
        <w:rPr>
          <w:spacing w:val="-7"/>
          <w:szCs w:val="28"/>
        </w:rPr>
      </w:pPr>
      <w:r w:rsidRPr="00925DD2">
        <w:rPr>
          <w:spacing w:val="-7"/>
          <w:szCs w:val="28"/>
        </w:rPr>
        <w:t>Методические указания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утвержденные приказом ФСТ России от 28 апреля 2014 г. № 101-э/3 (далее Методические указания);</w:t>
      </w:r>
    </w:p>
    <w:p w:rsidR="00925DD2" w:rsidRPr="00925DD2" w:rsidRDefault="00925DD2" w:rsidP="00925DD2">
      <w:pPr>
        <w:numPr>
          <w:ilvl w:val="1"/>
          <w:numId w:val="42"/>
        </w:numPr>
        <w:tabs>
          <w:tab w:val="num" w:pos="709"/>
          <w:tab w:val="left" w:pos="10080"/>
        </w:tabs>
        <w:ind w:left="0" w:firstLine="426"/>
        <w:jc w:val="both"/>
        <w:rPr>
          <w:spacing w:val="-7"/>
          <w:szCs w:val="28"/>
        </w:rPr>
      </w:pPr>
      <w:r w:rsidRPr="00925DD2">
        <w:rPr>
          <w:spacing w:val="-7"/>
          <w:szCs w:val="28"/>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России от 30 декабря 2013 г. №1314 (далее – Правила);</w:t>
      </w:r>
    </w:p>
    <w:p w:rsidR="00925DD2" w:rsidRPr="00925DD2" w:rsidRDefault="00925DD2" w:rsidP="00925DD2">
      <w:pPr>
        <w:numPr>
          <w:ilvl w:val="1"/>
          <w:numId w:val="42"/>
        </w:numPr>
        <w:tabs>
          <w:tab w:val="num" w:pos="709"/>
          <w:tab w:val="left" w:pos="10080"/>
        </w:tabs>
        <w:ind w:left="0" w:firstLine="426"/>
        <w:jc w:val="both"/>
        <w:rPr>
          <w:spacing w:val="-7"/>
          <w:szCs w:val="28"/>
        </w:rPr>
      </w:pPr>
      <w:r w:rsidRPr="00925DD2">
        <w:rPr>
          <w:spacing w:val="-7"/>
          <w:szCs w:val="28"/>
        </w:rPr>
        <w:t xml:space="preserve">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w:t>
      </w:r>
      <w:proofErr w:type="spellStart"/>
      <w:r w:rsidRPr="00925DD2">
        <w:rPr>
          <w:spacing w:val="-7"/>
          <w:szCs w:val="28"/>
        </w:rPr>
        <w:t>Росстроя</w:t>
      </w:r>
      <w:proofErr w:type="spellEnd"/>
      <w:r w:rsidRPr="00925DD2">
        <w:rPr>
          <w:spacing w:val="-7"/>
          <w:szCs w:val="28"/>
        </w:rPr>
        <w:t xml:space="preserve"> от 12.01.2006 № СК-31/02);</w:t>
      </w:r>
    </w:p>
    <w:p w:rsidR="00925DD2" w:rsidRPr="00925DD2" w:rsidRDefault="00925DD2" w:rsidP="00925DD2">
      <w:pPr>
        <w:numPr>
          <w:ilvl w:val="1"/>
          <w:numId w:val="42"/>
        </w:numPr>
        <w:tabs>
          <w:tab w:val="num" w:pos="709"/>
          <w:tab w:val="left" w:pos="10080"/>
        </w:tabs>
        <w:ind w:left="0" w:firstLine="426"/>
        <w:jc w:val="both"/>
        <w:rPr>
          <w:spacing w:val="-7"/>
          <w:szCs w:val="28"/>
        </w:rPr>
      </w:pPr>
      <w:r w:rsidRPr="00925DD2">
        <w:rPr>
          <w:spacing w:val="-7"/>
          <w:szCs w:val="28"/>
        </w:rPr>
        <w:t>«Примерный прейскурант на услуги газового хозяйства по техническому обслуживанию и ремонту газораспределительных систем» (утв. Приказом ОАО «</w:t>
      </w:r>
      <w:proofErr w:type="spellStart"/>
      <w:r w:rsidRPr="00925DD2">
        <w:rPr>
          <w:spacing w:val="-7"/>
          <w:szCs w:val="28"/>
        </w:rPr>
        <w:t>Росгазификация</w:t>
      </w:r>
      <w:proofErr w:type="spellEnd"/>
      <w:r w:rsidRPr="00925DD2">
        <w:rPr>
          <w:spacing w:val="-7"/>
          <w:szCs w:val="28"/>
        </w:rPr>
        <w:t>» от 20.06.2001 № 35);</w:t>
      </w:r>
    </w:p>
    <w:p w:rsidR="00925DD2" w:rsidRPr="00925DD2" w:rsidRDefault="00925DD2" w:rsidP="00925DD2">
      <w:pPr>
        <w:numPr>
          <w:ilvl w:val="1"/>
          <w:numId w:val="42"/>
        </w:numPr>
        <w:tabs>
          <w:tab w:val="num" w:pos="709"/>
          <w:tab w:val="left" w:pos="10080"/>
        </w:tabs>
        <w:ind w:left="0" w:firstLine="426"/>
        <w:jc w:val="both"/>
        <w:rPr>
          <w:szCs w:val="28"/>
        </w:rPr>
      </w:pPr>
      <w:r w:rsidRPr="00925DD2">
        <w:rPr>
          <w:spacing w:val="-7"/>
          <w:szCs w:val="28"/>
        </w:rPr>
        <w:t>Прочие законы и подзаконные акты, методические разработки и подходы,</w:t>
      </w:r>
      <w:r w:rsidRPr="00925DD2">
        <w:rPr>
          <w:szCs w:val="28"/>
        </w:rPr>
        <w:t xml:space="preserve"> действующие в отношении сферы и предмета государственного регулирования тарифов на продукцию (услуги) в газовой отрасли.</w:t>
      </w:r>
    </w:p>
    <w:p w:rsidR="00925DD2" w:rsidRPr="00925DD2" w:rsidRDefault="00925DD2" w:rsidP="00925DD2">
      <w:pPr>
        <w:numPr>
          <w:ilvl w:val="0"/>
          <w:numId w:val="44"/>
        </w:numPr>
        <w:jc w:val="center"/>
        <w:rPr>
          <w:b/>
          <w:szCs w:val="28"/>
        </w:rPr>
      </w:pPr>
      <w:r w:rsidRPr="00925DD2">
        <w:rPr>
          <w:b/>
          <w:szCs w:val="28"/>
        </w:rPr>
        <w:t>Перечень представленных материалов</w:t>
      </w:r>
    </w:p>
    <w:p w:rsidR="00925DD2" w:rsidRPr="00925DD2" w:rsidRDefault="00925DD2" w:rsidP="00925DD2">
      <w:pPr>
        <w:ind w:left="360"/>
        <w:jc w:val="both"/>
        <w:rPr>
          <w:szCs w:val="28"/>
        </w:rPr>
      </w:pPr>
    </w:p>
    <w:p w:rsidR="00925DD2" w:rsidRPr="00925DD2" w:rsidRDefault="00925DD2" w:rsidP="00925DD2">
      <w:pPr>
        <w:numPr>
          <w:ilvl w:val="0"/>
          <w:numId w:val="41"/>
        </w:numPr>
        <w:tabs>
          <w:tab w:val="left" w:pos="840"/>
          <w:tab w:val="num" w:pos="1134"/>
        </w:tabs>
        <w:ind w:left="0" w:firstLine="709"/>
        <w:jc w:val="both"/>
        <w:rPr>
          <w:szCs w:val="28"/>
        </w:rPr>
      </w:pPr>
      <w:r w:rsidRPr="00925DD2">
        <w:rPr>
          <w:szCs w:val="28"/>
        </w:rPr>
        <w:t>Расчет платы за технологическое присоединение газоиспользующего оборудования по индивидуальному проекту ООО «ЭТС-ресурс» (котельная жилого комплекса «Южный», г. Кемерово, Заводский р-н, микрорайон № 14).</w:t>
      </w:r>
    </w:p>
    <w:p w:rsidR="00925DD2" w:rsidRPr="00925DD2" w:rsidRDefault="00925DD2" w:rsidP="00925DD2">
      <w:pPr>
        <w:numPr>
          <w:ilvl w:val="0"/>
          <w:numId w:val="41"/>
        </w:numPr>
        <w:tabs>
          <w:tab w:val="left" w:pos="840"/>
          <w:tab w:val="num" w:pos="1134"/>
        </w:tabs>
        <w:ind w:left="0" w:firstLine="709"/>
        <w:jc w:val="both"/>
        <w:rPr>
          <w:szCs w:val="28"/>
        </w:rPr>
      </w:pPr>
      <w:r w:rsidRPr="00925DD2">
        <w:rPr>
          <w:szCs w:val="28"/>
        </w:rPr>
        <w:t xml:space="preserve">Планируемые расходы по мероприятию «Осуществление ГРО фактического подключения (технологического присоединения) объектов капитального строительства Заявителя к сети газораспределения и проведение пуска газа».  </w:t>
      </w:r>
    </w:p>
    <w:p w:rsidR="00925DD2" w:rsidRPr="00925DD2" w:rsidRDefault="00925DD2" w:rsidP="00925DD2">
      <w:pPr>
        <w:numPr>
          <w:ilvl w:val="0"/>
          <w:numId w:val="41"/>
        </w:numPr>
        <w:tabs>
          <w:tab w:val="left" w:pos="840"/>
          <w:tab w:val="num" w:pos="1134"/>
        </w:tabs>
        <w:ind w:left="0" w:firstLine="709"/>
        <w:jc w:val="both"/>
        <w:rPr>
          <w:szCs w:val="28"/>
        </w:rPr>
      </w:pPr>
      <w:r w:rsidRPr="00925DD2">
        <w:rPr>
          <w:szCs w:val="28"/>
        </w:rPr>
        <w:t>Калькуляция затрат по пуску газа.</w:t>
      </w:r>
    </w:p>
    <w:p w:rsidR="00925DD2" w:rsidRPr="00925DD2" w:rsidRDefault="00925DD2" w:rsidP="00925DD2">
      <w:pPr>
        <w:numPr>
          <w:ilvl w:val="0"/>
          <w:numId w:val="41"/>
        </w:numPr>
        <w:tabs>
          <w:tab w:val="left" w:pos="840"/>
          <w:tab w:val="num" w:pos="1134"/>
        </w:tabs>
        <w:ind w:left="0" w:firstLine="709"/>
        <w:jc w:val="both"/>
        <w:rPr>
          <w:szCs w:val="28"/>
        </w:rPr>
      </w:pPr>
      <w:r w:rsidRPr="00925DD2">
        <w:rPr>
          <w:szCs w:val="28"/>
        </w:rPr>
        <w:lastRenderedPageBreak/>
        <w:t>Расчет расходов на выполнение работ по проверке ГРО выполнения Заявителем технических условий.</w:t>
      </w:r>
    </w:p>
    <w:p w:rsidR="00925DD2" w:rsidRPr="00925DD2" w:rsidRDefault="00925DD2" w:rsidP="00925DD2">
      <w:pPr>
        <w:numPr>
          <w:ilvl w:val="0"/>
          <w:numId w:val="41"/>
        </w:numPr>
        <w:tabs>
          <w:tab w:val="left" w:pos="1134"/>
        </w:tabs>
        <w:ind w:left="0" w:firstLine="709"/>
        <w:jc w:val="both"/>
        <w:rPr>
          <w:szCs w:val="28"/>
        </w:rPr>
      </w:pPr>
      <w:r w:rsidRPr="00925DD2">
        <w:rPr>
          <w:szCs w:val="28"/>
        </w:rPr>
        <w:t>Копия акта определения норм времени, утвержденных по филиалу ООО «Газпром газораспределение Томск» в Кемеровской области.</w:t>
      </w:r>
    </w:p>
    <w:p w:rsidR="00925DD2" w:rsidRPr="00925DD2" w:rsidRDefault="00925DD2" w:rsidP="00925DD2">
      <w:pPr>
        <w:numPr>
          <w:ilvl w:val="0"/>
          <w:numId w:val="41"/>
        </w:numPr>
        <w:tabs>
          <w:tab w:val="left" w:pos="840"/>
          <w:tab w:val="num" w:pos="1134"/>
        </w:tabs>
        <w:ind w:left="0" w:firstLine="709"/>
        <w:jc w:val="both"/>
        <w:rPr>
          <w:szCs w:val="28"/>
        </w:rPr>
      </w:pPr>
      <w:r w:rsidRPr="00925DD2">
        <w:rPr>
          <w:szCs w:val="28"/>
        </w:rPr>
        <w:t>Копия тарифных ставок для расчета стоимости услуг по филиалу ООО «Газпром газораспределение Томск» в Кемеровской области на 2017 год, утвержденные директором ГРО.</w:t>
      </w:r>
    </w:p>
    <w:p w:rsidR="00925DD2" w:rsidRPr="00925DD2" w:rsidRDefault="00925DD2" w:rsidP="00925DD2">
      <w:pPr>
        <w:numPr>
          <w:ilvl w:val="0"/>
          <w:numId w:val="41"/>
        </w:numPr>
        <w:tabs>
          <w:tab w:val="left" w:pos="840"/>
          <w:tab w:val="num" w:pos="1134"/>
        </w:tabs>
        <w:ind w:left="0" w:firstLine="709"/>
        <w:jc w:val="both"/>
        <w:rPr>
          <w:szCs w:val="28"/>
        </w:rPr>
      </w:pPr>
      <w:r w:rsidRPr="00925DD2">
        <w:rPr>
          <w:szCs w:val="28"/>
        </w:rPr>
        <w:t>Копия приказа от 20.04.2015 № 59-КФ «Об утверждении норматива накладных расходов».</w:t>
      </w:r>
    </w:p>
    <w:p w:rsidR="00925DD2" w:rsidRPr="00925DD2" w:rsidRDefault="00925DD2" w:rsidP="00925DD2">
      <w:pPr>
        <w:numPr>
          <w:ilvl w:val="0"/>
          <w:numId w:val="41"/>
        </w:numPr>
        <w:tabs>
          <w:tab w:val="left" w:pos="840"/>
          <w:tab w:val="num" w:pos="1134"/>
        </w:tabs>
        <w:ind w:left="0" w:firstLine="709"/>
        <w:jc w:val="both"/>
        <w:rPr>
          <w:szCs w:val="28"/>
        </w:rPr>
      </w:pPr>
      <w:r w:rsidRPr="00925DD2">
        <w:rPr>
          <w:szCs w:val="28"/>
        </w:rPr>
        <w:t xml:space="preserve">Локальная смета № 48/17 на врезку проектируемого газопровода </w:t>
      </w:r>
      <w:proofErr w:type="spellStart"/>
      <w:r w:rsidRPr="00925DD2">
        <w:rPr>
          <w:szCs w:val="28"/>
        </w:rPr>
        <w:t>Ду</w:t>
      </w:r>
      <w:proofErr w:type="spellEnd"/>
      <w:r w:rsidRPr="00925DD2">
        <w:rPr>
          <w:szCs w:val="28"/>
        </w:rPr>
        <w:t xml:space="preserve"> 200мм в действующий газопровод высокого давления </w:t>
      </w:r>
      <w:proofErr w:type="spellStart"/>
      <w:r w:rsidRPr="00925DD2">
        <w:rPr>
          <w:szCs w:val="28"/>
        </w:rPr>
        <w:t>Ду</w:t>
      </w:r>
      <w:proofErr w:type="spellEnd"/>
      <w:r w:rsidRPr="00925DD2">
        <w:rPr>
          <w:szCs w:val="28"/>
        </w:rPr>
        <w:t xml:space="preserve"> 300 мм.</w:t>
      </w:r>
    </w:p>
    <w:p w:rsidR="00925DD2" w:rsidRPr="00925DD2" w:rsidRDefault="00925DD2" w:rsidP="00925DD2">
      <w:pPr>
        <w:numPr>
          <w:ilvl w:val="0"/>
          <w:numId w:val="41"/>
        </w:numPr>
        <w:tabs>
          <w:tab w:val="left" w:pos="840"/>
          <w:tab w:val="num" w:pos="1134"/>
        </w:tabs>
        <w:ind w:left="0" w:firstLine="709"/>
        <w:jc w:val="both"/>
        <w:rPr>
          <w:szCs w:val="28"/>
        </w:rPr>
      </w:pPr>
      <w:r w:rsidRPr="00925DD2">
        <w:rPr>
          <w:szCs w:val="28"/>
        </w:rPr>
        <w:t>Копия договора от 22.12.2017 № КИ15-17/1019 о подключении (технологическом присоединении) объекта капитального строительства к сети газораспределения с приложениями.</w:t>
      </w:r>
    </w:p>
    <w:p w:rsidR="00925DD2" w:rsidRPr="00925DD2" w:rsidRDefault="00925DD2" w:rsidP="00925DD2">
      <w:pPr>
        <w:numPr>
          <w:ilvl w:val="0"/>
          <w:numId w:val="41"/>
        </w:numPr>
        <w:tabs>
          <w:tab w:val="left" w:pos="840"/>
          <w:tab w:val="num" w:pos="1134"/>
        </w:tabs>
        <w:ind w:left="0" w:firstLine="709"/>
        <w:jc w:val="both"/>
        <w:rPr>
          <w:szCs w:val="28"/>
        </w:rPr>
      </w:pPr>
      <w:r w:rsidRPr="00925DD2">
        <w:rPr>
          <w:szCs w:val="28"/>
        </w:rPr>
        <w:t>Копия технических условий присоединения объекта капитального строительства к газораспределительным сетям ООО «Газпром газораспределение Томск» от 26.05.2017 № 128.</w:t>
      </w:r>
    </w:p>
    <w:p w:rsidR="00925DD2" w:rsidRPr="00925DD2" w:rsidRDefault="00925DD2" w:rsidP="00925DD2">
      <w:pPr>
        <w:numPr>
          <w:ilvl w:val="0"/>
          <w:numId w:val="41"/>
        </w:numPr>
        <w:tabs>
          <w:tab w:val="left" w:pos="840"/>
          <w:tab w:val="num" w:pos="1134"/>
        </w:tabs>
        <w:ind w:left="0" w:firstLine="709"/>
        <w:jc w:val="both"/>
        <w:rPr>
          <w:szCs w:val="28"/>
        </w:rPr>
      </w:pPr>
      <w:r w:rsidRPr="00925DD2">
        <w:rPr>
          <w:szCs w:val="28"/>
        </w:rPr>
        <w:t>Копия заявки на заключение договора о подключении (технологическом присоединении) объекта капитального строительства к сети газораспределения</w:t>
      </w:r>
    </w:p>
    <w:p w:rsidR="00925DD2" w:rsidRPr="00925DD2" w:rsidRDefault="00925DD2" w:rsidP="00925DD2">
      <w:pPr>
        <w:numPr>
          <w:ilvl w:val="0"/>
          <w:numId w:val="41"/>
        </w:numPr>
        <w:tabs>
          <w:tab w:val="left" w:pos="840"/>
          <w:tab w:val="num" w:pos="1134"/>
        </w:tabs>
        <w:ind w:left="0" w:firstLine="709"/>
        <w:jc w:val="both"/>
        <w:rPr>
          <w:szCs w:val="28"/>
        </w:rPr>
      </w:pPr>
      <w:r w:rsidRPr="00925DD2">
        <w:rPr>
          <w:szCs w:val="28"/>
        </w:rPr>
        <w:t>Копия проекта узла подключения к существующему газопроводу.</w:t>
      </w:r>
    </w:p>
    <w:p w:rsidR="00925DD2" w:rsidRPr="00925DD2" w:rsidRDefault="00925DD2" w:rsidP="00925DD2">
      <w:pPr>
        <w:tabs>
          <w:tab w:val="left" w:pos="840"/>
        </w:tabs>
        <w:ind w:left="709"/>
        <w:jc w:val="both"/>
        <w:rPr>
          <w:szCs w:val="28"/>
        </w:rPr>
      </w:pPr>
    </w:p>
    <w:p w:rsidR="00925DD2" w:rsidRPr="00925DD2" w:rsidRDefault="00925DD2" w:rsidP="00925DD2">
      <w:pPr>
        <w:autoSpaceDE w:val="0"/>
        <w:autoSpaceDN w:val="0"/>
        <w:adjustRightInd w:val="0"/>
        <w:ind w:firstLine="540"/>
        <w:jc w:val="both"/>
        <w:rPr>
          <w:szCs w:val="28"/>
        </w:rPr>
      </w:pPr>
      <w:r w:rsidRPr="00925DD2">
        <w:rPr>
          <w:szCs w:val="28"/>
        </w:rPr>
        <w:t xml:space="preserve">  Согласно пункту 6 Методических указаний, органами исполнительной власти субъектов Российской Федерации в области государственного регулирования тарифов при поступлении соответствующих заявок от ГРО утверждается плата за технологическое присоединение газоиспользующего оборудования с максимальным расходом газа свыше 500 куб. метров газа в час и (или) проектным рабочим давлением в присоединяемом газопроводе свыше 0,6 МПа, а также в случаях, если лицо, подавшее заявку на подключение (технологическое присоединение), письменно подтверждает готовность компенсировать расходы ГРО, связанные с ликвидацией дефицита пропускной способности существующих сетей газораспределения, необходимой для осуществления технологического присоединения, в случае, если такие расходы не были включены в инвестиционные программы ГРО, исходя из стоимости мероприятий по технологическому присоединению, определенной по индивидуальному проекту после его разработки и экспертизы.</w:t>
      </w:r>
    </w:p>
    <w:p w:rsidR="00925DD2" w:rsidRPr="00925DD2" w:rsidRDefault="00925DD2" w:rsidP="00925DD2">
      <w:pPr>
        <w:autoSpaceDE w:val="0"/>
        <w:autoSpaceDN w:val="0"/>
        <w:adjustRightInd w:val="0"/>
        <w:ind w:firstLine="709"/>
        <w:jc w:val="both"/>
        <w:rPr>
          <w:szCs w:val="28"/>
        </w:rPr>
      </w:pPr>
      <w:r w:rsidRPr="00925DD2">
        <w:rPr>
          <w:szCs w:val="28"/>
        </w:rPr>
        <w:t>Плата за технологическое присоединение газоиспользующего оборудования к сетям газораспределения также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в случаях, если мероприятия по технологическому присоединению предусматривают:</w:t>
      </w:r>
    </w:p>
    <w:p w:rsidR="00925DD2" w:rsidRPr="00925DD2" w:rsidRDefault="00925DD2" w:rsidP="00925DD2">
      <w:pPr>
        <w:autoSpaceDE w:val="0"/>
        <w:autoSpaceDN w:val="0"/>
        <w:adjustRightInd w:val="0"/>
        <w:ind w:firstLine="709"/>
        <w:jc w:val="both"/>
        <w:rPr>
          <w:szCs w:val="28"/>
        </w:rPr>
      </w:pPr>
      <w:r w:rsidRPr="00925DD2">
        <w:rPr>
          <w:szCs w:val="28"/>
        </w:rPr>
        <w:t>проведение лесоустроительных работ;</w:t>
      </w:r>
    </w:p>
    <w:p w:rsidR="00925DD2" w:rsidRPr="00925DD2" w:rsidRDefault="00925DD2" w:rsidP="00925DD2">
      <w:pPr>
        <w:autoSpaceDE w:val="0"/>
        <w:autoSpaceDN w:val="0"/>
        <w:adjustRightInd w:val="0"/>
        <w:ind w:firstLine="709"/>
        <w:jc w:val="both"/>
        <w:rPr>
          <w:szCs w:val="28"/>
        </w:rPr>
      </w:pPr>
      <w:r w:rsidRPr="00925DD2">
        <w:rPr>
          <w:szCs w:val="28"/>
        </w:rPr>
        <w:t>проведение врезки в газопроводы диаметром не менее 250 мм под давлением не менее 0,3 МПа;</w:t>
      </w:r>
    </w:p>
    <w:p w:rsidR="00925DD2" w:rsidRPr="00925DD2" w:rsidRDefault="00925DD2" w:rsidP="00925DD2">
      <w:pPr>
        <w:autoSpaceDE w:val="0"/>
        <w:autoSpaceDN w:val="0"/>
        <w:adjustRightInd w:val="0"/>
        <w:ind w:firstLine="709"/>
        <w:jc w:val="both"/>
        <w:rPr>
          <w:szCs w:val="28"/>
        </w:rPr>
      </w:pPr>
      <w:r w:rsidRPr="00925DD2">
        <w:rPr>
          <w:szCs w:val="28"/>
        </w:rPr>
        <w:t>переходы через водные преграды;</w:t>
      </w:r>
    </w:p>
    <w:p w:rsidR="00925DD2" w:rsidRPr="00925DD2" w:rsidRDefault="00925DD2" w:rsidP="00925DD2">
      <w:pPr>
        <w:autoSpaceDE w:val="0"/>
        <w:autoSpaceDN w:val="0"/>
        <w:adjustRightInd w:val="0"/>
        <w:ind w:firstLine="709"/>
        <w:jc w:val="both"/>
        <w:rPr>
          <w:szCs w:val="28"/>
        </w:rPr>
      </w:pPr>
      <w:r w:rsidRPr="00925DD2">
        <w:rPr>
          <w:szCs w:val="28"/>
        </w:rPr>
        <w:t>прокладку газопровода методом горизонтально направленного бурения;</w:t>
      </w:r>
    </w:p>
    <w:p w:rsidR="00925DD2" w:rsidRPr="00925DD2" w:rsidRDefault="00925DD2" w:rsidP="00925DD2">
      <w:pPr>
        <w:autoSpaceDE w:val="0"/>
        <w:autoSpaceDN w:val="0"/>
        <w:adjustRightInd w:val="0"/>
        <w:ind w:firstLine="709"/>
        <w:jc w:val="both"/>
        <w:rPr>
          <w:szCs w:val="28"/>
        </w:rPr>
      </w:pPr>
      <w:r w:rsidRPr="00925DD2">
        <w:rPr>
          <w:szCs w:val="28"/>
        </w:rPr>
        <w:t>прокладку газопровода по болотам 3-го типа, и (или) в скальных породах, и (или) на землях особо охраняемых природных территорий.</w:t>
      </w:r>
    </w:p>
    <w:p w:rsidR="00925DD2" w:rsidRPr="00925DD2" w:rsidRDefault="00925DD2" w:rsidP="00925DD2">
      <w:pPr>
        <w:autoSpaceDE w:val="0"/>
        <w:autoSpaceDN w:val="0"/>
        <w:adjustRightInd w:val="0"/>
        <w:ind w:firstLine="709"/>
        <w:jc w:val="both"/>
        <w:rPr>
          <w:szCs w:val="28"/>
        </w:rPr>
      </w:pPr>
      <w:r w:rsidRPr="00925DD2">
        <w:rPr>
          <w:szCs w:val="28"/>
        </w:rPr>
        <w:t>Таким образом, учитывая предусмотренное проектом технологическое присоединение проектируемого газопровода к существующему Ø 325 и давление в точке врезки в пределах от 0,56 МПа до 0,6 МПа, а также максимальный часовой расход газа в размере 1892,4 м</w:t>
      </w:r>
      <w:r w:rsidRPr="00925DD2">
        <w:rPr>
          <w:szCs w:val="28"/>
          <w:vertAlign w:val="superscript"/>
        </w:rPr>
        <w:t>3</w:t>
      </w:r>
      <w:r w:rsidRPr="00925DD2">
        <w:rPr>
          <w:szCs w:val="28"/>
        </w:rPr>
        <w:t>/час, представление исчерпывающего перечня материалов, экспертами РЭК принято решение:</w:t>
      </w:r>
    </w:p>
    <w:p w:rsidR="00925DD2" w:rsidRPr="00925DD2" w:rsidRDefault="00925DD2" w:rsidP="00925DD2">
      <w:pPr>
        <w:numPr>
          <w:ilvl w:val="0"/>
          <w:numId w:val="43"/>
        </w:numPr>
        <w:autoSpaceDE w:val="0"/>
        <w:autoSpaceDN w:val="0"/>
        <w:adjustRightInd w:val="0"/>
        <w:jc w:val="both"/>
        <w:rPr>
          <w:szCs w:val="28"/>
        </w:rPr>
      </w:pPr>
      <w:r w:rsidRPr="00925DD2">
        <w:rPr>
          <w:szCs w:val="28"/>
        </w:rPr>
        <w:t>считать заявку соответствующей п.6 Методических указаний;</w:t>
      </w:r>
    </w:p>
    <w:p w:rsidR="00925DD2" w:rsidRPr="00925DD2" w:rsidRDefault="00925DD2" w:rsidP="00925DD2">
      <w:pPr>
        <w:numPr>
          <w:ilvl w:val="0"/>
          <w:numId w:val="43"/>
        </w:numPr>
        <w:autoSpaceDE w:val="0"/>
        <w:autoSpaceDN w:val="0"/>
        <w:adjustRightInd w:val="0"/>
        <w:jc w:val="both"/>
        <w:rPr>
          <w:szCs w:val="28"/>
        </w:rPr>
      </w:pPr>
      <w:r w:rsidRPr="00925DD2">
        <w:rPr>
          <w:szCs w:val="28"/>
        </w:rPr>
        <w:t>провести экспертизу расчета индивидуальной платы за технологическое присоединение к сетям газораспределения.</w:t>
      </w:r>
    </w:p>
    <w:p w:rsidR="00925DD2" w:rsidRDefault="00925DD2" w:rsidP="00925DD2">
      <w:pPr>
        <w:tabs>
          <w:tab w:val="left" w:pos="3283"/>
        </w:tabs>
        <w:jc w:val="center"/>
        <w:rPr>
          <w:b/>
          <w:szCs w:val="28"/>
        </w:rPr>
        <w:sectPr w:rsidR="00925DD2" w:rsidSect="00A74C0B">
          <w:pgSz w:w="11906" w:h="16838"/>
          <w:pgMar w:top="1134" w:right="850" w:bottom="709" w:left="1134" w:header="709" w:footer="709" w:gutter="0"/>
          <w:cols w:space="708"/>
          <w:docGrid w:linePitch="360"/>
        </w:sectPr>
      </w:pPr>
    </w:p>
    <w:p w:rsidR="00925DD2" w:rsidRPr="00925DD2" w:rsidRDefault="00925DD2" w:rsidP="00925DD2">
      <w:pPr>
        <w:tabs>
          <w:tab w:val="left" w:pos="3283"/>
        </w:tabs>
        <w:jc w:val="center"/>
        <w:rPr>
          <w:b/>
          <w:szCs w:val="28"/>
        </w:rPr>
      </w:pPr>
    </w:p>
    <w:p w:rsidR="00925DD2" w:rsidRPr="00925DD2" w:rsidRDefault="00925DD2" w:rsidP="00925DD2">
      <w:pPr>
        <w:numPr>
          <w:ilvl w:val="0"/>
          <w:numId w:val="44"/>
        </w:numPr>
        <w:tabs>
          <w:tab w:val="left" w:pos="851"/>
        </w:tabs>
        <w:ind w:left="0" w:firstLine="426"/>
        <w:jc w:val="center"/>
        <w:rPr>
          <w:b/>
          <w:szCs w:val="28"/>
        </w:rPr>
      </w:pPr>
      <w:r w:rsidRPr="00925DD2">
        <w:rPr>
          <w:b/>
          <w:szCs w:val="28"/>
        </w:rPr>
        <w:t xml:space="preserve">Физический объём необходимых работ по подключению Заявителя </w:t>
      </w:r>
    </w:p>
    <w:p w:rsidR="00925DD2" w:rsidRPr="00925DD2" w:rsidRDefault="00925DD2" w:rsidP="00925DD2">
      <w:pPr>
        <w:tabs>
          <w:tab w:val="left" w:pos="3283"/>
        </w:tabs>
        <w:ind w:firstLine="709"/>
        <w:jc w:val="center"/>
        <w:rPr>
          <w:b/>
          <w:szCs w:val="28"/>
        </w:rPr>
      </w:pPr>
    </w:p>
    <w:p w:rsidR="00925DD2" w:rsidRPr="00925DD2" w:rsidRDefault="00925DD2" w:rsidP="00925DD2">
      <w:pPr>
        <w:autoSpaceDE w:val="0"/>
        <w:autoSpaceDN w:val="0"/>
        <w:adjustRightInd w:val="0"/>
        <w:ind w:firstLine="539"/>
        <w:jc w:val="both"/>
        <w:rPr>
          <w:szCs w:val="28"/>
        </w:rPr>
      </w:pPr>
      <w:r w:rsidRPr="00925DD2">
        <w:rPr>
          <w:szCs w:val="28"/>
        </w:rPr>
        <w:t xml:space="preserve">В соответствии с п. 9 Методических указаний для расчета платы за технологическое присоединение учитываются расходы на выполнение ГРО следующих </w:t>
      </w:r>
      <w:r w:rsidRPr="00925DD2">
        <w:rPr>
          <w:b/>
          <w:szCs w:val="28"/>
        </w:rPr>
        <w:t>обязательных</w:t>
      </w:r>
      <w:r w:rsidRPr="00925DD2">
        <w:rPr>
          <w:szCs w:val="28"/>
        </w:rPr>
        <w:t xml:space="preserve"> мероприятий:</w:t>
      </w:r>
    </w:p>
    <w:p w:rsidR="00925DD2" w:rsidRPr="00925DD2" w:rsidRDefault="00925DD2" w:rsidP="00925DD2">
      <w:pPr>
        <w:autoSpaceDE w:val="0"/>
        <w:autoSpaceDN w:val="0"/>
        <w:adjustRightInd w:val="0"/>
        <w:ind w:firstLine="539"/>
        <w:jc w:val="both"/>
        <w:rPr>
          <w:szCs w:val="28"/>
        </w:rPr>
      </w:pPr>
      <w:r w:rsidRPr="00925DD2">
        <w:rPr>
          <w:szCs w:val="28"/>
        </w:rPr>
        <w:t>а) разработку ГРО проектной документации;</w:t>
      </w:r>
    </w:p>
    <w:p w:rsidR="00925DD2" w:rsidRPr="00925DD2" w:rsidRDefault="00925DD2" w:rsidP="00925DD2">
      <w:pPr>
        <w:autoSpaceDE w:val="0"/>
        <w:autoSpaceDN w:val="0"/>
        <w:adjustRightInd w:val="0"/>
        <w:ind w:firstLine="539"/>
        <w:jc w:val="both"/>
        <w:rPr>
          <w:szCs w:val="28"/>
        </w:rPr>
      </w:pPr>
      <w:r w:rsidRPr="00925DD2">
        <w:rPr>
          <w:szCs w:val="28"/>
        </w:rPr>
        <w:t>б) выполнение ГРО технических условий;</w:t>
      </w:r>
    </w:p>
    <w:p w:rsidR="00925DD2" w:rsidRPr="00925DD2" w:rsidRDefault="00925DD2" w:rsidP="00925DD2">
      <w:pPr>
        <w:autoSpaceDE w:val="0"/>
        <w:autoSpaceDN w:val="0"/>
        <w:adjustRightInd w:val="0"/>
        <w:ind w:firstLine="539"/>
        <w:jc w:val="both"/>
        <w:rPr>
          <w:szCs w:val="28"/>
        </w:rPr>
      </w:pPr>
      <w:r w:rsidRPr="00925DD2">
        <w:rPr>
          <w:szCs w:val="28"/>
        </w:rPr>
        <w:t>в) проверку ГРО выполнения Заявителем технических условий;</w:t>
      </w:r>
    </w:p>
    <w:p w:rsidR="00925DD2" w:rsidRPr="00925DD2" w:rsidRDefault="00925DD2" w:rsidP="00925DD2">
      <w:pPr>
        <w:autoSpaceDE w:val="0"/>
        <w:autoSpaceDN w:val="0"/>
        <w:adjustRightInd w:val="0"/>
        <w:ind w:firstLine="539"/>
        <w:jc w:val="both"/>
        <w:rPr>
          <w:szCs w:val="28"/>
        </w:rPr>
      </w:pPr>
      <w:r w:rsidRPr="00925DD2">
        <w:rPr>
          <w:szCs w:val="28"/>
        </w:rPr>
        <w:t>г) осуществление ГРО фактического подключения (технологического присоединения) объектов капитального строительства Заявителя к сети газораспределения и проведение пуска газа.</w:t>
      </w:r>
    </w:p>
    <w:p w:rsidR="00925DD2" w:rsidRPr="00925DD2" w:rsidRDefault="00925DD2" w:rsidP="00925DD2">
      <w:pPr>
        <w:autoSpaceDE w:val="0"/>
        <w:autoSpaceDN w:val="0"/>
        <w:adjustRightInd w:val="0"/>
        <w:ind w:firstLine="539"/>
        <w:jc w:val="both"/>
        <w:rPr>
          <w:szCs w:val="28"/>
        </w:rPr>
      </w:pPr>
      <w:r w:rsidRPr="00925DD2">
        <w:rPr>
          <w:szCs w:val="28"/>
        </w:rPr>
        <w:t xml:space="preserve">Согласно представленным документам, ГРО и ООО «ЭТС-ресурс» согласовали перечень работ, который необходимо выполнить для технологического присоединения газоиспользующего оборудования ООО «ЭТС-ресурс» к существующему газопроводу, в </w:t>
      </w:r>
      <w:proofErr w:type="spellStart"/>
      <w:r w:rsidRPr="00925DD2">
        <w:rPr>
          <w:szCs w:val="28"/>
        </w:rPr>
        <w:t>т.ч</w:t>
      </w:r>
      <w:proofErr w:type="spellEnd"/>
      <w:r w:rsidRPr="00925DD2">
        <w:rPr>
          <w:szCs w:val="28"/>
        </w:rPr>
        <w:t xml:space="preserve">. и границы проектируемых участков строящегося газопровода. В частности, ГРО осуществляет мероприятия по проверке выполнения технических условий ООО «ЭТС-ресурс», фактическое подключение газоиспользующего оборудования ООО «ЭТС-ресурс» к сети </w:t>
      </w:r>
      <w:proofErr w:type="gramStart"/>
      <w:r w:rsidRPr="00925DD2">
        <w:rPr>
          <w:szCs w:val="28"/>
        </w:rPr>
        <w:t>газораспределения  и</w:t>
      </w:r>
      <w:proofErr w:type="gramEnd"/>
      <w:r w:rsidRPr="00925DD2">
        <w:rPr>
          <w:szCs w:val="28"/>
        </w:rPr>
        <w:t xml:space="preserve"> пуск газа.</w:t>
      </w:r>
    </w:p>
    <w:p w:rsidR="00925DD2" w:rsidRPr="00925DD2" w:rsidRDefault="00925DD2" w:rsidP="00925DD2">
      <w:pPr>
        <w:autoSpaceDE w:val="0"/>
        <w:autoSpaceDN w:val="0"/>
        <w:adjustRightInd w:val="0"/>
        <w:ind w:firstLine="540"/>
        <w:jc w:val="both"/>
        <w:rPr>
          <w:szCs w:val="28"/>
        </w:rPr>
      </w:pPr>
    </w:p>
    <w:p w:rsidR="00925DD2" w:rsidRPr="00925DD2" w:rsidRDefault="00925DD2" w:rsidP="00925DD2">
      <w:pPr>
        <w:numPr>
          <w:ilvl w:val="0"/>
          <w:numId w:val="44"/>
        </w:numPr>
        <w:ind w:left="851" w:hanging="491"/>
        <w:jc w:val="center"/>
        <w:rPr>
          <w:b/>
          <w:szCs w:val="28"/>
        </w:rPr>
      </w:pPr>
      <w:r w:rsidRPr="00925DD2">
        <w:rPr>
          <w:b/>
          <w:szCs w:val="28"/>
        </w:rPr>
        <w:t>Необходимый объём затрат на проведение работ по осуществлению фактического подключения газоиспользующего оборудования Заявителя</w:t>
      </w:r>
    </w:p>
    <w:p w:rsidR="00925DD2" w:rsidRPr="00925DD2" w:rsidRDefault="00925DD2" w:rsidP="00925DD2">
      <w:pPr>
        <w:ind w:firstLine="567"/>
        <w:jc w:val="center"/>
        <w:rPr>
          <w:b/>
          <w:szCs w:val="28"/>
        </w:rPr>
      </w:pPr>
    </w:p>
    <w:p w:rsidR="00925DD2" w:rsidRPr="00925DD2" w:rsidRDefault="00925DD2" w:rsidP="00925DD2">
      <w:pPr>
        <w:ind w:firstLine="720"/>
        <w:jc w:val="both"/>
        <w:rPr>
          <w:szCs w:val="28"/>
        </w:rPr>
      </w:pPr>
      <w:r w:rsidRPr="00925DD2">
        <w:rPr>
          <w:szCs w:val="28"/>
        </w:rPr>
        <w:t xml:space="preserve">Согласно представленному расчёту ГРО </w:t>
      </w:r>
      <w:proofErr w:type="gramStart"/>
      <w:r w:rsidRPr="00925DD2">
        <w:rPr>
          <w:szCs w:val="28"/>
        </w:rPr>
        <w:t>объем затрат</w:t>
      </w:r>
      <w:proofErr w:type="gramEnd"/>
      <w:r w:rsidRPr="00925DD2">
        <w:rPr>
          <w:szCs w:val="28"/>
        </w:rPr>
        <w:t xml:space="preserve"> связанный с фактическим подключением объекта капитального строительства Заявителя к сети газораспределения приведен в таблице 1.</w:t>
      </w:r>
    </w:p>
    <w:p w:rsidR="00925DD2" w:rsidRPr="00925DD2" w:rsidRDefault="00925DD2" w:rsidP="00925DD2">
      <w:pPr>
        <w:tabs>
          <w:tab w:val="left" w:pos="0"/>
        </w:tabs>
        <w:autoSpaceDE w:val="0"/>
        <w:autoSpaceDN w:val="0"/>
        <w:adjustRightInd w:val="0"/>
        <w:ind w:right="-1" w:firstLine="540"/>
        <w:jc w:val="right"/>
        <w:rPr>
          <w:szCs w:val="28"/>
        </w:rPr>
      </w:pPr>
      <w:r w:rsidRPr="00925DD2">
        <w:rPr>
          <w:szCs w:val="28"/>
        </w:rPr>
        <w:t>Таблица 1</w:t>
      </w:r>
    </w:p>
    <w:p w:rsidR="00925DD2" w:rsidRPr="00925DD2" w:rsidRDefault="00925DD2" w:rsidP="00925DD2">
      <w:pPr>
        <w:autoSpaceDE w:val="0"/>
        <w:autoSpaceDN w:val="0"/>
        <w:adjustRightInd w:val="0"/>
        <w:ind w:right="566"/>
        <w:jc w:val="center"/>
        <w:rPr>
          <w:b/>
          <w:szCs w:val="27"/>
        </w:rPr>
      </w:pPr>
      <w:r w:rsidRPr="00925DD2">
        <w:rPr>
          <w:b/>
          <w:szCs w:val="28"/>
        </w:rPr>
        <w:t>Осуществление ГРО фактического подключения (технологического присоединения) объектов капитального строительства Заявителя к сети газораспределения и проведение пуска газа</w:t>
      </w:r>
    </w:p>
    <w:p w:rsidR="00925DD2" w:rsidRPr="00925DD2" w:rsidRDefault="00925DD2" w:rsidP="00925DD2">
      <w:pPr>
        <w:autoSpaceDE w:val="0"/>
        <w:autoSpaceDN w:val="0"/>
        <w:adjustRightInd w:val="0"/>
        <w:ind w:firstLine="540"/>
        <w:jc w:val="both"/>
        <w:rPr>
          <w:szCs w:val="27"/>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993"/>
        <w:gridCol w:w="6163"/>
        <w:gridCol w:w="2165"/>
      </w:tblGrid>
      <w:tr w:rsidR="00925DD2" w:rsidRPr="00925DD2" w:rsidTr="002B1B58">
        <w:trPr>
          <w:trHeight w:val="500"/>
          <w:tblHeader/>
          <w:jc w:val="center"/>
        </w:trPr>
        <w:tc>
          <w:tcPr>
            <w:tcW w:w="993" w:type="dxa"/>
            <w:tcBorders>
              <w:top w:val="single" w:sz="4" w:space="0" w:color="auto"/>
              <w:left w:val="single" w:sz="4" w:space="0" w:color="auto"/>
            </w:tcBorders>
            <w:shd w:val="clear" w:color="auto" w:fill="FFFFFF"/>
            <w:vAlign w:val="center"/>
          </w:tcPr>
          <w:p w:rsidR="00925DD2" w:rsidRPr="00925DD2" w:rsidRDefault="00925DD2" w:rsidP="00925DD2">
            <w:pPr>
              <w:widowControl w:val="0"/>
              <w:jc w:val="center"/>
              <w:rPr>
                <w:b/>
                <w:bCs/>
                <w:sz w:val="20"/>
                <w:szCs w:val="22"/>
              </w:rPr>
            </w:pPr>
            <w:r w:rsidRPr="00925DD2">
              <w:rPr>
                <w:rFonts w:eastAsia="Arial"/>
                <w:color w:val="000000"/>
                <w:sz w:val="20"/>
                <w:szCs w:val="22"/>
              </w:rPr>
              <w:t>№ п/п</w:t>
            </w:r>
          </w:p>
        </w:tc>
        <w:tc>
          <w:tcPr>
            <w:tcW w:w="6163" w:type="dxa"/>
            <w:tcBorders>
              <w:top w:val="single" w:sz="4" w:space="0" w:color="auto"/>
              <w:left w:val="single" w:sz="4" w:space="0" w:color="auto"/>
            </w:tcBorders>
            <w:shd w:val="clear" w:color="auto" w:fill="FFFFFF"/>
            <w:vAlign w:val="center"/>
          </w:tcPr>
          <w:p w:rsidR="00925DD2" w:rsidRPr="00925DD2" w:rsidRDefault="00925DD2" w:rsidP="00925DD2">
            <w:pPr>
              <w:widowControl w:val="0"/>
              <w:jc w:val="center"/>
              <w:rPr>
                <w:b/>
                <w:bCs/>
                <w:sz w:val="20"/>
                <w:szCs w:val="22"/>
              </w:rPr>
            </w:pPr>
            <w:r w:rsidRPr="00925DD2">
              <w:rPr>
                <w:rFonts w:eastAsia="Arial"/>
                <w:color w:val="000000"/>
                <w:sz w:val="20"/>
                <w:szCs w:val="22"/>
              </w:rPr>
              <w:t>Показатели</w:t>
            </w:r>
          </w:p>
        </w:tc>
        <w:tc>
          <w:tcPr>
            <w:tcW w:w="2165" w:type="dxa"/>
            <w:tcBorders>
              <w:top w:val="single" w:sz="4" w:space="0" w:color="auto"/>
              <w:left w:val="single" w:sz="4" w:space="0" w:color="auto"/>
              <w:right w:val="single" w:sz="4" w:space="0" w:color="auto"/>
            </w:tcBorders>
            <w:shd w:val="clear" w:color="auto" w:fill="FFFFFF"/>
            <w:vAlign w:val="center"/>
          </w:tcPr>
          <w:p w:rsidR="00925DD2" w:rsidRPr="00925DD2" w:rsidRDefault="00925DD2" w:rsidP="00925DD2">
            <w:pPr>
              <w:widowControl w:val="0"/>
              <w:jc w:val="center"/>
              <w:rPr>
                <w:b/>
                <w:bCs/>
                <w:sz w:val="20"/>
                <w:szCs w:val="22"/>
              </w:rPr>
            </w:pPr>
            <w:r w:rsidRPr="00925DD2">
              <w:rPr>
                <w:color w:val="000000"/>
                <w:sz w:val="20"/>
                <w:szCs w:val="22"/>
              </w:rPr>
              <w:t>Планируемые расходы, руб.</w:t>
            </w:r>
          </w:p>
        </w:tc>
      </w:tr>
      <w:tr w:rsidR="00925DD2" w:rsidRPr="00925DD2" w:rsidTr="002B1B58">
        <w:trPr>
          <w:trHeight w:val="278"/>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925DD2" w:rsidRPr="00925DD2" w:rsidRDefault="00925DD2" w:rsidP="00925DD2">
            <w:pPr>
              <w:widowControl w:val="0"/>
              <w:jc w:val="center"/>
              <w:rPr>
                <w:b/>
                <w:bCs/>
                <w:sz w:val="20"/>
                <w:szCs w:val="22"/>
              </w:rPr>
            </w:pPr>
            <w:r w:rsidRPr="00925DD2">
              <w:rPr>
                <w:bCs/>
                <w:color w:val="000000"/>
                <w:sz w:val="20"/>
                <w:szCs w:val="22"/>
              </w:rPr>
              <w:t>1</w:t>
            </w:r>
          </w:p>
        </w:tc>
        <w:tc>
          <w:tcPr>
            <w:tcW w:w="6163" w:type="dxa"/>
            <w:tcBorders>
              <w:top w:val="single" w:sz="4" w:space="0" w:color="auto"/>
              <w:left w:val="single" w:sz="4" w:space="0" w:color="auto"/>
              <w:bottom w:val="single" w:sz="4" w:space="0" w:color="auto"/>
              <w:right w:val="single" w:sz="4" w:space="0" w:color="auto"/>
            </w:tcBorders>
            <w:shd w:val="clear" w:color="auto" w:fill="FFFFFF"/>
            <w:vAlign w:val="center"/>
          </w:tcPr>
          <w:p w:rsidR="00925DD2" w:rsidRPr="00925DD2" w:rsidRDefault="00925DD2" w:rsidP="00925DD2">
            <w:pPr>
              <w:widowControl w:val="0"/>
              <w:rPr>
                <w:b/>
                <w:bCs/>
                <w:sz w:val="20"/>
                <w:szCs w:val="22"/>
              </w:rPr>
            </w:pPr>
            <w:r w:rsidRPr="00925DD2">
              <w:rPr>
                <w:bCs/>
                <w:color w:val="000000"/>
                <w:sz w:val="20"/>
                <w:szCs w:val="22"/>
              </w:rPr>
              <w:t>Строительно-монтажные работы</w:t>
            </w:r>
          </w:p>
        </w:tc>
        <w:tc>
          <w:tcPr>
            <w:tcW w:w="2165" w:type="dxa"/>
            <w:tcBorders>
              <w:top w:val="single" w:sz="4" w:space="0" w:color="auto"/>
              <w:left w:val="single" w:sz="4" w:space="0" w:color="auto"/>
              <w:bottom w:val="single" w:sz="4" w:space="0" w:color="auto"/>
              <w:right w:val="single" w:sz="4" w:space="0" w:color="auto"/>
            </w:tcBorders>
            <w:shd w:val="clear" w:color="auto" w:fill="FFFFFF"/>
            <w:vAlign w:val="center"/>
          </w:tcPr>
          <w:p w:rsidR="00925DD2" w:rsidRPr="00925DD2" w:rsidRDefault="00925DD2" w:rsidP="00925DD2">
            <w:pPr>
              <w:widowControl w:val="0"/>
              <w:jc w:val="center"/>
              <w:rPr>
                <w:b/>
                <w:bCs/>
                <w:sz w:val="20"/>
                <w:szCs w:val="22"/>
              </w:rPr>
            </w:pPr>
            <w:r w:rsidRPr="00925DD2">
              <w:rPr>
                <w:color w:val="000000"/>
                <w:sz w:val="20"/>
                <w:szCs w:val="22"/>
              </w:rPr>
              <w:t>61 234,85</w:t>
            </w:r>
          </w:p>
        </w:tc>
      </w:tr>
      <w:tr w:rsidR="00925DD2" w:rsidRPr="00925DD2" w:rsidTr="002B1B58">
        <w:trPr>
          <w:trHeight w:val="141"/>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925DD2" w:rsidRPr="00925DD2" w:rsidRDefault="00925DD2" w:rsidP="00925DD2">
            <w:pPr>
              <w:widowControl w:val="0"/>
              <w:jc w:val="center"/>
              <w:rPr>
                <w:bCs/>
                <w:sz w:val="20"/>
                <w:szCs w:val="22"/>
              </w:rPr>
            </w:pPr>
            <w:r w:rsidRPr="00925DD2">
              <w:rPr>
                <w:bCs/>
                <w:sz w:val="20"/>
                <w:szCs w:val="22"/>
              </w:rPr>
              <w:t>2</w:t>
            </w:r>
          </w:p>
        </w:tc>
        <w:tc>
          <w:tcPr>
            <w:tcW w:w="6163" w:type="dxa"/>
            <w:tcBorders>
              <w:top w:val="single" w:sz="4" w:space="0" w:color="auto"/>
              <w:left w:val="single" w:sz="4" w:space="0" w:color="auto"/>
              <w:bottom w:val="single" w:sz="4" w:space="0" w:color="auto"/>
              <w:right w:val="single" w:sz="4" w:space="0" w:color="auto"/>
            </w:tcBorders>
            <w:shd w:val="clear" w:color="auto" w:fill="FFFFFF"/>
            <w:vAlign w:val="center"/>
          </w:tcPr>
          <w:p w:rsidR="00925DD2" w:rsidRPr="00925DD2" w:rsidRDefault="00925DD2" w:rsidP="00925DD2">
            <w:pPr>
              <w:widowControl w:val="0"/>
              <w:rPr>
                <w:bCs/>
                <w:sz w:val="20"/>
                <w:szCs w:val="22"/>
              </w:rPr>
            </w:pPr>
            <w:r w:rsidRPr="00925DD2">
              <w:rPr>
                <w:bCs/>
                <w:sz w:val="20"/>
                <w:szCs w:val="22"/>
              </w:rPr>
              <w:t>Первичный пуск газа в газовое оборудование</w:t>
            </w:r>
          </w:p>
        </w:tc>
        <w:tc>
          <w:tcPr>
            <w:tcW w:w="2165" w:type="dxa"/>
            <w:tcBorders>
              <w:top w:val="single" w:sz="4" w:space="0" w:color="auto"/>
              <w:left w:val="single" w:sz="4" w:space="0" w:color="auto"/>
              <w:bottom w:val="single" w:sz="4" w:space="0" w:color="auto"/>
              <w:right w:val="single" w:sz="4" w:space="0" w:color="auto"/>
            </w:tcBorders>
            <w:shd w:val="clear" w:color="auto" w:fill="FFFFFF"/>
            <w:vAlign w:val="center"/>
          </w:tcPr>
          <w:p w:rsidR="00925DD2" w:rsidRPr="00925DD2" w:rsidRDefault="00925DD2" w:rsidP="00925DD2">
            <w:pPr>
              <w:widowControl w:val="0"/>
              <w:jc w:val="center"/>
              <w:rPr>
                <w:sz w:val="20"/>
                <w:szCs w:val="22"/>
              </w:rPr>
            </w:pPr>
            <w:r w:rsidRPr="00925DD2">
              <w:rPr>
                <w:sz w:val="20"/>
                <w:szCs w:val="22"/>
              </w:rPr>
              <w:t>837,62</w:t>
            </w:r>
          </w:p>
        </w:tc>
      </w:tr>
      <w:tr w:rsidR="00925DD2" w:rsidRPr="00925DD2" w:rsidTr="002B1B58">
        <w:trPr>
          <w:trHeight w:val="141"/>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925DD2" w:rsidRPr="00925DD2" w:rsidRDefault="00925DD2" w:rsidP="00925DD2">
            <w:pPr>
              <w:widowControl w:val="0"/>
              <w:jc w:val="center"/>
              <w:rPr>
                <w:bCs/>
                <w:sz w:val="20"/>
                <w:szCs w:val="22"/>
              </w:rPr>
            </w:pPr>
            <w:r w:rsidRPr="00925DD2">
              <w:rPr>
                <w:bCs/>
                <w:sz w:val="20"/>
                <w:szCs w:val="22"/>
              </w:rPr>
              <w:t>4</w:t>
            </w:r>
          </w:p>
        </w:tc>
        <w:tc>
          <w:tcPr>
            <w:tcW w:w="6163" w:type="dxa"/>
            <w:tcBorders>
              <w:top w:val="single" w:sz="4" w:space="0" w:color="auto"/>
              <w:left w:val="single" w:sz="4" w:space="0" w:color="auto"/>
              <w:bottom w:val="single" w:sz="4" w:space="0" w:color="auto"/>
              <w:right w:val="single" w:sz="4" w:space="0" w:color="auto"/>
            </w:tcBorders>
            <w:shd w:val="clear" w:color="auto" w:fill="FFFFFF"/>
            <w:vAlign w:val="center"/>
          </w:tcPr>
          <w:p w:rsidR="00925DD2" w:rsidRPr="00925DD2" w:rsidRDefault="00925DD2" w:rsidP="00925DD2">
            <w:pPr>
              <w:widowControl w:val="0"/>
              <w:rPr>
                <w:bCs/>
                <w:sz w:val="20"/>
                <w:szCs w:val="22"/>
              </w:rPr>
            </w:pPr>
            <w:r w:rsidRPr="00925DD2">
              <w:rPr>
                <w:bCs/>
                <w:sz w:val="20"/>
                <w:szCs w:val="22"/>
              </w:rPr>
              <w:t>Итого</w:t>
            </w:r>
          </w:p>
        </w:tc>
        <w:tc>
          <w:tcPr>
            <w:tcW w:w="2165" w:type="dxa"/>
            <w:tcBorders>
              <w:top w:val="single" w:sz="4" w:space="0" w:color="auto"/>
              <w:left w:val="single" w:sz="4" w:space="0" w:color="auto"/>
              <w:bottom w:val="single" w:sz="4" w:space="0" w:color="auto"/>
              <w:right w:val="single" w:sz="4" w:space="0" w:color="auto"/>
            </w:tcBorders>
            <w:shd w:val="clear" w:color="auto" w:fill="FFFFFF"/>
            <w:vAlign w:val="center"/>
          </w:tcPr>
          <w:p w:rsidR="00925DD2" w:rsidRPr="00925DD2" w:rsidRDefault="00925DD2" w:rsidP="00925DD2">
            <w:pPr>
              <w:widowControl w:val="0"/>
              <w:jc w:val="center"/>
              <w:rPr>
                <w:sz w:val="20"/>
                <w:szCs w:val="22"/>
              </w:rPr>
            </w:pPr>
            <w:r w:rsidRPr="00925DD2">
              <w:rPr>
                <w:sz w:val="20"/>
                <w:szCs w:val="22"/>
              </w:rPr>
              <w:t>62 072,47</w:t>
            </w:r>
          </w:p>
        </w:tc>
      </w:tr>
    </w:tbl>
    <w:p w:rsidR="00925DD2" w:rsidRPr="00925DD2" w:rsidRDefault="00925DD2" w:rsidP="00925DD2">
      <w:pPr>
        <w:ind w:firstLine="708"/>
        <w:jc w:val="both"/>
        <w:rPr>
          <w:b/>
          <w:szCs w:val="28"/>
        </w:rPr>
      </w:pPr>
    </w:p>
    <w:p w:rsidR="00925DD2" w:rsidRPr="00925DD2" w:rsidRDefault="00925DD2" w:rsidP="00925DD2">
      <w:pPr>
        <w:jc w:val="center"/>
        <w:rPr>
          <w:b/>
          <w:szCs w:val="28"/>
        </w:rPr>
      </w:pPr>
      <w:r w:rsidRPr="00925DD2">
        <w:rPr>
          <w:b/>
          <w:szCs w:val="28"/>
        </w:rPr>
        <w:t>Расходы на строительно-монтажные работы</w:t>
      </w:r>
    </w:p>
    <w:p w:rsidR="00925DD2" w:rsidRPr="00925DD2" w:rsidRDefault="00925DD2" w:rsidP="00925DD2">
      <w:pPr>
        <w:ind w:firstLine="709"/>
        <w:jc w:val="both"/>
        <w:rPr>
          <w:szCs w:val="28"/>
        </w:rPr>
      </w:pPr>
    </w:p>
    <w:p w:rsidR="00925DD2" w:rsidRPr="00925DD2" w:rsidRDefault="00925DD2" w:rsidP="00925DD2">
      <w:pPr>
        <w:ind w:firstLine="709"/>
        <w:jc w:val="both"/>
        <w:rPr>
          <w:szCs w:val="28"/>
        </w:rPr>
      </w:pPr>
      <w:r w:rsidRPr="00925DD2">
        <w:rPr>
          <w:szCs w:val="28"/>
        </w:rPr>
        <w:t xml:space="preserve">Рассмотрев материалы, экспертная группа подтверждает обоснованность затрат, включенных организацией по статье строительно-монтажные работы. </w:t>
      </w:r>
    </w:p>
    <w:p w:rsidR="00925DD2" w:rsidRPr="00925DD2" w:rsidRDefault="00925DD2" w:rsidP="00925DD2">
      <w:pPr>
        <w:ind w:firstLine="709"/>
        <w:jc w:val="both"/>
        <w:rPr>
          <w:szCs w:val="28"/>
        </w:rPr>
      </w:pPr>
      <w:r w:rsidRPr="00925DD2">
        <w:rPr>
          <w:szCs w:val="28"/>
        </w:rPr>
        <w:t xml:space="preserve">В связи с этим экспертная группа предлагает согласовать статью затрат «Строительно-монтажные работы» в размере – 61 234,85 руб. </w:t>
      </w:r>
    </w:p>
    <w:p w:rsidR="00925DD2" w:rsidRPr="00925DD2" w:rsidRDefault="00925DD2" w:rsidP="00925DD2">
      <w:pPr>
        <w:ind w:firstLine="709"/>
        <w:jc w:val="both"/>
        <w:rPr>
          <w:szCs w:val="28"/>
        </w:rPr>
      </w:pPr>
    </w:p>
    <w:p w:rsidR="00925DD2" w:rsidRPr="00925DD2" w:rsidRDefault="00925DD2" w:rsidP="00925DD2">
      <w:pPr>
        <w:jc w:val="center"/>
        <w:rPr>
          <w:b/>
          <w:szCs w:val="28"/>
        </w:rPr>
      </w:pPr>
      <w:r w:rsidRPr="00925DD2">
        <w:rPr>
          <w:b/>
          <w:szCs w:val="28"/>
        </w:rPr>
        <w:t xml:space="preserve">Расходы на проведение пуска газа необходимые для подключения газоиспользующего оборудования </w:t>
      </w:r>
      <w:proofErr w:type="gramStart"/>
      <w:r w:rsidRPr="00925DD2">
        <w:rPr>
          <w:b/>
          <w:szCs w:val="28"/>
        </w:rPr>
        <w:t>заявителя  к</w:t>
      </w:r>
      <w:proofErr w:type="gramEnd"/>
      <w:r w:rsidRPr="00925DD2">
        <w:rPr>
          <w:b/>
          <w:szCs w:val="28"/>
        </w:rPr>
        <w:t xml:space="preserve"> системе газораспределения ООО «Газпром газораспределение Томск» </w:t>
      </w:r>
    </w:p>
    <w:p w:rsidR="00925DD2" w:rsidRPr="00925DD2" w:rsidRDefault="00925DD2" w:rsidP="00925DD2">
      <w:pPr>
        <w:ind w:firstLine="720"/>
        <w:jc w:val="both"/>
        <w:rPr>
          <w:szCs w:val="28"/>
        </w:rPr>
      </w:pPr>
    </w:p>
    <w:p w:rsidR="00925DD2" w:rsidRPr="00925DD2" w:rsidRDefault="00925DD2" w:rsidP="00925DD2">
      <w:pPr>
        <w:ind w:firstLine="720"/>
        <w:jc w:val="both"/>
        <w:rPr>
          <w:szCs w:val="28"/>
        </w:rPr>
      </w:pPr>
      <w:r w:rsidRPr="00925DD2">
        <w:rPr>
          <w:szCs w:val="28"/>
        </w:rPr>
        <w:t>В соответствии с представленным расчётом планируемые расходы на проведение пуска газа для осуществления подключения газоиспользующего оборудования ООО «ЭТС-ресурс» к системе газораспределения ООО «Газпром</w:t>
      </w:r>
      <w:r w:rsidRPr="00925DD2">
        <w:rPr>
          <w:color w:val="FF0000"/>
          <w:szCs w:val="28"/>
        </w:rPr>
        <w:t xml:space="preserve"> </w:t>
      </w:r>
      <w:r w:rsidRPr="00925DD2">
        <w:rPr>
          <w:szCs w:val="28"/>
        </w:rPr>
        <w:t xml:space="preserve">газораспределение Томск» составляет – 837,62 руб. Расчёт расходов выполнен на основании «Примерного прейскуранта на услуги газового хозяйства по техническому обслуживанию и ремонту газораспределительных систем» (утв. </w:t>
      </w:r>
      <w:r w:rsidRPr="00925DD2">
        <w:rPr>
          <w:szCs w:val="28"/>
        </w:rPr>
        <w:lastRenderedPageBreak/>
        <w:t>Приказом ОАО «</w:t>
      </w:r>
      <w:proofErr w:type="spellStart"/>
      <w:r w:rsidRPr="00925DD2">
        <w:rPr>
          <w:szCs w:val="28"/>
        </w:rPr>
        <w:t>Росгазификация</w:t>
      </w:r>
      <w:proofErr w:type="spellEnd"/>
      <w:r w:rsidRPr="00925DD2">
        <w:rPr>
          <w:szCs w:val="28"/>
        </w:rPr>
        <w:t>» от 20.06.2001 № 35). В качестве обосновывающих документов предоставлены: утверждённые тарифные ставки для расчёта стоимости услуг по филиалу ООО «Газпром газораспределение Томск в Кемеровской области на 2017 год, коэффициент отнесения прочих затрат (приказ № 59-КФ от 20.04.2015), нормы трудозатрат, на работы по проведению мероприятий по подключению (акт определения норм времени, утвержден руководителем предприятия), расчет предприятия.</w:t>
      </w:r>
    </w:p>
    <w:p w:rsidR="00925DD2" w:rsidRPr="00925DD2" w:rsidRDefault="00925DD2" w:rsidP="00925DD2">
      <w:pPr>
        <w:ind w:firstLine="720"/>
        <w:jc w:val="both"/>
        <w:rPr>
          <w:b/>
          <w:szCs w:val="28"/>
        </w:rPr>
      </w:pPr>
      <w:r w:rsidRPr="00925DD2">
        <w:rPr>
          <w:szCs w:val="28"/>
        </w:rPr>
        <w:t xml:space="preserve"> Рассмотрев представленные материалы, экспертная группа предлагает принять объем расходов на проведение пуска газа на уровне предложения предприятия –     837,62 руб.</w:t>
      </w:r>
    </w:p>
    <w:p w:rsidR="00925DD2" w:rsidRDefault="00925DD2" w:rsidP="00925DD2">
      <w:pPr>
        <w:ind w:firstLine="720"/>
        <w:jc w:val="right"/>
        <w:rPr>
          <w:szCs w:val="28"/>
        </w:rPr>
      </w:pPr>
    </w:p>
    <w:p w:rsidR="00925DD2" w:rsidRPr="00925DD2" w:rsidRDefault="00925DD2" w:rsidP="00925DD2">
      <w:pPr>
        <w:ind w:firstLine="720"/>
        <w:jc w:val="right"/>
        <w:rPr>
          <w:szCs w:val="28"/>
        </w:rPr>
      </w:pPr>
      <w:r w:rsidRPr="00925DD2">
        <w:rPr>
          <w:szCs w:val="28"/>
        </w:rPr>
        <w:t>Таблица 2</w:t>
      </w:r>
    </w:p>
    <w:p w:rsidR="00925DD2" w:rsidRPr="00925DD2" w:rsidRDefault="00925DD2" w:rsidP="00925DD2">
      <w:pPr>
        <w:ind w:firstLine="720"/>
        <w:jc w:val="center"/>
        <w:rPr>
          <w:szCs w:val="28"/>
        </w:rPr>
      </w:pPr>
      <w:r w:rsidRPr="00925DD2">
        <w:rPr>
          <w:szCs w:val="28"/>
        </w:rPr>
        <w:t>Предложение по величине затрат на фактическое подключение</w:t>
      </w:r>
    </w:p>
    <w:p w:rsidR="00925DD2" w:rsidRPr="00925DD2" w:rsidRDefault="00925DD2" w:rsidP="00925DD2">
      <w:pPr>
        <w:ind w:firstLine="720"/>
        <w:jc w:val="right"/>
        <w:rPr>
          <w:szCs w:val="28"/>
        </w:rPr>
      </w:pPr>
    </w:p>
    <w:tbl>
      <w:tblPr>
        <w:tblOverlap w:val="never"/>
        <w:tblW w:w="9598" w:type="dxa"/>
        <w:jc w:val="center"/>
        <w:tblLayout w:type="fixed"/>
        <w:tblCellMar>
          <w:left w:w="10" w:type="dxa"/>
          <w:right w:w="10" w:type="dxa"/>
        </w:tblCellMar>
        <w:tblLook w:val="0000" w:firstRow="0" w:lastRow="0" w:firstColumn="0" w:lastColumn="0" w:noHBand="0" w:noVBand="0"/>
      </w:tblPr>
      <w:tblGrid>
        <w:gridCol w:w="1049"/>
        <w:gridCol w:w="3484"/>
        <w:gridCol w:w="1689"/>
        <w:gridCol w:w="1652"/>
        <w:gridCol w:w="1724"/>
      </w:tblGrid>
      <w:tr w:rsidR="00925DD2" w:rsidRPr="00925DD2" w:rsidTr="002B1B58">
        <w:trPr>
          <w:trHeight w:val="130"/>
          <w:tblHeader/>
          <w:jc w:val="center"/>
        </w:trPr>
        <w:tc>
          <w:tcPr>
            <w:tcW w:w="1049" w:type="dxa"/>
            <w:vMerge w:val="restart"/>
            <w:tcBorders>
              <w:top w:val="single" w:sz="4" w:space="0" w:color="auto"/>
              <w:left w:val="single" w:sz="4" w:space="0" w:color="auto"/>
            </w:tcBorders>
            <w:shd w:val="clear" w:color="auto" w:fill="FFFFFF"/>
            <w:vAlign w:val="center"/>
          </w:tcPr>
          <w:p w:rsidR="00925DD2" w:rsidRPr="00925DD2" w:rsidRDefault="00925DD2" w:rsidP="00925DD2">
            <w:pPr>
              <w:widowControl w:val="0"/>
              <w:jc w:val="center"/>
              <w:rPr>
                <w:b/>
                <w:bCs/>
                <w:sz w:val="18"/>
                <w:szCs w:val="20"/>
              </w:rPr>
            </w:pPr>
            <w:r w:rsidRPr="00925DD2">
              <w:rPr>
                <w:rFonts w:eastAsia="Arial"/>
                <w:color w:val="000000"/>
                <w:sz w:val="18"/>
                <w:szCs w:val="20"/>
              </w:rPr>
              <w:t>№ п/п</w:t>
            </w:r>
          </w:p>
        </w:tc>
        <w:tc>
          <w:tcPr>
            <w:tcW w:w="3484" w:type="dxa"/>
            <w:vMerge w:val="restart"/>
            <w:tcBorders>
              <w:top w:val="single" w:sz="4" w:space="0" w:color="auto"/>
              <w:left w:val="single" w:sz="4" w:space="0" w:color="auto"/>
            </w:tcBorders>
            <w:shd w:val="clear" w:color="auto" w:fill="FFFFFF"/>
            <w:vAlign w:val="center"/>
          </w:tcPr>
          <w:p w:rsidR="00925DD2" w:rsidRPr="00925DD2" w:rsidRDefault="00925DD2" w:rsidP="00925DD2">
            <w:pPr>
              <w:widowControl w:val="0"/>
              <w:jc w:val="center"/>
              <w:rPr>
                <w:b/>
                <w:bCs/>
                <w:sz w:val="18"/>
                <w:szCs w:val="20"/>
              </w:rPr>
            </w:pPr>
            <w:r w:rsidRPr="00925DD2">
              <w:rPr>
                <w:rFonts w:eastAsia="Arial"/>
                <w:color w:val="000000"/>
                <w:sz w:val="18"/>
                <w:szCs w:val="20"/>
              </w:rPr>
              <w:t>Показатели</w:t>
            </w:r>
          </w:p>
        </w:tc>
        <w:tc>
          <w:tcPr>
            <w:tcW w:w="5065" w:type="dxa"/>
            <w:gridSpan w:val="3"/>
            <w:tcBorders>
              <w:top w:val="single" w:sz="4" w:space="0" w:color="auto"/>
              <w:left w:val="single" w:sz="4" w:space="0" w:color="auto"/>
              <w:right w:val="single" w:sz="4" w:space="0" w:color="auto"/>
            </w:tcBorders>
            <w:shd w:val="clear" w:color="auto" w:fill="FFFFFF"/>
            <w:vAlign w:val="center"/>
          </w:tcPr>
          <w:p w:rsidR="00925DD2" w:rsidRPr="00925DD2" w:rsidRDefault="00925DD2" w:rsidP="00925DD2">
            <w:pPr>
              <w:widowControl w:val="0"/>
              <w:jc w:val="center"/>
              <w:rPr>
                <w:color w:val="000000"/>
                <w:sz w:val="18"/>
                <w:szCs w:val="20"/>
              </w:rPr>
            </w:pPr>
            <w:r w:rsidRPr="00925DD2">
              <w:rPr>
                <w:color w:val="000000"/>
                <w:sz w:val="18"/>
                <w:szCs w:val="20"/>
              </w:rPr>
              <w:t>Планируемые расходы, руб.</w:t>
            </w:r>
          </w:p>
        </w:tc>
      </w:tr>
      <w:tr w:rsidR="00925DD2" w:rsidRPr="00925DD2" w:rsidTr="002B1B58">
        <w:trPr>
          <w:trHeight w:val="129"/>
          <w:tblHeader/>
          <w:jc w:val="center"/>
        </w:trPr>
        <w:tc>
          <w:tcPr>
            <w:tcW w:w="1049" w:type="dxa"/>
            <w:vMerge/>
            <w:tcBorders>
              <w:left w:val="single" w:sz="4" w:space="0" w:color="auto"/>
            </w:tcBorders>
            <w:shd w:val="clear" w:color="auto" w:fill="FFFFFF"/>
            <w:vAlign w:val="center"/>
          </w:tcPr>
          <w:p w:rsidR="00925DD2" w:rsidRPr="00925DD2" w:rsidRDefault="00925DD2" w:rsidP="00925DD2">
            <w:pPr>
              <w:widowControl w:val="0"/>
              <w:jc w:val="center"/>
              <w:rPr>
                <w:rFonts w:eastAsia="Arial"/>
                <w:color w:val="000000"/>
                <w:sz w:val="18"/>
                <w:szCs w:val="20"/>
              </w:rPr>
            </w:pPr>
          </w:p>
        </w:tc>
        <w:tc>
          <w:tcPr>
            <w:tcW w:w="3484" w:type="dxa"/>
            <w:vMerge/>
            <w:tcBorders>
              <w:left w:val="single" w:sz="4" w:space="0" w:color="auto"/>
            </w:tcBorders>
            <w:shd w:val="clear" w:color="auto" w:fill="FFFFFF"/>
            <w:vAlign w:val="center"/>
          </w:tcPr>
          <w:p w:rsidR="00925DD2" w:rsidRPr="00925DD2" w:rsidRDefault="00925DD2" w:rsidP="00925DD2">
            <w:pPr>
              <w:widowControl w:val="0"/>
              <w:jc w:val="center"/>
              <w:rPr>
                <w:rFonts w:eastAsia="Arial"/>
                <w:color w:val="000000"/>
                <w:sz w:val="18"/>
                <w:szCs w:val="20"/>
              </w:rPr>
            </w:pPr>
          </w:p>
        </w:tc>
        <w:tc>
          <w:tcPr>
            <w:tcW w:w="1689" w:type="dxa"/>
            <w:tcBorders>
              <w:top w:val="single" w:sz="4" w:space="0" w:color="auto"/>
              <w:left w:val="single" w:sz="4" w:space="0" w:color="auto"/>
              <w:right w:val="single" w:sz="4" w:space="0" w:color="auto"/>
            </w:tcBorders>
            <w:shd w:val="clear" w:color="auto" w:fill="FFFFFF"/>
            <w:vAlign w:val="center"/>
          </w:tcPr>
          <w:p w:rsidR="00925DD2" w:rsidRPr="00925DD2" w:rsidRDefault="00925DD2" w:rsidP="00925DD2">
            <w:pPr>
              <w:widowControl w:val="0"/>
              <w:jc w:val="center"/>
              <w:rPr>
                <w:color w:val="000000"/>
                <w:sz w:val="18"/>
                <w:szCs w:val="20"/>
              </w:rPr>
            </w:pPr>
            <w:r w:rsidRPr="00925DD2">
              <w:rPr>
                <w:color w:val="000000"/>
                <w:sz w:val="18"/>
                <w:szCs w:val="20"/>
              </w:rPr>
              <w:t>Предложение ГРО</w:t>
            </w:r>
          </w:p>
        </w:tc>
        <w:tc>
          <w:tcPr>
            <w:tcW w:w="1652" w:type="dxa"/>
            <w:tcBorders>
              <w:top w:val="single" w:sz="4" w:space="0" w:color="auto"/>
              <w:left w:val="single" w:sz="4" w:space="0" w:color="auto"/>
              <w:right w:val="single" w:sz="4" w:space="0" w:color="auto"/>
            </w:tcBorders>
            <w:shd w:val="clear" w:color="auto" w:fill="FFFFFF"/>
            <w:vAlign w:val="center"/>
          </w:tcPr>
          <w:p w:rsidR="00925DD2" w:rsidRPr="00925DD2" w:rsidRDefault="00925DD2" w:rsidP="00925DD2">
            <w:pPr>
              <w:widowControl w:val="0"/>
              <w:jc w:val="center"/>
              <w:rPr>
                <w:color w:val="000000"/>
                <w:sz w:val="18"/>
                <w:szCs w:val="20"/>
              </w:rPr>
            </w:pPr>
            <w:r w:rsidRPr="00925DD2">
              <w:rPr>
                <w:color w:val="000000"/>
                <w:sz w:val="18"/>
                <w:szCs w:val="20"/>
              </w:rPr>
              <w:t>Предложение экспертной группы</w:t>
            </w:r>
          </w:p>
        </w:tc>
        <w:tc>
          <w:tcPr>
            <w:tcW w:w="1724" w:type="dxa"/>
            <w:tcBorders>
              <w:top w:val="single" w:sz="4" w:space="0" w:color="auto"/>
              <w:left w:val="single" w:sz="4" w:space="0" w:color="auto"/>
              <w:right w:val="single" w:sz="4" w:space="0" w:color="auto"/>
            </w:tcBorders>
            <w:shd w:val="clear" w:color="auto" w:fill="FFFFFF"/>
            <w:vAlign w:val="center"/>
          </w:tcPr>
          <w:p w:rsidR="00925DD2" w:rsidRPr="00925DD2" w:rsidRDefault="00925DD2" w:rsidP="00925DD2">
            <w:pPr>
              <w:widowControl w:val="0"/>
              <w:jc w:val="center"/>
              <w:rPr>
                <w:color w:val="000000"/>
                <w:sz w:val="18"/>
                <w:szCs w:val="20"/>
              </w:rPr>
            </w:pPr>
            <w:r w:rsidRPr="00925DD2">
              <w:rPr>
                <w:color w:val="000000"/>
                <w:sz w:val="18"/>
                <w:szCs w:val="20"/>
              </w:rPr>
              <w:t>Корректировка в сторону снижения</w:t>
            </w:r>
          </w:p>
        </w:tc>
      </w:tr>
      <w:tr w:rsidR="00925DD2" w:rsidRPr="00925DD2" w:rsidTr="002B1B58">
        <w:trPr>
          <w:trHeight w:val="284"/>
          <w:jc w:val="center"/>
        </w:trPr>
        <w:tc>
          <w:tcPr>
            <w:tcW w:w="1049" w:type="dxa"/>
            <w:tcBorders>
              <w:top w:val="single" w:sz="4" w:space="0" w:color="auto"/>
              <w:left w:val="single" w:sz="4" w:space="0" w:color="auto"/>
              <w:bottom w:val="single" w:sz="4" w:space="0" w:color="auto"/>
              <w:right w:val="single" w:sz="4" w:space="0" w:color="auto"/>
            </w:tcBorders>
            <w:shd w:val="clear" w:color="auto" w:fill="FFFFFF"/>
            <w:vAlign w:val="center"/>
          </w:tcPr>
          <w:p w:rsidR="00925DD2" w:rsidRPr="00925DD2" w:rsidRDefault="00925DD2" w:rsidP="00925DD2">
            <w:pPr>
              <w:widowControl w:val="0"/>
              <w:jc w:val="center"/>
              <w:rPr>
                <w:b/>
                <w:bCs/>
                <w:sz w:val="18"/>
                <w:szCs w:val="20"/>
              </w:rPr>
            </w:pPr>
            <w:r w:rsidRPr="00925DD2">
              <w:rPr>
                <w:bCs/>
                <w:color w:val="000000"/>
                <w:sz w:val="18"/>
                <w:szCs w:val="20"/>
              </w:rPr>
              <w:t>1</w:t>
            </w:r>
          </w:p>
        </w:tc>
        <w:tc>
          <w:tcPr>
            <w:tcW w:w="3484" w:type="dxa"/>
            <w:tcBorders>
              <w:top w:val="single" w:sz="4" w:space="0" w:color="auto"/>
              <w:left w:val="single" w:sz="4" w:space="0" w:color="auto"/>
              <w:bottom w:val="single" w:sz="4" w:space="0" w:color="auto"/>
              <w:right w:val="single" w:sz="4" w:space="0" w:color="auto"/>
            </w:tcBorders>
            <w:shd w:val="clear" w:color="auto" w:fill="FFFFFF"/>
            <w:vAlign w:val="center"/>
          </w:tcPr>
          <w:p w:rsidR="00925DD2" w:rsidRPr="00925DD2" w:rsidRDefault="00925DD2" w:rsidP="00925DD2">
            <w:pPr>
              <w:widowControl w:val="0"/>
              <w:rPr>
                <w:b/>
                <w:bCs/>
                <w:sz w:val="18"/>
                <w:szCs w:val="20"/>
              </w:rPr>
            </w:pPr>
            <w:r w:rsidRPr="00925DD2">
              <w:rPr>
                <w:bCs/>
                <w:color w:val="000000"/>
                <w:sz w:val="18"/>
                <w:szCs w:val="20"/>
              </w:rPr>
              <w:t>Строительно-монтажные работы</w:t>
            </w:r>
          </w:p>
        </w:tc>
        <w:tc>
          <w:tcPr>
            <w:tcW w:w="1689" w:type="dxa"/>
            <w:tcBorders>
              <w:top w:val="single" w:sz="4" w:space="0" w:color="auto"/>
              <w:left w:val="single" w:sz="4" w:space="0" w:color="auto"/>
              <w:bottom w:val="single" w:sz="4" w:space="0" w:color="auto"/>
              <w:right w:val="single" w:sz="4" w:space="0" w:color="auto"/>
            </w:tcBorders>
            <w:shd w:val="clear" w:color="auto" w:fill="FFFFFF"/>
            <w:vAlign w:val="center"/>
          </w:tcPr>
          <w:p w:rsidR="00925DD2" w:rsidRPr="00925DD2" w:rsidRDefault="00925DD2" w:rsidP="00925DD2">
            <w:pPr>
              <w:widowControl w:val="0"/>
              <w:jc w:val="center"/>
              <w:rPr>
                <w:b/>
                <w:bCs/>
                <w:sz w:val="20"/>
                <w:szCs w:val="22"/>
              </w:rPr>
            </w:pPr>
            <w:r w:rsidRPr="00925DD2">
              <w:rPr>
                <w:color w:val="000000"/>
                <w:sz w:val="20"/>
                <w:szCs w:val="22"/>
              </w:rPr>
              <w:t>61 234,85</w:t>
            </w:r>
          </w:p>
        </w:tc>
        <w:tc>
          <w:tcPr>
            <w:tcW w:w="1652" w:type="dxa"/>
            <w:tcBorders>
              <w:top w:val="single" w:sz="4" w:space="0" w:color="auto"/>
              <w:left w:val="single" w:sz="4" w:space="0" w:color="auto"/>
              <w:bottom w:val="single" w:sz="4" w:space="0" w:color="auto"/>
              <w:right w:val="single" w:sz="4" w:space="0" w:color="auto"/>
            </w:tcBorders>
            <w:shd w:val="clear" w:color="auto" w:fill="FFFFFF"/>
            <w:vAlign w:val="center"/>
          </w:tcPr>
          <w:p w:rsidR="00925DD2" w:rsidRPr="00925DD2" w:rsidRDefault="00925DD2" w:rsidP="00925DD2">
            <w:pPr>
              <w:widowControl w:val="0"/>
              <w:jc w:val="center"/>
              <w:rPr>
                <w:b/>
                <w:bCs/>
                <w:sz w:val="20"/>
                <w:szCs w:val="22"/>
              </w:rPr>
            </w:pPr>
            <w:r w:rsidRPr="00925DD2">
              <w:rPr>
                <w:sz w:val="20"/>
                <w:szCs w:val="22"/>
              </w:rPr>
              <w:t>61 234,85</w:t>
            </w:r>
          </w:p>
        </w:tc>
        <w:tc>
          <w:tcPr>
            <w:tcW w:w="1724" w:type="dxa"/>
            <w:tcBorders>
              <w:top w:val="single" w:sz="4" w:space="0" w:color="auto"/>
              <w:left w:val="single" w:sz="4" w:space="0" w:color="auto"/>
              <w:bottom w:val="single" w:sz="4" w:space="0" w:color="auto"/>
              <w:right w:val="single" w:sz="4" w:space="0" w:color="auto"/>
            </w:tcBorders>
            <w:shd w:val="clear" w:color="auto" w:fill="FFFFFF"/>
            <w:vAlign w:val="center"/>
          </w:tcPr>
          <w:p w:rsidR="00925DD2" w:rsidRPr="00925DD2" w:rsidRDefault="00925DD2" w:rsidP="00925DD2">
            <w:pPr>
              <w:widowControl w:val="0"/>
              <w:jc w:val="center"/>
              <w:rPr>
                <w:color w:val="000000"/>
                <w:sz w:val="18"/>
                <w:szCs w:val="20"/>
              </w:rPr>
            </w:pPr>
            <w:r w:rsidRPr="00925DD2">
              <w:rPr>
                <w:color w:val="000000"/>
                <w:sz w:val="18"/>
                <w:szCs w:val="20"/>
              </w:rPr>
              <w:t>0</w:t>
            </w:r>
          </w:p>
        </w:tc>
      </w:tr>
      <w:tr w:rsidR="00925DD2" w:rsidRPr="00925DD2" w:rsidTr="002B1B58">
        <w:trPr>
          <w:trHeight w:val="144"/>
          <w:jc w:val="center"/>
        </w:trPr>
        <w:tc>
          <w:tcPr>
            <w:tcW w:w="1049" w:type="dxa"/>
            <w:tcBorders>
              <w:top w:val="single" w:sz="4" w:space="0" w:color="auto"/>
              <w:left w:val="single" w:sz="4" w:space="0" w:color="auto"/>
              <w:bottom w:val="single" w:sz="4" w:space="0" w:color="auto"/>
              <w:right w:val="single" w:sz="4" w:space="0" w:color="auto"/>
            </w:tcBorders>
            <w:shd w:val="clear" w:color="auto" w:fill="FFFFFF"/>
            <w:vAlign w:val="center"/>
          </w:tcPr>
          <w:p w:rsidR="00925DD2" w:rsidRPr="00925DD2" w:rsidRDefault="00925DD2" w:rsidP="00925DD2">
            <w:pPr>
              <w:widowControl w:val="0"/>
              <w:jc w:val="center"/>
              <w:rPr>
                <w:bCs/>
                <w:sz w:val="18"/>
                <w:szCs w:val="20"/>
              </w:rPr>
            </w:pPr>
            <w:r w:rsidRPr="00925DD2">
              <w:rPr>
                <w:bCs/>
                <w:sz w:val="18"/>
                <w:szCs w:val="20"/>
              </w:rPr>
              <w:t>2</w:t>
            </w:r>
          </w:p>
        </w:tc>
        <w:tc>
          <w:tcPr>
            <w:tcW w:w="3484" w:type="dxa"/>
            <w:tcBorders>
              <w:top w:val="single" w:sz="4" w:space="0" w:color="auto"/>
              <w:left w:val="single" w:sz="4" w:space="0" w:color="auto"/>
              <w:bottom w:val="single" w:sz="4" w:space="0" w:color="auto"/>
              <w:right w:val="single" w:sz="4" w:space="0" w:color="auto"/>
            </w:tcBorders>
            <w:shd w:val="clear" w:color="auto" w:fill="FFFFFF"/>
            <w:vAlign w:val="center"/>
          </w:tcPr>
          <w:p w:rsidR="00925DD2" w:rsidRPr="00925DD2" w:rsidRDefault="00925DD2" w:rsidP="00925DD2">
            <w:pPr>
              <w:widowControl w:val="0"/>
              <w:rPr>
                <w:bCs/>
                <w:sz w:val="18"/>
                <w:szCs w:val="20"/>
              </w:rPr>
            </w:pPr>
            <w:r w:rsidRPr="00925DD2">
              <w:rPr>
                <w:bCs/>
                <w:sz w:val="18"/>
                <w:szCs w:val="20"/>
              </w:rPr>
              <w:t>Первичный пуск газа в газовое оборудование</w:t>
            </w:r>
          </w:p>
        </w:tc>
        <w:tc>
          <w:tcPr>
            <w:tcW w:w="1689" w:type="dxa"/>
            <w:tcBorders>
              <w:top w:val="single" w:sz="4" w:space="0" w:color="auto"/>
              <w:left w:val="single" w:sz="4" w:space="0" w:color="auto"/>
              <w:bottom w:val="single" w:sz="4" w:space="0" w:color="auto"/>
              <w:right w:val="single" w:sz="4" w:space="0" w:color="auto"/>
            </w:tcBorders>
            <w:shd w:val="clear" w:color="auto" w:fill="FFFFFF"/>
            <w:vAlign w:val="center"/>
          </w:tcPr>
          <w:p w:rsidR="00925DD2" w:rsidRPr="00925DD2" w:rsidRDefault="00925DD2" w:rsidP="00925DD2">
            <w:pPr>
              <w:widowControl w:val="0"/>
              <w:jc w:val="center"/>
              <w:rPr>
                <w:sz w:val="20"/>
                <w:szCs w:val="22"/>
              </w:rPr>
            </w:pPr>
            <w:r w:rsidRPr="00925DD2">
              <w:rPr>
                <w:sz w:val="20"/>
                <w:szCs w:val="22"/>
              </w:rPr>
              <w:t>837,62</w:t>
            </w:r>
          </w:p>
        </w:tc>
        <w:tc>
          <w:tcPr>
            <w:tcW w:w="1652" w:type="dxa"/>
            <w:tcBorders>
              <w:top w:val="single" w:sz="4" w:space="0" w:color="auto"/>
              <w:left w:val="single" w:sz="4" w:space="0" w:color="auto"/>
              <w:bottom w:val="single" w:sz="4" w:space="0" w:color="auto"/>
              <w:right w:val="single" w:sz="4" w:space="0" w:color="auto"/>
            </w:tcBorders>
            <w:shd w:val="clear" w:color="auto" w:fill="FFFFFF"/>
            <w:vAlign w:val="center"/>
          </w:tcPr>
          <w:p w:rsidR="00925DD2" w:rsidRPr="00925DD2" w:rsidRDefault="00925DD2" w:rsidP="00925DD2">
            <w:pPr>
              <w:widowControl w:val="0"/>
              <w:jc w:val="center"/>
              <w:rPr>
                <w:sz w:val="20"/>
                <w:szCs w:val="22"/>
              </w:rPr>
            </w:pPr>
            <w:r w:rsidRPr="00925DD2">
              <w:rPr>
                <w:sz w:val="20"/>
                <w:szCs w:val="22"/>
              </w:rPr>
              <w:t>837,62</w:t>
            </w:r>
          </w:p>
        </w:tc>
        <w:tc>
          <w:tcPr>
            <w:tcW w:w="1724" w:type="dxa"/>
            <w:tcBorders>
              <w:top w:val="single" w:sz="4" w:space="0" w:color="auto"/>
              <w:left w:val="single" w:sz="4" w:space="0" w:color="auto"/>
              <w:bottom w:val="single" w:sz="4" w:space="0" w:color="auto"/>
              <w:right w:val="single" w:sz="4" w:space="0" w:color="auto"/>
            </w:tcBorders>
            <w:shd w:val="clear" w:color="auto" w:fill="FFFFFF"/>
          </w:tcPr>
          <w:p w:rsidR="00925DD2" w:rsidRPr="00925DD2" w:rsidRDefault="00925DD2" w:rsidP="00925DD2">
            <w:pPr>
              <w:widowControl w:val="0"/>
              <w:jc w:val="center"/>
              <w:rPr>
                <w:sz w:val="18"/>
                <w:szCs w:val="20"/>
              </w:rPr>
            </w:pPr>
          </w:p>
        </w:tc>
      </w:tr>
      <w:tr w:rsidR="00925DD2" w:rsidRPr="00925DD2" w:rsidTr="002B1B58">
        <w:trPr>
          <w:trHeight w:val="370"/>
          <w:jc w:val="center"/>
        </w:trPr>
        <w:tc>
          <w:tcPr>
            <w:tcW w:w="1049" w:type="dxa"/>
            <w:tcBorders>
              <w:top w:val="single" w:sz="4" w:space="0" w:color="auto"/>
              <w:left w:val="single" w:sz="4" w:space="0" w:color="auto"/>
              <w:bottom w:val="single" w:sz="4" w:space="0" w:color="auto"/>
              <w:right w:val="single" w:sz="4" w:space="0" w:color="auto"/>
            </w:tcBorders>
            <w:shd w:val="clear" w:color="auto" w:fill="FFFFFF"/>
            <w:vAlign w:val="center"/>
          </w:tcPr>
          <w:p w:rsidR="00925DD2" w:rsidRPr="00925DD2" w:rsidRDefault="00925DD2" w:rsidP="00925DD2">
            <w:pPr>
              <w:widowControl w:val="0"/>
              <w:jc w:val="center"/>
              <w:rPr>
                <w:b/>
                <w:bCs/>
                <w:sz w:val="18"/>
                <w:szCs w:val="20"/>
              </w:rPr>
            </w:pPr>
          </w:p>
        </w:tc>
        <w:tc>
          <w:tcPr>
            <w:tcW w:w="3484" w:type="dxa"/>
            <w:tcBorders>
              <w:top w:val="single" w:sz="4" w:space="0" w:color="auto"/>
              <w:left w:val="single" w:sz="4" w:space="0" w:color="auto"/>
              <w:bottom w:val="single" w:sz="4" w:space="0" w:color="auto"/>
              <w:right w:val="single" w:sz="4" w:space="0" w:color="auto"/>
            </w:tcBorders>
            <w:shd w:val="clear" w:color="auto" w:fill="FFFFFF"/>
            <w:vAlign w:val="center"/>
          </w:tcPr>
          <w:p w:rsidR="00925DD2" w:rsidRPr="00925DD2" w:rsidRDefault="00925DD2" w:rsidP="00925DD2">
            <w:pPr>
              <w:widowControl w:val="0"/>
              <w:rPr>
                <w:b/>
                <w:bCs/>
                <w:sz w:val="18"/>
                <w:szCs w:val="20"/>
              </w:rPr>
            </w:pPr>
            <w:r w:rsidRPr="00925DD2">
              <w:rPr>
                <w:b/>
                <w:bCs/>
                <w:sz w:val="18"/>
                <w:szCs w:val="20"/>
              </w:rPr>
              <w:t>Итого</w:t>
            </w:r>
          </w:p>
        </w:tc>
        <w:tc>
          <w:tcPr>
            <w:tcW w:w="1689" w:type="dxa"/>
            <w:tcBorders>
              <w:top w:val="single" w:sz="4" w:space="0" w:color="auto"/>
              <w:left w:val="single" w:sz="4" w:space="0" w:color="auto"/>
              <w:bottom w:val="single" w:sz="4" w:space="0" w:color="auto"/>
              <w:right w:val="single" w:sz="4" w:space="0" w:color="auto"/>
            </w:tcBorders>
            <w:shd w:val="clear" w:color="auto" w:fill="FFFFFF"/>
            <w:vAlign w:val="center"/>
          </w:tcPr>
          <w:p w:rsidR="00925DD2" w:rsidRPr="00925DD2" w:rsidRDefault="00925DD2" w:rsidP="00925DD2">
            <w:pPr>
              <w:widowControl w:val="0"/>
              <w:jc w:val="center"/>
              <w:rPr>
                <w:sz w:val="20"/>
                <w:szCs w:val="22"/>
              </w:rPr>
            </w:pPr>
            <w:r w:rsidRPr="00925DD2">
              <w:rPr>
                <w:sz w:val="20"/>
                <w:szCs w:val="22"/>
              </w:rPr>
              <w:t>62 072,47</w:t>
            </w:r>
          </w:p>
        </w:tc>
        <w:tc>
          <w:tcPr>
            <w:tcW w:w="1652" w:type="dxa"/>
            <w:tcBorders>
              <w:top w:val="single" w:sz="4" w:space="0" w:color="auto"/>
              <w:left w:val="single" w:sz="4" w:space="0" w:color="auto"/>
              <w:bottom w:val="single" w:sz="4" w:space="0" w:color="auto"/>
              <w:right w:val="single" w:sz="4" w:space="0" w:color="auto"/>
            </w:tcBorders>
            <w:shd w:val="clear" w:color="auto" w:fill="FFFFFF"/>
            <w:vAlign w:val="center"/>
          </w:tcPr>
          <w:p w:rsidR="00925DD2" w:rsidRPr="00925DD2" w:rsidRDefault="00925DD2" w:rsidP="00925DD2">
            <w:pPr>
              <w:widowControl w:val="0"/>
              <w:jc w:val="center"/>
              <w:rPr>
                <w:sz w:val="20"/>
                <w:szCs w:val="22"/>
              </w:rPr>
            </w:pPr>
            <w:r w:rsidRPr="00925DD2">
              <w:rPr>
                <w:sz w:val="20"/>
                <w:szCs w:val="22"/>
              </w:rPr>
              <w:t>62 072,47</w:t>
            </w:r>
          </w:p>
        </w:tc>
        <w:tc>
          <w:tcPr>
            <w:tcW w:w="1724" w:type="dxa"/>
            <w:tcBorders>
              <w:top w:val="single" w:sz="4" w:space="0" w:color="auto"/>
              <w:left w:val="single" w:sz="4" w:space="0" w:color="auto"/>
              <w:bottom w:val="single" w:sz="4" w:space="0" w:color="auto"/>
              <w:right w:val="single" w:sz="4" w:space="0" w:color="auto"/>
            </w:tcBorders>
            <w:shd w:val="clear" w:color="auto" w:fill="FFFFFF"/>
            <w:vAlign w:val="center"/>
          </w:tcPr>
          <w:p w:rsidR="00925DD2" w:rsidRPr="00925DD2" w:rsidRDefault="00925DD2" w:rsidP="00925DD2">
            <w:pPr>
              <w:widowControl w:val="0"/>
              <w:jc w:val="center"/>
              <w:rPr>
                <w:b/>
                <w:sz w:val="18"/>
                <w:szCs w:val="20"/>
              </w:rPr>
            </w:pPr>
          </w:p>
        </w:tc>
      </w:tr>
    </w:tbl>
    <w:p w:rsidR="00925DD2" w:rsidRPr="00925DD2" w:rsidRDefault="00925DD2" w:rsidP="00925DD2">
      <w:pPr>
        <w:ind w:firstLine="720"/>
        <w:jc w:val="both"/>
        <w:rPr>
          <w:sz w:val="22"/>
          <w:szCs w:val="28"/>
        </w:rPr>
      </w:pPr>
    </w:p>
    <w:p w:rsidR="00925DD2" w:rsidRPr="00925DD2" w:rsidRDefault="00925DD2" w:rsidP="00925DD2">
      <w:pPr>
        <w:numPr>
          <w:ilvl w:val="0"/>
          <w:numId w:val="44"/>
        </w:numPr>
        <w:ind w:left="851" w:hanging="491"/>
        <w:jc w:val="center"/>
        <w:rPr>
          <w:b/>
          <w:szCs w:val="28"/>
        </w:rPr>
      </w:pPr>
      <w:r w:rsidRPr="00925DD2">
        <w:rPr>
          <w:b/>
          <w:szCs w:val="28"/>
        </w:rPr>
        <w:t xml:space="preserve">Расходы, связанные с проверкой выполнения Заявителем </w:t>
      </w:r>
    </w:p>
    <w:p w:rsidR="00925DD2" w:rsidRPr="00925DD2" w:rsidRDefault="00925DD2" w:rsidP="00925DD2">
      <w:pPr>
        <w:jc w:val="center"/>
        <w:rPr>
          <w:b/>
          <w:szCs w:val="28"/>
        </w:rPr>
      </w:pPr>
      <w:r w:rsidRPr="00925DD2">
        <w:rPr>
          <w:b/>
          <w:szCs w:val="28"/>
        </w:rPr>
        <w:t>технических условий</w:t>
      </w:r>
    </w:p>
    <w:p w:rsidR="00925DD2" w:rsidRPr="00925DD2" w:rsidRDefault="00925DD2" w:rsidP="00925DD2">
      <w:pPr>
        <w:jc w:val="center"/>
        <w:rPr>
          <w:b/>
          <w:szCs w:val="28"/>
        </w:rPr>
      </w:pPr>
    </w:p>
    <w:p w:rsidR="00925DD2" w:rsidRPr="00925DD2" w:rsidRDefault="00925DD2" w:rsidP="00925DD2">
      <w:pPr>
        <w:ind w:firstLine="720"/>
        <w:jc w:val="both"/>
        <w:rPr>
          <w:szCs w:val="28"/>
        </w:rPr>
      </w:pPr>
      <w:r w:rsidRPr="00925DD2">
        <w:rPr>
          <w:szCs w:val="28"/>
        </w:rPr>
        <w:t>Предприятием заявлены расходы в сумме 0,97 тыс. руб. В расчёт предприятие включило расходы на проверку исполнителем выполнения Заявителем технических условий. Расчёт расходов выполнен на основании "Примерного прейскуранта на услуги газового хозяйства по техническому обслуживанию и ремонту газораспределительных систем" (утв. Приказом ОАО "</w:t>
      </w:r>
      <w:proofErr w:type="spellStart"/>
      <w:r w:rsidRPr="00925DD2">
        <w:rPr>
          <w:szCs w:val="28"/>
        </w:rPr>
        <w:t>Росгазификация</w:t>
      </w:r>
      <w:proofErr w:type="spellEnd"/>
      <w:r w:rsidRPr="00925DD2">
        <w:rPr>
          <w:szCs w:val="28"/>
        </w:rPr>
        <w:t>" от 20.06.2001 N 35), п.3.1 и нормативов трудозатрат, утвержденных руководителем. В качестве обосновывающих документов предоставлены утверждённые тарифные ставки для расчёта стоимости услуг по филиалу ООО «Газпром газораспределение Томск в Кемеровской области на 2017 год, коэффициент отнесения прочих затрат (приказ № 59-КФ от 20.04.2015), нормы трудозатрат, на работы по проведению мероприятий по подключению (акт определения норм времени, утвержден руководителем предприятия), расчет предприятия.</w:t>
      </w:r>
    </w:p>
    <w:p w:rsidR="00925DD2" w:rsidRPr="00925DD2" w:rsidRDefault="00925DD2" w:rsidP="00925DD2">
      <w:pPr>
        <w:ind w:firstLine="720"/>
        <w:jc w:val="right"/>
        <w:rPr>
          <w:szCs w:val="28"/>
          <w:lang w:val="en-US"/>
        </w:rPr>
      </w:pPr>
      <w:r w:rsidRPr="00925DD2">
        <w:rPr>
          <w:szCs w:val="28"/>
        </w:rPr>
        <w:t xml:space="preserve">Таблица </w:t>
      </w:r>
      <w:r w:rsidRPr="00925DD2">
        <w:rPr>
          <w:szCs w:val="28"/>
          <w:lang w:val="en-US"/>
        </w:rPr>
        <w:t>3</w:t>
      </w:r>
    </w:p>
    <w:p w:rsidR="00925DD2" w:rsidRPr="00925DD2" w:rsidRDefault="00925DD2" w:rsidP="00925DD2">
      <w:pPr>
        <w:ind w:firstLine="720"/>
        <w:jc w:val="center"/>
        <w:rPr>
          <w:szCs w:val="28"/>
        </w:rPr>
      </w:pPr>
      <w:r w:rsidRPr="00925DD2">
        <w:rPr>
          <w:szCs w:val="28"/>
        </w:rPr>
        <w:t>Предложение по величине расходов</w:t>
      </w:r>
    </w:p>
    <w:p w:rsidR="00925DD2" w:rsidRPr="00925DD2" w:rsidRDefault="00925DD2" w:rsidP="00925DD2">
      <w:pPr>
        <w:ind w:firstLine="720"/>
        <w:jc w:val="center"/>
        <w:rPr>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392"/>
      </w:tblGrid>
      <w:tr w:rsidR="00925DD2" w:rsidRPr="00925DD2" w:rsidTr="002B1B58">
        <w:trPr>
          <w:trHeight w:val="259"/>
        </w:trPr>
        <w:tc>
          <w:tcPr>
            <w:tcW w:w="3055" w:type="dxa"/>
            <w:shd w:val="clear" w:color="auto" w:fill="auto"/>
            <w:vAlign w:val="center"/>
          </w:tcPr>
          <w:p w:rsidR="00925DD2" w:rsidRPr="00925DD2" w:rsidRDefault="00925DD2" w:rsidP="00925DD2">
            <w:pPr>
              <w:jc w:val="center"/>
              <w:rPr>
                <w:szCs w:val="28"/>
              </w:rPr>
            </w:pPr>
            <w:r w:rsidRPr="00925DD2">
              <w:rPr>
                <w:szCs w:val="28"/>
              </w:rPr>
              <w:t>Предложение предприятия, тыс. руб.</w:t>
            </w:r>
          </w:p>
        </w:tc>
        <w:tc>
          <w:tcPr>
            <w:tcW w:w="3273" w:type="dxa"/>
            <w:shd w:val="clear" w:color="auto" w:fill="auto"/>
            <w:vAlign w:val="center"/>
          </w:tcPr>
          <w:p w:rsidR="00925DD2" w:rsidRPr="00925DD2" w:rsidRDefault="00925DD2" w:rsidP="00925DD2">
            <w:pPr>
              <w:jc w:val="center"/>
              <w:rPr>
                <w:szCs w:val="28"/>
              </w:rPr>
            </w:pPr>
            <w:r w:rsidRPr="00925DD2">
              <w:rPr>
                <w:szCs w:val="28"/>
              </w:rPr>
              <w:t>Предложение экспертной группы, тыс. руб.</w:t>
            </w:r>
          </w:p>
        </w:tc>
        <w:tc>
          <w:tcPr>
            <w:tcW w:w="3392" w:type="dxa"/>
            <w:shd w:val="clear" w:color="auto" w:fill="auto"/>
            <w:vAlign w:val="center"/>
          </w:tcPr>
          <w:p w:rsidR="00925DD2" w:rsidRPr="00925DD2" w:rsidRDefault="00925DD2" w:rsidP="00925DD2">
            <w:pPr>
              <w:jc w:val="center"/>
              <w:rPr>
                <w:szCs w:val="28"/>
              </w:rPr>
            </w:pPr>
            <w:r w:rsidRPr="00925DD2">
              <w:rPr>
                <w:szCs w:val="28"/>
              </w:rPr>
              <w:t>Корректировка в сторону снижения, тыс. руб.</w:t>
            </w:r>
          </w:p>
        </w:tc>
      </w:tr>
      <w:tr w:rsidR="00925DD2" w:rsidRPr="00925DD2" w:rsidTr="002B1B58">
        <w:trPr>
          <w:trHeight w:val="259"/>
        </w:trPr>
        <w:tc>
          <w:tcPr>
            <w:tcW w:w="3055" w:type="dxa"/>
            <w:shd w:val="clear" w:color="auto" w:fill="auto"/>
            <w:vAlign w:val="center"/>
          </w:tcPr>
          <w:p w:rsidR="00925DD2" w:rsidRPr="00925DD2" w:rsidRDefault="00925DD2" w:rsidP="00925DD2">
            <w:pPr>
              <w:jc w:val="center"/>
              <w:rPr>
                <w:szCs w:val="28"/>
              </w:rPr>
            </w:pPr>
            <w:r w:rsidRPr="00925DD2">
              <w:rPr>
                <w:szCs w:val="28"/>
              </w:rPr>
              <w:t>3,391</w:t>
            </w:r>
          </w:p>
        </w:tc>
        <w:tc>
          <w:tcPr>
            <w:tcW w:w="3273" w:type="dxa"/>
            <w:shd w:val="clear" w:color="auto" w:fill="auto"/>
            <w:vAlign w:val="center"/>
          </w:tcPr>
          <w:p w:rsidR="00925DD2" w:rsidRPr="00925DD2" w:rsidRDefault="00925DD2" w:rsidP="00925DD2">
            <w:pPr>
              <w:jc w:val="center"/>
              <w:rPr>
                <w:szCs w:val="28"/>
              </w:rPr>
            </w:pPr>
            <w:r w:rsidRPr="00925DD2">
              <w:rPr>
                <w:szCs w:val="28"/>
              </w:rPr>
              <w:t>3,391</w:t>
            </w:r>
          </w:p>
        </w:tc>
        <w:tc>
          <w:tcPr>
            <w:tcW w:w="3392" w:type="dxa"/>
            <w:shd w:val="clear" w:color="auto" w:fill="auto"/>
            <w:vAlign w:val="center"/>
          </w:tcPr>
          <w:p w:rsidR="00925DD2" w:rsidRPr="00925DD2" w:rsidRDefault="00925DD2" w:rsidP="00925DD2">
            <w:pPr>
              <w:jc w:val="center"/>
              <w:rPr>
                <w:szCs w:val="28"/>
              </w:rPr>
            </w:pPr>
            <w:r w:rsidRPr="00925DD2">
              <w:rPr>
                <w:szCs w:val="28"/>
              </w:rPr>
              <w:t xml:space="preserve">0,00 </w:t>
            </w:r>
          </w:p>
        </w:tc>
      </w:tr>
    </w:tbl>
    <w:p w:rsidR="00925DD2" w:rsidRPr="00925DD2" w:rsidRDefault="00925DD2" w:rsidP="00925DD2">
      <w:pPr>
        <w:ind w:firstLine="720"/>
        <w:jc w:val="both"/>
        <w:rPr>
          <w:color w:val="FF0000"/>
          <w:szCs w:val="28"/>
        </w:rPr>
      </w:pPr>
    </w:p>
    <w:p w:rsidR="00925DD2" w:rsidRPr="00925DD2" w:rsidRDefault="00925DD2" w:rsidP="00925DD2">
      <w:pPr>
        <w:tabs>
          <w:tab w:val="left" w:pos="540"/>
        </w:tabs>
        <w:ind w:firstLine="720"/>
        <w:jc w:val="both"/>
        <w:rPr>
          <w:szCs w:val="28"/>
        </w:rPr>
      </w:pPr>
      <w:r w:rsidRPr="00925DD2">
        <w:rPr>
          <w:szCs w:val="28"/>
        </w:rPr>
        <w:t xml:space="preserve">Всего расходы ГРО по реализации индивидуального проекта газоснабжения ООО «ЭТС-ресурс» составят 61 234,85 руб. + 837,62 руб. + 3391,00 тыс. </w:t>
      </w:r>
      <w:proofErr w:type="spellStart"/>
      <w:r w:rsidRPr="00925DD2">
        <w:rPr>
          <w:szCs w:val="28"/>
        </w:rPr>
        <w:t>руб</w:t>
      </w:r>
      <w:proofErr w:type="spellEnd"/>
      <w:r w:rsidRPr="00925DD2">
        <w:rPr>
          <w:szCs w:val="28"/>
        </w:rPr>
        <w:t xml:space="preserve"> = 65463,47 руб.</w:t>
      </w:r>
    </w:p>
    <w:p w:rsidR="00925DD2" w:rsidRPr="00925DD2" w:rsidRDefault="00925DD2" w:rsidP="00925DD2">
      <w:pPr>
        <w:jc w:val="center"/>
        <w:rPr>
          <w:szCs w:val="27"/>
        </w:rPr>
      </w:pPr>
    </w:p>
    <w:p w:rsidR="00925DD2" w:rsidRPr="00925DD2" w:rsidRDefault="00925DD2" w:rsidP="00925DD2">
      <w:pPr>
        <w:widowControl w:val="0"/>
        <w:numPr>
          <w:ilvl w:val="0"/>
          <w:numId w:val="44"/>
        </w:numPr>
        <w:autoSpaceDE w:val="0"/>
        <w:autoSpaceDN w:val="0"/>
        <w:adjustRightInd w:val="0"/>
        <w:jc w:val="center"/>
        <w:outlineLvl w:val="1"/>
        <w:rPr>
          <w:b/>
          <w:szCs w:val="28"/>
        </w:rPr>
      </w:pPr>
      <w:r w:rsidRPr="00925DD2">
        <w:rPr>
          <w:b/>
          <w:szCs w:val="28"/>
        </w:rPr>
        <w:t>Расчет размера платы за технологическое присоединение</w:t>
      </w:r>
    </w:p>
    <w:p w:rsidR="00925DD2" w:rsidRPr="00925DD2" w:rsidRDefault="00925DD2" w:rsidP="00925DD2">
      <w:pPr>
        <w:widowControl w:val="0"/>
        <w:autoSpaceDE w:val="0"/>
        <w:autoSpaceDN w:val="0"/>
        <w:adjustRightInd w:val="0"/>
        <w:jc w:val="center"/>
        <w:rPr>
          <w:b/>
          <w:szCs w:val="28"/>
        </w:rPr>
      </w:pPr>
      <w:r w:rsidRPr="00925DD2">
        <w:rPr>
          <w:b/>
          <w:szCs w:val="28"/>
        </w:rPr>
        <w:t>исходя из стоимости мероприятий по технологическому</w:t>
      </w:r>
    </w:p>
    <w:p w:rsidR="00925DD2" w:rsidRPr="00925DD2" w:rsidRDefault="00925DD2" w:rsidP="00925DD2">
      <w:pPr>
        <w:widowControl w:val="0"/>
        <w:autoSpaceDE w:val="0"/>
        <w:autoSpaceDN w:val="0"/>
        <w:adjustRightInd w:val="0"/>
        <w:jc w:val="center"/>
        <w:rPr>
          <w:b/>
          <w:szCs w:val="28"/>
        </w:rPr>
      </w:pPr>
      <w:r w:rsidRPr="00925DD2">
        <w:rPr>
          <w:b/>
          <w:szCs w:val="28"/>
        </w:rPr>
        <w:t>присоединению, определенной по индивидуальному проекту</w:t>
      </w:r>
    </w:p>
    <w:p w:rsidR="00925DD2" w:rsidRPr="00925DD2" w:rsidRDefault="00925DD2" w:rsidP="00925DD2">
      <w:pPr>
        <w:widowControl w:val="0"/>
        <w:autoSpaceDE w:val="0"/>
        <w:autoSpaceDN w:val="0"/>
        <w:adjustRightInd w:val="0"/>
        <w:jc w:val="center"/>
        <w:rPr>
          <w:szCs w:val="28"/>
        </w:rPr>
      </w:pPr>
    </w:p>
    <w:p w:rsidR="00925DD2" w:rsidRPr="00925DD2" w:rsidRDefault="00925DD2" w:rsidP="00925DD2">
      <w:pPr>
        <w:widowControl w:val="0"/>
        <w:autoSpaceDE w:val="0"/>
        <w:autoSpaceDN w:val="0"/>
        <w:adjustRightInd w:val="0"/>
        <w:ind w:firstLine="539"/>
        <w:jc w:val="both"/>
        <w:rPr>
          <w:szCs w:val="28"/>
        </w:rPr>
      </w:pPr>
      <w:r w:rsidRPr="00925DD2">
        <w:rPr>
          <w:szCs w:val="28"/>
        </w:rPr>
        <w:t>В соответствии с п.17.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утвержденные приказом ФСТ России от 28 апреля 2014 г. № 101-э/3, плата за технологическое присоединение в случаях, для которых она определяется по индивидуальному проекту, определяется по следующей формуле:</w:t>
      </w:r>
    </w:p>
    <w:p w:rsidR="00925DD2" w:rsidRPr="00925DD2" w:rsidRDefault="00925DD2" w:rsidP="00925DD2">
      <w:pPr>
        <w:widowControl w:val="0"/>
        <w:autoSpaceDE w:val="0"/>
        <w:autoSpaceDN w:val="0"/>
        <w:adjustRightInd w:val="0"/>
        <w:ind w:firstLine="540"/>
        <w:jc w:val="both"/>
        <w:rPr>
          <w:color w:val="FF0000"/>
          <w:szCs w:val="28"/>
        </w:rPr>
      </w:pPr>
    </w:p>
    <w:p w:rsidR="00925DD2" w:rsidRPr="00925DD2" w:rsidRDefault="00925DD2" w:rsidP="00925DD2">
      <w:pPr>
        <w:widowControl w:val="0"/>
        <w:autoSpaceDE w:val="0"/>
        <w:autoSpaceDN w:val="0"/>
        <w:adjustRightInd w:val="0"/>
        <w:ind w:firstLine="540"/>
        <w:jc w:val="both"/>
        <w:rPr>
          <w:i/>
          <w:szCs w:val="28"/>
        </w:rPr>
      </w:pPr>
      <w:r w:rsidRPr="00925DD2">
        <w:rPr>
          <w:noProof/>
          <w:position w:val="-36"/>
          <w:szCs w:val="28"/>
        </w:rPr>
        <w:drawing>
          <wp:inline distT="0" distB="0" distL="0" distR="0">
            <wp:extent cx="1104900" cy="476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04900" cy="476250"/>
                    </a:xfrm>
                    <a:prstGeom prst="rect">
                      <a:avLst/>
                    </a:prstGeom>
                    <a:noFill/>
                    <a:ln>
                      <a:noFill/>
                    </a:ln>
                  </pic:spPr>
                </pic:pic>
              </a:graphicData>
            </a:graphic>
          </wp:inline>
        </w:drawing>
      </w:r>
      <w:r w:rsidRPr="00925DD2">
        <w:rPr>
          <w:szCs w:val="28"/>
        </w:rPr>
        <w:t xml:space="preserve"> (руб.), где </w:t>
      </w:r>
      <w:r w:rsidRPr="00925DD2">
        <w:rPr>
          <w:i/>
          <w:szCs w:val="28"/>
        </w:rPr>
        <w:t>С</w:t>
      </w:r>
      <w:r w:rsidRPr="00925DD2">
        <w:rPr>
          <w:i/>
          <w:szCs w:val="28"/>
          <w:lang w:val="en-US"/>
        </w:rPr>
        <w:t>m</w:t>
      </w:r>
      <w:proofErr w:type="spellStart"/>
      <w:r w:rsidRPr="00925DD2">
        <w:rPr>
          <w:i/>
          <w:szCs w:val="28"/>
          <w:vertAlign w:val="superscript"/>
        </w:rPr>
        <w:t>эф</w:t>
      </w:r>
      <w:r w:rsidRPr="00925DD2">
        <w:rPr>
          <w:i/>
          <w:szCs w:val="28"/>
          <w:vertAlign w:val="subscript"/>
        </w:rPr>
        <w:t>НП</w:t>
      </w:r>
      <w:proofErr w:type="spellEnd"/>
      <w:r w:rsidRPr="00925DD2">
        <w:rPr>
          <w:i/>
          <w:szCs w:val="28"/>
        </w:rPr>
        <w:t>=0,0416 (4,16%),</w:t>
      </w:r>
    </w:p>
    <w:p w:rsidR="00925DD2" w:rsidRPr="00925DD2" w:rsidRDefault="00925DD2" w:rsidP="00925DD2">
      <w:pPr>
        <w:widowControl w:val="0"/>
        <w:autoSpaceDE w:val="0"/>
        <w:autoSpaceDN w:val="0"/>
        <w:adjustRightInd w:val="0"/>
        <w:ind w:firstLine="540"/>
        <w:jc w:val="both"/>
        <w:rPr>
          <w:szCs w:val="28"/>
        </w:rPr>
      </w:pPr>
    </w:p>
    <w:p w:rsidR="00925DD2" w:rsidRPr="00925DD2" w:rsidRDefault="00925DD2" w:rsidP="00925DD2">
      <w:pPr>
        <w:tabs>
          <w:tab w:val="left" w:pos="540"/>
        </w:tabs>
        <w:ind w:firstLine="720"/>
        <w:jc w:val="both"/>
        <w:rPr>
          <w:i/>
          <w:position w:val="-36"/>
          <w:szCs w:val="28"/>
        </w:rPr>
      </w:pPr>
      <w:r w:rsidRPr="00925DD2">
        <w:rPr>
          <w:i/>
          <w:position w:val="-36"/>
          <w:szCs w:val="28"/>
        </w:rPr>
        <w:t>П</w:t>
      </w:r>
      <w:r w:rsidRPr="00925DD2">
        <w:rPr>
          <w:i/>
          <w:position w:val="-36"/>
          <w:sz w:val="18"/>
          <w:szCs w:val="20"/>
          <w:vertAlign w:val="subscript"/>
        </w:rPr>
        <w:t>ТП</w:t>
      </w:r>
      <w:r w:rsidRPr="00925DD2">
        <w:rPr>
          <w:i/>
          <w:position w:val="-36"/>
          <w:szCs w:val="28"/>
        </w:rPr>
        <w:t>= 65463,47 руб.</w:t>
      </w:r>
      <w:proofErr w:type="gramStart"/>
      <w:r w:rsidRPr="00925DD2">
        <w:rPr>
          <w:i/>
          <w:position w:val="-36"/>
          <w:szCs w:val="28"/>
        </w:rPr>
        <w:t>/(</w:t>
      </w:r>
      <w:proofErr w:type="gramEnd"/>
      <w:r w:rsidRPr="00925DD2">
        <w:rPr>
          <w:i/>
          <w:position w:val="-36"/>
          <w:szCs w:val="28"/>
        </w:rPr>
        <w:t>1-0,0416)= 68304,95   тыс. руб.</w:t>
      </w:r>
    </w:p>
    <w:p w:rsidR="00925DD2" w:rsidRPr="00925DD2" w:rsidRDefault="00925DD2" w:rsidP="00925DD2">
      <w:pPr>
        <w:tabs>
          <w:tab w:val="left" w:pos="540"/>
        </w:tabs>
        <w:ind w:firstLine="720"/>
        <w:jc w:val="both"/>
        <w:rPr>
          <w:szCs w:val="28"/>
        </w:rPr>
      </w:pPr>
    </w:p>
    <w:p w:rsidR="00925DD2" w:rsidRPr="00925DD2" w:rsidRDefault="00925DD2" w:rsidP="00925DD2">
      <w:pPr>
        <w:tabs>
          <w:tab w:val="left" w:pos="540"/>
        </w:tabs>
        <w:ind w:firstLine="720"/>
        <w:jc w:val="both"/>
        <w:rPr>
          <w:bCs/>
          <w:szCs w:val="28"/>
        </w:rPr>
      </w:pPr>
      <w:r w:rsidRPr="00925DD2">
        <w:rPr>
          <w:szCs w:val="28"/>
        </w:rPr>
        <w:t>По итогам анализа представленных ООО «Газпром газораспределение Томск»</w:t>
      </w:r>
      <w:r w:rsidRPr="00925DD2">
        <w:rPr>
          <w:bCs/>
          <w:szCs w:val="28"/>
        </w:rPr>
        <w:t xml:space="preserve"> предложений по </w:t>
      </w:r>
      <w:r w:rsidRPr="00925DD2">
        <w:rPr>
          <w:szCs w:val="28"/>
        </w:rPr>
        <w:t xml:space="preserve">расчёту платы за технологическое присоединение газоиспользующего оборудования к сетям газораспределения </w:t>
      </w:r>
      <w:r w:rsidRPr="00925DD2">
        <w:rPr>
          <w:bCs/>
          <w:szCs w:val="28"/>
        </w:rPr>
        <w:t xml:space="preserve">экспертная группа считает, что необходимая валовая выручка за выполнение мероприятий по </w:t>
      </w:r>
      <w:r w:rsidRPr="00925DD2">
        <w:rPr>
          <w:szCs w:val="28"/>
        </w:rPr>
        <w:t>подключению по индивидуальному проекту к системе газораспределения</w:t>
      </w:r>
      <w:r w:rsidR="0068681D">
        <w:rPr>
          <w:szCs w:val="28"/>
        </w:rPr>
        <w:t xml:space="preserve"> </w:t>
      </w:r>
      <w:r w:rsidRPr="00925DD2">
        <w:rPr>
          <w:szCs w:val="28"/>
        </w:rPr>
        <w:t>ООО «Газпром газораспределение Томск»</w:t>
      </w:r>
      <w:r w:rsidRPr="00925DD2">
        <w:rPr>
          <w:bCs/>
          <w:szCs w:val="28"/>
        </w:rPr>
        <w:t xml:space="preserve"> составит </w:t>
      </w:r>
      <w:r w:rsidRPr="00925DD2">
        <w:rPr>
          <w:b/>
          <w:bCs/>
          <w:szCs w:val="28"/>
        </w:rPr>
        <w:t>68304,95 руб.</w:t>
      </w:r>
      <w:r w:rsidRPr="00925DD2">
        <w:rPr>
          <w:bCs/>
          <w:szCs w:val="28"/>
        </w:rPr>
        <w:t xml:space="preserve"> (без учёта НДС).</w:t>
      </w:r>
    </w:p>
    <w:p w:rsidR="00A74C0B" w:rsidRDefault="00925DD2" w:rsidP="0068681D">
      <w:pPr>
        <w:ind w:firstLine="567"/>
        <w:jc w:val="both"/>
        <w:rPr>
          <w:szCs w:val="27"/>
        </w:rPr>
      </w:pPr>
      <w:r w:rsidRPr="00925DD2">
        <w:rPr>
          <w:szCs w:val="27"/>
        </w:rPr>
        <w:t>Однако, учитывая, что данная котельная отсутствует в существующей схеме теплоснабжения города Кемерово, что находится она в зоне ответственности ООО «Сибирская генерирующая компания», в установлении платы за технологическое присоединение газоиспользующего оборудования ООО «ЭТС-ресурс» по индивидуальному проекту отказать.</w:t>
      </w:r>
    </w:p>
    <w:p w:rsidR="00925DD2" w:rsidRDefault="00925DD2" w:rsidP="00925DD2">
      <w:pPr>
        <w:jc w:val="both"/>
        <w:rPr>
          <w:sz w:val="22"/>
          <w:szCs w:val="28"/>
          <w:lang w:eastAsia="en-US"/>
        </w:rPr>
        <w:sectPr w:rsidR="00925DD2" w:rsidSect="00A74C0B">
          <w:pgSz w:w="11906" w:h="16838"/>
          <w:pgMar w:top="1134" w:right="850" w:bottom="709" w:left="1134" w:header="709" w:footer="709" w:gutter="0"/>
          <w:cols w:space="708"/>
          <w:docGrid w:linePitch="360"/>
        </w:sectPr>
      </w:pPr>
    </w:p>
    <w:p w:rsidR="00CB394C" w:rsidRDefault="002B1B58" w:rsidP="000731D1">
      <w:pPr>
        <w:tabs>
          <w:tab w:val="left" w:pos="780"/>
        </w:tabs>
        <w:spacing w:after="160" w:line="259" w:lineRule="auto"/>
        <w:ind w:left="5245"/>
        <w:jc w:val="both"/>
      </w:pPr>
      <w:bookmarkStart w:id="8" w:name="_Hlk505168567"/>
      <w:r w:rsidRPr="002B1B58">
        <w:lastRenderedPageBreak/>
        <w:t xml:space="preserve">Приложение № </w:t>
      </w:r>
      <w:r w:rsidR="00DB6FEC">
        <w:t>3</w:t>
      </w:r>
      <w:r w:rsidRPr="002B1B58">
        <w:t xml:space="preserve"> к протоколу № 4 заседания правления региональной энергетической комиссии Кемеровской области от 30.01.2018</w:t>
      </w:r>
      <w:bookmarkEnd w:id="8"/>
    </w:p>
    <w:p w:rsidR="002B1B58" w:rsidRPr="002B1B58" w:rsidRDefault="002B1B58" w:rsidP="002B1B58">
      <w:pPr>
        <w:jc w:val="center"/>
        <w:rPr>
          <w:b/>
          <w:szCs w:val="28"/>
          <w:lang w:eastAsia="en-US"/>
        </w:rPr>
      </w:pPr>
      <w:r w:rsidRPr="002B1B58">
        <w:rPr>
          <w:b/>
          <w:szCs w:val="28"/>
          <w:lang w:eastAsia="en-US"/>
        </w:rPr>
        <w:t>Пояснительная записка</w:t>
      </w:r>
    </w:p>
    <w:p w:rsidR="002B1B58" w:rsidRPr="002B1B58" w:rsidRDefault="002B1B58" w:rsidP="002B1B58">
      <w:pPr>
        <w:keepNext/>
        <w:ind w:left="360"/>
        <w:jc w:val="center"/>
        <w:outlineLvl w:val="4"/>
        <w:rPr>
          <w:b/>
          <w:szCs w:val="28"/>
          <w:lang w:eastAsia="en-US"/>
        </w:rPr>
      </w:pPr>
    </w:p>
    <w:p w:rsidR="002B1B58" w:rsidRPr="002B1B58" w:rsidRDefault="002B1B58" w:rsidP="002B1B58">
      <w:pPr>
        <w:autoSpaceDE w:val="0"/>
        <w:autoSpaceDN w:val="0"/>
        <w:adjustRightInd w:val="0"/>
        <w:ind w:firstLine="540"/>
        <w:jc w:val="both"/>
        <w:rPr>
          <w:rFonts w:eastAsia="Calibri"/>
          <w:szCs w:val="28"/>
          <w:lang w:eastAsia="en-US"/>
        </w:rPr>
      </w:pPr>
      <w:r w:rsidRPr="002B1B58">
        <w:rPr>
          <w:bCs/>
          <w:kern w:val="32"/>
          <w:szCs w:val="28"/>
          <w:lang w:eastAsia="en-US"/>
        </w:rPr>
        <w:t>Федеральным законом от 31.12.2017 № 503-ФЗ  «О внесении изменений в Федеральный закон «Об отходах производства  и потребления» и отдельные законодательные акты Российской Федерации» внесены изменения, согласно которым предусмотрено, что в</w:t>
      </w:r>
      <w:r w:rsidRPr="002B1B58">
        <w:rPr>
          <w:rFonts w:eastAsia="Calibri"/>
          <w:szCs w:val="28"/>
          <w:lang w:eastAsia="en-US"/>
        </w:rPr>
        <w:t xml:space="preserve">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rsidR="002B1B58" w:rsidRPr="002B1B58" w:rsidRDefault="002B1B58" w:rsidP="002B1B58">
      <w:pPr>
        <w:autoSpaceDE w:val="0"/>
        <w:autoSpaceDN w:val="0"/>
        <w:adjustRightInd w:val="0"/>
        <w:ind w:firstLine="540"/>
        <w:jc w:val="both"/>
        <w:rPr>
          <w:color w:val="000000"/>
          <w:szCs w:val="28"/>
          <w:lang w:eastAsia="en-US"/>
        </w:rPr>
      </w:pPr>
      <w:r w:rsidRPr="002B1B58">
        <w:rPr>
          <w:rFonts w:eastAsia="Calibri"/>
          <w:szCs w:val="28"/>
          <w:lang w:eastAsia="en-US"/>
        </w:rPr>
        <w:t xml:space="preserve"> В связи с тем, что для ООО «</w:t>
      </w:r>
      <w:proofErr w:type="spellStart"/>
      <w:r w:rsidRPr="002B1B58">
        <w:rPr>
          <w:rFonts w:eastAsia="Calibri"/>
          <w:szCs w:val="28"/>
          <w:lang w:eastAsia="en-US"/>
        </w:rPr>
        <w:t>ЭкоЛэнд</w:t>
      </w:r>
      <w:proofErr w:type="spellEnd"/>
      <w:r w:rsidRPr="002B1B58">
        <w:rPr>
          <w:rFonts w:eastAsia="Calibri"/>
          <w:szCs w:val="28"/>
          <w:lang w:eastAsia="en-US"/>
        </w:rPr>
        <w:t>» (г. Новокузнецк) утверждены тарифы на обработку твердых коммунальных отходов и на захоронение твердых коммунальных отходов и принимая во внимание вышеизложенное изменение</w:t>
      </w:r>
      <w:r w:rsidRPr="002B1B58">
        <w:rPr>
          <w:color w:val="000000"/>
          <w:szCs w:val="28"/>
          <w:lang w:eastAsia="en-US"/>
        </w:rPr>
        <w:t xml:space="preserve">, предлагается с 31.01.2018 произвести следующие корректировки: </w:t>
      </w:r>
    </w:p>
    <w:p w:rsidR="002B1B58" w:rsidRPr="002B1B58" w:rsidRDefault="002B1B58" w:rsidP="002B1B58">
      <w:pPr>
        <w:ind w:firstLine="567"/>
        <w:jc w:val="both"/>
        <w:rPr>
          <w:color w:val="000000"/>
          <w:sz w:val="8"/>
          <w:szCs w:val="28"/>
          <w:lang w:eastAsia="en-US"/>
        </w:rPr>
      </w:pPr>
    </w:p>
    <w:p w:rsidR="002B1B58" w:rsidRPr="002B1B58" w:rsidRDefault="002B1B58" w:rsidP="002B1B58">
      <w:pPr>
        <w:ind w:firstLine="567"/>
        <w:jc w:val="both"/>
        <w:rPr>
          <w:color w:val="000000"/>
          <w:szCs w:val="28"/>
          <w:lang w:eastAsia="en-US"/>
        </w:rPr>
      </w:pPr>
      <w:r w:rsidRPr="002B1B58">
        <w:rPr>
          <w:color w:val="000000"/>
          <w:szCs w:val="28"/>
          <w:lang w:eastAsia="en-US"/>
        </w:rPr>
        <w:t xml:space="preserve">Объемные показатели учесть </w:t>
      </w:r>
      <w:proofErr w:type="gramStart"/>
      <w:r w:rsidRPr="002B1B58">
        <w:rPr>
          <w:color w:val="000000"/>
          <w:szCs w:val="28"/>
          <w:lang w:eastAsia="en-US"/>
        </w:rPr>
        <w:t>с</w:t>
      </w:r>
      <w:r w:rsidRPr="002B1B58">
        <w:rPr>
          <w:szCs w:val="28"/>
          <w:lang w:eastAsia="en-US"/>
        </w:rPr>
        <w:t>огласно территориальной схемы</w:t>
      </w:r>
      <w:proofErr w:type="gramEnd"/>
      <w:r w:rsidRPr="002B1B58">
        <w:rPr>
          <w:szCs w:val="28"/>
          <w:lang w:eastAsia="en-US"/>
        </w:rPr>
        <w:t xml:space="preserve"> обращения с отходами производства и потребления, в том числе с твердыми коммунальными отходами, Кемеровской области, утвержденной постановлением Коллегии Администрации Кемеровской области от 26.09.2016 № 367, на ранее принятом уровне по </w:t>
      </w:r>
      <w:r w:rsidRPr="002B1B58">
        <w:rPr>
          <w:color w:val="000000"/>
          <w:szCs w:val="28"/>
          <w:lang w:eastAsia="en-US"/>
        </w:rPr>
        <w:t>захоронению твердых коммунальных отходов с разбивкой по соответствующим периодам.</w:t>
      </w:r>
    </w:p>
    <w:p w:rsidR="002B1B58" w:rsidRPr="002B1B58" w:rsidRDefault="002B1B58" w:rsidP="002B1B58">
      <w:pPr>
        <w:widowControl w:val="0"/>
        <w:autoSpaceDE w:val="0"/>
        <w:autoSpaceDN w:val="0"/>
        <w:adjustRightInd w:val="0"/>
        <w:ind w:firstLine="540"/>
        <w:jc w:val="both"/>
        <w:rPr>
          <w:sz w:val="8"/>
          <w:szCs w:val="28"/>
          <w:lang w:eastAsia="en-US"/>
        </w:rPr>
      </w:pPr>
    </w:p>
    <w:p w:rsidR="002B1B58" w:rsidRPr="002B1B58" w:rsidRDefault="002B1B58" w:rsidP="002B1B58">
      <w:pPr>
        <w:ind w:firstLine="567"/>
        <w:jc w:val="both"/>
        <w:rPr>
          <w:color w:val="000000"/>
          <w:szCs w:val="28"/>
          <w:lang w:eastAsia="en-US"/>
        </w:rPr>
      </w:pPr>
      <w:r w:rsidRPr="002B1B58">
        <w:rPr>
          <w:color w:val="000000"/>
          <w:szCs w:val="28"/>
          <w:lang w:eastAsia="en-US"/>
        </w:rPr>
        <w:t>Финансовые потребности, необходимые для реализации производственной программы, определенные ранее на захоронение ТКО скорректировать путем объединения финансовых потребностей захоронения ТКО и обработки ТКО в пересчете на соответствующий период, в том числе:</w:t>
      </w:r>
    </w:p>
    <w:p w:rsidR="002B1B58" w:rsidRPr="002B1B58" w:rsidRDefault="002B1B58" w:rsidP="002B1B58">
      <w:pPr>
        <w:ind w:firstLine="284"/>
        <w:jc w:val="both"/>
        <w:rPr>
          <w:color w:val="000000"/>
          <w:szCs w:val="28"/>
          <w:lang w:eastAsia="en-US"/>
        </w:rPr>
      </w:pPr>
      <w:r w:rsidRPr="002B1B58">
        <w:rPr>
          <w:color w:val="000000"/>
          <w:szCs w:val="28"/>
          <w:lang w:eastAsia="en-US"/>
        </w:rPr>
        <w:t>с 31.01.2018 по 30.06.2018 в размере 170111 тыс. руб. захоронение ТКО;</w:t>
      </w:r>
    </w:p>
    <w:p w:rsidR="002B1B58" w:rsidRPr="002B1B58" w:rsidRDefault="002B1B58" w:rsidP="002B1B58">
      <w:pPr>
        <w:ind w:firstLine="284"/>
        <w:jc w:val="both"/>
        <w:rPr>
          <w:color w:val="000000"/>
          <w:szCs w:val="28"/>
          <w:lang w:eastAsia="en-US"/>
        </w:rPr>
      </w:pPr>
      <w:r w:rsidRPr="002B1B58">
        <w:rPr>
          <w:color w:val="000000"/>
          <w:szCs w:val="28"/>
          <w:lang w:eastAsia="en-US"/>
        </w:rPr>
        <w:t>с 01.07.2018 по 31.12.2018 в размере 215900 тыс. руб. захоронение ТКО;</w:t>
      </w:r>
    </w:p>
    <w:p w:rsidR="002B1B58" w:rsidRPr="002B1B58" w:rsidRDefault="002B1B58" w:rsidP="002B1B58">
      <w:pPr>
        <w:ind w:firstLine="284"/>
        <w:jc w:val="both"/>
        <w:rPr>
          <w:color w:val="000000"/>
          <w:szCs w:val="28"/>
          <w:lang w:eastAsia="en-US"/>
        </w:rPr>
      </w:pPr>
      <w:r w:rsidRPr="002B1B58">
        <w:rPr>
          <w:color w:val="000000"/>
          <w:szCs w:val="28"/>
          <w:lang w:eastAsia="en-US"/>
        </w:rPr>
        <w:t>с 01.01.2019 по 30.06.2019 в размере 209951 тыс. руб. захоронение ТКО;</w:t>
      </w:r>
    </w:p>
    <w:p w:rsidR="002B1B58" w:rsidRPr="002B1B58" w:rsidRDefault="002B1B58" w:rsidP="002B1B58">
      <w:pPr>
        <w:ind w:firstLine="284"/>
        <w:jc w:val="both"/>
        <w:rPr>
          <w:color w:val="000000"/>
          <w:szCs w:val="28"/>
          <w:lang w:eastAsia="en-US"/>
        </w:rPr>
      </w:pPr>
      <w:r w:rsidRPr="002B1B58">
        <w:rPr>
          <w:color w:val="000000"/>
          <w:szCs w:val="28"/>
          <w:lang w:eastAsia="en-US"/>
        </w:rPr>
        <w:t>с 01.07.2019 по 31.12.2019 в размере 209951 тыс. руб. захоронение ТКО;</w:t>
      </w:r>
    </w:p>
    <w:p w:rsidR="002B1B58" w:rsidRPr="002B1B58" w:rsidRDefault="002B1B58" w:rsidP="002B1B58">
      <w:pPr>
        <w:ind w:firstLine="284"/>
        <w:jc w:val="both"/>
        <w:rPr>
          <w:color w:val="000000"/>
          <w:szCs w:val="28"/>
          <w:lang w:eastAsia="en-US"/>
        </w:rPr>
      </w:pPr>
      <w:r w:rsidRPr="002B1B58">
        <w:rPr>
          <w:color w:val="000000"/>
          <w:szCs w:val="28"/>
          <w:lang w:eastAsia="en-US"/>
        </w:rPr>
        <w:t>с 01.01.2020 по 30.06.2020 в размере 207959 тыс. руб. захоронение ТКО;</w:t>
      </w:r>
    </w:p>
    <w:p w:rsidR="002B1B58" w:rsidRPr="002B1B58" w:rsidRDefault="002B1B58" w:rsidP="002B1B58">
      <w:pPr>
        <w:ind w:firstLine="284"/>
        <w:jc w:val="both"/>
        <w:rPr>
          <w:color w:val="000000"/>
          <w:szCs w:val="28"/>
          <w:lang w:eastAsia="en-US"/>
        </w:rPr>
      </w:pPr>
      <w:r w:rsidRPr="002B1B58">
        <w:rPr>
          <w:color w:val="000000"/>
          <w:szCs w:val="28"/>
          <w:lang w:eastAsia="en-US"/>
        </w:rPr>
        <w:t>с 01.07.2020 по 31.12.2020 в размере 207959 тыс. руб. захоронение ТКО.</w:t>
      </w:r>
    </w:p>
    <w:p w:rsidR="002B1B58" w:rsidRPr="002B1B58" w:rsidRDefault="002B1B58" w:rsidP="002B1B58">
      <w:pPr>
        <w:ind w:firstLine="284"/>
        <w:jc w:val="both"/>
        <w:rPr>
          <w:color w:val="000000"/>
          <w:sz w:val="8"/>
          <w:szCs w:val="28"/>
          <w:lang w:eastAsia="en-US"/>
        </w:rPr>
      </w:pPr>
    </w:p>
    <w:p w:rsidR="002B1B58" w:rsidRPr="002B1B58" w:rsidRDefault="002B1B58" w:rsidP="002B1B58">
      <w:pPr>
        <w:ind w:firstLine="567"/>
        <w:jc w:val="both"/>
        <w:rPr>
          <w:color w:val="000000"/>
          <w:szCs w:val="28"/>
          <w:lang w:eastAsia="en-US"/>
        </w:rPr>
      </w:pPr>
      <w:r w:rsidRPr="002B1B58">
        <w:rPr>
          <w:color w:val="000000"/>
          <w:szCs w:val="28"/>
          <w:lang w:eastAsia="en-US"/>
        </w:rPr>
        <w:t xml:space="preserve">Ранее установленные предельные </w:t>
      </w:r>
      <w:proofErr w:type="spellStart"/>
      <w:r w:rsidRPr="002B1B58">
        <w:rPr>
          <w:color w:val="000000"/>
          <w:szCs w:val="28"/>
          <w:lang w:eastAsia="en-US"/>
        </w:rPr>
        <w:t>одноставочные</w:t>
      </w:r>
      <w:proofErr w:type="spellEnd"/>
      <w:r w:rsidRPr="002B1B58">
        <w:rPr>
          <w:color w:val="000000"/>
          <w:szCs w:val="28"/>
          <w:lang w:eastAsia="en-US"/>
        </w:rPr>
        <w:t xml:space="preserve"> тарифы на обработку твердых коммунальных отходов считать действующими до 30.01.2018 включительно, с 31.01.2018 скорректировать предельные </w:t>
      </w:r>
      <w:proofErr w:type="spellStart"/>
      <w:r w:rsidRPr="002B1B58">
        <w:rPr>
          <w:color w:val="000000"/>
          <w:szCs w:val="28"/>
          <w:lang w:eastAsia="en-US"/>
        </w:rPr>
        <w:t>одноставочные</w:t>
      </w:r>
      <w:proofErr w:type="spellEnd"/>
      <w:r w:rsidRPr="002B1B58">
        <w:rPr>
          <w:color w:val="000000"/>
          <w:szCs w:val="28"/>
          <w:lang w:eastAsia="en-US"/>
        </w:rPr>
        <w:t xml:space="preserve"> тарифы на захоронение твердых коммунальных отходов (с учетом включения расходов на обработку), в том числе: </w:t>
      </w:r>
    </w:p>
    <w:p w:rsidR="002B1B58" w:rsidRPr="002B1B58" w:rsidRDefault="002B1B58" w:rsidP="002B1B58">
      <w:pPr>
        <w:ind w:firstLine="709"/>
        <w:jc w:val="both"/>
        <w:rPr>
          <w:szCs w:val="28"/>
          <w:lang w:eastAsia="en-US"/>
        </w:rPr>
      </w:pPr>
      <w:r w:rsidRPr="002B1B58">
        <w:rPr>
          <w:szCs w:val="28"/>
          <w:lang w:eastAsia="en-US"/>
        </w:rPr>
        <w:t>-</w:t>
      </w:r>
      <w:r w:rsidRPr="002B1B58">
        <w:rPr>
          <w:szCs w:val="28"/>
          <w:shd w:val="clear" w:color="auto" w:fill="FFFFFF"/>
          <w:lang w:eastAsia="en-US"/>
        </w:rPr>
        <w:t xml:space="preserve"> с 31.01.2018 по 30.06.2018 в размере 1609,60 руб./т;</w:t>
      </w:r>
    </w:p>
    <w:p w:rsidR="002B1B58" w:rsidRPr="002B1B58" w:rsidRDefault="002B1B58" w:rsidP="002B1B58">
      <w:pPr>
        <w:ind w:firstLine="709"/>
        <w:jc w:val="both"/>
        <w:rPr>
          <w:szCs w:val="28"/>
          <w:lang w:eastAsia="en-US"/>
        </w:rPr>
      </w:pPr>
      <w:r w:rsidRPr="002B1B58">
        <w:rPr>
          <w:szCs w:val="28"/>
          <w:lang w:eastAsia="en-US"/>
        </w:rPr>
        <w:t>- с 01.07.2018 по 31.12.2018 в размере 1702,38 руб./т;</w:t>
      </w:r>
    </w:p>
    <w:p w:rsidR="002B1B58" w:rsidRPr="002B1B58" w:rsidRDefault="002B1B58" w:rsidP="002B1B58">
      <w:pPr>
        <w:ind w:firstLine="709"/>
        <w:jc w:val="both"/>
        <w:rPr>
          <w:szCs w:val="28"/>
          <w:lang w:eastAsia="en-US"/>
        </w:rPr>
      </w:pPr>
      <w:r w:rsidRPr="002B1B58">
        <w:rPr>
          <w:szCs w:val="28"/>
          <w:lang w:eastAsia="en-US"/>
        </w:rPr>
        <w:t>- с 01.01.2019 по 30.06.2019 в размере 1655,47 руб./т;</w:t>
      </w:r>
    </w:p>
    <w:p w:rsidR="002B1B58" w:rsidRPr="002B1B58" w:rsidRDefault="002B1B58" w:rsidP="002B1B58">
      <w:pPr>
        <w:ind w:firstLine="709"/>
        <w:jc w:val="both"/>
        <w:rPr>
          <w:szCs w:val="28"/>
          <w:lang w:eastAsia="en-US"/>
        </w:rPr>
      </w:pPr>
      <w:r w:rsidRPr="002B1B58">
        <w:rPr>
          <w:szCs w:val="28"/>
          <w:lang w:eastAsia="en-US"/>
        </w:rPr>
        <w:t>- с 01.07.2019 по 31.12.2019 в размере 1655,47 руб./т;</w:t>
      </w:r>
    </w:p>
    <w:p w:rsidR="002B1B58" w:rsidRPr="002B1B58" w:rsidRDefault="002B1B58" w:rsidP="002B1B58">
      <w:pPr>
        <w:ind w:firstLine="709"/>
        <w:jc w:val="both"/>
        <w:rPr>
          <w:szCs w:val="28"/>
          <w:lang w:eastAsia="en-US"/>
        </w:rPr>
      </w:pPr>
      <w:r w:rsidRPr="002B1B58">
        <w:rPr>
          <w:szCs w:val="28"/>
          <w:lang w:eastAsia="en-US"/>
        </w:rPr>
        <w:t>- с 01.01.2020 по 30.06.2020 в размере 1639,76 руб./т;</w:t>
      </w:r>
    </w:p>
    <w:p w:rsidR="002B1B58" w:rsidRPr="002B1B58" w:rsidRDefault="002B1B58" w:rsidP="002B1B58">
      <w:pPr>
        <w:ind w:firstLine="709"/>
        <w:jc w:val="both"/>
        <w:rPr>
          <w:szCs w:val="28"/>
          <w:lang w:eastAsia="en-US"/>
        </w:rPr>
      </w:pPr>
      <w:r w:rsidRPr="002B1B58">
        <w:rPr>
          <w:szCs w:val="28"/>
          <w:lang w:eastAsia="en-US"/>
        </w:rPr>
        <w:t>- с 01.07.2020 по 31.12.2020 в размере 1639,76 руб./т.</w:t>
      </w:r>
    </w:p>
    <w:p w:rsidR="002B1B58" w:rsidRPr="002B1B58" w:rsidRDefault="002B1B58" w:rsidP="002B1B58">
      <w:pPr>
        <w:ind w:firstLine="709"/>
        <w:jc w:val="both"/>
        <w:rPr>
          <w:szCs w:val="28"/>
          <w:lang w:eastAsia="en-US"/>
        </w:rPr>
      </w:pPr>
    </w:p>
    <w:p w:rsidR="002B1B58" w:rsidRPr="002B1B58" w:rsidRDefault="002B1B58" w:rsidP="002B1B58">
      <w:pPr>
        <w:ind w:firstLine="709"/>
        <w:jc w:val="both"/>
        <w:rPr>
          <w:bCs/>
          <w:kern w:val="32"/>
          <w:szCs w:val="28"/>
          <w:lang w:eastAsia="en-US"/>
        </w:rPr>
      </w:pPr>
      <w:r w:rsidRPr="002B1B58">
        <w:rPr>
          <w:bCs/>
          <w:kern w:val="32"/>
          <w:szCs w:val="28"/>
          <w:lang w:eastAsia="en-US"/>
        </w:rPr>
        <w:t xml:space="preserve">Внести изменения в постановление региональной энергетической комиссии Кемеровской области от 10.08.2017 № 144 «Об утверждении производственной программы в области обращения с твердыми коммунальными отходами и об утверждении предельных </w:t>
      </w:r>
      <w:r w:rsidRPr="002B1B58">
        <w:rPr>
          <w:bCs/>
          <w:kern w:val="32"/>
          <w:szCs w:val="28"/>
          <w:lang w:eastAsia="en-US"/>
        </w:rPr>
        <w:lastRenderedPageBreak/>
        <w:t xml:space="preserve">тарифов на обработку твердых коммунальных отходов, захоронение твердых коммунальных отходов </w:t>
      </w:r>
      <w:r w:rsidRPr="002B1B58">
        <w:rPr>
          <w:szCs w:val="28"/>
          <w:lang w:eastAsia="en-US"/>
        </w:rPr>
        <w:t>ООО «</w:t>
      </w:r>
      <w:proofErr w:type="spellStart"/>
      <w:r w:rsidRPr="002B1B58">
        <w:rPr>
          <w:szCs w:val="28"/>
          <w:lang w:eastAsia="en-US"/>
        </w:rPr>
        <w:t>ЭкоЛэнд</w:t>
      </w:r>
      <w:proofErr w:type="spellEnd"/>
      <w:r w:rsidRPr="002B1B58">
        <w:rPr>
          <w:szCs w:val="28"/>
          <w:lang w:eastAsia="en-US"/>
        </w:rPr>
        <w:t>» (г. Новокузнецк)» (в редакции постановления региональной энергетической комиссии Кемеровской области от 12.12.2017 № 463), в части объемных показателей, финансовых потребностей, установленных тарифов.</w:t>
      </w:r>
    </w:p>
    <w:p w:rsidR="002B1B58" w:rsidRPr="002B1B58" w:rsidRDefault="002B1B58" w:rsidP="002B1B58"/>
    <w:p w:rsidR="002B1B58" w:rsidRPr="002B1B58" w:rsidRDefault="002B1B58" w:rsidP="002B1B58">
      <w:pPr>
        <w:sectPr w:rsidR="002B1B58" w:rsidRPr="002B1B58" w:rsidSect="002B1B58">
          <w:pgSz w:w="11906" w:h="16838"/>
          <w:pgMar w:top="1134" w:right="850" w:bottom="1134" w:left="1701" w:header="709" w:footer="709" w:gutter="0"/>
          <w:cols w:space="708"/>
          <w:docGrid w:linePitch="360"/>
        </w:sectPr>
      </w:pPr>
    </w:p>
    <w:p w:rsidR="002B1B58" w:rsidRPr="002B1B58" w:rsidRDefault="002B1B58" w:rsidP="002B1B58">
      <w:pPr>
        <w:tabs>
          <w:tab w:val="left" w:pos="0"/>
        </w:tabs>
        <w:ind w:left="5103"/>
        <w:jc w:val="both"/>
        <w:rPr>
          <w:sz w:val="28"/>
          <w:szCs w:val="28"/>
        </w:rPr>
      </w:pPr>
      <w:r w:rsidRPr="002B1B58">
        <w:lastRenderedPageBreak/>
        <w:t xml:space="preserve">Приложение № </w:t>
      </w:r>
      <w:r w:rsidR="00DB6FEC">
        <w:t>4</w:t>
      </w:r>
      <w:r w:rsidRPr="002B1B58">
        <w:t xml:space="preserve"> к протоколу № 4 заседания правления региональной энергетической комиссии Кемеровской области от 30.01.2018</w:t>
      </w:r>
    </w:p>
    <w:p w:rsidR="002B1B58" w:rsidRPr="002B1B58" w:rsidRDefault="002B1B58" w:rsidP="002B1B58">
      <w:pPr>
        <w:tabs>
          <w:tab w:val="left" w:pos="0"/>
        </w:tabs>
        <w:ind w:left="3119" w:firstLine="425"/>
        <w:jc w:val="center"/>
        <w:rPr>
          <w:sz w:val="28"/>
          <w:szCs w:val="28"/>
        </w:rPr>
      </w:pPr>
    </w:p>
    <w:p w:rsidR="002B1B58" w:rsidRPr="002B1B58" w:rsidRDefault="002B1B58" w:rsidP="002B1B58">
      <w:pPr>
        <w:tabs>
          <w:tab w:val="left" w:pos="3052"/>
        </w:tabs>
        <w:jc w:val="center"/>
        <w:rPr>
          <w:b/>
          <w:bCs/>
          <w:sz w:val="28"/>
          <w:szCs w:val="28"/>
        </w:rPr>
      </w:pPr>
      <w:r w:rsidRPr="002B1B58">
        <w:rPr>
          <w:b/>
          <w:bCs/>
          <w:sz w:val="28"/>
          <w:szCs w:val="28"/>
        </w:rPr>
        <w:t xml:space="preserve">Производственная программа </w:t>
      </w:r>
    </w:p>
    <w:p w:rsidR="002B1B58" w:rsidRPr="002B1B58" w:rsidRDefault="002B1B58" w:rsidP="002B1B58">
      <w:pPr>
        <w:tabs>
          <w:tab w:val="left" w:pos="3052"/>
        </w:tabs>
        <w:jc w:val="center"/>
        <w:rPr>
          <w:b/>
          <w:sz w:val="28"/>
          <w:szCs w:val="28"/>
          <w:lang w:eastAsia="en-US"/>
        </w:rPr>
      </w:pPr>
      <w:r w:rsidRPr="002B1B58">
        <w:rPr>
          <w:b/>
          <w:sz w:val="28"/>
          <w:szCs w:val="28"/>
          <w:lang w:eastAsia="en-US"/>
        </w:rPr>
        <w:t>ООО «</w:t>
      </w:r>
      <w:proofErr w:type="spellStart"/>
      <w:r w:rsidRPr="002B1B58">
        <w:rPr>
          <w:b/>
          <w:sz w:val="28"/>
          <w:szCs w:val="28"/>
          <w:lang w:eastAsia="en-US"/>
        </w:rPr>
        <w:t>ЭкоЛэнд</w:t>
      </w:r>
      <w:proofErr w:type="spellEnd"/>
      <w:r w:rsidRPr="002B1B58">
        <w:rPr>
          <w:b/>
          <w:sz w:val="28"/>
          <w:szCs w:val="28"/>
          <w:lang w:eastAsia="en-US"/>
        </w:rPr>
        <w:t>» (г. Новокузнецк)</w:t>
      </w:r>
    </w:p>
    <w:p w:rsidR="002B1B58" w:rsidRPr="002B1B58" w:rsidRDefault="002B1B58" w:rsidP="002B1B58">
      <w:pPr>
        <w:tabs>
          <w:tab w:val="left" w:pos="3052"/>
        </w:tabs>
        <w:jc w:val="center"/>
        <w:rPr>
          <w:b/>
          <w:bCs/>
          <w:sz w:val="28"/>
          <w:szCs w:val="28"/>
        </w:rPr>
      </w:pPr>
      <w:r w:rsidRPr="002B1B58">
        <w:rPr>
          <w:b/>
          <w:bCs/>
          <w:kern w:val="32"/>
          <w:sz w:val="28"/>
          <w:szCs w:val="28"/>
          <w:lang w:eastAsia="en-US"/>
        </w:rPr>
        <w:t xml:space="preserve"> </w:t>
      </w:r>
      <w:r w:rsidRPr="002B1B58">
        <w:rPr>
          <w:b/>
          <w:bCs/>
          <w:sz w:val="28"/>
          <w:szCs w:val="28"/>
        </w:rPr>
        <w:t xml:space="preserve">в области обращения с твердыми коммунальными отходами </w:t>
      </w:r>
    </w:p>
    <w:p w:rsidR="002B1B58" w:rsidRPr="002B1B58" w:rsidRDefault="002B1B58" w:rsidP="002B1B58">
      <w:pPr>
        <w:rPr>
          <w:lang w:eastAsia="en-US"/>
        </w:rPr>
      </w:pPr>
    </w:p>
    <w:p w:rsidR="002B1B58" w:rsidRPr="002B1B58" w:rsidRDefault="002B1B58" w:rsidP="002B1B58">
      <w:pPr>
        <w:jc w:val="center"/>
        <w:rPr>
          <w:sz w:val="28"/>
          <w:szCs w:val="28"/>
        </w:rPr>
      </w:pPr>
      <w:r w:rsidRPr="002B1B58">
        <w:rPr>
          <w:sz w:val="28"/>
          <w:szCs w:val="28"/>
        </w:rPr>
        <w:t>Раздел 1. Паспорт производственной программы</w:t>
      </w:r>
    </w:p>
    <w:p w:rsidR="002B1B58" w:rsidRPr="002B1B58" w:rsidRDefault="002B1B58" w:rsidP="002B1B58">
      <w:pPr>
        <w:jc w:val="center"/>
        <w:rPr>
          <w:sz w:val="28"/>
          <w:szCs w:val="28"/>
        </w:rPr>
      </w:pPr>
    </w:p>
    <w:tbl>
      <w:tblPr>
        <w:tblStyle w:val="1710"/>
        <w:tblW w:w="10207" w:type="dxa"/>
        <w:tblInd w:w="-714" w:type="dxa"/>
        <w:tblLook w:val="04A0" w:firstRow="1" w:lastRow="0" w:firstColumn="1" w:lastColumn="0" w:noHBand="0" w:noVBand="1"/>
      </w:tblPr>
      <w:tblGrid>
        <w:gridCol w:w="5103"/>
        <w:gridCol w:w="5104"/>
      </w:tblGrid>
      <w:tr w:rsidR="002B1B58" w:rsidRPr="002B1B58" w:rsidTr="002B1B58">
        <w:trPr>
          <w:trHeight w:val="1099"/>
        </w:trPr>
        <w:tc>
          <w:tcPr>
            <w:tcW w:w="5103" w:type="dxa"/>
            <w:vAlign w:val="center"/>
          </w:tcPr>
          <w:p w:rsidR="002B1B58" w:rsidRPr="002B1B58" w:rsidRDefault="002B1B58" w:rsidP="002B1B58">
            <w:pPr>
              <w:rPr>
                <w:sz w:val="28"/>
                <w:szCs w:val="28"/>
              </w:rPr>
            </w:pPr>
            <w:r w:rsidRPr="002B1B58">
              <w:rPr>
                <w:sz w:val="28"/>
                <w:szCs w:val="28"/>
              </w:rPr>
              <w:t>Наименование организации</w:t>
            </w:r>
          </w:p>
        </w:tc>
        <w:tc>
          <w:tcPr>
            <w:tcW w:w="5104" w:type="dxa"/>
            <w:vAlign w:val="center"/>
          </w:tcPr>
          <w:p w:rsidR="002B1B58" w:rsidRPr="002B1B58" w:rsidRDefault="002B1B58" w:rsidP="002B1B58">
            <w:pPr>
              <w:jc w:val="center"/>
              <w:rPr>
                <w:sz w:val="28"/>
                <w:szCs w:val="28"/>
              </w:rPr>
            </w:pPr>
            <w:r w:rsidRPr="002B1B58">
              <w:rPr>
                <w:sz w:val="28"/>
                <w:szCs w:val="28"/>
              </w:rPr>
              <w:t>ООО «</w:t>
            </w:r>
            <w:proofErr w:type="spellStart"/>
            <w:r w:rsidRPr="002B1B58">
              <w:rPr>
                <w:sz w:val="28"/>
                <w:szCs w:val="28"/>
              </w:rPr>
              <w:t>ЭкоЛэнд</w:t>
            </w:r>
            <w:proofErr w:type="spellEnd"/>
            <w:r w:rsidRPr="002B1B58">
              <w:rPr>
                <w:sz w:val="28"/>
                <w:szCs w:val="28"/>
              </w:rPr>
              <w:t>»</w:t>
            </w:r>
          </w:p>
        </w:tc>
      </w:tr>
      <w:tr w:rsidR="002B1B58" w:rsidRPr="002B1B58" w:rsidTr="002B1B58">
        <w:trPr>
          <w:trHeight w:val="1109"/>
        </w:trPr>
        <w:tc>
          <w:tcPr>
            <w:tcW w:w="5103" w:type="dxa"/>
            <w:vAlign w:val="center"/>
          </w:tcPr>
          <w:p w:rsidR="002B1B58" w:rsidRPr="002B1B58" w:rsidRDefault="002B1B58" w:rsidP="002B1B58">
            <w:pPr>
              <w:rPr>
                <w:sz w:val="28"/>
                <w:szCs w:val="28"/>
              </w:rPr>
            </w:pPr>
            <w:r w:rsidRPr="002B1B58">
              <w:rPr>
                <w:sz w:val="28"/>
                <w:szCs w:val="28"/>
              </w:rPr>
              <w:t>Юридический адрес, почтовый адрес</w:t>
            </w:r>
          </w:p>
        </w:tc>
        <w:tc>
          <w:tcPr>
            <w:tcW w:w="5104" w:type="dxa"/>
            <w:vAlign w:val="center"/>
          </w:tcPr>
          <w:p w:rsidR="002B1B58" w:rsidRPr="002B1B58" w:rsidRDefault="002B1B58" w:rsidP="002B1B58">
            <w:pPr>
              <w:jc w:val="center"/>
              <w:rPr>
                <w:sz w:val="28"/>
                <w:szCs w:val="28"/>
              </w:rPr>
            </w:pPr>
            <w:r w:rsidRPr="002B1B58">
              <w:rPr>
                <w:sz w:val="28"/>
                <w:szCs w:val="28"/>
              </w:rPr>
              <w:t>654080, Кемеровская область,</w:t>
            </w:r>
          </w:p>
          <w:p w:rsidR="002B1B58" w:rsidRPr="002B1B58" w:rsidRDefault="002B1B58" w:rsidP="002B1B58">
            <w:pPr>
              <w:jc w:val="center"/>
              <w:rPr>
                <w:sz w:val="28"/>
                <w:szCs w:val="28"/>
              </w:rPr>
            </w:pPr>
            <w:r w:rsidRPr="002B1B58">
              <w:rPr>
                <w:sz w:val="28"/>
                <w:szCs w:val="28"/>
              </w:rPr>
              <w:t>г. Новокузнецк,</w:t>
            </w:r>
          </w:p>
          <w:p w:rsidR="002B1B58" w:rsidRPr="002B1B58" w:rsidRDefault="002B1B58" w:rsidP="002B1B58">
            <w:pPr>
              <w:jc w:val="center"/>
              <w:rPr>
                <w:color w:val="FF0000"/>
                <w:sz w:val="28"/>
                <w:szCs w:val="28"/>
              </w:rPr>
            </w:pPr>
            <w:r w:rsidRPr="002B1B58">
              <w:rPr>
                <w:sz w:val="28"/>
                <w:szCs w:val="28"/>
              </w:rPr>
              <w:t>ул. Запорожская, 21А</w:t>
            </w:r>
          </w:p>
        </w:tc>
      </w:tr>
      <w:tr w:rsidR="002B1B58" w:rsidRPr="002B1B58" w:rsidTr="002B1B58">
        <w:trPr>
          <w:trHeight w:val="1109"/>
        </w:trPr>
        <w:tc>
          <w:tcPr>
            <w:tcW w:w="5103" w:type="dxa"/>
            <w:vAlign w:val="center"/>
          </w:tcPr>
          <w:p w:rsidR="002B1B58" w:rsidRPr="002B1B58" w:rsidRDefault="002B1B58" w:rsidP="002B1B58">
            <w:pPr>
              <w:rPr>
                <w:sz w:val="28"/>
                <w:szCs w:val="28"/>
              </w:rPr>
            </w:pPr>
            <w:r w:rsidRPr="002B1B58">
              <w:rPr>
                <w:sz w:val="28"/>
                <w:szCs w:val="28"/>
              </w:rPr>
              <w:t xml:space="preserve">Лицо, ответственное за разработку производственной программы </w:t>
            </w:r>
          </w:p>
        </w:tc>
        <w:tc>
          <w:tcPr>
            <w:tcW w:w="5104" w:type="dxa"/>
            <w:vAlign w:val="center"/>
          </w:tcPr>
          <w:p w:rsidR="002B1B58" w:rsidRPr="002B1B58" w:rsidRDefault="002B1B58" w:rsidP="002B1B58">
            <w:pPr>
              <w:jc w:val="center"/>
              <w:rPr>
                <w:sz w:val="28"/>
                <w:szCs w:val="28"/>
              </w:rPr>
            </w:pPr>
            <w:r w:rsidRPr="002B1B58">
              <w:rPr>
                <w:sz w:val="28"/>
                <w:szCs w:val="28"/>
              </w:rPr>
              <w:t>Генеральный директор ООО «</w:t>
            </w:r>
            <w:proofErr w:type="spellStart"/>
            <w:r w:rsidRPr="002B1B58">
              <w:rPr>
                <w:sz w:val="28"/>
                <w:szCs w:val="28"/>
              </w:rPr>
              <w:t>ЭкоЛэнд</w:t>
            </w:r>
            <w:proofErr w:type="spellEnd"/>
            <w:r w:rsidRPr="002B1B58">
              <w:rPr>
                <w:sz w:val="28"/>
                <w:szCs w:val="28"/>
              </w:rPr>
              <w:t>» Комаров Евгений Викторович</w:t>
            </w:r>
          </w:p>
        </w:tc>
      </w:tr>
      <w:tr w:rsidR="002B1B58" w:rsidRPr="002B1B58" w:rsidTr="002B1B58">
        <w:trPr>
          <w:trHeight w:val="1109"/>
        </w:trPr>
        <w:tc>
          <w:tcPr>
            <w:tcW w:w="5103" w:type="dxa"/>
            <w:vAlign w:val="center"/>
          </w:tcPr>
          <w:p w:rsidR="002B1B58" w:rsidRPr="002B1B58" w:rsidRDefault="002B1B58" w:rsidP="002B1B58">
            <w:pPr>
              <w:rPr>
                <w:sz w:val="28"/>
                <w:szCs w:val="28"/>
              </w:rPr>
            </w:pPr>
            <w:r w:rsidRPr="002B1B58">
              <w:rPr>
                <w:sz w:val="28"/>
                <w:szCs w:val="28"/>
              </w:rPr>
              <w:t>Контактная информация лица, ответственного за разработку производственной программы</w:t>
            </w:r>
          </w:p>
        </w:tc>
        <w:tc>
          <w:tcPr>
            <w:tcW w:w="5104" w:type="dxa"/>
            <w:vAlign w:val="center"/>
          </w:tcPr>
          <w:p w:rsidR="002B1B58" w:rsidRPr="002B1B58" w:rsidRDefault="002B1B58" w:rsidP="002B1B58">
            <w:pPr>
              <w:jc w:val="center"/>
              <w:rPr>
                <w:sz w:val="28"/>
                <w:szCs w:val="28"/>
              </w:rPr>
            </w:pPr>
            <w:r w:rsidRPr="002B1B58">
              <w:rPr>
                <w:sz w:val="28"/>
                <w:szCs w:val="28"/>
              </w:rPr>
              <w:t xml:space="preserve">8(3843) 99-15-60, 99-16-55 </w:t>
            </w:r>
          </w:p>
          <w:p w:rsidR="002B1B58" w:rsidRPr="002B1B58" w:rsidRDefault="002B1B58" w:rsidP="002B1B58">
            <w:pPr>
              <w:jc w:val="center"/>
              <w:rPr>
                <w:sz w:val="28"/>
                <w:szCs w:val="28"/>
              </w:rPr>
            </w:pPr>
            <w:r w:rsidRPr="002B1B58">
              <w:rPr>
                <w:sz w:val="28"/>
                <w:szCs w:val="28"/>
              </w:rPr>
              <w:t xml:space="preserve">электронная почта </w:t>
            </w:r>
            <w:r w:rsidRPr="002B1B58">
              <w:rPr>
                <w:sz w:val="28"/>
                <w:szCs w:val="28"/>
                <w:u w:val="single"/>
              </w:rPr>
              <w:t>oooecoland@mail.ru</w:t>
            </w:r>
          </w:p>
        </w:tc>
      </w:tr>
      <w:tr w:rsidR="002B1B58" w:rsidRPr="002B1B58" w:rsidTr="002B1B58">
        <w:tc>
          <w:tcPr>
            <w:tcW w:w="5103" w:type="dxa"/>
            <w:vAlign w:val="center"/>
          </w:tcPr>
          <w:p w:rsidR="002B1B58" w:rsidRPr="002B1B58" w:rsidRDefault="002B1B58" w:rsidP="002B1B58">
            <w:pPr>
              <w:rPr>
                <w:sz w:val="28"/>
                <w:szCs w:val="28"/>
              </w:rPr>
            </w:pPr>
            <w:r w:rsidRPr="002B1B58">
              <w:rPr>
                <w:sz w:val="28"/>
                <w:szCs w:val="28"/>
              </w:rPr>
              <w:t>Наименование уполномоченного органа, утвердившего производственную программу</w:t>
            </w:r>
          </w:p>
        </w:tc>
        <w:tc>
          <w:tcPr>
            <w:tcW w:w="5104" w:type="dxa"/>
            <w:vAlign w:val="center"/>
          </w:tcPr>
          <w:p w:rsidR="002B1B58" w:rsidRPr="002B1B58" w:rsidRDefault="002B1B58" w:rsidP="002B1B58">
            <w:pPr>
              <w:jc w:val="center"/>
              <w:rPr>
                <w:sz w:val="28"/>
                <w:szCs w:val="28"/>
              </w:rPr>
            </w:pPr>
            <w:r w:rsidRPr="002B1B58">
              <w:rPr>
                <w:sz w:val="28"/>
                <w:szCs w:val="28"/>
              </w:rPr>
              <w:t>региональная энергетическая комиссия Кемеровской области</w:t>
            </w:r>
          </w:p>
        </w:tc>
      </w:tr>
      <w:tr w:rsidR="002B1B58" w:rsidRPr="002B1B58" w:rsidTr="002B1B58">
        <w:tc>
          <w:tcPr>
            <w:tcW w:w="5103" w:type="dxa"/>
            <w:vAlign w:val="center"/>
          </w:tcPr>
          <w:p w:rsidR="002B1B58" w:rsidRPr="002B1B58" w:rsidRDefault="002B1B58" w:rsidP="002B1B58">
            <w:pPr>
              <w:rPr>
                <w:sz w:val="28"/>
                <w:szCs w:val="28"/>
              </w:rPr>
            </w:pPr>
            <w:r w:rsidRPr="002B1B58">
              <w:rPr>
                <w:sz w:val="28"/>
                <w:szCs w:val="28"/>
              </w:rPr>
              <w:t>Юридический адрес, почтовый адрес уполномоченного органа, утвердившего программу</w:t>
            </w:r>
          </w:p>
        </w:tc>
        <w:tc>
          <w:tcPr>
            <w:tcW w:w="5104" w:type="dxa"/>
            <w:vAlign w:val="center"/>
          </w:tcPr>
          <w:p w:rsidR="002B1B58" w:rsidRPr="002B1B58" w:rsidRDefault="002B1B58" w:rsidP="002B1B58">
            <w:pPr>
              <w:jc w:val="center"/>
              <w:rPr>
                <w:sz w:val="28"/>
                <w:szCs w:val="28"/>
              </w:rPr>
            </w:pPr>
            <w:r w:rsidRPr="002B1B58">
              <w:rPr>
                <w:sz w:val="28"/>
                <w:szCs w:val="28"/>
              </w:rPr>
              <w:t xml:space="preserve">650993, г. Кемерово, </w:t>
            </w:r>
          </w:p>
          <w:p w:rsidR="002B1B58" w:rsidRPr="002B1B58" w:rsidRDefault="002B1B58" w:rsidP="002B1B58">
            <w:pPr>
              <w:jc w:val="center"/>
              <w:rPr>
                <w:sz w:val="28"/>
                <w:szCs w:val="28"/>
              </w:rPr>
            </w:pPr>
            <w:r w:rsidRPr="002B1B58">
              <w:rPr>
                <w:sz w:val="28"/>
                <w:szCs w:val="28"/>
              </w:rPr>
              <w:t>ул. Н. Островского, д. 32</w:t>
            </w:r>
          </w:p>
        </w:tc>
      </w:tr>
      <w:tr w:rsidR="002B1B58" w:rsidRPr="002B1B58" w:rsidTr="002B1B58">
        <w:trPr>
          <w:trHeight w:val="922"/>
        </w:trPr>
        <w:tc>
          <w:tcPr>
            <w:tcW w:w="5103" w:type="dxa"/>
            <w:vAlign w:val="center"/>
          </w:tcPr>
          <w:p w:rsidR="002B1B58" w:rsidRPr="002B1B58" w:rsidRDefault="002B1B58" w:rsidP="002B1B58">
            <w:pPr>
              <w:rPr>
                <w:sz w:val="28"/>
                <w:szCs w:val="28"/>
              </w:rPr>
            </w:pPr>
            <w:r w:rsidRPr="002B1B58">
              <w:rPr>
                <w:sz w:val="28"/>
                <w:szCs w:val="28"/>
              </w:rPr>
              <w:t>Должностное лицо, утвердившее производственную программу</w:t>
            </w:r>
          </w:p>
        </w:tc>
        <w:tc>
          <w:tcPr>
            <w:tcW w:w="5104" w:type="dxa"/>
            <w:vAlign w:val="center"/>
          </w:tcPr>
          <w:p w:rsidR="002B1B58" w:rsidRPr="002B1B58" w:rsidRDefault="002B1B58" w:rsidP="002B1B58">
            <w:pPr>
              <w:jc w:val="center"/>
              <w:rPr>
                <w:sz w:val="28"/>
                <w:szCs w:val="28"/>
              </w:rPr>
            </w:pPr>
            <w:r w:rsidRPr="002B1B58">
              <w:rPr>
                <w:sz w:val="28"/>
                <w:szCs w:val="28"/>
              </w:rPr>
              <w:t>Председатель РЭК КО</w:t>
            </w:r>
          </w:p>
          <w:p w:rsidR="002B1B58" w:rsidRPr="002B1B58" w:rsidRDefault="002B1B58" w:rsidP="002B1B58">
            <w:pPr>
              <w:jc w:val="center"/>
              <w:rPr>
                <w:sz w:val="28"/>
                <w:szCs w:val="28"/>
              </w:rPr>
            </w:pPr>
            <w:proofErr w:type="spellStart"/>
            <w:r w:rsidRPr="002B1B58">
              <w:rPr>
                <w:sz w:val="28"/>
                <w:szCs w:val="28"/>
              </w:rPr>
              <w:t>Малюта</w:t>
            </w:r>
            <w:proofErr w:type="spellEnd"/>
            <w:r w:rsidRPr="002B1B58">
              <w:rPr>
                <w:sz w:val="28"/>
                <w:szCs w:val="28"/>
              </w:rPr>
              <w:t xml:space="preserve"> Дмитрий Владимирович</w:t>
            </w:r>
          </w:p>
        </w:tc>
      </w:tr>
      <w:tr w:rsidR="002B1B58" w:rsidRPr="002B1B58" w:rsidTr="002B1B58">
        <w:tc>
          <w:tcPr>
            <w:tcW w:w="5103" w:type="dxa"/>
            <w:vAlign w:val="center"/>
          </w:tcPr>
          <w:p w:rsidR="002B1B58" w:rsidRPr="002B1B58" w:rsidRDefault="002B1B58" w:rsidP="002B1B58">
            <w:pPr>
              <w:rPr>
                <w:sz w:val="28"/>
                <w:szCs w:val="28"/>
              </w:rPr>
            </w:pPr>
            <w:r w:rsidRPr="002B1B58">
              <w:rPr>
                <w:sz w:val="28"/>
                <w:szCs w:val="28"/>
              </w:rPr>
              <w:t>Контактная информация лица, ответственного за утверждение производственной программы</w:t>
            </w:r>
          </w:p>
        </w:tc>
        <w:tc>
          <w:tcPr>
            <w:tcW w:w="5104" w:type="dxa"/>
            <w:vAlign w:val="center"/>
          </w:tcPr>
          <w:p w:rsidR="002B1B58" w:rsidRPr="002B1B58" w:rsidRDefault="002B1B58" w:rsidP="002B1B58">
            <w:pPr>
              <w:jc w:val="center"/>
              <w:rPr>
                <w:sz w:val="28"/>
                <w:szCs w:val="28"/>
              </w:rPr>
            </w:pPr>
            <w:r w:rsidRPr="002B1B58">
              <w:rPr>
                <w:sz w:val="28"/>
                <w:szCs w:val="28"/>
              </w:rPr>
              <w:t>8(3842) 36-28-28,</w:t>
            </w:r>
          </w:p>
          <w:p w:rsidR="002B1B58" w:rsidRPr="002B1B58" w:rsidRDefault="002B1B58" w:rsidP="002B1B58">
            <w:pPr>
              <w:jc w:val="center"/>
              <w:rPr>
                <w:sz w:val="28"/>
                <w:szCs w:val="28"/>
              </w:rPr>
            </w:pPr>
            <w:r w:rsidRPr="002B1B58">
              <w:rPr>
                <w:sz w:val="28"/>
                <w:szCs w:val="28"/>
              </w:rPr>
              <w:t xml:space="preserve">электронная почта </w:t>
            </w:r>
            <w:r w:rsidRPr="002B1B58">
              <w:rPr>
                <w:sz w:val="28"/>
                <w:szCs w:val="28"/>
                <w:u w:val="single"/>
              </w:rPr>
              <w:t>rec@kemnet.ru</w:t>
            </w:r>
          </w:p>
        </w:tc>
      </w:tr>
      <w:tr w:rsidR="002B1B58" w:rsidRPr="002B1B58" w:rsidTr="002B1B58">
        <w:trPr>
          <w:trHeight w:val="864"/>
        </w:trPr>
        <w:tc>
          <w:tcPr>
            <w:tcW w:w="5103" w:type="dxa"/>
            <w:vAlign w:val="center"/>
          </w:tcPr>
          <w:p w:rsidR="002B1B58" w:rsidRPr="002B1B58" w:rsidRDefault="002B1B58" w:rsidP="002B1B58">
            <w:pPr>
              <w:rPr>
                <w:sz w:val="28"/>
                <w:szCs w:val="28"/>
              </w:rPr>
            </w:pPr>
            <w:r w:rsidRPr="002B1B58">
              <w:rPr>
                <w:sz w:val="28"/>
                <w:szCs w:val="28"/>
              </w:rPr>
              <w:t>Период реализации</w:t>
            </w:r>
          </w:p>
        </w:tc>
        <w:tc>
          <w:tcPr>
            <w:tcW w:w="5104" w:type="dxa"/>
            <w:vAlign w:val="center"/>
          </w:tcPr>
          <w:p w:rsidR="002B1B58" w:rsidRPr="002B1B58" w:rsidRDefault="002B1B58" w:rsidP="002B1B58">
            <w:pPr>
              <w:jc w:val="center"/>
              <w:rPr>
                <w:sz w:val="28"/>
                <w:szCs w:val="28"/>
              </w:rPr>
            </w:pPr>
            <w:r w:rsidRPr="002B1B58">
              <w:rPr>
                <w:sz w:val="28"/>
                <w:szCs w:val="28"/>
              </w:rPr>
              <w:t>2017-2020 годы</w:t>
            </w:r>
          </w:p>
        </w:tc>
      </w:tr>
    </w:tbl>
    <w:p w:rsidR="002B1B58" w:rsidRPr="002B1B58" w:rsidRDefault="002B1B58" w:rsidP="002B1B58">
      <w:pPr>
        <w:jc w:val="center"/>
        <w:rPr>
          <w:sz w:val="28"/>
          <w:szCs w:val="28"/>
        </w:rPr>
        <w:sectPr w:rsidR="002B1B58" w:rsidRPr="002B1B58" w:rsidSect="002B1B58">
          <w:pgSz w:w="11906" w:h="16838"/>
          <w:pgMar w:top="1134" w:right="850" w:bottom="1134" w:left="1701" w:header="709" w:footer="709" w:gutter="0"/>
          <w:cols w:space="708"/>
          <w:docGrid w:linePitch="360"/>
        </w:sectPr>
      </w:pPr>
    </w:p>
    <w:p w:rsidR="002B1B58" w:rsidRPr="002B1B58" w:rsidRDefault="002B1B58" w:rsidP="002B1B58">
      <w:pPr>
        <w:jc w:val="center"/>
        <w:rPr>
          <w:sz w:val="28"/>
          <w:szCs w:val="28"/>
        </w:rPr>
      </w:pPr>
      <w:r w:rsidRPr="002B1B58">
        <w:rPr>
          <w:sz w:val="28"/>
          <w:szCs w:val="28"/>
        </w:rPr>
        <w:lastRenderedPageBreak/>
        <w:t xml:space="preserve">Раздел 2. Перечень мероприятий производственной программы </w:t>
      </w:r>
    </w:p>
    <w:p w:rsidR="002B1B58" w:rsidRPr="002B1B58" w:rsidRDefault="002B1B58" w:rsidP="002B1B58">
      <w:pPr>
        <w:jc w:val="center"/>
        <w:rPr>
          <w:sz w:val="28"/>
          <w:szCs w:val="28"/>
        </w:rPr>
      </w:pPr>
    </w:p>
    <w:tbl>
      <w:tblPr>
        <w:tblStyle w:val="1710"/>
        <w:tblW w:w="10632" w:type="dxa"/>
        <w:tblInd w:w="-856" w:type="dxa"/>
        <w:tblLayout w:type="fixed"/>
        <w:tblLook w:val="04A0" w:firstRow="1" w:lastRow="0" w:firstColumn="1" w:lastColumn="0" w:noHBand="0" w:noVBand="1"/>
      </w:tblPr>
      <w:tblGrid>
        <w:gridCol w:w="851"/>
        <w:gridCol w:w="3544"/>
        <w:gridCol w:w="992"/>
        <w:gridCol w:w="1451"/>
        <w:gridCol w:w="1983"/>
        <w:gridCol w:w="961"/>
        <w:gridCol w:w="850"/>
      </w:tblGrid>
      <w:tr w:rsidR="002B1B58" w:rsidRPr="002B1B58" w:rsidTr="002B1B58">
        <w:trPr>
          <w:trHeight w:val="706"/>
        </w:trPr>
        <w:tc>
          <w:tcPr>
            <w:tcW w:w="851" w:type="dxa"/>
            <w:vMerge w:val="restart"/>
            <w:vAlign w:val="center"/>
          </w:tcPr>
          <w:p w:rsidR="002B1B58" w:rsidRPr="002B1B58" w:rsidRDefault="002B1B58" w:rsidP="002B1B58">
            <w:pPr>
              <w:jc w:val="center"/>
              <w:rPr>
                <w:sz w:val="28"/>
                <w:szCs w:val="28"/>
              </w:rPr>
            </w:pPr>
            <w:r w:rsidRPr="002B1B58">
              <w:rPr>
                <w:sz w:val="28"/>
                <w:szCs w:val="28"/>
              </w:rPr>
              <w:t>№ п/п</w:t>
            </w:r>
          </w:p>
        </w:tc>
        <w:tc>
          <w:tcPr>
            <w:tcW w:w="3544" w:type="dxa"/>
            <w:vMerge w:val="restart"/>
            <w:vAlign w:val="center"/>
          </w:tcPr>
          <w:p w:rsidR="002B1B58" w:rsidRPr="002B1B58" w:rsidRDefault="002B1B58" w:rsidP="002B1B58">
            <w:pPr>
              <w:jc w:val="center"/>
              <w:rPr>
                <w:sz w:val="28"/>
                <w:szCs w:val="28"/>
              </w:rPr>
            </w:pPr>
            <w:r w:rsidRPr="002B1B58">
              <w:rPr>
                <w:sz w:val="28"/>
                <w:szCs w:val="28"/>
              </w:rPr>
              <w:t>Наименование мероприятия</w:t>
            </w:r>
          </w:p>
        </w:tc>
        <w:tc>
          <w:tcPr>
            <w:tcW w:w="992" w:type="dxa"/>
            <w:vMerge w:val="restart"/>
            <w:vAlign w:val="center"/>
          </w:tcPr>
          <w:p w:rsidR="002B1B58" w:rsidRPr="002B1B58" w:rsidRDefault="002B1B58" w:rsidP="002B1B58">
            <w:pPr>
              <w:jc w:val="center"/>
              <w:rPr>
                <w:sz w:val="28"/>
                <w:szCs w:val="28"/>
              </w:rPr>
            </w:pPr>
            <w:r w:rsidRPr="002B1B58">
              <w:rPr>
                <w:sz w:val="28"/>
                <w:szCs w:val="28"/>
              </w:rPr>
              <w:t xml:space="preserve">Срок </w:t>
            </w:r>
            <w:proofErr w:type="spellStart"/>
            <w:proofErr w:type="gramStart"/>
            <w:r w:rsidRPr="002B1B58">
              <w:rPr>
                <w:sz w:val="28"/>
                <w:szCs w:val="28"/>
              </w:rPr>
              <w:t>реали-зации</w:t>
            </w:r>
            <w:proofErr w:type="spellEnd"/>
            <w:proofErr w:type="gramEnd"/>
          </w:p>
        </w:tc>
        <w:tc>
          <w:tcPr>
            <w:tcW w:w="1451" w:type="dxa"/>
            <w:vMerge w:val="restart"/>
          </w:tcPr>
          <w:p w:rsidR="002B1B58" w:rsidRPr="002B1B58" w:rsidRDefault="002B1B58" w:rsidP="002B1B58">
            <w:pPr>
              <w:jc w:val="center"/>
              <w:rPr>
                <w:sz w:val="28"/>
                <w:szCs w:val="28"/>
              </w:rPr>
            </w:pPr>
            <w:proofErr w:type="spellStart"/>
            <w:proofErr w:type="gramStart"/>
            <w:r w:rsidRPr="002B1B58">
              <w:rPr>
                <w:sz w:val="28"/>
                <w:szCs w:val="28"/>
              </w:rPr>
              <w:t>Финан-совые</w:t>
            </w:r>
            <w:proofErr w:type="spellEnd"/>
            <w:proofErr w:type="gramEnd"/>
            <w:r w:rsidRPr="002B1B58">
              <w:rPr>
                <w:sz w:val="28"/>
                <w:szCs w:val="28"/>
              </w:rPr>
              <w:t xml:space="preserve"> потреб-</w:t>
            </w:r>
            <w:proofErr w:type="spellStart"/>
            <w:r w:rsidRPr="002B1B58">
              <w:rPr>
                <w:sz w:val="28"/>
                <w:szCs w:val="28"/>
              </w:rPr>
              <w:t>ности</w:t>
            </w:r>
            <w:proofErr w:type="spellEnd"/>
            <w:r w:rsidRPr="002B1B58">
              <w:rPr>
                <w:sz w:val="28"/>
                <w:szCs w:val="28"/>
              </w:rPr>
              <w:t>, тыс. руб. (без НДС)</w:t>
            </w:r>
          </w:p>
        </w:tc>
        <w:tc>
          <w:tcPr>
            <w:tcW w:w="3794" w:type="dxa"/>
            <w:gridSpan w:val="3"/>
            <w:vAlign w:val="center"/>
          </w:tcPr>
          <w:p w:rsidR="002B1B58" w:rsidRPr="002B1B58" w:rsidRDefault="002B1B58" w:rsidP="002B1B58">
            <w:pPr>
              <w:jc w:val="center"/>
              <w:rPr>
                <w:sz w:val="28"/>
                <w:szCs w:val="28"/>
              </w:rPr>
            </w:pPr>
            <w:r w:rsidRPr="002B1B58">
              <w:rPr>
                <w:sz w:val="28"/>
                <w:szCs w:val="28"/>
              </w:rPr>
              <w:t>Ожидаемый эффект</w:t>
            </w:r>
          </w:p>
        </w:tc>
      </w:tr>
      <w:tr w:rsidR="002B1B58" w:rsidRPr="002B1B58" w:rsidTr="002B1B58">
        <w:trPr>
          <w:trHeight w:val="844"/>
        </w:trPr>
        <w:tc>
          <w:tcPr>
            <w:tcW w:w="851" w:type="dxa"/>
            <w:vMerge/>
          </w:tcPr>
          <w:p w:rsidR="002B1B58" w:rsidRPr="002B1B58" w:rsidRDefault="002B1B58" w:rsidP="002B1B58">
            <w:pPr>
              <w:jc w:val="center"/>
              <w:rPr>
                <w:sz w:val="28"/>
                <w:szCs w:val="28"/>
              </w:rPr>
            </w:pPr>
          </w:p>
        </w:tc>
        <w:tc>
          <w:tcPr>
            <w:tcW w:w="3544" w:type="dxa"/>
            <w:vMerge/>
          </w:tcPr>
          <w:p w:rsidR="002B1B58" w:rsidRPr="002B1B58" w:rsidRDefault="002B1B58" w:rsidP="002B1B58">
            <w:pPr>
              <w:jc w:val="center"/>
              <w:rPr>
                <w:sz w:val="28"/>
                <w:szCs w:val="28"/>
              </w:rPr>
            </w:pPr>
          </w:p>
        </w:tc>
        <w:tc>
          <w:tcPr>
            <w:tcW w:w="992" w:type="dxa"/>
            <w:vMerge/>
          </w:tcPr>
          <w:p w:rsidR="002B1B58" w:rsidRPr="002B1B58" w:rsidRDefault="002B1B58" w:rsidP="002B1B58">
            <w:pPr>
              <w:jc w:val="center"/>
              <w:rPr>
                <w:sz w:val="28"/>
                <w:szCs w:val="28"/>
              </w:rPr>
            </w:pPr>
          </w:p>
        </w:tc>
        <w:tc>
          <w:tcPr>
            <w:tcW w:w="1451" w:type="dxa"/>
            <w:vMerge/>
          </w:tcPr>
          <w:p w:rsidR="002B1B58" w:rsidRPr="002B1B58" w:rsidRDefault="002B1B58" w:rsidP="002B1B58">
            <w:pPr>
              <w:jc w:val="center"/>
              <w:rPr>
                <w:sz w:val="28"/>
                <w:szCs w:val="28"/>
              </w:rPr>
            </w:pPr>
          </w:p>
        </w:tc>
        <w:tc>
          <w:tcPr>
            <w:tcW w:w="1983" w:type="dxa"/>
            <w:vAlign w:val="center"/>
          </w:tcPr>
          <w:p w:rsidR="002B1B58" w:rsidRPr="002B1B58" w:rsidRDefault="002B1B58" w:rsidP="002B1B58">
            <w:pPr>
              <w:jc w:val="center"/>
              <w:rPr>
                <w:sz w:val="28"/>
                <w:szCs w:val="28"/>
              </w:rPr>
            </w:pPr>
            <w:r w:rsidRPr="002B1B58">
              <w:rPr>
                <w:sz w:val="28"/>
                <w:szCs w:val="28"/>
              </w:rPr>
              <w:t>Наименование показателей</w:t>
            </w:r>
          </w:p>
        </w:tc>
        <w:tc>
          <w:tcPr>
            <w:tcW w:w="961" w:type="dxa"/>
            <w:vAlign w:val="center"/>
          </w:tcPr>
          <w:p w:rsidR="002B1B58" w:rsidRPr="002B1B58" w:rsidRDefault="002B1B58" w:rsidP="002B1B58">
            <w:pPr>
              <w:jc w:val="center"/>
              <w:rPr>
                <w:sz w:val="28"/>
                <w:szCs w:val="28"/>
              </w:rPr>
            </w:pPr>
            <w:r w:rsidRPr="002B1B58">
              <w:rPr>
                <w:sz w:val="28"/>
                <w:szCs w:val="28"/>
              </w:rPr>
              <w:t>тыс. руб.</w:t>
            </w:r>
          </w:p>
        </w:tc>
        <w:tc>
          <w:tcPr>
            <w:tcW w:w="850" w:type="dxa"/>
            <w:vAlign w:val="center"/>
          </w:tcPr>
          <w:p w:rsidR="002B1B58" w:rsidRPr="002B1B58" w:rsidRDefault="002B1B58" w:rsidP="002B1B58">
            <w:pPr>
              <w:jc w:val="center"/>
              <w:rPr>
                <w:sz w:val="28"/>
                <w:szCs w:val="28"/>
              </w:rPr>
            </w:pPr>
            <w:r w:rsidRPr="002B1B58">
              <w:rPr>
                <w:sz w:val="28"/>
                <w:szCs w:val="28"/>
              </w:rPr>
              <w:t>%</w:t>
            </w:r>
          </w:p>
        </w:tc>
      </w:tr>
      <w:tr w:rsidR="002B1B58" w:rsidRPr="002B1B58" w:rsidTr="002B1B58">
        <w:trPr>
          <w:trHeight w:val="403"/>
        </w:trPr>
        <w:tc>
          <w:tcPr>
            <w:tcW w:w="10632" w:type="dxa"/>
            <w:gridSpan w:val="7"/>
            <w:vAlign w:val="center"/>
          </w:tcPr>
          <w:p w:rsidR="002B1B58" w:rsidRPr="002B1B58" w:rsidRDefault="002B1B58" w:rsidP="002B1B58">
            <w:pPr>
              <w:jc w:val="center"/>
              <w:rPr>
                <w:sz w:val="28"/>
                <w:szCs w:val="28"/>
              </w:rPr>
            </w:pPr>
            <w:r w:rsidRPr="002B1B58">
              <w:rPr>
                <w:sz w:val="28"/>
                <w:szCs w:val="28"/>
              </w:rPr>
              <w:t>1. Обработка твердых коммунальных отходов</w:t>
            </w:r>
          </w:p>
        </w:tc>
      </w:tr>
      <w:tr w:rsidR="002B1B58" w:rsidRPr="002B1B58" w:rsidTr="002B1B58">
        <w:tc>
          <w:tcPr>
            <w:tcW w:w="851" w:type="dxa"/>
            <w:vAlign w:val="center"/>
          </w:tcPr>
          <w:p w:rsidR="002B1B58" w:rsidRPr="002B1B58" w:rsidRDefault="002B1B58" w:rsidP="002B1B58">
            <w:pPr>
              <w:jc w:val="center"/>
              <w:rPr>
                <w:sz w:val="28"/>
                <w:szCs w:val="28"/>
              </w:rPr>
            </w:pPr>
            <w:r w:rsidRPr="002B1B58">
              <w:rPr>
                <w:sz w:val="28"/>
                <w:szCs w:val="28"/>
              </w:rPr>
              <w:t>1.1.</w:t>
            </w:r>
          </w:p>
        </w:tc>
        <w:tc>
          <w:tcPr>
            <w:tcW w:w="3544" w:type="dxa"/>
          </w:tcPr>
          <w:p w:rsidR="002B1B58" w:rsidRPr="002B1B58" w:rsidRDefault="002B1B58" w:rsidP="002B1B58">
            <w:pPr>
              <w:jc w:val="center"/>
              <w:rPr>
                <w:b/>
                <w:sz w:val="28"/>
                <w:szCs w:val="28"/>
              </w:rPr>
            </w:pPr>
            <w:r w:rsidRPr="002B1B58">
              <w:rPr>
                <w:b/>
                <w:sz w:val="28"/>
                <w:szCs w:val="28"/>
              </w:rPr>
              <w:t>-</w:t>
            </w:r>
          </w:p>
        </w:tc>
        <w:tc>
          <w:tcPr>
            <w:tcW w:w="992" w:type="dxa"/>
            <w:vAlign w:val="center"/>
          </w:tcPr>
          <w:p w:rsidR="002B1B58" w:rsidRPr="002B1B58" w:rsidRDefault="002B1B58" w:rsidP="002B1B58">
            <w:pPr>
              <w:jc w:val="center"/>
              <w:rPr>
                <w:b/>
                <w:sz w:val="28"/>
                <w:szCs w:val="28"/>
              </w:rPr>
            </w:pPr>
            <w:r w:rsidRPr="002B1B58">
              <w:rPr>
                <w:b/>
                <w:sz w:val="28"/>
                <w:szCs w:val="28"/>
              </w:rPr>
              <w:t>-</w:t>
            </w:r>
          </w:p>
        </w:tc>
        <w:tc>
          <w:tcPr>
            <w:tcW w:w="1451" w:type="dxa"/>
            <w:vAlign w:val="center"/>
          </w:tcPr>
          <w:p w:rsidR="002B1B58" w:rsidRPr="002B1B58" w:rsidRDefault="002B1B58" w:rsidP="002B1B58">
            <w:pPr>
              <w:jc w:val="center"/>
              <w:rPr>
                <w:b/>
                <w:sz w:val="28"/>
                <w:szCs w:val="28"/>
              </w:rPr>
            </w:pPr>
            <w:r w:rsidRPr="002B1B58">
              <w:rPr>
                <w:b/>
                <w:sz w:val="28"/>
                <w:szCs w:val="28"/>
              </w:rPr>
              <w:t>-</w:t>
            </w:r>
          </w:p>
        </w:tc>
        <w:tc>
          <w:tcPr>
            <w:tcW w:w="1983" w:type="dxa"/>
            <w:vAlign w:val="center"/>
          </w:tcPr>
          <w:p w:rsidR="002B1B58" w:rsidRPr="002B1B58" w:rsidRDefault="002B1B58" w:rsidP="002B1B58">
            <w:pPr>
              <w:jc w:val="center"/>
              <w:rPr>
                <w:b/>
                <w:color w:val="FF0000"/>
                <w:sz w:val="28"/>
                <w:szCs w:val="28"/>
              </w:rPr>
            </w:pPr>
            <w:r w:rsidRPr="002B1B58">
              <w:rPr>
                <w:b/>
                <w:sz w:val="28"/>
                <w:szCs w:val="28"/>
              </w:rPr>
              <w:t>-</w:t>
            </w:r>
          </w:p>
        </w:tc>
        <w:tc>
          <w:tcPr>
            <w:tcW w:w="961" w:type="dxa"/>
            <w:vAlign w:val="center"/>
          </w:tcPr>
          <w:p w:rsidR="002B1B58" w:rsidRPr="002B1B58" w:rsidRDefault="002B1B58" w:rsidP="002B1B58">
            <w:pPr>
              <w:jc w:val="center"/>
              <w:rPr>
                <w:b/>
                <w:sz w:val="28"/>
                <w:szCs w:val="28"/>
              </w:rPr>
            </w:pPr>
            <w:r w:rsidRPr="002B1B58">
              <w:rPr>
                <w:b/>
                <w:sz w:val="28"/>
                <w:szCs w:val="28"/>
              </w:rPr>
              <w:t>-</w:t>
            </w:r>
          </w:p>
        </w:tc>
        <w:tc>
          <w:tcPr>
            <w:tcW w:w="850" w:type="dxa"/>
            <w:vAlign w:val="center"/>
          </w:tcPr>
          <w:p w:rsidR="002B1B58" w:rsidRPr="002B1B58" w:rsidRDefault="002B1B58" w:rsidP="002B1B58">
            <w:pPr>
              <w:jc w:val="center"/>
              <w:rPr>
                <w:b/>
                <w:sz w:val="28"/>
                <w:szCs w:val="28"/>
              </w:rPr>
            </w:pPr>
            <w:r w:rsidRPr="002B1B58">
              <w:rPr>
                <w:b/>
                <w:sz w:val="28"/>
                <w:szCs w:val="28"/>
              </w:rPr>
              <w:t>-</w:t>
            </w:r>
          </w:p>
        </w:tc>
      </w:tr>
      <w:tr w:rsidR="002B1B58" w:rsidRPr="002B1B58" w:rsidTr="002B1B58">
        <w:trPr>
          <w:trHeight w:val="429"/>
        </w:trPr>
        <w:tc>
          <w:tcPr>
            <w:tcW w:w="10632" w:type="dxa"/>
            <w:gridSpan w:val="7"/>
            <w:vAlign w:val="center"/>
          </w:tcPr>
          <w:p w:rsidR="002B1B58" w:rsidRPr="002B1B58" w:rsidRDefault="002B1B58" w:rsidP="002B1B58">
            <w:pPr>
              <w:jc w:val="center"/>
              <w:rPr>
                <w:color w:val="FF0000"/>
                <w:sz w:val="28"/>
                <w:szCs w:val="28"/>
              </w:rPr>
            </w:pPr>
            <w:r w:rsidRPr="002B1B58">
              <w:rPr>
                <w:sz w:val="28"/>
                <w:szCs w:val="28"/>
              </w:rPr>
              <w:t>2. Захоронение твердых коммунальных отходов</w:t>
            </w:r>
          </w:p>
        </w:tc>
      </w:tr>
      <w:tr w:rsidR="002B1B58" w:rsidRPr="002B1B58" w:rsidTr="002B1B58">
        <w:trPr>
          <w:trHeight w:val="744"/>
        </w:trPr>
        <w:tc>
          <w:tcPr>
            <w:tcW w:w="851" w:type="dxa"/>
            <w:vAlign w:val="center"/>
          </w:tcPr>
          <w:p w:rsidR="002B1B58" w:rsidRPr="002B1B58" w:rsidRDefault="002B1B58" w:rsidP="002B1B58">
            <w:pPr>
              <w:jc w:val="center"/>
              <w:rPr>
                <w:sz w:val="28"/>
                <w:szCs w:val="28"/>
              </w:rPr>
            </w:pPr>
            <w:r w:rsidRPr="002B1B58">
              <w:rPr>
                <w:sz w:val="28"/>
                <w:szCs w:val="28"/>
              </w:rPr>
              <w:t>2.1.</w:t>
            </w:r>
          </w:p>
        </w:tc>
        <w:tc>
          <w:tcPr>
            <w:tcW w:w="3544" w:type="dxa"/>
          </w:tcPr>
          <w:p w:rsidR="002B1B58" w:rsidRPr="002B1B58" w:rsidRDefault="002B1B58" w:rsidP="002B1B58">
            <w:pPr>
              <w:rPr>
                <w:bCs/>
                <w:sz w:val="28"/>
                <w:szCs w:val="28"/>
              </w:rPr>
            </w:pPr>
            <w:r w:rsidRPr="002B1B58">
              <w:rPr>
                <w:bCs/>
                <w:sz w:val="28"/>
                <w:szCs w:val="28"/>
              </w:rPr>
              <w:t>Приобретение фронтального погрузчика</w:t>
            </w:r>
          </w:p>
        </w:tc>
        <w:tc>
          <w:tcPr>
            <w:tcW w:w="992" w:type="dxa"/>
            <w:vAlign w:val="center"/>
          </w:tcPr>
          <w:p w:rsidR="002B1B58" w:rsidRPr="002B1B58" w:rsidRDefault="002B1B58" w:rsidP="002B1B58">
            <w:pPr>
              <w:jc w:val="center"/>
              <w:rPr>
                <w:sz w:val="28"/>
                <w:szCs w:val="28"/>
              </w:rPr>
            </w:pPr>
            <w:r w:rsidRPr="002B1B58">
              <w:rPr>
                <w:sz w:val="28"/>
                <w:szCs w:val="28"/>
              </w:rPr>
              <w:t>2017</w:t>
            </w:r>
          </w:p>
        </w:tc>
        <w:tc>
          <w:tcPr>
            <w:tcW w:w="1451" w:type="dxa"/>
            <w:vAlign w:val="center"/>
          </w:tcPr>
          <w:p w:rsidR="002B1B58" w:rsidRPr="002B1B58" w:rsidRDefault="002B1B58" w:rsidP="002B1B58">
            <w:pPr>
              <w:jc w:val="center"/>
              <w:rPr>
                <w:sz w:val="28"/>
                <w:szCs w:val="28"/>
              </w:rPr>
            </w:pPr>
            <w:r w:rsidRPr="002B1B58">
              <w:rPr>
                <w:sz w:val="28"/>
                <w:szCs w:val="28"/>
              </w:rPr>
              <w:t>5085,0</w:t>
            </w:r>
          </w:p>
        </w:tc>
        <w:tc>
          <w:tcPr>
            <w:tcW w:w="1983" w:type="dxa"/>
            <w:vMerge w:val="restart"/>
            <w:vAlign w:val="center"/>
          </w:tcPr>
          <w:p w:rsidR="002B1B58" w:rsidRPr="002B1B58" w:rsidRDefault="002B1B58" w:rsidP="002B1B58">
            <w:pPr>
              <w:jc w:val="center"/>
              <w:rPr>
                <w:sz w:val="28"/>
                <w:szCs w:val="28"/>
              </w:rPr>
            </w:pPr>
            <w:r w:rsidRPr="002B1B58">
              <w:rPr>
                <w:sz w:val="20"/>
                <w:szCs w:val="20"/>
              </w:rPr>
              <w:t>Замена амортизируемой техники на более производительную</w:t>
            </w:r>
          </w:p>
        </w:tc>
        <w:tc>
          <w:tcPr>
            <w:tcW w:w="961" w:type="dxa"/>
            <w:vAlign w:val="center"/>
          </w:tcPr>
          <w:p w:rsidR="002B1B58" w:rsidRPr="002B1B58" w:rsidRDefault="002B1B58" w:rsidP="002B1B58">
            <w:pPr>
              <w:jc w:val="center"/>
              <w:rPr>
                <w:sz w:val="28"/>
                <w:szCs w:val="28"/>
              </w:rPr>
            </w:pPr>
            <w:r w:rsidRPr="002B1B58">
              <w:rPr>
                <w:sz w:val="28"/>
                <w:szCs w:val="28"/>
              </w:rPr>
              <w:t>-</w:t>
            </w:r>
          </w:p>
        </w:tc>
        <w:tc>
          <w:tcPr>
            <w:tcW w:w="850" w:type="dxa"/>
            <w:vAlign w:val="center"/>
          </w:tcPr>
          <w:p w:rsidR="002B1B58" w:rsidRPr="002B1B58" w:rsidRDefault="002B1B58" w:rsidP="002B1B58">
            <w:pPr>
              <w:jc w:val="center"/>
              <w:rPr>
                <w:sz w:val="28"/>
                <w:szCs w:val="28"/>
              </w:rPr>
            </w:pPr>
            <w:r w:rsidRPr="002B1B58">
              <w:rPr>
                <w:sz w:val="28"/>
                <w:szCs w:val="28"/>
              </w:rPr>
              <w:t>-</w:t>
            </w:r>
          </w:p>
        </w:tc>
      </w:tr>
      <w:tr w:rsidR="002B1B58" w:rsidRPr="002B1B58" w:rsidTr="002B1B58">
        <w:trPr>
          <w:trHeight w:val="1138"/>
        </w:trPr>
        <w:tc>
          <w:tcPr>
            <w:tcW w:w="851" w:type="dxa"/>
            <w:vAlign w:val="center"/>
          </w:tcPr>
          <w:p w:rsidR="002B1B58" w:rsidRPr="002B1B58" w:rsidRDefault="002B1B58" w:rsidP="002B1B58">
            <w:pPr>
              <w:jc w:val="center"/>
              <w:rPr>
                <w:sz w:val="28"/>
                <w:szCs w:val="28"/>
              </w:rPr>
            </w:pPr>
            <w:r w:rsidRPr="002B1B58">
              <w:rPr>
                <w:sz w:val="28"/>
                <w:szCs w:val="28"/>
              </w:rPr>
              <w:t>2.2.</w:t>
            </w:r>
          </w:p>
        </w:tc>
        <w:tc>
          <w:tcPr>
            <w:tcW w:w="3544" w:type="dxa"/>
          </w:tcPr>
          <w:p w:rsidR="002B1B58" w:rsidRPr="002B1B58" w:rsidRDefault="002B1B58" w:rsidP="002B1B58">
            <w:pPr>
              <w:rPr>
                <w:bCs/>
                <w:sz w:val="28"/>
                <w:szCs w:val="28"/>
              </w:rPr>
            </w:pPr>
            <w:r w:rsidRPr="002B1B58">
              <w:rPr>
                <w:bCs/>
                <w:sz w:val="28"/>
                <w:szCs w:val="28"/>
              </w:rPr>
              <w:t>Приобретение телескопического погрузчика</w:t>
            </w:r>
          </w:p>
        </w:tc>
        <w:tc>
          <w:tcPr>
            <w:tcW w:w="992" w:type="dxa"/>
            <w:vAlign w:val="center"/>
          </w:tcPr>
          <w:p w:rsidR="002B1B58" w:rsidRPr="002B1B58" w:rsidRDefault="002B1B58" w:rsidP="002B1B58">
            <w:pPr>
              <w:jc w:val="center"/>
              <w:rPr>
                <w:sz w:val="28"/>
                <w:szCs w:val="28"/>
              </w:rPr>
            </w:pPr>
            <w:r w:rsidRPr="002B1B58">
              <w:rPr>
                <w:sz w:val="28"/>
                <w:szCs w:val="28"/>
              </w:rPr>
              <w:t>2017</w:t>
            </w:r>
          </w:p>
        </w:tc>
        <w:tc>
          <w:tcPr>
            <w:tcW w:w="1451" w:type="dxa"/>
            <w:vAlign w:val="center"/>
          </w:tcPr>
          <w:p w:rsidR="002B1B58" w:rsidRPr="002B1B58" w:rsidRDefault="002B1B58" w:rsidP="002B1B58">
            <w:pPr>
              <w:jc w:val="center"/>
              <w:rPr>
                <w:sz w:val="28"/>
                <w:szCs w:val="28"/>
              </w:rPr>
            </w:pPr>
            <w:r w:rsidRPr="002B1B58">
              <w:rPr>
                <w:sz w:val="28"/>
                <w:szCs w:val="28"/>
              </w:rPr>
              <w:t>4237,0</w:t>
            </w:r>
          </w:p>
        </w:tc>
        <w:tc>
          <w:tcPr>
            <w:tcW w:w="1983" w:type="dxa"/>
            <w:vMerge/>
            <w:vAlign w:val="center"/>
          </w:tcPr>
          <w:p w:rsidR="002B1B58" w:rsidRPr="002B1B58" w:rsidRDefault="002B1B58" w:rsidP="002B1B58">
            <w:pPr>
              <w:jc w:val="center"/>
              <w:rPr>
                <w:sz w:val="28"/>
                <w:szCs w:val="28"/>
              </w:rPr>
            </w:pPr>
          </w:p>
        </w:tc>
        <w:tc>
          <w:tcPr>
            <w:tcW w:w="961" w:type="dxa"/>
            <w:vAlign w:val="center"/>
          </w:tcPr>
          <w:p w:rsidR="002B1B58" w:rsidRPr="002B1B58" w:rsidRDefault="002B1B58" w:rsidP="002B1B58">
            <w:pPr>
              <w:jc w:val="center"/>
              <w:rPr>
                <w:sz w:val="28"/>
                <w:szCs w:val="28"/>
              </w:rPr>
            </w:pPr>
            <w:r w:rsidRPr="002B1B58">
              <w:rPr>
                <w:sz w:val="28"/>
                <w:szCs w:val="28"/>
              </w:rPr>
              <w:t>-</w:t>
            </w:r>
          </w:p>
        </w:tc>
        <w:tc>
          <w:tcPr>
            <w:tcW w:w="850" w:type="dxa"/>
            <w:vAlign w:val="center"/>
          </w:tcPr>
          <w:p w:rsidR="002B1B58" w:rsidRPr="002B1B58" w:rsidRDefault="002B1B58" w:rsidP="002B1B58">
            <w:pPr>
              <w:jc w:val="center"/>
              <w:rPr>
                <w:sz w:val="28"/>
                <w:szCs w:val="28"/>
              </w:rPr>
            </w:pPr>
            <w:r w:rsidRPr="002B1B58">
              <w:rPr>
                <w:sz w:val="28"/>
                <w:szCs w:val="28"/>
              </w:rPr>
              <w:t>-</w:t>
            </w:r>
          </w:p>
        </w:tc>
      </w:tr>
      <w:tr w:rsidR="002B1B58" w:rsidRPr="002B1B58" w:rsidTr="002B1B58">
        <w:trPr>
          <w:trHeight w:val="403"/>
        </w:trPr>
        <w:tc>
          <w:tcPr>
            <w:tcW w:w="851" w:type="dxa"/>
            <w:vAlign w:val="center"/>
          </w:tcPr>
          <w:p w:rsidR="002B1B58" w:rsidRPr="002B1B58" w:rsidRDefault="002B1B58" w:rsidP="002B1B58">
            <w:pPr>
              <w:jc w:val="center"/>
              <w:rPr>
                <w:sz w:val="28"/>
                <w:szCs w:val="28"/>
              </w:rPr>
            </w:pPr>
            <w:r w:rsidRPr="002B1B58">
              <w:rPr>
                <w:sz w:val="28"/>
                <w:szCs w:val="28"/>
              </w:rPr>
              <w:t>2.3.</w:t>
            </w:r>
          </w:p>
        </w:tc>
        <w:tc>
          <w:tcPr>
            <w:tcW w:w="3544" w:type="dxa"/>
          </w:tcPr>
          <w:p w:rsidR="002B1B58" w:rsidRPr="002B1B58" w:rsidRDefault="002B1B58" w:rsidP="002B1B58">
            <w:pPr>
              <w:rPr>
                <w:bCs/>
                <w:sz w:val="28"/>
                <w:szCs w:val="28"/>
              </w:rPr>
            </w:pPr>
            <w:r w:rsidRPr="002B1B58">
              <w:rPr>
                <w:bCs/>
                <w:sz w:val="28"/>
                <w:szCs w:val="28"/>
              </w:rPr>
              <w:t>Приобретение бульдозера</w:t>
            </w:r>
          </w:p>
        </w:tc>
        <w:tc>
          <w:tcPr>
            <w:tcW w:w="992" w:type="dxa"/>
            <w:vAlign w:val="center"/>
          </w:tcPr>
          <w:p w:rsidR="002B1B58" w:rsidRPr="002B1B58" w:rsidRDefault="002B1B58" w:rsidP="002B1B58">
            <w:pPr>
              <w:jc w:val="center"/>
              <w:rPr>
                <w:sz w:val="28"/>
                <w:szCs w:val="28"/>
              </w:rPr>
            </w:pPr>
            <w:r w:rsidRPr="002B1B58">
              <w:rPr>
                <w:sz w:val="28"/>
                <w:szCs w:val="28"/>
              </w:rPr>
              <w:t>2017</w:t>
            </w:r>
          </w:p>
        </w:tc>
        <w:tc>
          <w:tcPr>
            <w:tcW w:w="1451" w:type="dxa"/>
            <w:vAlign w:val="center"/>
          </w:tcPr>
          <w:p w:rsidR="002B1B58" w:rsidRPr="002B1B58" w:rsidRDefault="002B1B58" w:rsidP="002B1B58">
            <w:pPr>
              <w:jc w:val="center"/>
              <w:rPr>
                <w:sz w:val="28"/>
                <w:szCs w:val="28"/>
              </w:rPr>
            </w:pPr>
            <w:r w:rsidRPr="002B1B58">
              <w:rPr>
                <w:sz w:val="28"/>
                <w:szCs w:val="28"/>
              </w:rPr>
              <w:t>5733,31</w:t>
            </w:r>
          </w:p>
        </w:tc>
        <w:tc>
          <w:tcPr>
            <w:tcW w:w="1983" w:type="dxa"/>
            <w:vMerge/>
            <w:vAlign w:val="center"/>
          </w:tcPr>
          <w:p w:rsidR="002B1B58" w:rsidRPr="002B1B58" w:rsidRDefault="002B1B58" w:rsidP="002B1B58">
            <w:pPr>
              <w:jc w:val="center"/>
              <w:rPr>
                <w:sz w:val="28"/>
                <w:szCs w:val="28"/>
              </w:rPr>
            </w:pPr>
          </w:p>
        </w:tc>
        <w:tc>
          <w:tcPr>
            <w:tcW w:w="961" w:type="dxa"/>
            <w:vAlign w:val="center"/>
          </w:tcPr>
          <w:p w:rsidR="002B1B58" w:rsidRPr="002B1B58" w:rsidRDefault="002B1B58" w:rsidP="002B1B58">
            <w:pPr>
              <w:jc w:val="center"/>
              <w:rPr>
                <w:sz w:val="28"/>
                <w:szCs w:val="28"/>
              </w:rPr>
            </w:pPr>
            <w:r w:rsidRPr="002B1B58">
              <w:rPr>
                <w:sz w:val="28"/>
                <w:szCs w:val="28"/>
              </w:rPr>
              <w:t>-</w:t>
            </w:r>
          </w:p>
        </w:tc>
        <w:tc>
          <w:tcPr>
            <w:tcW w:w="850" w:type="dxa"/>
            <w:vAlign w:val="center"/>
          </w:tcPr>
          <w:p w:rsidR="002B1B58" w:rsidRPr="002B1B58" w:rsidRDefault="002B1B58" w:rsidP="002B1B58">
            <w:pPr>
              <w:jc w:val="center"/>
              <w:rPr>
                <w:sz w:val="28"/>
                <w:szCs w:val="28"/>
              </w:rPr>
            </w:pPr>
            <w:r w:rsidRPr="002B1B58">
              <w:rPr>
                <w:sz w:val="28"/>
                <w:szCs w:val="28"/>
              </w:rPr>
              <w:t>-</w:t>
            </w:r>
          </w:p>
        </w:tc>
      </w:tr>
      <w:tr w:rsidR="002B1B58" w:rsidRPr="002B1B58" w:rsidTr="002B1B58">
        <w:tc>
          <w:tcPr>
            <w:tcW w:w="851" w:type="dxa"/>
            <w:vAlign w:val="center"/>
          </w:tcPr>
          <w:p w:rsidR="002B1B58" w:rsidRPr="002B1B58" w:rsidRDefault="002B1B58" w:rsidP="002B1B58">
            <w:pPr>
              <w:jc w:val="center"/>
              <w:rPr>
                <w:sz w:val="28"/>
                <w:szCs w:val="28"/>
              </w:rPr>
            </w:pPr>
          </w:p>
        </w:tc>
        <w:tc>
          <w:tcPr>
            <w:tcW w:w="3544" w:type="dxa"/>
          </w:tcPr>
          <w:p w:rsidR="002B1B58" w:rsidRPr="002B1B58" w:rsidRDefault="002B1B58" w:rsidP="002B1B58">
            <w:pPr>
              <w:rPr>
                <w:bCs/>
                <w:sz w:val="28"/>
                <w:szCs w:val="28"/>
              </w:rPr>
            </w:pPr>
            <w:r w:rsidRPr="002B1B58">
              <w:rPr>
                <w:bCs/>
                <w:sz w:val="28"/>
                <w:szCs w:val="28"/>
              </w:rPr>
              <w:t>Итого:</w:t>
            </w:r>
          </w:p>
        </w:tc>
        <w:tc>
          <w:tcPr>
            <w:tcW w:w="992" w:type="dxa"/>
            <w:vAlign w:val="center"/>
          </w:tcPr>
          <w:p w:rsidR="002B1B58" w:rsidRPr="002B1B58" w:rsidRDefault="002B1B58" w:rsidP="002B1B58">
            <w:pPr>
              <w:jc w:val="center"/>
              <w:rPr>
                <w:sz w:val="28"/>
                <w:szCs w:val="28"/>
              </w:rPr>
            </w:pPr>
          </w:p>
        </w:tc>
        <w:tc>
          <w:tcPr>
            <w:tcW w:w="1451" w:type="dxa"/>
            <w:vAlign w:val="center"/>
          </w:tcPr>
          <w:p w:rsidR="002B1B58" w:rsidRPr="002B1B58" w:rsidRDefault="002B1B58" w:rsidP="002B1B58">
            <w:pPr>
              <w:jc w:val="center"/>
              <w:rPr>
                <w:sz w:val="28"/>
                <w:szCs w:val="28"/>
              </w:rPr>
            </w:pPr>
            <w:r w:rsidRPr="002B1B58">
              <w:rPr>
                <w:sz w:val="28"/>
                <w:szCs w:val="28"/>
              </w:rPr>
              <w:t>15055,31</w:t>
            </w:r>
          </w:p>
        </w:tc>
        <w:tc>
          <w:tcPr>
            <w:tcW w:w="1983" w:type="dxa"/>
            <w:vAlign w:val="center"/>
          </w:tcPr>
          <w:p w:rsidR="002B1B58" w:rsidRPr="002B1B58" w:rsidRDefault="002B1B58" w:rsidP="002B1B58">
            <w:pPr>
              <w:jc w:val="center"/>
              <w:rPr>
                <w:sz w:val="28"/>
                <w:szCs w:val="28"/>
              </w:rPr>
            </w:pPr>
          </w:p>
        </w:tc>
        <w:tc>
          <w:tcPr>
            <w:tcW w:w="961" w:type="dxa"/>
            <w:vAlign w:val="center"/>
          </w:tcPr>
          <w:p w:rsidR="002B1B58" w:rsidRPr="002B1B58" w:rsidRDefault="002B1B58" w:rsidP="002B1B58">
            <w:pPr>
              <w:jc w:val="center"/>
              <w:rPr>
                <w:color w:val="FF0000"/>
                <w:sz w:val="28"/>
                <w:szCs w:val="28"/>
              </w:rPr>
            </w:pPr>
          </w:p>
        </w:tc>
        <w:tc>
          <w:tcPr>
            <w:tcW w:w="850" w:type="dxa"/>
            <w:vAlign w:val="center"/>
          </w:tcPr>
          <w:p w:rsidR="002B1B58" w:rsidRPr="002B1B58" w:rsidRDefault="002B1B58" w:rsidP="002B1B58">
            <w:pPr>
              <w:jc w:val="center"/>
              <w:rPr>
                <w:color w:val="FF0000"/>
                <w:sz w:val="28"/>
                <w:szCs w:val="28"/>
              </w:rPr>
            </w:pPr>
          </w:p>
        </w:tc>
      </w:tr>
      <w:tr w:rsidR="002B1B58" w:rsidRPr="002B1B58" w:rsidTr="002B1B58">
        <w:tc>
          <w:tcPr>
            <w:tcW w:w="851" w:type="dxa"/>
            <w:vAlign w:val="center"/>
          </w:tcPr>
          <w:p w:rsidR="002B1B58" w:rsidRPr="002B1B58" w:rsidRDefault="002B1B58" w:rsidP="002B1B58">
            <w:pPr>
              <w:jc w:val="center"/>
              <w:rPr>
                <w:sz w:val="28"/>
                <w:szCs w:val="28"/>
              </w:rPr>
            </w:pPr>
            <w:r w:rsidRPr="002B1B58">
              <w:rPr>
                <w:sz w:val="28"/>
                <w:szCs w:val="28"/>
              </w:rPr>
              <w:t>2.4.</w:t>
            </w:r>
          </w:p>
        </w:tc>
        <w:tc>
          <w:tcPr>
            <w:tcW w:w="3544" w:type="dxa"/>
          </w:tcPr>
          <w:p w:rsidR="002B1B58" w:rsidRPr="002B1B58" w:rsidRDefault="002B1B58" w:rsidP="002B1B58">
            <w:pPr>
              <w:rPr>
                <w:sz w:val="28"/>
                <w:szCs w:val="28"/>
              </w:rPr>
            </w:pPr>
            <w:r w:rsidRPr="002B1B58">
              <w:rPr>
                <w:sz w:val="28"/>
                <w:szCs w:val="28"/>
              </w:rPr>
              <w:t>Приобретение спецтехники</w:t>
            </w:r>
          </w:p>
        </w:tc>
        <w:tc>
          <w:tcPr>
            <w:tcW w:w="992" w:type="dxa"/>
            <w:vAlign w:val="center"/>
          </w:tcPr>
          <w:p w:rsidR="002B1B58" w:rsidRPr="002B1B58" w:rsidRDefault="002B1B58" w:rsidP="002B1B58">
            <w:pPr>
              <w:jc w:val="center"/>
              <w:rPr>
                <w:sz w:val="28"/>
                <w:szCs w:val="28"/>
              </w:rPr>
            </w:pPr>
            <w:r w:rsidRPr="002B1B58">
              <w:rPr>
                <w:sz w:val="28"/>
                <w:szCs w:val="28"/>
              </w:rPr>
              <w:t>2018</w:t>
            </w:r>
          </w:p>
        </w:tc>
        <w:tc>
          <w:tcPr>
            <w:tcW w:w="1451" w:type="dxa"/>
            <w:vAlign w:val="center"/>
          </w:tcPr>
          <w:p w:rsidR="002B1B58" w:rsidRPr="002B1B58" w:rsidRDefault="002B1B58" w:rsidP="002B1B58">
            <w:pPr>
              <w:jc w:val="center"/>
              <w:rPr>
                <w:sz w:val="28"/>
                <w:szCs w:val="28"/>
              </w:rPr>
            </w:pPr>
            <w:r w:rsidRPr="002B1B58">
              <w:rPr>
                <w:sz w:val="28"/>
                <w:szCs w:val="28"/>
              </w:rPr>
              <w:t>2433,31</w:t>
            </w:r>
          </w:p>
        </w:tc>
        <w:tc>
          <w:tcPr>
            <w:tcW w:w="1983" w:type="dxa"/>
            <w:vMerge w:val="restart"/>
            <w:vAlign w:val="center"/>
          </w:tcPr>
          <w:p w:rsidR="002B1B58" w:rsidRPr="002B1B58" w:rsidRDefault="002B1B58" w:rsidP="002B1B58">
            <w:pPr>
              <w:jc w:val="center"/>
              <w:rPr>
                <w:sz w:val="20"/>
                <w:szCs w:val="20"/>
              </w:rPr>
            </w:pPr>
            <w:r w:rsidRPr="002B1B58">
              <w:rPr>
                <w:sz w:val="20"/>
                <w:szCs w:val="20"/>
              </w:rPr>
              <w:t>Замена амортизируемой техники на более производительную</w:t>
            </w:r>
          </w:p>
        </w:tc>
        <w:tc>
          <w:tcPr>
            <w:tcW w:w="961" w:type="dxa"/>
            <w:vAlign w:val="center"/>
          </w:tcPr>
          <w:p w:rsidR="002B1B58" w:rsidRPr="002B1B58" w:rsidRDefault="002B1B58" w:rsidP="002B1B58">
            <w:pPr>
              <w:jc w:val="center"/>
              <w:rPr>
                <w:sz w:val="28"/>
                <w:szCs w:val="28"/>
              </w:rPr>
            </w:pPr>
            <w:r w:rsidRPr="002B1B58">
              <w:rPr>
                <w:sz w:val="28"/>
                <w:szCs w:val="28"/>
              </w:rPr>
              <w:t>-</w:t>
            </w:r>
          </w:p>
        </w:tc>
        <w:tc>
          <w:tcPr>
            <w:tcW w:w="850" w:type="dxa"/>
            <w:vAlign w:val="center"/>
          </w:tcPr>
          <w:p w:rsidR="002B1B58" w:rsidRPr="002B1B58" w:rsidRDefault="002B1B58" w:rsidP="002B1B58">
            <w:pPr>
              <w:jc w:val="center"/>
              <w:rPr>
                <w:sz w:val="28"/>
                <w:szCs w:val="28"/>
              </w:rPr>
            </w:pPr>
            <w:r w:rsidRPr="002B1B58">
              <w:rPr>
                <w:sz w:val="28"/>
                <w:szCs w:val="28"/>
              </w:rPr>
              <w:t>-</w:t>
            </w:r>
          </w:p>
        </w:tc>
      </w:tr>
      <w:tr w:rsidR="002B1B58" w:rsidRPr="002B1B58" w:rsidTr="002B1B58">
        <w:tc>
          <w:tcPr>
            <w:tcW w:w="851" w:type="dxa"/>
            <w:vAlign w:val="center"/>
          </w:tcPr>
          <w:p w:rsidR="002B1B58" w:rsidRPr="002B1B58" w:rsidRDefault="002B1B58" w:rsidP="002B1B58">
            <w:pPr>
              <w:jc w:val="center"/>
              <w:rPr>
                <w:sz w:val="28"/>
                <w:szCs w:val="28"/>
              </w:rPr>
            </w:pPr>
            <w:r w:rsidRPr="002B1B58">
              <w:rPr>
                <w:sz w:val="28"/>
                <w:szCs w:val="28"/>
              </w:rPr>
              <w:t>2.5.</w:t>
            </w:r>
          </w:p>
        </w:tc>
        <w:tc>
          <w:tcPr>
            <w:tcW w:w="3544" w:type="dxa"/>
          </w:tcPr>
          <w:p w:rsidR="002B1B58" w:rsidRPr="002B1B58" w:rsidRDefault="002B1B58" w:rsidP="002B1B58">
            <w:pPr>
              <w:rPr>
                <w:sz w:val="28"/>
                <w:szCs w:val="28"/>
              </w:rPr>
            </w:pPr>
            <w:r w:rsidRPr="002B1B58">
              <w:rPr>
                <w:sz w:val="28"/>
                <w:szCs w:val="28"/>
              </w:rPr>
              <w:t>Приобретение самосвала КАМАЗ 2ед.</w:t>
            </w:r>
          </w:p>
        </w:tc>
        <w:tc>
          <w:tcPr>
            <w:tcW w:w="992" w:type="dxa"/>
            <w:vAlign w:val="center"/>
          </w:tcPr>
          <w:p w:rsidR="002B1B58" w:rsidRPr="002B1B58" w:rsidRDefault="002B1B58" w:rsidP="002B1B58">
            <w:pPr>
              <w:jc w:val="center"/>
              <w:rPr>
                <w:sz w:val="28"/>
                <w:szCs w:val="28"/>
              </w:rPr>
            </w:pPr>
            <w:r w:rsidRPr="002B1B58">
              <w:rPr>
                <w:sz w:val="28"/>
                <w:szCs w:val="28"/>
              </w:rPr>
              <w:t>2018</w:t>
            </w:r>
          </w:p>
        </w:tc>
        <w:tc>
          <w:tcPr>
            <w:tcW w:w="1451" w:type="dxa"/>
            <w:vAlign w:val="center"/>
          </w:tcPr>
          <w:p w:rsidR="002B1B58" w:rsidRPr="002B1B58" w:rsidRDefault="002B1B58" w:rsidP="002B1B58">
            <w:pPr>
              <w:jc w:val="center"/>
              <w:rPr>
                <w:sz w:val="28"/>
                <w:szCs w:val="28"/>
              </w:rPr>
            </w:pPr>
            <w:r w:rsidRPr="002B1B58">
              <w:rPr>
                <w:sz w:val="28"/>
                <w:szCs w:val="28"/>
              </w:rPr>
              <w:t>8355,93</w:t>
            </w:r>
          </w:p>
        </w:tc>
        <w:tc>
          <w:tcPr>
            <w:tcW w:w="1983" w:type="dxa"/>
            <w:vMerge/>
            <w:vAlign w:val="center"/>
          </w:tcPr>
          <w:p w:rsidR="002B1B58" w:rsidRPr="002B1B58" w:rsidRDefault="002B1B58" w:rsidP="002B1B58">
            <w:pPr>
              <w:jc w:val="center"/>
              <w:rPr>
                <w:sz w:val="28"/>
                <w:szCs w:val="28"/>
              </w:rPr>
            </w:pPr>
          </w:p>
        </w:tc>
        <w:tc>
          <w:tcPr>
            <w:tcW w:w="961" w:type="dxa"/>
            <w:vAlign w:val="center"/>
          </w:tcPr>
          <w:p w:rsidR="002B1B58" w:rsidRPr="002B1B58" w:rsidRDefault="002B1B58" w:rsidP="002B1B58">
            <w:pPr>
              <w:jc w:val="center"/>
              <w:rPr>
                <w:sz w:val="28"/>
                <w:szCs w:val="28"/>
              </w:rPr>
            </w:pPr>
            <w:r w:rsidRPr="002B1B58">
              <w:rPr>
                <w:sz w:val="28"/>
                <w:szCs w:val="28"/>
              </w:rPr>
              <w:t>-</w:t>
            </w:r>
          </w:p>
        </w:tc>
        <w:tc>
          <w:tcPr>
            <w:tcW w:w="850" w:type="dxa"/>
            <w:vAlign w:val="center"/>
          </w:tcPr>
          <w:p w:rsidR="002B1B58" w:rsidRPr="002B1B58" w:rsidRDefault="002B1B58" w:rsidP="002B1B58">
            <w:pPr>
              <w:jc w:val="center"/>
              <w:rPr>
                <w:sz w:val="28"/>
                <w:szCs w:val="28"/>
              </w:rPr>
            </w:pPr>
            <w:r w:rsidRPr="002B1B58">
              <w:rPr>
                <w:sz w:val="28"/>
                <w:szCs w:val="28"/>
              </w:rPr>
              <w:t>-</w:t>
            </w:r>
          </w:p>
        </w:tc>
      </w:tr>
      <w:tr w:rsidR="002B1B58" w:rsidRPr="002B1B58" w:rsidTr="002B1B58">
        <w:tc>
          <w:tcPr>
            <w:tcW w:w="851" w:type="dxa"/>
          </w:tcPr>
          <w:p w:rsidR="002B1B58" w:rsidRPr="002B1B58" w:rsidRDefault="002B1B58" w:rsidP="002B1B58">
            <w:pPr>
              <w:jc w:val="center"/>
              <w:rPr>
                <w:sz w:val="28"/>
                <w:szCs w:val="28"/>
              </w:rPr>
            </w:pPr>
          </w:p>
        </w:tc>
        <w:tc>
          <w:tcPr>
            <w:tcW w:w="3544" w:type="dxa"/>
          </w:tcPr>
          <w:p w:rsidR="002B1B58" w:rsidRPr="002B1B58" w:rsidRDefault="002B1B58" w:rsidP="002B1B58">
            <w:pPr>
              <w:rPr>
                <w:sz w:val="28"/>
                <w:szCs w:val="28"/>
              </w:rPr>
            </w:pPr>
            <w:r w:rsidRPr="002B1B58">
              <w:rPr>
                <w:sz w:val="28"/>
                <w:szCs w:val="28"/>
              </w:rPr>
              <w:t>Итого:</w:t>
            </w:r>
          </w:p>
        </w:tc>
        <w:tc>
          <w:tcPr>
            <w:tcW w:w="992" w:type="dxa"/>
            <w:vAlign w:val="center"/>
          </w:tcPr>
          <w:p w:rsidR="002B1B58" w:rsidRPr="002B1B58" w:rsidRDefault="002B1B58" w:rsidP="002B1B58">
            <w:pPr>
              <w:jc w:val="center"/>
              <w:rPr>
                <w:color w:val="FF0000"/>
                <w:sz w:val="28"/>
                <w:szCs w:val="28"/>
              </w:rPr>
            </w:pPr>
          </w:p>
        </w:tc>
        <w:tc>
          <w:tcPr>
            <w:tcW w:w="1451" w:type="dxa"/>
            <w:vAlign w:val="center"/>
          </w:tcPr>
          <w:p w:rsidR="002B1B58" w:rsidRPr="002B1B58" w:rsidRDefault="002B1B58" w:rsidP="002B1B58">
            <w:pPr>
              <w:jc w:val="center"/>
              <w:rPr>
                <w:color w:val="FF0000"/>
                <w:sz w:val="28"/>
                <w:szCs w:val="28"/>
              </w:rPr>
            </w:pPr>
            <w:r w:rsidRPr="002B1B58">
              <w:rPr>
                <w:sz w:val="28"/>
                <w:szCs w:val="28"/>
              </w:rPr>
              <w:t>10789,24</w:t>
            </w:r>
          </w:p>
        </w:tc>
        <w:tc>
          <w:tcPr>
            <w:tcW w:w="1983" w:type="dxa"/>
            <w:vAlign w:val="center"/>
          </w:tcPr>
          <w:p w:rsidR="002B1B58" w:rsidRPr="002B1B58" w:rsidRDefault="002B1B58" w:rsidP="002B1B58">
            <w:pPr>
              <w:jc w:val="center"/>
              <w:rPr>
                <w:color w:val="FF0000"/>
                <w:sz w:val="28"/>
                <w:szCs w:val="28"/>
              </w:rPr>
            </w:pPr>
          </w:p>
        </w:tc>
        <w:tc>
          <w:tcPr>
            <w:tcW w:w="961" w:type="dxa"/>
            <w:vAlign w:val="center"/>
          </w:tcPr>
          <w:p w:rsidR="002B1B58" w:rsidRPr="002B1B58" w:rsidRDefault="002B1B58" w:rsidP="002B1B58">
            <w:pPr>
              <w:jc w:val="center"/>
              <w:rPr>
                <w:color w:val="FF0000"/>
                <w:sz w:val="28"/>
                <w:szCs w:val="28"/>
              </w:rPr>
            </w:pPr>
          </w:p>
        </w:tc>
        <w:tc>
          <w:tcPr>
            <w:tcW w:w="850" w:type="dxa"/>
            <w:vAlign w:val="center"/>
          </w:tcPr>
          <w:p w:rsidR="002B1B58" w:rsidRPr="002B1B58" w:rsidRDefault="002B1B58" w:rsidP="002B1B58">
            <w:pPr>
              <w:jc w:val="center"/>
              <w:rPr>
                <w:color w:val="FF0000"/>
                <w:sz w:val="28"/>
                <w:szCs w:val="28"/>
              </w:rPr>
            </w:pPr>
          </w:p>
        </w:tc>
      </w:tr>
    </w:tbl>
    <w:p w:rsidR="002B1B58" w:rsidRPr="002B1B58" w:rsidRDefault="002B1B58" w:rsidP="002B1B58">
      <w:pPr>
        <w:jc w:val="center"/>
        <w:rPr>
          <w:sz w:val="28"/>
          <w:szCs w:val="28"/>
        </w:rPr>
        <w:sectPr w:rsidR="002B1B58" w:rsidRPr="002B1B58" w:rsidSect="002B1B58">
          <w:pgSz w:w="11906" w:h="16838"/>
          <w:pgMar w:top="1134" w:right="850" w:bottom="1134" w:left="1701" w:header="709" w:footer="709" w:gutter="0"/>
          <w:cols w:space="708"/>
          <w:docGrid w:linePitch="360"/>
        </w:sectPr>
      </w:pPr>
    </w:p>
    <w:p w:rsidR="002B1B58" w:rsidRPr="002B1B58" w:rsidRDefault="002B1B58" w:rsidP="002B1B58">
      <w:pPr>
        <w:jc w:val="center"/>
        <w:rPr>
          <w:sz w:val="28"/>
          <w:szCs w:val="28"/>
        </w:rPr>
      </w:pPr>
      <w:r w:rsidRPr="002B1B58">
        <w:rPr>
          <w:sz w:val="28"/>
          <w:szCs w:val="28"/>
        </w:rPr>
        <w:lastRenderedPageBreak/>
        <w:t xml:space="preserve">Раздел 3. Планируемые объемы обрабатываемых </w:t>
      </w:r>
    </w:p>
    <w:p w:rsidR="002B1B58" w:rsidRPr="002B1B58" w:rsidRDefault="002B1B58" w:rsidP="002B1B58">
      <w:pPr>
        <w:jc w:val="center"/>
        <w:rPr>
          <w:sz w:val="28"/>
          <w:szCs w:val="28"/>
        </w:rPr>
      </w:pPr>
      <w:r w:rsidRPr="002B1B58">
        <w:rPr>
          <w:sz w:val="28"/>
          <w:szCs w:val="28"/>
        </w:rPr>
        <w:t>и размещаемых твердых коммунальных отходов</w:t>
      </w:r>
    </w:p>
    <w:p w:rsidR="002B1B58" w:rsidRPr="002B1B58" w:rsidRDefault="002B1B58" w:rsidP="002B1B58">
      <w:pPr>
        <w:jc w:val="center"/>
        <w:rPr>
          <w:sz w:val="28"/>
          <w:szCs w:val="28"/>
        </w:rPr>
      </w:pPr>
    </w:p>
    <w:p w:rsidR="002B1B58" w:rsidRPr="002B1B58" w:rsidRDefault="002B1B58" w:rsidP="002B1B58">
      <w:pPr>
        <w:jc w:val="both"/>
        <w:rPr>
          <w:sz w:val="28"/>
          <w:szCs w:val="28"/>
          <w:lang w:eastAsia="en-US"/>
        </w:rPr>
      </w:pPr>
    </w:p>
    <w:tbl>
      <w:tblPr>
        <w:tblStyle w:val="1710"/>
        <w:tblW w:w="10634" w:type="dxa"/>
        <w:jc w:val="center"/>
        <w:tblLayout w:type="fixed"/>
        <w:tblLook w:val="04A0" w:firstRow="1" w:lastRow="0" w:firstColumn="1" w:lastColumn="0" w:noHBand="0" w:noVBand="1"/>
      </w:tblPr>
      <w:tblGrid>
        <w:gridCol w:w="562"/>
        <w:gridCol w:w="1701"/>
        <w:gridCol w:w="709"/>
        <w:gridCol w:w="1134"/>
        <w:gridCol w:w="992"/>
        <w:gridCol w:w="992"/>
        <w:gridCol w:w="992"/>
        <w:gridCol w:w="993"/>
        <w:gridCol w:w="992"/>
        <w:gridCol w:w="851"/>
        <w:gridCol w:w="709"/>
        <w:gridCol w:w="7"/>
      </w:tblGrid>
      <w:tr w:rsidR="002B1B58" w:rsidRPr="002B1B58" w:rsidTr="002B1B58">
        <w:trPr>
          <w:trHeight w:val="271"/>
          <w:jc w:val="center"/>
        </w:trPr>
        <w:tc>
          <w:tcPr>
            <w:tcW w:w="562" w:type="dxa"/>
            <w:vMerge w:val="restart"/>
            <w:vAlign w:val="center"/>
          </w:tcPr>
          <w:p w:rsidR="002B1B58" w:rsidRPr="002B1B58" w:rsidRDefault="002B1B58" w:rsidP="002B1B58">
            <w:pPr>
              <w:jc w:val="center"/>
              <w:rPr>
                <w:sz w:val="22"/>
                <w:szCs w:val="22"/>
              </w:rPr>
            </w:pPr>
            <w:r w:rsidRPr="002B1B58">
              <w:rPr>
                <w:sz w:val="22"/>
                <w:szCs w:val="22"/>
              </w:rPr>
              <w:t>№ п/п</w:t>
            </w:r>
          </w:p>
        </w:tc>
        <w:tc>
          <w:tcPr>
            <w:tcW w:w="1701" w:type="dxa"/>
            <w:vMerge w:val="restart"/>
            <w:vAlign w:val="center"/>
          </w:tcPr>
          <w:p w:rsidR="002B1B58" w:rsidRPr="002B1B58" w:rsidRDefault="002B1B58" w:rsidP="002B1B58">
            <w:pPr>
              <w:jc w:val="center"/>
              <w:rPr>
                <w:sz w:val="22"/>
                <w:szCs w:val="22"/>
              </w:rPr>
            </w:pPr>
            <w:r w:rsidRPr="002B1B58">
              <w:rPr>
                <w:sz w:val="22"/>
                <w:szCs w:val="22"/>
              </w:rPr>
              <w:t>Наименование показателя</w:t>
            </w:r>
          </w:p>
        </w:tc>
        <w:tc>
          <w:tcPr>
            <w:tcW w:w="709" w:type="dxa"/>
            <w:vMerge w:val="restart"/>
            <w:vAlign w:val="center"/>
          </w:tcPr>
          <w:p w:rsidR="002B1B58" w:rsidRPr="002B1B58" w:rsidRDefault="002B1B58" w:rsidP="002B1B58">
            <w:pPr>
              <w:jc w:val="center"/>
              <w:rPr>
                <w:sz w:val="22"/>
                <w:szCs w:val="22"/>
              </w:rPr>
            </w:pPr>
            <w:r w:rsidRPr="002B1B58">
              <w:rPr>
                <w:sz w:val="22"/>
                <w:szCs w:val="22"/>
              </w:rPr>
              <w:t>Ед. изм.</w:t>
            </w:r>
          </w:p>
        </w:tc>
        <w:tc>
          <w:tcPr>
            <w:tcW w:w="1134" w:type="dxa"/>
            <w:vMerge w:val="restart"/>
          </w:tcPr>
          <w:p w:rsidR="002B1B58" w:rsidRPr="002B1B58" w:rsidRDefault="002B1B58" w:rsidP="002B1B58">
            <w:pPr>
              <w:jc w:val="center"/>
              <w:rPr>
                <w:sz w:val="22"/>
                <w:szCs w:val="22"/>
              </w:rPr>
            </w:pPr>
            <w:r w:rsidRPr="002B1B58">
              <w:rPr>
                <w:sz w:val="22"/>
                <w:szCs w:val="22"/>
              </w:rPr>
              <w:t>2017 год</w:t>
            </w:r>
          </w:p>
        </w:tc>
        <w:tc>
          <w:tcPr>
            <w:tcW w:w="2976" w:type="dxa"/>
            <w:gridSpan w:val="3"/>
            <w:vAlign w:val="center"/>
          </w:tcPr>
          <w:p w:rsidR="002B1B58" w:rsidRPr="002B1B58" w:rsidRDefault="002B1B58" w:rsidP="002B1B58">
            <w:pPr>
              <w:jc w:val="center"/>
              <w:rPr>
                <w:sz w:val="22"/>
                <w:szCs w:val="22"/>
              </w:rPr>
            </w:pPr>
            <w:r w:rsidRPr="002B1B58">
              <w:rPr>
                <w:sz w:val="22"/>
                <w:szCs w:val="22"/>
              </w:rPr>
              <w:t>2018 год</w:t>
            </w:r>
          </w:p>
        </w:tc>
        <w:tc>
          <w:tcPr>
            <w:tcW w:w="1985" w:type="dxa"/>
            <w:gridSpan w:val="2"/>
            <w:vAlign w:val="center"/>
          </w:tcPr>
          <w:p w:rsidR="002B1B58" w:rsidRPr="002B1B58" w:rsidRDefault="002B1B58" w:rsidP="002B1B58">
            <w:pPr>
              <w:jc w:val="center"/>
              <w:rPr>
                <w:sz w:val="22"/>
                <w:szCs w:val="22"/>
              </w:rPr>
            </w:pPr>
            <w:r w:rsidRPr="002B1B58">
              <w:rPr>
                <w:sz w:val="22"/>
                <w:szCs w:val="22"/>
              </w:rPr>
              <w:t>2019 год</w:t>
            </w:r>
          </w:p>
        </w:tc>
        <w:tc>
          <w:tcPr>
            <w:tcW w:w="1567" w:type="dxa"/>
            <w:gridSpan w:val="3"/>
            <w:vAlign w:val="center"/>
          </w:tcPr>
          <w:p w:rsidR="002B1B58" w:rsidRPr="002B1B58" w:rsidRDefault="002B1B58" w:rsidP="002B1B58">
            <w:pPr>
              <w:jc w:val="center"/>
              <w:rPr>
                <w:sz w:val="22"/>
                <w:szCs w:val="22"/>
              </w:rPr>
            </w:pPr>
            <w:r w:rsidRPr="002B1B58">
              <w:rPr>
                <w:sz w:val="22"/>
                <w:szCs w:val="22"/>
              </w:rPr>
              <w:t>2020 год</w:t>
            </w:r>
          </w:p>
        </w:tc>
      </w:tr>
      <w:tr w:rsidR="002B1B58" w:rsidRPr="002B1B58" w:rsidTr="002B1B58">
        <w:trPr>
          <w:gridAfter w:val="1"/>
          <w:wAfter w:w="7" w:type="dxa"/>
          <w:trHeight w:val="936"/>
          <w:jc w:val="center"/>
        </w:trPr>
        <w:tc>
          <w:tcPr>
            <w:tcW w:w="562" w:type="dxa"/>
            <w:vMerge/>
          </w:tcPr>
          <w:p w:rsidR="002B1B58" w:rsidRPr="002B1B58" w:rsidRDefault="002B1B58" w:rsidP="002B1B58">
            <w:pPr>
              <w:jc w:val="both"/>
              <w:rPr>
                <w:sz w:val="22"/>
                <w:szCs w:val="22"/>
              </w:rPr>
            </w:pPr>
          </w:p>
        </w:tc>
        <w:tc>
          <w:tcPr>
            <w:tcW w:w="1701" w:type="dxa"/>
            <w:vMerge/>
          </w:tcPr>
          <w:p w:rsidR="002B1B58" w:rsidRPr="002B1B58" w:rsidRDefault="002B1B58" w:rsidP="002B1B58">
            <w:pPr>
              <w:jc w:val="both"/>
              <w:rPr>
                <w:sz w:val="22"/>
                <w:szCs w:val="22"/>
              </w:rPr>
            </w:pPr>
          </w:p>
        </w:tc>
        <w:tc>
          <w:tcPr>
            <w:tcW w:w="709" w:type="dxa"/>
            <w:vMerge/>
          </w:tcPr>
          <w:p w:rsidR="002B1B58" w:rsidRPr="002B1B58" w:rsidRDefault="002B1B58" w:rsidP="002B1B58">
            <w:pPr>
              <w:jc w:val="both"/>
              <w:rPr>
                <w:sz w:val="22"/>
                <w:szCs w:val="22"/>
              </w:rPr>
            </w:pPr>
          </w:p>
        </w:tc>
        <w:tc>
          <w:tcPr>
            <w:tcW w:w="1134" w:type="dxa"/>
            <w:vMerge/>
            <w:vAlign w:val="center"/>
          </w:tcPr>
          <w:p w:rsidR="002B1B58" w:rsidRPr="002B1B58" w:rsidRDefault="002B1B58" w:rsidP="002B1B58">
            <w:pPr>
              <w:jc w:val="center"/>
              <w:rPr>
                <w:sz w:val="22"/>
                <w:szCs w:val="22"/>
              </w:rPr>
            </w:pPr>
          </w:p>
        </w:tc>
        <w:tc>
          <w:tcPr>
            <w:tcW w:w="992" w:type="dxa"/>
            <w:vAlign w:val="center"/>
          </w:tcPr>
          <w:p w:rsidR="002B1B58" w:rsidRPr="002B1B58" w:rsidRDefault="002B1B58" w:rsidP="002B1B58">
            <w:pPr>
              <w:jc w:val="center"/>
              <w:rPr>
                <w:sz w:val="19"/>
                <w:szCs w:val="19"/>
              </w:rPr>
            </w:pPr>
            <w:r w:rsidRPr="002B1B58">
              <w:rPr>
                <w:sz w:val="19"/>
                <w:szCs w:val="19"/>
              </w:rPr>
              <w:t>с 01.01.   по 30.01.</w:t>
            </w:r>
          </w:p>
        </w:tc>
        <w:tc>
          <w:tcPr>
            <w:tcW w:w="992" w:type="dxa"/>
            <w:vAlign w:val="center"/>
          </w:tcPr>
          <w:p w:rsidR="002B1B58" w:rsidRPr="002B1B58" w:rsidRDefault="002B1B58" w:rsidP="002B1B58">
            <w:pPr>
              <w:jc w:val="center"/>
              <w:rPr>
                <w:sz w:val="19"/>
                <w:szCs w:val="19"/>
              </w:rPr>
            </w:pPr>
            <w:r w:rsidRPr="002B1B58">
              <w:rPr>
                <w:sz w:val="19"/>
                <w:szCs w:val="19"/>
              </w:rPr>
              <w:t>с 31.01.   по 30.06.</w:t>
            </w:r>
          </w:p>
        </w:tc>
        <w:tc>
          <w:tcPr>
            <w:tcW w:w="992" w:type="dxa"/>
            <w:vAlign w:val="center"/>
          </w:tcPr>
          <w:p w:rsidR="002B1B58" w:rsidRPr="002B1B58" w:rsidRDefault="002B1B58" w:rsidP="002B1B58">
            <w:pPr>
              <w:jc w:val="center"/>
              <w:rPr>
                <w:sz w:val="19"/>
                <w:szCs w:val="19"/>
              </w:rPr>
            </w:pPr>
            <w:r w:rsidRPr="002B1B58">
              <w:rPr>
                <w:sz w:val="19"/>
                <w:szCs w:val="19"/>
              </w:rPr>
              <w:t>с 01.07.   по 31.12.</w:t>
            </w:r>
          </w:p>
        </w:tc>
        <w:tc>
          <w:tcPr>
            <w:tcW w:w="993" w:type="dxa"/>
            <w:vAlign w:val="center"/>
          </w:tcPr>
          <w:p w:rsidR="002B1B58" w:rsidRPr="002B1B58" w:rsidRDefault="002B1B58" w:rsidP="002B1B58">
            <w:pPr>
              <w:jc w:val="center"/>
              <w:rPr>
                <w:sz w:val="19"/>
                <w:szCs w:val="19"/>
              </w:rPr>
            </w:pPr>
            <w:r w:rsidRPr="002B1B58">
              <w:rPr>
                <w:sz w:val="19"/>
                <w:szCs w:val="19"/>
              </w:rPr>
              <w:t>с 01.01. по 30.06.</w:t>
            </w:r>
          </w:p>
        </w:tc>
        <w:tc>
          <w:tcPr>
            <w:tcW w:w="992" w:type="dxa"/>
            <w:vAlign w:val="center"/>
          </w:tcPr>
          <w:p w:rsidR="002B1B58" w:rsidRPr="002B1B58" w:rsidRDefault="002B1B58" w:rsidP="002B1B58">
            <w:pPr>
              <w:jc w:val="center"/>
              <w:rPr>
                <w:sz w:val="19"/>
                <w:szCs w:val="19"/>
              </w:rPr>
            </w:pPr>
            <w:r w:rsidRPr="002B1B58">
              <w:rPr>
                <w:sz w:val="19"/>
                <w:szCs w:val="19"/>
              </w:rPr>
              <w:t>с 01.07. по 31.12.</w:t>
            </w:r>
          </w:p>
        </w:tc>
        <w:tc>
          <w:tcPr>
            <w:tcW w:w="851" w:type="dxa"/>
            <w:vAlign w:val="center"/>
          </w:tcPr>
          <w:p w:rsidR="002B1B58" w:rsidRPr="002B1B58" w:rsidRDefault="002B1B58" w:rsidP="002B1B58">
            <w:pPr>
              <w:jc w:val="center"/>
              <w:rPr>
                <w:sz w:val="19"/>
                <w:szCs w:val="19"/>
              </w:rPr>
            </w:pPr>
            <w:r w:rsidRPr="002B1B58">
              <w:rPr>
                <w:sz w:val="19"/>
                <w:szCs w:val="19"/>
              </w:rPr>
              <w:t>с 01.01. по 30.06.</w:t>
            </w:r>
          </w:p>
        </w:tc>
        <w:tc>
          <w:tcPr>
            <w:tcW w:w="709" w:type="dxa"/>
            <w:vAlign w:val="center"/>
          </w:tcPr>
          <w:p w:rsidR="002B1B58" w:rsidRPr="002B1B58" w:rsidRDefault="002B1B58" w:rsidP="002B1B58">
            <w:pPr>
              <w:jc w:val="center"/>
              <w:rPr>
                <w:sz w:val="19"/>
                <w:szCs w:val="19"/>
              </w:rPr>
            </w:pPr>
            <w:r w:rsidRPr="002B1B58">
              <w:rPr>
                <w:sz w:val="19"/>
                <w:szCs w:val="19"/>
              </w:rPr>
              <w:t>с 01.07. по 31.12.</w:t>
            </w:r>
          </w:p>
        </w:tc>
      </w:tr>
      <w:tr w:rsidR="002B1B58" w:rsidRPr="002B1B58" w:rsidTr="002B1B58">
        <w:trPr>
          <w:gridAfter w:val="1"/>
          <w:wAfter w:w="7" w:type="dxa"/>
          <w:trHeight w:val="253"/>
          <w:jc w:val="center"/>
        </w:trPr>
        <w:tc>
          <w:tcPr>
            <w:tcW w:w="562" w:type="dxa"/>
          </w:tcPr>
          <w:p w:rsidR="002B1B58" w:rsidRPr="002B1B58" w:rsidRDefault="002B1B58" w:rsidP="002B1B58">
            <w:pPr>
              <w:jc w:val="center"/>
              <w:rPr>
                <w:sz w:val="22"/>
                <w:szCs w:val="22"/>
              </w:rPr>
            </w:pPr>
            <w:r w:rsidRPr="002B1B58">
              <w:rPr>
                <w:sz w:val="22"/>
                <w:szCs w:val="22"/>
              </w:rPr>
              <w:t>1</w:t>
            </w:r>
          </w:p>
        </w:tc>
        <w:tc>
          <w:tcPr>
            <w:tcW w:w="1701" w:type="dxa"/>
          </w:tcPr>
          <w:p w:rsidR="002B1B58" w:rsidRPr="002B1B58" w:rsidRDefault="002B1B58" w:rsidP="002B1B58">
            <w:pPr>
              <w:jc w:val="center"/>
              <w:rPr>
                <w:sz w:val="22"/>
                <w:szCs w:val="22"/>
              </w:rPr>
            </w:pPr>
            <w:r w:rsidRPr="002B1B58">
              <w:rPr>
                <w:sz w:val="22"/>
                <w:szCs w:val="22"/>
              </w:rPr>
              <w:t>2</w:t>
            </w:r>
          </w:p>
        </w:tc>
        <w:tc>
          <w:tcPr>
            <w:tcW w:w="709" w:type="dxa"/>
          </w:tcPr>
          <w:p w:rsidR="002B1B58" w:rsidRPr="002B1B58" w:rsidRDefault="002B1B58" w:rsidP="002B1B58">
            <w:pPr>
              <w:jc w:val="center"/>
              <w:rPr>
                <w:sz w:val="22"/>
                <w:szCs w:val="22"/>
              </w:rPr>
            </w:pPr>
            <w:r w:rsidRPr="002B1B58">
              <w:rPr>
                <w:sz w:val="22"/>
                <w:szCs w:val="22"/>
              </w:rPr>
              <w:t>3</w:t>
            </w:r>
          </w:p>
        </w:tc>
        <w:tc>
          <w:tcPr>
            <w:tcW w:w="1134" w:type="dxa"/>
            <w:vAlign w:val="center"/>
          </w:tcPr>
          <w:p w:rsidR="002B1B58" w:rsidRPr="002B1B58" w:rsidRDefault="002B1B58" w:rsidP="002B1B58">
            <w:pPr>
              <w:jc w:val="center"/>
              <w:rPr>
                <w:sz w:val="22"/>
                <w:szCs w:val="22"/>
              </w:rPr>
            </w:pPr>
            <w:r w:rsidRPr="002B1B58">
              <w:rPr>
                <w:sz w:val="22"/>
                <w:szCs w:val="22"/>
              </w:rPr>
              <w:t>4</w:t>
            </w:r>
          </w:p>
        </w:tc>
        <w:tc>
          <w:tcPr>
            <w:tcW w:w="992" w:type="dxa"/>
            <w:vAlign w:val="center"/>
          </w:tcPr>
          <w:p w:rsidR="002B1B58" w:rsidRPr="002B1B58" w:rsidRDefault="002B1B58" w:rsidP="002B1B58">
            <w:pPr>
              <w:jc w:val="center"/>
              <w:rPr>
                <w:sz w:val="22"/>
                <w:szCs w:val="22"/>
              </w:rPr>
            </w:pPr>
            <w:r w:rsidRPr="002B1B58">
              <w:rPr>
                <w:sz w:val="22"/>
                <w:szCs w:val="22"/>
              </w:rPr>
              <w:t>5</w:t>
            </w:r>
          </w:p>
        </w:tc>
        <w:tc>
          <w:tcPr>
            <w:tcW w:w="992" w:type="dxa"/>
            <w:vAlign w:val="center"/>
          </w:tcPr>
          <w:p w:rsidR="002B1B58" w:rsidRPr="002B1B58" w:rsidRDefault="002B1B58" w:rsidP="002B1B58">
            <w:pPr>
              <w:jc w:val="center"/>
              <w:rPr>
                <w:sz w:val="22"/>
                <w:szCs w:val="22"/>
              </w:rPr>
            </w:pPr>
            <w:r w:rsidRPr="002B1B58">
              <w:rPr>
                <w:sz w:val="22"/>
                <w:szCs w:val="22"/>
              </w:rPr>
              <w:t>6</w:t>
            </w:r>
          </w:p>
        </w:tc>
        <w:tc>
          <w:tcPr>
            <w:tcW w:w="992" w:type="dxa"/>
            <w:vAlign w:val="center"/>
          </w:tcPr>
          <w:p w:rsidR="002B1B58" w:rsidRPr="002B1B58" w:rsidRDefault="002B1B58" w:rsidP="002B1B58">
            <w:pPr>
              <w:jc w:val="center"/>
              <w:rPr>
                <w:sz w:val="22"/>
                <w:szCs w:val="22"/>
              </w:rPr>
            </w:pPr>
            <w:r w:rsidRPr="002B1B58">
              <w:rPr>
                <w:sz w:val="22"/>
                <w:szCs w:val="22"/>
              </w:rPr>
              <w:t>7</w:t>
            </w:r>
          </w:p>
        </w:tc>
        <w:tc>
          <w:tcPr>
            <w:tcW w:w="993" w:type="dxa"/>
          </w:tcPr>
          <w:p w:rsidR="002B1B58" w:rsidRPr="002B1B58" w:rsidRDefault="002B1B58" w:rsidP="002B1B58">
            <w:pPr>
              <w:jc w:val="center"/>
              <w:rPr>
                <w:sz w:val="22"/>
                <w:szCs w:val="22"/>
              </w:rPr>
            </w:pPr>
            <w:r w:rsidRPr="002B1B58">
              <w:rPr>
                <w:sz w:val="22"/>
                <w:szCs w:val="22"/>
              </w:rPr>
              <w:t>8</w:t>
            </w:r>
          </w:p>
        </w:tc>
        <w:tc>
          <w:tcPr>
            <w:tcW w:w="992" w:type="dxa"/>
          </w:tcPr>
          <w:p w:rsidR="002B1B58" w:rsidRPr="002B1B58" w:rsidRDefault="002B1B58" w:rsidP="002B1B58">
            <w:pPr>
              <w:jc w:val="center"/>
              <w:rPr>
                <w:sz w:val="22"/>
                <w:szCs w:val="22"/>
              </w:rPr>
            </w:pPr>
            <w:r w:rsidRPr="002B1B58">
              <w:rPr>
                <w:sz w:val="22"/>
                <w:szCs w:val="22"/>
              </w:rPr>
              <w:t>9</w:t>
            </w:r>
          </w:p>
        </w:tc>
        <w:tc>
          <w:tcPr>
            <w:tcW w:w="851" w:type="dxa"/>
            <w:vAlign w:val="center"/>
          </w:tcPr>
          <w:p w:rsidR="002B1B58" w:rsidRPr="002B1B58" w:rsidRDefault="002B1B58" w:rsidP="002B1B58">
            <w:pPr>
              <w:jc w:val="center"/>
              <w:rPr>
                <w:sz w:val="22"/>
                <w:szCs w:val="22"/>
              </w:rPr>
            </w:pPr>
            <w:r w:rsidRPr="002B1B58">
              <w:rPr>
                <w:sz w:val="22"/>
                <w:szCs w:val="22"/>
              </w:rPr>
              <w:t>10</w:t>
            </w:r>
          </w:p>
        </w:tc>
        <w:tc>
          <w:tcPr>
            <w:tcW w:w="709" w:type="dxa"/>
            <w:vAlign w:val="center"/>
          </w:tcPr>
          <w:p w:rsidR="002B1B58" w:rsidRPr="002B1B58" w:rsidRDefault="002B1B58" w:rsidP="002B1B58">
            <w:pPr>
              <w:jc w:val="center"/>
              <w:rPr>
                <w:sz w:val="22"/>
                <w:szCs w:val="22"/>
              </w:rPr>
            </w:pPr>
            <w:r w:rsidRPr="002B1B58">
              <w:rPr>
                <w:sz w:val="22"/>
                <w:szCs w:val="22"/>
              </w:rPr>
              <w:t>11</w:t>
            </w:r>
          </w:p>
        </w:tc>
      </w:tr>
      <w:tr w:rsidR="002B1B58" w:rsidRPr="002B1B58" w:rsidTr="002B1B58">
        <w:trPr>
          <w:trHeight w:val="253"/>
          <w:jc w:val="center"/>
        </w:trPr>
        <w:tc>
          <w:tcPr>
            <w:tcW w:w="10634" w:type="dxa"/>
            <w:gridSpan w:val="12"/>
          </w:tcPr>
          <w:p w:rsidR="002B1B58" w:rsidRPr="002B1B58" w:rsidRDefault="002B1B58" w:rsidP="002B1B58">
            <w:pPr>
              <w:jc w:val="center"/>
              <w:rPr>
                <w:sz w:val="22"/>
                <w:szCs w:val="22"/>
              </w:rPr>
            </w:pPr>
            <w:r w:rsidRPr="002B1B58">
              <w:rPr>
                <w:sz w:val="22"/>
                <w:szCs w:val="22"/>
              </w:rPr>
              <w:t xml:space="preserve">1. Обработка твердых коммунальных отходов </w:t>
            </w:r>
          </w:p>
        </w:tc>
      </w:tr>
      <w:tr w:rsidR="002B1B58" w:rsidRPr="002B1B58" w:rsidTr="002B1B58">
        <w:trPr>
          <w:gridAfter w:val="1"/>
          <w:wAfter w:w="7" w:type="dxa"/>
          <w:trHeight w:val="439"/>
          <w:jc w:val="center"/>
        </w:trPr>
        <w:tc>
          <w:tcPr>
            <w:tcW w:w="562" w:type="dxa"/>
            <w:vAlign w:val="center"/>
          </w:tcPr>
          <w:p w:rsidR="002B1B58" w:rsidRPr="002B1B58" w:rsidRDefault="002B1B58" w:rsidP="002B1B58">
            <w:pPr>
              <w:jc w:val="center"/>
              <w:rPr>
                <w:sz w:val="22"/>
                <w:szCs w:val="22"/>
              </w:rPr>
            </w:pPr>
            <w:r w:rsidRPr="002B1B58">
              <w:rPr>
                <w:sz w:val="22"/>
                <w:szCs w:val="22"/>
              </w:rPr>
              <w:t>1.1.</w:t>
            </w:r>
          </w:p>
        </w:tc>
        <w:tc>
          <w:tcPr>
            <w:tcW w:w="1701" w:type="dxa"/>
            <w:vAlign w:val="center"/>
          </w:tcPr>
          <w:p w:rsidR="002B1B58" w:rsidRPr="002B1B58" w:rsidRDefault="002B1B58" w:rsidP="002B1B58">
            <w:pPr>
              <w:rPr>
                <w:sz w:val="22"/>
                <w:szCs w:val="22"/>
              </w:rPr>
            </w:pPr>
            <w:r w:rsidRPr="002B1B58">
              <w:rPr>
                <w:sz w:val="22"/>
                <w:szCs w:val="22"/>
              </w:rPr>
              <w:t xml:space="preserve">Объем обработки твердых коммунальных отходов </w:t>
            </w:r>
          </w:p>
        </w:tc>
        <w:tc>
          <w:tcPr>
            <w:tcW w:w="709" w:type="dxa"/>
            <w:vAlign w:val="center"/>
          </w:tcPr>
          <w:p w:rsidR="002B1B58" w:rsidRPr="002B1B58" w:rsidRDefault="002B1B58" w:rsidP="002B1B58">
            <w:pPr>
              <w:jc w:val="center"/>
              <w:rPr>
                <w:sz w:val="22"/>
                <w:szCs w:val="22"/>
                <w:vertAlign w:val="superscript"/>
              </w:rPr>
            </w:pPr>
            <w:r w:rsidRPr="002B1B58">
              <w:rPr>
                <w:sz w:val="22"/>
                <w:szCs w:val="22"/>
              </w:rPr>
              <w:t>т</w:t>
            </w:r>
          </w:p>
        </w:tc>
        <w:tc>
          <w:tcPr>
            <w:tcW w:w="1134" w:type="dxa"/>
            <w:vAlign w:val="center"/>
          </w:tcPr>
          <w:p w:rsidR="002B1B58" w:rsidRPr="002B1B58" w:rsidRDefault="002B1B58" w:rsidP="002B1B58">
            <w:pPr>
              <w:jc w:val="center"/>
              <w:rPr>
                <w:sz w:val="22"/>
                <w:szCs w:val="22"/>
              </w:rPr>
            </w:pPr>
            <w:r w:rsidRPr="002B1B58">
              <w:rPr>
                <w:sz w:val="22"/>
                <w:szCs w:val="22"/>
              </w:rPr>
              <w:t>283645</w:t>
            </w:r>
          </w:p>
        </w:tc>
        <w:tc>
          <w:tcPr>
            <w:tcW w:w="992" w:type="dxa"/>
            <w:vAlign w:val="center"/>
          </w:tcPr>
          <w:p w:rsidR="002B1B58" w:rsidRPr="002B1B58" w:rsidRDefault="002B1B58" w:rsidP="002B1B58">
            <w:pPr>
              <w:jc w:val="center"/>
              <w:rPr>
                <w:sz w:val="22"/>
                <w:szCs w:val="22"/>
              </w:rPr>
            </w:pPr>
            <w:r w:rsidRPr="002B1B58">
              <w:rPr>
                <w:sz w:val="22"/>
                <w:szCs w:val="22"/>
              </w:rPr>
              <w:t>23637</w:t>
            </w:r>
          </w:p>
        </w:tc>
        <w:tc>
          <w:tcPr>
            <w:tcW w:w="992" w:type="dxa"/>
            <w:vAlign w:val="center"/>
          </w:tcPr>
          <w:p w:rsidR="002B1B58" w:rsidRPr="002B1B58" w:rsidRDefault="002B1B58" w:rsidP="002B1B58">
            <w:pPr>
              <w:jc w:val="center"/>
              <w:rPr>
                <w:sz w:val="22"/>
                <w:szCs w:val="22"/>
              </w:rPr>
            </w:pPr>
            <w:r w:rsidRPr="002B1B58">
              <w:rPr>
                <w:sz w:val="22"/>
                <w:szCs w:val="22"/>
              </w:rPr>
              <w:t>-</w:t>
            </w:r>
          </w:p>
        </w:tc>
        <w:tc>
          <w:tcPr>
            <w:tcW w:w="992" w:type="dxa"/>
            <w:vAlign w:val="center"/>
          </w:tcPr>
          <w:p w:rsidR="002B1B58" w:rsidRPr="002B1B58" w:rsidRDefault="002B1B58" w:rsidP="002B1B58">
            <w:pPr>
              <w:jc w:val="center"/>
              <w:rPr>
                <w:sz w:val="22"/>
                <w:szCs w:val="22"/>
              </w:rPr>
            </w:pPr>
            <w:r w:rsidRPr="002B1B58">
              <w:rPr>
                <w:sz w:val="22"/>
                <w:szCs w:val="22"/>
              </w:rPr>
              <w:t>-</w:t>
            </w:r>
          </w:p>
        </w:tc>
        <w:tc>
          <w:tcPr>
            <w:tcW w:w="993" w:type="dxa"/>
            <w:vAlign w:val="center"/>
          </w:tcPr>
          <w:p w:rsidR="002B1B58" w:rsidRPr="002B1B58" w:rsidRDefault="002B1B58" w:rsidP="002B1B58">
            <w:pPr>
              <w:jc w:val="center"/>
              <w:rPr>
                <w:sz w:val="22"/>
                <w:szCs w:val="22"/>
              </w:rPr>
            </w:pPr>
            <w:r w:rsidRPr="002B1B58">
              <w:rPr>
                <w:sz w:val="22"/>
                <w:szCs w:val="22"/>
              </w:rPr>
              <w:t>-</w:t>
            </w:r>
          </w:p>
        </w:tc>
        <w:tc>
          <w:tcPr>
            <w:tcW w:w="992" w:type="dxa"/>
            <w:vAlign w:val="center"/>
          </w:tcPr>
          <w:p w:rsidR="002B1B58" w:rsidRPr="002B1B58" w:rsidRDefault="002B1B58" w:rsidP="002B1B58">
            <w:pPr>
              <w:jc w:val="center"/>
              <w:rPr>
                <w:sz w:val="22"/>
                <w:szCs w:val="22"/>
              </w:rPr>
            </w:pPr>
            <w:r w:rsidRPr="002B1B58">
              <w:rPr>
                <w:sz w:val="22"/>
                <w:szCs w:val="22"/>
              </w:rPr>
              <w:t>-</w:t>
            </w:r>
          </w:p>
        </w:tc>
        <w:tc>
          <w:tcPr>
            <w:tcW w:w="851" w:type="dxa"/>
            <w:vAlign w:val="center"/>
          </w:tcPr>
          <w:p w:rsidR="002B1B58" w:rsidRPr="002B1B58" w:rsidRDefault="002B1B58" w:rsidP="002B1B58">
            <w:pPr>
              <w:jc w:val="center"/>
              <w:rPr>
                <w:sz w:val="22"/>
                <w:szCs w:val="22"/>
              </w:rPr>
            </w:pPr>
            <w:r w:rsidRPr="002B1B58">
              <w:rPr>
                <w:sz w:val="22"/>
                <w:szCs w:val="22"/>
              </w:rPr>
              <w:t>-</w:t>
            </w:r>
          </w:p>
        </w:tc>
        <w:tc>
          <w:tcPr>
            <w:tcW w:w="709" w:type="dxa"/>
            <w:vAlign w:val="center"/>
          </w:tcPr>
          <w:p w:rsidR="002B1B58" w:rsidRPr="002B1B58" w:rsidRDefault="002B1B58" w:rsidP="002B1B58">
            <w:pPr>
              <w:jc w:val="center"/>
              <w:rPr>
                <w:sz w:val="22"/>
                <w:szCs w:val="22"/>
              </w:rPr>
            </w:pPr>
            <w:r w:rsidRPr="002B1B58">
              <w:rPr>
                <w:sz w:val="22"/>
                <w:szCs w:val="22"/>
              </w:rPr>
              <w:t>-</w:t>
            </w:r>
          </w:p>
        </w:tc>
      </w:tr>
      <w:tr w:rsidR="002B1B58" w:rsidRPr="002B1B58" w:rsidTr="002B1B58">
        <w:trPr>
          <w:trHeight w:val="359"/>
          <w:jc w:val="center"/>
        </w:trPr>
        <w:tc>
          <w:tcPr>
            <w:tcW w:w="10634" w:type="dxa"/>
            <w:gridSpan w:val="12"/>
          </w:tcPr>
          <w:p w:rsidR="002B1B58" w:rsidRPr="002B1B58" w:rsidRDefault="002B1B58" w:rsidP="002B1B58">
            <w:pPr>
              <w:jc w:val="center"/>
              <w:rPr>
                <w:sz w:val="22"/>
                <w:szCs w:val="22"/>
              </w:rPr>
            </w:pPr>
            <w:r w:rsidRPr="002B1B58">
              <w:rPr>
                <w:sz w:val="22"/>
                <w:szCs w:val="22"/>
              </w:rPr>
              <w:t xml:space="preserve">2. Захоронение твердых коммунальных отходов </w:t>
            </w:r>
          </w:p>
        </w:tc>
      </w:tr>
      <w:tr w:rsidR="002B1B58" w:rsidRPr="002B1B58" w:rsidTr="002B1B58">
        <w:trPr>
          <w:gridAfter w:val="1"/>
          <w:wAfter w:w="7" w:type="dxa"/>
          <w:trHeight w:val="439"/>
          <w:jc w:val="center"/>
        </w:trPr>
        <w:tc>
          <w:tcPr>
            <w:tcW w:w="562" w:type="dxa"/>
            <w:vAlign w:val="center"/>
          </w:tcPr>
          <w:p w:rsidR="002B1B58" w:rsidRPr="002B1B58" w:rsidRDefault="002B1B58" w:rsidP="002B1B58">
            <w:pPr>
              <w:jc w:val="center"/>
              <w:rPr>
                <w:sz w:val="22"/>
                <w:szCs w:val="22"/>
              </w:rPr>
            </w:pPr>
            <w:r w:rsidRPr="002B1B58">
              <w:rPr>
                <w:sz w:val="22"/>
                <w:szCs w:val="22"/>
              </w:rPr>
              <w:t>2.1.</w:t>
            </w:r>
          </w:p>
        </w:tc>
        <w:tc>
          <w:tcPr>
            <w:tcW w:w="1701" w:type="dxa"/>
            <w:vAlign w:val="center"/>
          </w:tcPr>
          <w:p w:rsidR="002B1B58" w:rsidRPr="002B1B58" w:rsidRDefault="002B1B58" w:rsidP="002B1B58">
            <w:pPr>
              <w:rPr>
                <w:sz w:val="22"/>
                <w:szCs w:val="22"/>
              </w:rPr>
            </w:pPr>
            <w:r w:rsidRPr="002B1B58">
              <w:rPr>
                <w:sz w:val="22"/>
                <w:szCs w:val="22"/>
              </w:rPr>
              <w:t xml:space="preserve">Объем захоронения твердых коммунальных отходов </w:t>
            </w:r>
          </w:p>
        </w:tc>
        <w:tc>
          <w:tcPr>
            <w:tcW w:w="709" w:type="dxa"/>
            <w:vAlign w:val="center"/>
          </w:tcPr>
          <w:p w:rsidR="002B1B58" w:rsidRPr="002B1B58" w:rsidRDefault="002B1B58" w:rsidP="002B1B58">
            <w:pPr>
              <w:jc w:val="center"/>
              <w:rPr>
                <w:sz w:val="22"/>
                <w:szCs w:val="22"/>
                <w:vertAlign w:val="superscript"/>
              </w:rPr>
            </w:pPr>
            <w:r w:rsidRPr="002B1B58">
              <w:rPr>
                <w:sz w:val="22"/>
                <w:szCs w:val="22"/>
              </w:rPr>
              <w:t>т</w:t>
            </w:r>
          </w:p>
        </w:tc>
        <w:tc>
          <w:tcPr>
            <w:tcW w:w="1134" w:type="dxa"/>
            <w:vAlign w:val="center"/>
          </w:tcPr>
          <w:p w:rsidR="002B1B58" w:rsidRPr="002B1B58" w:rsidRDefault="002B1B58" w:rsidP="002B1B58">
            <w:pPr>
              <w:jc w:val="center"/>
              <w:rPr>
                <w:sz w:val="22"/>
                <w:szCs w:val="22"/>
              </w:rPr>
            </w:pPr>
            <w:r w:rsidRPr="002B1B58">
              <w:rPr>
                <w:sz w:val="22"/>
                <w:szCs w:val="22"/>
              </w:rPr>
              <w:t>253645</w:t>
            </w:r>
          </w:p>
        </w:tc>
        <w:tc>
          <w:tcPr>
            <w:tcW w:w="992" w:type="dxa"/>
            <w:vAlign w:val="center"/>
          </w:tcPr>
          <w:p w:rsidR="002B1B58" w:rsidRPr="002B1B58" w:rsidRDefault="002B1B58" w:rsidP="002B1B58">
            <w:pPr>
              <w:jc w:val="center"/>
              <w:rPr>
                <w:sz w:val="22"/>
                <w:szCs w:val="22"/>
              </w:rPr>
            </w:pPr>
            <w:r w:rsidRPr="002B1B58">
              <w:rPr>
                <w:sz w:val="22"/>
                <w:szCs w:val="22"/>
              </w:rPr>
              <w:t>21137</w:t>
            </w:r>
          </w:p>
        </w:tc>
        <w:tc>
          <w:tcPr>
            <w:tcW w:w="992" w:type="dxa"/>
            <w:vAlign w:val="center"/>
          </w:tcPr>
          <w:p w:rsidR="002B1B58" w:rsidRPr="002B1B58" w:rsidRDefault="002B1B58" w:rsidP="002B1B58">
            <w:pPr>
              <w:jc w:val="center"/>
              <w:rPr>
                <w:sz w:val="22"/>
                <w:szCs w:val="22"/>
              </w:rPr>
            </w:pPr>
            <w:r w:rsidRPr="002B1B58">
              <w:rPr>
                <w:sz w:val="22"/>
                <w:szCs w:val="22"/>
              </w:rPr>
              <w:t>105686</w:t>
            </w:r>
          </w:p>
        </w:tc>
        <w:tc>
          <w:tcPr>
            <w:tcW w:w="992" w:type="dxa"/>
            <w:vAlign w:val="center"/>
          </w:tcPr>
          <w:p w:rsidR="002B1B58" w:rsidRPr="002B1B58" w:rsidRDefault="002B1B58" w:rsidP="002B1B58">
            <w:pPr>
              <w:jc w:val="center"/>
              <w:rPr>
                <w:sz w:val="22"/>
                <w:szCs w:val="22"/>
              </w:rPr>
            </w:pPr>
            <w:r w:rsidRPr="002B1B58">
              <w:rPr>
                <w:sz w:val="22"/>
                <w:szCs w:val="22"/>
              </w:rPr>
              <w:t>126823</w:t>
            </w:r>
          </w:p>
        </w:tc>
        <w:tc>
          <w:tcPr>
            <w:tcW w:w="993" w:type="dxa"/>
            <w:vAlign w:val="center"/>
          </w:tcPr>
          <w:p w:rsidR="002B1B58" w:rsidRPr="002B1B58" w:rsidRDefault="002B1B58" w:rsidP="002B1B58">
            <w:pPr>
              <w:jc w:val="center"/>
              <w:rPr>
                <w:sz w:val="22"/>
                <w:szCs w:val="22"/>
              </w:rPr>
            </w:pPr>
            <w:r w:rsidRPr="002B1B58">
              <w:rPr>
                <w:sz w:val="22"/>
                <w:szCs w:val="22"/>
              </w:rPr>
              <w:t>126823</w:t>
            </w:r>
          </w:p>
        </w:tc>
        <w:tc>
          <w:tcPr>
            <w:tcW w:w="992" w:type="dxa"/>
            <w:vAlign w:val="center"/>
          </w:tcPr>
          <w:p w:rsidR="002B1B58" w:rsidRPr="002B1B58" w:rsidRDefault="002B1B58" w:rsidP="002B1B58">
            <w:pPr>
              <w:jc w:val="center"/>
              <w:rPr>
                <w:sz w:val="22"/>
                <w:szCs w:val="22"/>
              </w:rPr>
            </w:pPr>
            <w:r w:rsidRPr="002B1B58">
              <w:rPr>
                <w:sz w:val="22"/>
                <w:szCs w:val="22"/>
              </w:rPr>
              <w:t>126823</w:t>
            </w:r>
          </w:p>
        </w:tc>
        <w:tc>
          <w:tcPr>
            <w:tcW w:w="851" w:type="dxa"/>
            <w:vAlign w:val="center"/>
          </w:tcPr>
          <w:p w:rsidR="002B1B58" w:rsidRPr="002B1B58" w:rsidRDefault="002B1B58" w:rsidP="002B1B58">
            <w:pPr>
              <w:jc w:val="center"/>
              <w:rPr>
                <w:sz w:val="22"/>
                <w:szCs w:val="22"/>
              </w:rPr>
            </w:pPr>
            <w:r w:rsidRPr="002B1B58">
              <w:rPr>
                <w:sz w:val="22"/>
                <w:szCs w:val="22"/>
              </w:rPr>
              <w:t>126823</w:t>
            </w:r>
          </w:p>
        </w:tc>
        <w:tc>
          <w:tcPr>
            <w:tcW w:w="709" w:type="dxa"/>
            <w:vAlign w:val="center"/>
          </w:tcPr>
          <w:p w:rsidR="002B1B58" w:rsidRPr="002B1B58" w:rsidRDefault="002B1B58" w:rsidP="002B1B58">
            <w:pPr>
              <w:jc w:val="center"/>
              <w:rPr>
                <w:sz w:val="22"/>
                <w:szCs w:val="22"/>
              </w:rPr>
            </w:pPr>
            <w:r w:rsidRPr="002B1B58">
              <w:rPr>
                <w:sz w:val="22"/>
                <w:szCs w:val="22"/>
              </w:rPr>
              <w:t>126823</w:t>
            </w:r>
          </w:p>
        </w:tc>
      </w:tr>
    </w:tbl>
    <w:p w:rsidR="002B1B58" w:rsidRPr="002B1B58" w:rsidRDefault="002B1B58" w:rsidP="002B1B58">
      <w:pPr>
        <w:rPr>
          <w:bCs/>
          <w:color w:val="000000"/>
          <w:sz w:val="28"/>
          <w:szCs w:val="28"/>
        </w:rPr>
      </w:pPr>
    </w:p>
    <w:p w:rsidR="002B1B58" w:rsidRPr="002B1B58" w:rsidRDefault="002B1B58" w:rsidP="002B1B58">
      <w:pPr>
        <w:jc w:val="center"/>
        <w:rPr>
          <w:bCs/>
          <w:color w:val="000000"/>
          <w:sz w:val="28"/>
          <w:szCs w:val="28"/>
        </w:rPr>
        <w:sectPr w:rsidR="002B1B58" w:rsidRPr="002B1B58" w:rsidSect="002B1B58">
          <w:pgSz w:w="11906" w:h="16838"/>
          <w:pgMar w:top="1134" w:right="850" w:bottom="1134" w:left="1701" w:header="709" w:footer="709" w:gutter="0"/>
          <w:cols w:space="708"/>
          <w:docGrid w:linePitch="360"/>
        </w:sectPr>
      </w:pPr>
    </w:p>
    <w:p w:rsidR="002B1B58" w:rsidRPr="002B1B58" w:rsidRDefault="002B1B58" w:rsidP="002B1B58">
      <w:pPr>
        <w:jc w:val="center"/>
        <w:rPr>
          <w:bCs/>
          <w:color w:val="000000"/>
          <w:sz w:val="28"/>
          <w:szCs w:val="28"/>
        </w:rPr>
      </w:pPr>
      <w:r w:rsidRPr="002B1B58">
        <w:rPr>
          <w:bCs/>
          <w:color w:val="000000"/>
          <w:sz w:val="28"/>
          <w:szCs w:val="28"/>
        </w:rPr>
        <w:lastRenderedPageBreak/>
        <w:t>Раздел 4. Объем финансовых потребностей,</w:t>
      </w:r>
    </w:p>
    <w:p w:rsidR="002B1B58" w:rsidRPr="002B1B58" w:rsidRDefault="002B1B58" w:rsidP="002B1B58">
      <w:pPr>
        <w:jc w:val="center"/>
        <w:rPr>
          <w:bCs/>
          <w:color w:val="000000"/>
          <w:sz w:val="28"/>
          <w:szCs w:val="28"/>
        </w:rPr>
      </w:pPr>
      <w:r w:rsidRPr="002B1B58">
        <w:rPr>
          <w:bCs/>
          <w:color w:val="000000"/>
          <w:sz w:val="28"/>
          <w:szCs w:val="28"/>
        </w:rPr>
        <w:t xml:space="preserve"> необходимых для реализации производственной программы</w:t>
      </w: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tbl>
      <w:tblPr>
        <w:tblStyle w:val="1710"/>
        <w:tblW w:w="10778" w:type="dxa"/>
        <w:tblInd w:w="-998" w:type="dxa"/>
        <w:tblLayout w:type="fixed"/>
        <w:tblLook w:val="04A0" w:firstRow="1" w:lastRow="0" w:firstColumn="1" w:lastColumn="0" w:noHBand="0" w:noVBand="1"/>
      </w:tblPr>
      <w:tblGrid>
        <w:gridCol w:w="567"/>
        <w:gridCol w:w="2127"/>
        <w:gridCol w:w="1134"/>
        <w:gridCol w:w="992"/>
        <w:gridCol w:w="993"/>
        <w:gridCol w:w="993"/>
        <w:gridCol w:w="993"/>
        <w:gridCol w:w="993"/>
        <w:gridCol w:w="993"/>
        <w:gridCol w:w="993"/>
      </w:tblGrid>
      <w:tr w:rsidR="002B1B58" w:rsidRPr="002B1B58" w:rsidTr="002B1B58">
        <w:tc>
          <w:tcPr>
            <w:tcW w:w="567" w:type="dxa"/>
            <w:vMerge w:val="restart"/>
            <w:vAlign w:val="center"/>
          </w:tcPr>
          <w:p w:rsidR="002B1B58" w:rsidRPr="002B1B58" w:rsidRDefault="002B1B58" w:rsidP="002B1B58">
            <w:pPr>
              <w:jc w:val="center"/>
              <w:rPr>
                <w:bCs/>
                <w:color w:val="000000"/>
                <w:szCs w:val="28"/>
              </w:rPr>
            </w:pPr>
            <w:r w:rsidRPr="002B1B58">
              <w:rPr>
                <w:bCs/>
                <w:color w:val="000000"/>
                <w:szCs w:val="28"/>
              </w:rPr>
              <w:t>№ п/п</w:t>
            </w:r>
          </w:p>
        </w:tc>
        <w:tc>
          <w:tcPr>
            <w:tcW w:w="2127" w:type="dxa"/>
            <w:vMerge w:val="restart"/>
            <w:vAlign w:val="center"/>
          </w:tcPr>
          <w:p w:rsidR="002B1B58" w:rsidRPr="002B1B58" w:rsidRDefault="002B1B58" w:rsidP="002B1B58">
            <w:pPr>
              <w:jc w:val="center"/>
              <w:rPr>
                <w:bCs/>
                <w:color w:val="000000"/>
                <w:szCs w:val="28"/>
              </w:rPr>
            </w:pPr>
            <w:r w:rsidRPr="002B1B58">
              <w:rPr>
                <w:bCs/>
                <w:color w:val="000000"/>
                <w:szCs w:val="28"/>
              </w:rPr>
              <w:t>Наименование показателя</w:t>
            </w:r>
          </w:p>
        </w:tc>
        <w:tc>
          <w:tcPr>
            <w:tcW w:w="1134" w:type="dxa"/>
            <w:vMerge w:val="restart"/>
          </w:tcPr>
          <w:p w:rsidR="002B1B58" w:rsidRPr="002B1B58" w:rsidRDefault="002B1B58" w:rsidP="002B1B58">
            <w:pPr>
              <w:jc w:val="center"/>
              <w:rPr>
                <w:bCs/>
                <w:color w:val="000000"/>
                <w:szCs w:val="28"/>
              </w:rPr>
            </w:pPr>
            <w:r w:rsidRPr="002B1B58">
              <w:rPr>
                <w:bCs/>
                <w:color w:val="000000"/>
                <w:szCs w:val="28"/>
              </w:rPr>
              <w:t>2017 год</w:t>
            </w:r>
          </w:p>
        </w:tc>
        <w:tc>
          <w:tcPr>
            <w:tcW w:w="2978" w:type="dxa"/>
            <w:gridSpan w:val="3"/>
          </w:tcPr>
          <w:p w:rsidR="002B1B58" w:rsidRPr="002B1B58" w:rsidRDefault="002B1B58" w:rsidP="002B1B58">
            <w:pPr>
              <w:jc w:val="center"/>
              <w:rPr>
                <w:bCs/>
                <w:color w:val="000000"/>
                <w:szCs w:val="28"/>
              </w:rPr>
            </w:pPr>
            <w:r w:rsidRPr="002B1B58">
              <w:rPr>
                <w:bCs/>
                <w:color w:val="000000"/>
                <w:szCs w:val="28"/>
              </w:rPr>
              <w:t>2018 год</w:t>
            </w:r>
          </w:p>
        </w:tc>
        <w:tc>
          <w:tcPr>
            <w:tcW w:w="1986" w:type="dxa"/>
            <w:gridSpan w:val="2"/>
          </w:tcPr>
          <w:p w:rsidR="002B1B58" w:rsidRPr="002B1B58" w:rsidRDefault="002B1B58" w:rsidP="002B1B58">
            <w:pPr>
              <w:jc w:val="center"/>
              <w:rPr>
                <w:bCs/>
                <w:color w:val="000000"/>
                <w:szCs w:val="28"/>
              </w:rPr>
            </w:pPr>
            <w:r w:rsidRPr="002B1B58">
              <w:rPr>
                <w:bCs/>
                <w:color w:val="000000"/>
                <w:szCs w:val="28"/>
              </w:rPr>
              <w:t>2019 год</w:t>
            </w:r>
          </w:p>
        </w:tc>
        <w:tc>
          <w:tcPr>
            <w:tcW w:w="1986" w:type="dxa"/>
            <w:gridSpan w:val="2"/>
          </w:tcPr>
          <w:p w:rsidR="002B1B58" w:rsidRPr="002B1B58" w:rsidRDefault="002B1B58" w:rsidP="002B1B58">
            <w:pPr>
              <w:jc w:val="center"/>
              <w:rPr>
                <w:bCs/>
                <w:color w:val="000000"/>
                <w:szCs w:val="28"/>
              </w:rPr>
            </w:pPr>
            <w:r w:rsidRPr="002B1B58">
              <w:rPr>
                <w:bCs/>
                <w:color w:val="000000"/>
                <w:szCs w:val="28"/>
              </w:rPr>
              <w:t>2020 год</w:t>
            </w:r>
          </w:p>
        </w:tc>
      </w:tr>
      <w:tr w:rsidR="002B1B58" w:rsidRPr="002B1B58" w:rsidTr="002B1B58">
        <w:trPr>
          <w:trHeight w:val="554"/>
        </w:trPr>
        <w:tc>
          <w:tcPr>
            <w:tcW w:w="567" w:type="dxa"/>
            <w:vMerge/>
          </w:tcPr>
          <w:p w:rsidR="002B1B58" w:rsidRPr="002B1B58" w:rsidRDefault="002B1B58" w:rsidP="002B1B58">
            <w:pPr>
              <w:jc w:val="center"/>
              <w:rPr>
                <w:bCs/>
                <w:color w:val="000000"/>
                <w:szCs w:val="28"/>
              </w:rPr>
            </w:pPr>
          </w:p>
        </w:tc>
        <w:tc>
          <w:tcPr>
            <w:tcW w:w="2127" w:type="dxa"/>
            <w:vMerge/>
          </w:tcPr>
          <w:p w:rsidR="002B1B58" w:rsidRPr="002B1B58" w:rsidRDefault="002B1B58" w:rsidP="002B1B58">
            <w:pPr>
              <w:jc w:val="center"/>
              <w:rPr>
                <w:bCs/>
                <w:color w:val="000000"/>
                <w:szCs w:val="28"/>
              </w:rPr>
            </w:pPr>
          </w:p>
        </w:tc>
        <w:tc>
          <w:tcPr>
            <w:tcW w:w="1134" w:type="dxa"/>
            <w:vMerge/>
            <w:vAlign w:val="center"/>
          </w:tcPr>
          <w:p w:rsidR="002B1B58" w:rsidRPr="002B1B58" w:rsidRDefault="002B1B58" w:rsidP="002B1B58">
            <w:pPr>
              <w:jc w:val="center"/>
              <w:rPr>
                <w:bCs/>
                <w:color w:val="000000"/>
                <w:szCs w:val="20"/>
              </w:rPr>
            </w:pPr>
          </w:p>
        </w:tc>
        <w:tc>
          <w:tcPr>
            <w:tcW w:w="992" w:type="dxa"/>
            <w:vAlign w:val="center"/>
          </w:tcPr>
          <w:p w:rsidR="002B1B58" w:rsidRPr="002B1B58" w:rsidRDefault="002B1B58" w:rsidP="002B1B58">
            <w:pPr>
              <w:jc w:val="center"/>
              <w:rPr>
                <w:sz w:val="20"/>
                <w:szCs w:val="20"/>
              </w:rPr>
            </w:pPr>
            <w:r w:rsidRPr="002B1B58">
              <w:rPr>
                <w:sz w:val="20"/>
                <w:szCs w:val="20"/>
              </w:rPr>
              <w:t>с 01.01.    по 30.01.</w:t>
            </w:r>
          </w:p>
        </w:tc>
        <w:tc>
          <w:tcPr>
            <w:tcW w:w="993" w:type="dxa"/>
            <w:vAlign w:val="center"/>
          </w:tcPr>
          <w:p w:rsidR="002B1B58" w:rsidRPr="002B1B58" w:rsidRDefault="002B1B58" w:rsidP="002B1B58">
            <w:pPr>
              <w:jc w:val="center"/>
              <w:rPr>
                <w:sz w:val="20"/>
                <w:szCs w:val="20"/>
              </w:rPr>
            </w:pPr>
            <w:r w:rsidRPr="002B1B58">
              <w:rPr>
                <w:sz w:val="20"/>
                <w:szCs w:val="20"/>
              </w:rPr>
              <w:t>с 31.01.    по 30.06.</w:t>
            </w:r>
          </w:p>
        </w:tc>
        <w:tc>
          <w:tcPr>
            <w:tcW w:w="993" w:type="dxa"/>
            <w:vAlign w:val="center"/>
          </w:tcPr>
          <w:p w:rsidR="002B1B58" w:rsidRPr="002B1B58" w:rsidRDefault="002B1B58" w:rsidP="002B1B58">
            <w:pPr>
              <w:jc w:val="center"/>
              <w:rPr>
                <w:bCs/>
                <w:color w:val="000000"/>
                <w:sz w:val="20"/>
                <w:szCs w:val="20"/>
              </w:rPr>
            </w:pPr>
            <w:r w:rsidRPr="002B1B58">
              <w:rPr>
                <w:sz w:val="20"/>
                <w:szCs w:val="20"/>
              </w:rPr>
              <w:t>с 01.07.     по 31.12.</w:t>
            </w:r>
          </w:p>
        </w:tc>
        <w:tc>
          <w:tcPr>
            <w:tcW w:w="993" w:type="dxa"/>
            <w:vAlign w:val="center"/>
          </w:tcPr>
          <w:p w:rsidR="002B1B58" w:rsidRPr="002B1B58" w:rsidRDefault="002B1B58" w:rsidP="002B1B58">
            <w:pPr>
              <w:jc w:val="center"/>
              <w:rPr>
                <w:sz w:val="20"/>
                <w:szCs w:val="20"/>
              </w:rPr>
            </w:pPr>
            <w:r w:rsidRPr="002B1B58">
              <w:rPr>
                <w:sz w:val="20"/>
                <w:szCs w:val="20"/>
              </w:rPr>
              <w:t>с 01.01.    по 30.06.</w:t>
            </w:r>
          </w:p>
        </w:tc>
        <w:tc>
          <w:tcPr>
            <w:tcW w:w="993" w:type="dxa"/>
            <w:vAlign w:val="center"/>
          </w:tcPr>
          <w:p w:rsidR="002B1B58" w:rsidRPr="002B1B58" w:rsidRDefault="002B1B58" w:rsidP="002B1B58">
            <w:pPr>
              <w:jc w:val="center"/>
              <w:rPr>
                <w:bCs/>
                <w:color w:val="000000"/>
                <w:sz w:val="20"/>
                <w:szCs w:val="20"/>
              </w:rPr>
            </w:pPr>
            <w:r w:rsidRPr="002B1B58">
              <w:rPr>
                <w:sz w:val="20"/>
                <w:szCs w:val="20"/>
              </w:rPr>
              <w:t>с 01.07.     по 31.12.</w:t>
            </w:r>
          </w:p>
        </w:tc>
        <w:tc>
          <w:tcPr>
            <w:tcW w:w="993" w:type="dxa"/>
            <w:vAlign w:val="center"/>
          </w:tcPr>
          <w:p w:rsidR="002B1B58" w:rsidRPr="002B1B58" w:rsidRDefault="002B1B58" w:rsidP="002B1B58">
            <w:pPr>
              <w:jc w:val="center"/>
              <w:rPr>
                <w:sz w:val="20"/>
                <w:szCs w:val="20"/>
              </w:rPr>
            </w:pPr>
            <w:r w:rsidRPr="002B1B58">
              <w:rPr>
                <w:sz w:val="20"/>
                <w:szCs w:val="20"/>
              </w:rPr>
              <w:t>с 01.01.    по 30.06.</w:t>
            </w:r>
          </w:p>
        </w:tc>
        <w:tc>
          <w:tcPr>
            <w:tcW w:w="993" w:type="dxa"/>
            <w:vAlign w:val="center"/>
          </w:tcPr>
          <w:p w:rsidR="002B1B58" w:rsidRPr="002B1B58" w:rsidRDefault="002B1B58" w:rsidP="002B1B58">
            <w:pPr>
              <w:jc w:val="center"/>
              <w:rPr>
                <w:bCs/>
                <w:color w:val="000000"/>
                <w:sz w:val="20"/>
                <w:szCs w:val="20"/>
              </w:rPr>
            </w:pPr>
            <w:r w:rsidRPr="002B1B58">
              <w:rPr>
                <w:sz w:val="20"/>
                <w:szCs w:val="20"/>
              </w:rPr>
              <w:t>с 01.07.     по 31.12.</w:t>
            </w:r>
          </w:p>
        </w:tc>
      </w:tr>
      <w:tr w:rsidR="002B1B58" w:rsidRPr="002B1B58" w:rsidTr="002B1B58">
        <w:tc>
          <w:tcPr>
            <w:tcW w:w="567" w:type="dxa"/>
          </w:tcPr>
          <w:p w:rsidR="002B1B58" w:rsidRPr="002B1B58" w:rsidRDefault="002B1B58" w:rsidP="002B1B58">
            <w:pPr>
              <w:jc w:val="center"/>
              <w:rPr>
                <w:bCs/>
                <w:color w:val="000000"/>
                <w:szCs w:val="28"/>
              </w:rPr>
            </w:pPr>
            <w:r w:rsidRPr="002B1B58">
              <w:rPr>
                <w:bCs/>
                <w:color w:val="000000"/>
                <w:szCs w:val="28"/>
              </w:rPr>
              <w:t>1</w:t>
            </w:r>
          </w:p>
        </w:tc>
        <w:tc>
          <w:tcPr>
            <w:tcW w:w="2127" w:type="dxa"/>
          </w:tcPr>
          <w:p w:rsidR="002B1B58" w:rsidRPr="002B1B58" w:rsidRDefault="002B1B58" w:rsidP="002B1B58">
            <w:pPr>
              <w:jc w:val="center"/>
              <w:rPr>
                <w:bCs/>
                <w:color w:val="000000"/>
                <w:szCs w:val="28"/>
              </w:rPr>
            </w:pPr>
            <w:r w:rsidRPr="002B1B58">
              <w:rPr>
                <w:bCs/>
                <w:color w:val="000000"/>
                <w:szCs w:val="28"/>
              </w:rPr>
              <w:t>2</w:t>
            </w:r>
          </w:p>
        </w:tc>
        <w:tc>
          <w:tcPr>
            <w:tcW w:w="1134" w:type="dxa"/>
          </w:tcPr>
          <w:p w:rsidR="002B1B58" w:rsidRPr="002B1B58" w:rsidRDefault="002B1B58" w:rsidP="002B1B58">
            <w:pPr>
              <w:jc w:val="center"/>
              <w:rPr>
                <w:bCs/>
                <w:color w:val="000000"/>
                <w:szCs w:val="28"/>
              </w:rPr>
            </w:pPr>
            <w:r w:rsidRPr="002B1B58">
              <w:rPr>
                <w:bCs/>
                <w:color w:val="000000"/>
                <w:szCs w:val="28"/>
              </w:rPr>
              <w:t>3</w:t>
            </w:r>
          </w:p>
        </w:tc>
        <w:tc>
          <w:tcPr>
            <w:tcW w:w="992" w:type="dxa"/>
          </w:tcPr>
          <w:p w:rsidR="002B1B58" w:rsidRPr="002B1B58" w:rsidRDefault="002B1B58" w:rsidP="002B1B58">
            <w:pPr>
              <w:jc w:val="center"/>
              <w:rPr>
                <w:bCs/>
                <w:color w:val="000000"/>
                <w:szCs w:val="28"/>
              </w:rPr>
            </w:pPr>
            <w:r w:rsidRPr="002B1B58">
              <w:rPr>
                <w:bCs/>
                <w:color w:val="000000"/>
                <w:szCs w:val="28"/>
              </w:rPr>
              <w:t>4</w:t>
            </w:r>
          </w:p>
        </w:tc>
        <w:tc>
          <w:tcPr>
            <w:tcW w:w="993" w:type="dxa"/>
          </w:tcPr>
          <w:p w:rsidR="002B1B58" w:rsidRPr="002B1B58" w:rsidRDefault="002B1B58" w:rsidP="002B1B58">
            <w:pPr>
              <w:jc w:val="center"/>
              <w:rPr>
                <w:bCs/>
                <w:color w:val="000000"/>
                <w:szCs w:val="28"/>
              </w:rPr>
            </w:pPr>
            <w:r w:rsidRPr="002B1B58">
              <w:rPr>
                <w:bCs/>
                <w:color w:val="000000"/>
                <w:szCs w:val="28"/>
              </w:rPr>
              <w:t>5</w:t>
            </w:r>
          </w:p>
        </w:tc>
        <w:tc>
          <w:tcPr>
            <w:tcW w:w="993" w:type="dxa"/>
          </w:tcPr>
          <w:p w:rsidR="002B1B58" w:rsidRPr="002B1B58" w:rsidRDefault="002B1B58" w:rsidP="002B1B58">
            <w:pPr>
              <w:jc w:val="center"/>
              <w:rPr>
                <w:bCs/>
                <w:color w:val="000000"/>
                <w:szCs w:val="28"/>
              </w:rPr>
            </w:pPr>
            <w:r w:rsidRPr="002B1B58">
              <w:rPr>
                <w:bCs/>
                <w:color w:val="000000"/>
                <w:szCs w:val="28"/>
              </w:rPr>
              <w:t>6</w:t>
            </w:r>
          </w:p>
        </w:tc>
        <w:tc>
          <w:tcPr>
            <w:tcW w:w="993" w:type="dxa"/>
          </w:tcPr>
          <w:p w:rsidR="002B1B58" w:rsidRPr="002B1B58" w:rsidRDefault="002B1B58" w:rsidP="002B1B58">
            <w:pPr>
              <w:jc w:val="center"/>
              <w:rPr>
                <w:bCs/>
                <w:color w:val="000000"/>
                <w:szCs w:val="28"/>
              </w:rPr>
            </w:pPr>
            <w:r w:rsidRPr="002B1B58">
              <w:rPr>
                <w:bCs/>
                <w:color w:val="000000"/>
                <w:szCs w:val="28"/>
              </w:rPr>
              <w:t>7</w:t>
            </w:r>
          </w:p>
        </w:tc>
        <w:tc>
          <w:tcPr>
            <w:tcW w:w="993" w:type="dxa"/>
          </w:tcPr>
          <w:p w:rsidR="002B1B58" w:rsidRPr="002B1B58" w:rsidRDefault="002B1B58" w:rsidP="002B1B58">
            <w:pPr>
              <w:jc w:val="center"/>
              <w:rPr>
                <w:bCs/>
                <w:color w:val="000000"/>
                <w:szCs w:val="28"/>
              </w:rPr>
            </w:pPr>
            <w:r w:rsidRPr="002B1B58">
              <w:rPr>
                <w:bCs/>
                <w:color w:val="000000"/>
                <w:szCs w:val="28"/>
              </w:rPr>
              <w:t>8</w:t>
            </w:r>
          </w:p>
        </w:tc>
        <w:tc>
          <w:tcPr>
            <w:tcW w:w="993" w:type="dxa"/>
          </w:tcPr>
          <w:p w:rsidR="002B1B58" w:rsidRPr="002B1B58" w:rsidRDefault="002B1B58" w:rsidP="002B1B58">
            <w:pPr>
              <w:jc w:val="center"/>
              <w:rPr>
                <w:bCs/>
                <w:color w:val="000000"/>
                <w:szCs w:val="28"/>
              </w:rPr>
            </w:pPr>
            <w:r w:rsidRPr="002B1B58">
              <w:rPr>
                <w:bCs/>
                <w:color w:val="000000"/>
                <w:szCs w:val="28"/>
              </w:rPr>
              <w:t>9</w:t>
            </w:r>
          </w:p>
        </w:tc>
        <w:tc>
          <w:tcPr>
            <w:tcW w:w="993" w:type="dxa"/>
          </w:tcPr>
          <w:p w:rsidR="002B1B58" w:rsidRPr="002B1B58" w:rsidRDefault="002B1B58" w:rsidP="002B1B58">
            <w:pPr>
              <w:jc w:val="center"/>
              <w:rPr>
                <w:bCs/>
                <w:color w:val="000000"/>
                <w:szCs w:val="28"/>
              </w:rPr>
            </w:pPr>
            <w:r w:rsidRPr="002B1B58">
              <w:rPr>
                <w:bCs/>
                <w:color w:val="000000"/>
                <w:szCs w:val="28"/>
              </w:rPr>
              <w:t>10</w:t>
            </w:r>
          </w:p>
        </w:tc>
      </w:tr>
      <w:tr w:rsidR="002B1B58" w:rsidRPr="002B1B58" w:rsidTr="002B1B58">
        <w:tc>
          <w:tcPr>
            <w:tcW w:w="567" w:type="dxa"/>
            <w:vAlign w:val="center"/>
          </w:tcPr>
          <w:p w:rsidR="002B1B58" w:rsidRPr="002B1B58" w:rsidRDefault="002B1B58" w:rsidP="002B1B58">
            <w:pPr>
              <w:jc w:val="center"/>
              <w:rPr>
                <w:bCs/>
                <w:color w:val="000000"/>
                <w:szCs w:val="28"/>
              </w:rPr>
            </w:pPr>
            <w:r w:rsidRPr="002B1B58">
              <w:rPr>
                <w:bCs/>
                <w:color w:val="000000"/>
                <w:szCs w:val="28"/>
              </w:rPr>
              <w:t>1.</w:t>
            </w:r>
          </w:p>
        </w:tc>
        <w:tc>
          <w:tcPr>
            <w:tcW w:w="2127" w:type="dxa"/>
            <w:vAlign w:val="center"/>
          </w:tcPr>
          <w:p w:rsidR="002B1B58" w:rsidRPr="002B1B58" w:rsidRDefault="002B1B58" w:rsidP="002B1B58">
            <w:pPr>
              <w:rPr>
                <w:bCs/>
                <w:color w:val="000000"/>
              </w:rPr>
            </w:pPr>
            <w:r w:rsidRPr="002B1B58">
              <w:rPr>
                <w:bCs/>
                <w:color w:val="000000"/>
              </w:rPr>
              <w:t>Финансовые потребности, необходимые для реализации производственной программы в области обработки твердых коммунальных отходов, тыс. руб.</w:t>
            </w:r>
          </w:p>
        </w:tc>
        <w:tc>
          <w:tcPr>
            <w:tcW w:w="1134" w:type="dxa"/>
            <w:vAlign w:val="center"/>
          </w:tcPr>
          <w:p w:rsidR="002B1B58" w:rsidRPr="002B1B58" w:rsidRDefault="002B1B58" w:rsidP="002B1B58">
            <w:pPr>
              <w:jc w:val="center"/>
              <w:rPr>
                <w:bCs/>
                <w:sz w:val="20"/>
                <w:szCs w:val="20"/>
              </w:rPr>
            </w:pPr>
            <w:r w:rsidRPr="002B1B58">
              <w:rPr>
                <w:bCs/>
                <w:sz w:val="20"/>
                <w:szCs w:val="20"/>
              </w:rPr>
              <w:t>101066</w:t>
            </w:r>
          </w:p>
        </w:tc>
        <w:tc>
          <w:tcPr>
            <w:tcW w:w="992" w:type="dxa"/>
            <w:vAlign w:val="center"/>
          </w:tcPr>
          <w:p w:rsidR="002B1B58" w:rsidRPr="002B1B58" w:rsidRDefault="002B1B58" w:rsidP="002B1B58">
            <w:pPr>
              <w:jc w:val="center"/>
              <w:rPr>
                <w:bCs/>
                <w:sz w:val="20"/>
                <w:szCs w:val="20"/>
              </w:rPr>
            </w:pPr>
            <w:r w:rsidRPr="002B1B58">
              <w:rPr>
                <w:bCs/>
                <w:sz w:val="20"/>
                <w:szCs w:val="20"/>
              </w:rPr>
              <w:t>8130</w:t>
            </w:r>
          </w:p>
        </w:tc>
        <w:tc>
          <w:tcPr>
            <w:tcW w:w="993" w:type="dxa"/>
            <w:vAlign w:val="center"/>
          </w:tcPr>
          <w:p w:rsidR="002B1B58" w:rsidRPr="002B1B58" w:rsidRDefault="002B1B58" w:rsidP="002B1B58">
            <w:pPr>
              <w:jc w:val="center"/>
              <w:rPr>
                <w:bCs/>
                <w:sz w:val="20"/>
                <w:szCs w:val="20"/>
              </w:rPr>
            </w:pPr>
            <w:r w:rsidRPr="002B1B58">
              <w:rPr>
                <w:bCs/>
                <w:sz w:val="20"/>
                <w:szCs w:val="20"/>
              </w:rPr>
              <w:t>-</w:t>
            </w:r>
          </w:p>
        </w:tc>
        <w:tc>
          <w:tcPr>
            <w:tcW w:w="993" w:type="dxa"/>
            <w:vAlign w:val="center"/>
          </w:tcPr>
          <w:p w:rsidR="002B1B58" w:rsidRPr="002B1B58" w:rsidRDefault="002B1B58" w:rsidP="002B1B58">
            <w:pPr>
              <w:jc w:val="center"/>
              <w:rPr>
                <w:bCs/>
                <w:sz w:val="20"/>
                <w:szCs w:val="20"/>
              </w:rPr>
            </w:pPr>
            <w:r w:rsidRPr="002B1B58">
              <w:rPr>
                <w:bCs/>
                <w:sz w:val="20"/>
                <w:szCs w:val="20"/>
              </w:rPr>
              <w:t>-</w:t>
            </w:r>
          </w:p>
        </w:tc>
        <w:tc>
          <w:tcPr>
            <w:tcW w:w="993" w:type="dxa"/>
            <w:vAlign w:val="center"/>
          </w:tcPr>
          <w:p w:rsidR="002B1B58" w:rsidRPr="002B1B58" w:rsidRDefault="002B1B58" w:rsidP="002B1B58">
            <w:pPr>
              <w:jc w:val="center"/>
              <w:rPr>
                <w:bCs/>
                <w:sz w:val="20"/>
                <w:szCs w:val="20"/>
              </w:rPr>
            </w:pPr>
            <w:r w:rsidRPr="002B1B58">
              <w:rPr>
                <w:bCs/>
                <w:sz w:val="20"/>
                <w:szCs w:val="20"/>
              </w:rPr>
              <w:t>-</w:t>
            </w:r>
          </w:p>
        </w:tc>
        <w:tc>
          <w:tcPr>
            <w:tcW w:w="993" w:type="dxa"/>
            <w:vAlign w:val="center"/>
          </w:tcPr>
          <w:p w:rsidR="002B1B58" w:rsidRPr="002B1B58" w:rsidRDefault="002B1B58" w:rsidP="002B1B58">
            <w:pPr>
              <w:jc w:val="center"/>
              <w:rPr>
                <w:bCs/>
                <w:sz w:val="20"/>
                <w:szCs w:val="20"/>
              </w:rPr>
            </w:pPr>
            <w:r w:rsidRPr="002B1B58">
              <w:rPr>
                <w:bCs/>
                <w:sz w:val="20"/>
                <w:szCs w:val="20"/>
              </w:rPr>
              <w:t>-</w:t>
            </w:r>
          </w:p>
        </w:tc>
        <w:tc>
          <w:tcPr>
            <w:tcW w:w="993" w:type="dxa"/>
            <w:vAlign w:val="center"/>
          </w:tcPr>
          <w:p w:rsidR="002B1B58" w:rsidRPr="002B1B58" w:rsidRDefault="002B1B58" w:rsidP="002B1B58">
            <w:pPr>
              <w:jc w:val="center"/>
              <w:rPr>
                <w:bCs/>
                <w:sz w:val="20"/>
                <w:szCs w:val="20"/>
              </w:rPr>
            </w:pPr>
            <w:r w:rsidRPr="002B1B58">
              <w:rPr>
                <w:bCs/>
                <w:sz w:val="20"/>
                <w:szCs w:val="20"/>
              </w:rPr>
              <w:t>-</w:t>
            </w:r>
          </w:p>
        </w:tc>
        <w:tc>
          <w:tcPr>
            <w:tcW w:w="993" w:type="dxa"/>
            <w:vAlign w:val="center"/>
          </w:tcPr>
          <w:p w:rsidR="002B1B58" w:rsidRPr="002B1B58" w:rsidRDefault="002B1B58" w:rsidP="002B1B58">
            <w:pPr>
              <w:jc w:val="center"/>
              <w:rPr>
                <w:bCs/>
                <w:sz w:val="20"/>
                <w:szCs w:val="20"/>
              </w:rPr>
            </w:pPr>
            <w:r w:rsidRPr="002B1B58">
              <w:rPr>
                <w:bCs/>
                <w:sz w:val="20"/>
                <w:szCs w:val="20"/>
              </w:rPr>
              <w:t>-</w:t>
            </w:r>
          </w:p>
        </w:tc>
      </w:tr>
      <w:tr w:rsidR="002B1B58" w:rsidRPr="002B1B58" w:rsidTr="002B1B58">
        <w:tc>
          <w:tcPr>
            <w:tcW w:w="567" w:type="dxa"/>
            <w:vAlign w:val="center"/>
          </w:tcPr>
          <w:p w:rsidR="002B1B58" w:rsidRPr="002B1B58" w:rsidRDefault="002B1B58" w:rsidP="002B1B58">
            <w:pPr>
              <w:jc w:val="center"/>
              <w:rPr>
                <w:bCs/>
                <w:color w:val="000000"/>
                <w:szCs w:val="28"/>
              </w:rPr>
            </w:pPr>
            <w:r w:rsidRPr="002B1B58">
              <w:rPr>
                <w:bCs/>
                <w:color w:val="000000"/>
                <w:szCs w:val="28"/>
              </w:rPr>
              <w:t>2.</w:t>
            </w:r>
          </w:p>
        </w:tc>
        <w:tc>
          <w:tcPr>
            <w:tcW w:w="2127" w:type="dxa"/>
            <w:vAlign w:val="center"/>
          </w:tcPr>
          <w:p w:rsidR="002B1B58" w:rsidRPr="002B1B58" w:rsidRDefault="002B1B58" w:rsidP="002B1B58">
            <w:pPr>
              <w:rPr>
                <w:bCs/>
                <w:color w:val="000000"/>
              </w:rPr>
            </w:pPr>
            <w:r w:rsidRPr="002B1B58">
              <w:rPr>
                <w:bCs/>
                <w:color w:val="000000"/>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134" w:type="dxa"/>
            <w:vAlign w:val="center"/>
          </w:tcPr>
          <w:p w:rsidR="002B1B58" w:rsidRPr="002B1B58" w:rsidRDefault="002B1B58" w:rsidP="002B1B58">
            <w:pPr>
              <w:jc w:val="center"/>
              <w:rPr>
                <w:bCs/>
                <w:sz w:val="20"/>
                <w:szCs w:val="20"/>
              </w:rPr>
            </w:pPr>
            <w:r w:rsidRPr="002B1B58">
              <w:rPr>
                <w:bCs/>
                <w:sz w:val="20"/>
                <w:szCs w:val="20"/>
              </w:rPr>
              <w:t>299919</w:t>
            </w:r>
          </w:p>
        </w:tc>
        <w:tc>
          <w:tcPr>
            <w:tcW w:w="992" w:type="dxa"/>
            <w:vAlign w:val="center"/>
          </w:tcPr>
          <w:p w:rsidR="002B1B58" w:rsidRPr="002B1B58" w:rsidRDefault="002B1B58" w:rsidP="002B1B58">
            <w:pPr>
              <w:jc w:val="center"/>
              <w:rPr>
                <w:bCs/>
                <w:sz w:val="20"/>
                <w:szCs w:val="20"/>
              </w:rPr>
            </w:pPr>
            <w:r w:rsidRPr="002B1B58">
              <w:rPr>
                <w:bCs/>
                <w:sz w:val="20"/>
                <w:szCs w:val="20"/>
              </w:rPr>
              <w:t>25893</w:t>
            </w:r>
          </w:p>
        </w:tc>
        <w:tc>
          <w:tcPr>
            <w:tcW w:w="993" w:type="dxa"/>
            <w:vAlign w:val="center"/>
          </w:tcPr>
          <w:p w:rsidR="002B1B58" w:rsidRPr="002B1B58" w:rsidRDefault="002B1B58" w:rsidP="002B1B58">
            <w:pPr>
              <w:jc w:val="center"/>
              <w:rPr>
                <w:bCs/>
                <w:sz w:val="20"/>
                <w:szCs w:val="20"/>
              </w:rPr>
            </w:pPr>
            <w:r w:rsidRPr="002B1B58">
              <w:rPr>
                <w:bCs/>
                <w:sz w:val="20"/>
                <w:szCs w:val="20"/>
              </w:rPr>
              <w:t>170111</w:t>
            </w:r>
          </w:p>
        </w:tc>
        <w:tc>
          <w:tcPr>
            <w:tcW w:w="993" w:type="dxa"/>
            <w:vAlign w:val="center"/>
          </w:tcPr>
          <w:p w:rsidR="002B1B58" w:rsidRPr="002B1B58" w:rsidRDefault="002B1B58" w:rsidP="002B1B58">
            <w:pPr>
              <w:jc w:val="center"/>
              <w:rPr>
                <w:bCs/>
                <w:sz w:val="20"/>
                <w:szCs w:val="20"/>
              </w:rPr>
            </w:pPr>
            <w:r w:rsidRPr="002B1B58">
              <w:rPr>
                <w:bCs/>
                <w:sz w:val="20"/>
                <w:szCs w:val="20"/>
              </w:rPr>
              <w:t>215900</w:t>
            </w:r>
          </w:p>
        </w:tc>
        <w:tc>
          <w:tcPr>
            <w:tcW w:w="993" w:type="dxa"/>
            <w:vAlign w:val="center"/>
          </w:tcPr>
          <w:p w:rsidR="002B1B58" w:rsidRPr="002B1B58" w:rsidRDefault="002B1B58" w:rsidP="002B1B58">
            <w:pPr>
              <w:jc w:val="center"/>
              <w:rPr>
                <w:bCs/>
                <w:sz w:val="20"/>
                <w:szCs w:val="20"/>
              </w:rPr>
            </w:pPr>
            <w:r w:rsidRPr="002B1B58">
              <w:rPr>
                <w:bCs/>
                <w:sz w:val="20"/>
                <w:szCs w:val="20"/>
              </w:rPr>
              <w:t>209951</w:t>
            </w:r>
          </w:p>
        </w:tc>
        <w:tc>
          <w:tcPr>
            <w:tcW w:w="993" w:type="dxa"/>
            <w:vAlign w:val="center"/>
          </w:tcPr>
          <w:p w:rsidR="002B1B58" w:rsidRPr="002B1B58" w:rsidRDefault="002B1B58" w:rsidP="002B1B58">
            <w:pPr>
              <w:jc w:val="center"/>
              <w:rPr>
                <w:bCs/>
                <w:sz w:val="20"/>
                <w:szCs w:val="20"/>
              </w:rPr>
            </w:pPr>
            <w:r w:rsidRPr="002B1B58">
              <w:rPr>
                <w:bCs/>
                <w:sz w:val="20"/>
                <w:szCs w:val="20"/>
              </w:rPr>
              <w:t>209951</w:t>
            </w:r>
          </w:p>
        </w:tc>
        <w:tc>
          <w:tcPr>
            <w:tcW w:w="993" w:type="dxa"/>
            <w:vAlign w:val="center"/>
          </w:tcPr>
          <w:p w:rsidR="002B1B58" w:rsidRPr="002B1B58" w:rsidRDefault="002B1B58" w:rsidP="002B1B58">
            <w:pPr>
              <w:jc w:val="center"/>
              <w:rPr>
                <w:bCs/>
                <w:sz w:val="20"/>
                <w:szCs w:val="20"/>
              </w:rPr>
            </w:pPr>
            <w:r w:rsidRPr="002B1B58">
              <w:rPr>
                <w:bCs/>
                <w:sz w:val="20"/>
                <w:szCs w:val="20"/>
              </w:rPr>
              <w:t>207959</w:t>
            </w:r>
          </w:p>
        </w:tc>
        <w:tc>
          <w:tcPr>
            <w:tcW w:w="993" w:type="dxa"/>
            <w:vAlign w:val="center"/>
          </w:tcPr>
          <w:p w:rsidR="002B1B58" w:rsidRPr="002B1B58" w:rsidRDefault="002B1B58" w:rsidP="002B1B58">
            <w:pPr>
              <w:jc w:val="center"/>
              <w:rPr>
                <w:bCs/>
                <w:sz w:val="20"/>
                <w:szCs w:val="20"/>
              </w:rPr>
            </w:pPr>
            <w:r w:rsidRPr="002B1B58">
              <w:rPr>
                <w:bCs/>
                <w:sz w:val="20"/>
                <w:szCs w:val="20"/>
              </w:rPr>
              <w:t>207959</w:t>
            </w:r>
          </w:p>
        </w:tc>
      </w:tr>
    </w:tbl>
    <w:p w:rsidR="002B1B58" w:rsidRPr="002B1B58" w:rsidRDefault="002B1B58" w:rsidP="002B1B58">
      <w:pPr>
        <w:ind w:left="-567"/>
        <w:jc w:val="center"/>
        <w:rPr>
          <w:bCs/>
          <w:color w:val="000000"/>
          <w:sz w:val="28"/>
          <w:szCs w:val="28"/>
        </w:rPr>
        <w:sectPr w:rsidR="002B1B58" w:rsidRPr="002B1B58" w:rsidSect="002B1B58">
          <w:pgSz w:w="11906" w:h="16838"/>
          <w:pgMar w:top="1134" w:right="850" w:bottom="1134" w:left="1701" w:header="709" w:footer="709" w:gutter="0"/>
          <w:cols w:space="708"/>
          <w:docGrid w:linePitch="360"/>
        </w:sectPr>
      </w:pPr>
    </w:p>
    <w:p w:rsidR="002B1B58" w:rsidRPr="002B1B58" w:rsidRDefault="002B1B58" w:rsidP="002B1B58">
      <w:pPr>
        <w:jc w:val="center"/>
        <w:rPr>
          <w:bCs/>
          <w:color w:val="000000"/>
          <w:sz w:val="28"/>
          <w:szCs w:val="28"/>
        </w:rPr>
      </w:pPr>
      <w:r w:rsidRPr="002B1B58">
        <w:rPr>
          <w:bCs/>
          <w:color w:val="000000"/>
          <w:sz w:val="28"/>
          <w:szCs w:val="28"/>
        </w:rPr>
        <w:lastRenderedPageBreak/>
        <w:t>Раздел 5. График реализации мероприятий производственной программы</w:t>
      </w:r>
    </w:p>
    <w:p w:rsidR="002B1B58" w:rsidRPr="002B1B58" w:rsidRDefault="002B1B58" w:rsidP="002B1B58">
      <w:pPr>
        <w:ind w:left="-567"/>
        <w:jc w:val="center"/>
        <w:rPr>
          <w:bCs/>
          <w:color w:val="000000"/>
          <w:sz w:val="28"/>
          <w:szCs w:val="28"/>
        </w:rPr>
      </w:pPr>
    </w:p>
    <w:tbl>
      <w:tblPr>
        <w:tblStyle w:val="1710"/>
        <w:tblW w:w="10060" w:type="dxa"/>
        <w:tblInd w:w="-567" w:type="dxa"/>
        <w:tblLook w:val="04A0" w:firstRow="1" w:lastRow="0" w:firstColumn="1" w:lastColumn="0" w:noHBand="0" w:noVBand="1"/>
      </w:tblPr>
      <w:tblGrid>
        <w:gridCol w:w="3539"/>
        <w:gridCol w:w="3260"/>
        <w:gridCol w:w="3261"/>
      </w:tblGrid>
      <w:tr w:rsidR="002B1B58" w:rsidRPr="002B1B58" w:rsidTr="002B1B58">
        <w:trPr>
          <w:trHeight w:val="914"/>
        </w:trPr>
        <w:tc>
          <w:tcPr>
            <w:tcW w:w="3539" w:type="dxa"/>
            <w:vAlign w:val="center"/>
          </w:tcPr>
          <w:p w:rsidR="002B1B58" w:rsidRPr="002B1B58" w:rsidRDefault="002B1B58" w:rsidP="002B1B58">
            <w:pPr>
              <w:jc w:val="center"/>
              <w:rPr>
                <w:bCs/>
                <w:color w:val="000000"/>
                <w:sz w:val="28"/>
                <w:szCs w:val="28"/>
              </w:rPr>
            </w:pPr>
            <w:r w:rsidRPr="002B1B58">
              <w:rPr>
                <w:bCs/>
                <w:color w:val="000000"/>
                <w:sz w:val="28"/>
                <w:szCs w:val="28"/>
              </w:rPr>
              <w:t>Наименование мероприятия</w:t>
            </w:r>
          </w:p>
        </w:tc>
        <w:tc>
          <w:tcPr>
            <w:tcW w:w="3260" w:type="dxa"/>
            <w:vAlign w:val="center"/>
          </w:tcPr>
          <w:p w:rsidR="002B1B58" w:rsidRPr="002B1B58" w:rsidRDefault="002B1B58" w:rsidP="002B1B58">
            <w:pPr>
              <w:jc w:val="center"/>
              <w:rPr>
                <w:bCs/>
                <w:color w:val="000000"/>
                <w:sz w:val="28"/>
                <w:szCs w:val="28"/>
              </w:rPr>
            </w:pPr>
            <w:r w:rsidRPr="002B1B58">
              <w:rPr>
                <w:bCs/>
                <w:color w:val="000000"/>
                <w:sz w:val="28"/>
                <w:szCs w:val="28"/>
              </w:rPr>
              <w:t>Дата начала    реализации мероприятий</w:t>
            </w:r>
          </w:p>
        </w:tc>
        <w:tc>
          <w:tcPr>
            <w:tcW w:w="3261" w:type="dxa"/>
            <w:vAlign w:val="center"/>
          </w:tcPr>
          <w:p w:rsidR="002B1B58" w:rsidRPr="002B1B58" w:rsidRDefault="002B1B58" w:rsidP="002B1B58">
            <w:pPr>
              <w:jc w:val="center"/>
              <w:rPr>
                <w:bCs/>
                <w:color w:val="000000"/>
                <w:sz w:val="28"/>
                <w:szCs w:val="28"/>
              </w:rPr>
            </w:pPr>
            <w:r w:rsidRPr="002B1B58">
              <w:rPr>
                <w:bCs/>
                <w:color w:val="000000"/>
                <w:sz w:val="28"/>
                <w:szCs w:val="28"/>
              </w:rPr>
              <w:t>Дата окончания реализации мероприятий</w:t>
            </w:r>
          </w:p>
        </w:tc>
      </w:tr>
      <w:tr w:rsidR="002B1B58" w:rsidRPr="002B1B58" w:rsidTr="002B1B58">
        <w:trPr>
          <w:trHeight w:val="1409"/>
        </w:trPr>
        <w:tc>
          <w:tcPr>
            <w:tcW w:w="3539" w:type="dxa"/>
            <w:vAlign w:val="center"/>
          </w:tcPr>
          <w:p w:rsidR="002B1B58" w:rsidRPr="002B1B58" w:rsidRDefault="002B1B58" w:rsidP="002B1B58">
            <w:pPr>
              <w:jc w:val="center"/>
              <w:rPr>
                <w:bCs/>
                <w:color w:val="000000"/>
                <w:sz w:val="28"/>
                <w:szCs w:val="28"/>
              </w:rPr>
            </w:pPr>
            <w:r w:rsidRPr="002B1B58">
              <w:rPr>
                <w:bCs/>
                <w:color w:val="000000"/>
                <w:sz w:val="28"/>
                <w:szCs w:val="28"/>
              </w:rPr>
              <w:t>Бесперебойная обработка, захоронение твердых коммунальных отходов</w:t>
            </w:r>
          </w:p>
        </w:tc>
        <w:tc>
          <w:tcPr>
            <w:tcW w:w="3260" w:type="dxa"/>
            <w:vAlign w:val="center"/>
          </w:tcPr>
          <w:p w:rsidR="002B1B58" w:rsidRPr="002B1B58" w:rsidRDefault="002B1B58" w:rsidP="002B1B58">
            <w:pPr>
              <w:jc w:val="center"/>
              <w:rPr>
                <w:bCs/>
                <w:color w:val="000000"/>
                <w:sz w:val="28"/>
                <w:szCs w:val="28"/>
              </w:rPr>
            </w:pPr>
            <w:r w:rsidRPr="002B1B58">
              <w:rPr>
                <w:bCs/>
                <w:color w:val="000000"/>
                <w:sz w:val="28"/>
                <w:szCs w:val="28"/>
              </w:rPr>
              <w:t>2017 год</w:t>
            </w:r>
          </w:p>
        </w:tc>
        <w:tc>
          <w:tcPr>
            <w:tcW w:w="3261" w:type="dxa"/>
            <w:vAlign w:val="center"/>
          </w:tcPr>
          <w:p w:rsidR="002B1B58" w:rsidRPr="002B1B58" w:rsidRDefault="002B1B58" w:rsidP="002B1B58">
            <w:pPr>
              <w:jc w:val="center"/>
              <w:rPr>
                <w:bCs/>
                <w:color w:val="000000"/>
                <w:sz w:val="28"/>
                <w:szCs w:val="28"/>
              </w:rPr>
            </w:pPr>
            <w:r w:rsidRPr="002B1B58">
              <w:rPr>
                <w:bCs/>
                <w:color w:val="000000"/>
                <w:sz w:val="28"/>
                <w:szCs w:val="28"/>
              </w:rPr>
              <w:t>2020 год</w:t>
            </w:r>
          </w:p>
        </w:tc>
      </w:tr>
    </w:tbl>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sectPr w:rsidR="002B1B58" w:rsidRPr="002B1B58" w:rsidSect="002B1B58">
          <w:pgSz w:w="11906" w:h="16838"/>
          <w:pgMar w:top="1134" w:right="850" w:bottom="1134" w:left="1701" w:header="709" w:footer="709" w:gutter="0"/>
          <w:cols w:space="708"/>
          <w:docGrid w:linePitch="360"/>
        </w:sectPr>
      </w:pPr>
    </w:p>
    <w:p w:rsidR="002B1B58" w:rsidRPr="002B1B58" w:rsidRDefault="002B1B58" w:rsidP="002B1B58">
      <w:pPr>
        <w:jc w:val="center"/>
        <w:rPr>
          <w:bCs/>
          <w:color w:val="000000"/>
          <w:sz w:val="28"/>
          <w:szCs w:val="28"/>
        </w:rPr>
      </w:pPr>
      <w:r w:rsidRPr="002B1B58">
        <w:rPr>
          <w:bCs/>
          <w:color w:val="000000"/>
          <w:sz w:val="28"/>
          <w:szCs w:val="28"/>
        </w:rPr>
        <w:lastRenderedPageBreak/>
        <w:t>Раздел 6. Показатели эффективности объектов, используемых для обработки и захоронения твердых коммунальных отходов</w:t>
      </w:r>
    </w:p>
    <w:p w:rsidR="002B1B58" w:rsidRPr="002B1B58" w:rsidRDefault="002B1B58" w:rsidP="002B1B58">
      <w:pPr>
        <w:ind w:left="-567"/>
        <w:jc w:val="center"/>
        <w:rPr>
          <w:bCs/>
          <w:color w:val="000000"/>
          <w:sz w:val="28"/>
          <w:szCs w:val="28"/>
        </w:rPr>
      </w:pPr>
    </w:p>
    <w:tbl>
      <w:tblPr>
        <w:tblStyle w:val="1710"/>
        <w:tblW w:w="10774" w:type="dxa"/>
        <w:tblInd w:w="-856" w:type="dxa"/>
        <w:tblLayout w:type="fixed"/>
        <w:tblLook w:val="04A0" w:firstRow="1" w:lastRow="0" w:firstColumn="1" w:lastColumn="0" w:noHBand="0" w:noVBand="1"/>
      </w:tblPr>
      <w:tblGrid>
        <w:gridCol w:w="822"/>
        <w:gridCol w:w="3375"/>
        <w:gridCol w:w="993"/>
        <w:gridCol w:w="1701"/>
        <w:gridCol w:w="992"/>
        <w:gridCol w:w="935"/>
        <w:gridCol w:w="935"/>
        <w:gridCol w:w="1021"/>
      </w:tblGrid>
      <w:tr w:rsidR="002B1B58" w:rsidRPr="002B1B58" w:rsidTr="002B1B58">
        <w:tc>
          <w:tcPr>
            <w:tcW w:w="822" w:type="dxa"/>
            <w:vAlign w:val="center"/>
          </w:tcPr>
          <w:p w:rsidR="002B1B58" w:rsidRPr="002B1B58" w:rsidRDefault="002B1B58" w:rsidP="002B1B58">
            <w:pPr>
              <w:jc w:val="center"/>
              <w:rPr>
                <w:bCs/>
                <w:color w:val="000000"/>
                <w:sz w:val="28"/>
                <w:szCs w:val="28"/>
              </w:rPr>
            </w:pPr>
            <w:r w:rsidRPr="002B1B58">
              <w:rPr>
                <w:bCs/>
                <w:color w:val="000000"/>
                <w:sz w:val="28"/>
                <w:szCs w:val="28"/>
              </w:rPr>
              <w:t>№ п/п</w:t>
            </w:r>
          </w:p>
        </w:tc>
        <w:tc>
          <w:tcPr>
            <w:tcW w:w="3375" w:type="dxa"/>
            <w:vAlign w:val="center"/>
          </w:tcPr>
          <w:p w:rsidR="002B1B58" w:rsidRPr="002B1B58" w:rsidRDefault="002B1B58" w:rsidP="002B1B58">
            <w:pPr>
              <w:jc w:val="center"/>
              <w:rPr>
                <w:bCs/>
                <w:color w:val="000000"/>
                <w:sz w:val="28"/>
                <w:szCs w:val="28"/>
              </w:rPr>
            </w:pPr>
            <w:r w:rsidRPr="002B1B58">
              <w:rPr>
                <w:bCs/>
                <w:color w:val="000000"/>
                <w:sz w:val="28"/>
                <w:szCs w:val="28"/>
              </w:rPr>
              <w:t>Наименование показателя</w:t>
            </w:r>
          </w:p>
        </w:tc>
        <w:tc>
          <w:tcPr>
            <w:tcW w:w="993" w:type="dxa"/>
            <w:vAlign w:val="center"/>
          </w:tcPr>
          <w:p w:rsidR="002B1B58" w:rsidRPr="002B1B58" w:rsidRDefault="002B1B58" w:rsidP="002B1B58">
            <w:pPr>
              <w:jc w:val="center"/>
              <w:rPr>
                <w:bCs/>
                <w:color w:val="000000"/>
                <w:sz w:val="28"/>
                <w:szCs w:val="28"/>
              </w:rPr>
            </w:pPr>
            <w:r w:rsidRPr="002B1B58">
              <w:rPr>
                <w:bCs/>
                <w:color w:val="000000"/>
                <w:sz w:val="28"/>
                <w:szCs w:val="28"/>
              </w:rPr>
              <w:t>Факт 2016 год</w:t>
            </w:r>
          </w:p>
        </w:tc>
        <w:tc>
          <w:tcPr>
            <w:tcW w:w="1701" w:type="dxa"/>
            <w:vAlign w:val="center"/>
          </w:tcPr>
          <w:p w:rsidR="002B1B58" w:rsidRPr="002B1B58" w:rsidRDefault="002B1B58" w:rsidP="002B1B58">
            <w:pPr>
              <w:jc w:val="center"/>
              <w:rPr>
                <w:bCs/>
                <w:color w:val="000000"/>
                <w:sz w:val="28"/>
                <w:szCs w:val="28"/>
              </w:rPr>
            </w:pPr>
            <w:r w:rsidRPr="002B1B58">
              <w:rPr>
                <w:bCs/>
                <w:color w:val="000000"/>
                <w:sz w:val="28"/>
                <w:szCs w:val="28"/>
              </w:rPr>
              <w:t>Ожидаемые значения 2017 год</w:t>
            </w:r>
          </w:p>
        </w:tc>
        <w:tc>
          <w:tcPr>
            <w:tcW w:w="992" w:type="dxa"/>
            <w:vAlign w:val="center"/>
          </w:tcPr>
          <w:p w:rsidR="002B1B58" w:rsidRPr="002B1B58" w:rsidRDefault="002B1B58" w:rsidP="002B1B58">
            <w:pPr>
              <w:jc w:val="center"/>
              <w:rPr>
                <w:bCs/>
                <w:color w:val="000000"/>
                <w:sz w:val="28"/>
                <w:szCs w:val="28"/>
              </w:rPr>
            </w:pPr>
            <w:r w:rsidRPr="002B1B58">
              <w:rPr>
                <w:bCs/>
                <w:color w:val="000000"/>
                <w:sz w:val="28"/>
                <w:szCs w:val="28"/>
              </w:rPr>
              <w:t>План 2018 год</w:t>
            </w:r>
          </w:p>
        </w:tc>
        <w:tc>
          <w:tcPr>
            <w:tcW w:w="935" w:type="dxa"/>
            <w:vAlign w:val="center"/>
          </w:tcPr>
          <w:p w:rsidR="002B1B58" w:rsidRPr="002B1B58" w:rsidRDefault="002B1B58" w:rsidP="002B1B58">
            <w:pPr>
              <w:jc w:val="center"/>
              <w:rPr>
                <w:bCs/>
                <w:color w:val="000000"/>
                <w:sz w:val="28"/>
                <w:szCs w:val="28"/>
              </w:rPr>
            </w:pPr>
            <w:r w:rsidRPr="002B1B58">
              <w:rPr>
                <w:bCs/>
                <w:color w:val="000000"/>
                <w:sz w:val="28"/>
                <w:szCs w:val="28"/>
              </w:rPr>
              <w:t>План 2019 год</w:t>
            </w:r>
          </w:p>
        </w:tc>
        <w:tc>
          <w:tcPr>
            <w:tcW w:w="935" w:type="dxa"/>
            <w:vAlign w:val="center"/>
          </w:tcPr>
          <w:p w:rsidR="002B1B58" w:rsidRPr="002B1B58" w:rsidRDefault="002B1B58" w:rsidP="002B1B58">
            <w:pPr>
              <w:jc w:val="center"/>
              <w:rPr>
                <w:bCs/>
                <w:color w:val="000000"/>
                <w:sz w:val="28"/>
                <w:szCs w:val="28"/>
              </w:rPr>
            </w:pPr>
            <w:r w:rsidRPr="002B1B58">
              <w:rPr>
                <w:bCs/>
                <w:color w:val="000000"/>
                <w:sz w:val="28"/>
                <w:szCs w:val="28"/>
              </w:rPr>
              <w:t>План 2020 год</w:t>
            </w:r>
          </w:p>
        </w:tc>
        <w:tc>
          <w:tcPr>
            <w:tcW w:w="1021" w:type="dxa"/>
            <w:vAlign w:val="center"/>
          </w:tcPr>
          <w:p w:rsidR="002B1B58" w:rsidRPr="002B1B58" w:rsidRDefault="002B1B58" w:rsidP="002B1B58">
            <w:pPr>
              <w:jc w:val="center"/>
              <w:rPr>
                <w:bCs/>
                <w:color w:val="000000"/>
                <w:sz w:val="28"/>
                <w:szCs w:val="28"/>
              </w:rPr>
            </w:pPr>
            <w:r w:rsidRPr="002B1B58">
              <w:rPr>
                <w:bCs/>
                <w:color w:val="000000"/>
                <w:sz w:val="28"/>
                <w:szCs w:val="28"/>
              </w:rPr>
              <w:t>План 2021 год</w:t>
            </w:r>
          </w:p>
        </w:tc>
      </w:tr>
      <w:tr w:rsidR="002B1B58" w:rsidRPr="002B1B58" w:rsidTr="002B1B58">
        <w:tc>
          <w:tcPr>
            <w:tcW w:w="822" w:type="dxa"/>
          </w:tcPr>
          <w:p w:rsidR="002B1B58" w:rsidRPr="002B1B58" w:rsidRDefault="002B1B58" w:rsidP="002B1B58">
            <w:pPr>
              <w:jc w:val="center"/>
              <w:rPr>
                <w:bCs/>
                <w:color w:val="000000"/>
                <w:sz w:val="28"/>
                <w:szCs w:val="28"/>
              </w:rPr>
            </w:pPr>
            <w:r w:rsidRPr="002B1B58">
              <w:rPr>
                <w:bCs/>
                <w:color w:val="000000"/>
                <w:sz w:val="28"/>
                <w:szCs w:val="28"/>
              </w:rPr>
              <w:t>1</w:t>
            </w:r>
          </w:p>
        </w:tc>
        <w:tc>
          <w:tcPr>
            <w:tcW w:w="3375" w:type="dxa"/>
          </w:tcPr>
          <w:p w:rsidR="002B1B58" w:rsidRPr="002B1B58" w:rsidRDefault="002B1B58" w:rsidP="002B1B58">
            <w:pPr>
              <w:jc w:val="center"/>
              <w:rPr>
                <w:bCs/>
                <w:color w:val="000000"/>
                <w:sz w:val="28"/>
                <w:szCs w:val="28"/>
              </w:rPr>
            </w:pPr>
            <w:r w:rsidRPr="002B1B58">
              <w:rPr>
                <w:bCs/>
                <w:color w:val="000000"/>
                <w:sz w:val="28"/>
                <w:szCs w:val="28"/>
              </w:rPr>
              <w:t>2</w:t>
            </w:r>
          </w:p>
        </w:tc>
        <w:tc>
          <w:tcPr>
            <w:tcW w:w="993" w:type="dxa"/>
          </w:tcPr>
          <w:p w:rsidR="002B1B58" w:rsidRPr="002B1B58" w:rsidRDefault="002B1B58" w:rsidP="002B1B58">
            <w:pPr>
              <w:jc w:val="center"/>
              <w:rPr>
                <w:bCs/>
                <w:color w:val="000000"/>
                <w:sz w:val="28"/>
                <w:szCs w:val="28"/>
              </w:rPr>
            </w:pPr>
            <w:r w:rsidRPr="002B1B58">
              <w:rPr>
                <w:bCs/>
                <w:color w:val="000000"/>
                <w:sz w:val="28"/>
                <w:szCs w:val="28"/>
              </w:rPr>
              <w:t>3</w:t>
            </w:r>
          </w:p>
        </w:tc>
        <w:tc>
          <w:tcPr>
            <w:tcW w:w="1701" w:type="dxa"/>
          </w:tcPr>
          <w:p w:rsidR="002B1B58" w:rsidRPr="002B1B58" w:rsidRDefault="002B1B58" w:rsidP="002B1B58">
            <w:pPr>
              <w:jc w:val="center"/>
              <w:rPr>
                <w:bCs/>
                <w:color w:val="000000"/>
                <w:sz w:val="28"/>
                <w:szCs w:val="28"/>
              </w:rPr>
            </w:pPr>
            <w:r w:rsidRPr="002B1B58">
              <w:rPr>
                <w:bCs/>
                <w:color w:val="000000"/>
                <w:sz w:val="28"/>
                <w:szCs w:val="28"/>
              </w:rPr>
              <w:t>4</w:t>
            </w:r>
          </w:p>
        </w:tc>
        <w:tc>
          <w:tcPr>
            <w:tcW w:w="992" w:type="dxa"/>
          </w:tcPr>
          <w:p w:rsidR="002B1B58" w:rsidRPr="002B1B58" w:rsidRDefault="002B1B58" w:rsidP="002B1B58">
            <w:pPr>
              <w:jc w:val="center"/>
              <w:rPr>
                <w:bCs/>
                <w:color w:val="000000"/>
                <w:sz w:val="28"/>
                <w:szCs w:val="28"/>
              </w:rPr>
            </w:pPr>
            <w:r w:rsidRPr="002B1B58">
              <w:rPr>
                <w:bCs/>
                <w:color w:val="000000"/>
                <w:sz w:val="28"/>
                <w:szCs w:val="28"/>
              </w:rPr>
              <w:t>5</w:t>
            </w:r>
          </w:p>
        </w:tc>
        <w:tc>
          <w:tcPr>
            <w:tcW w:w="935" w:type="dxa"/>
          </w:tcPr>
          <w:p w:rsidR="002B1B58" w:rsidRPr="002B1B58" w:rsidRDefault="002B1B58" w:rsidP="002B1B58">
            <w:pPr>
              <w:jc w:val="center"/>
              <w:rPr>
                <w:bCs/>
                <w:color w:val="000000"/>
                <w:sz w:val="28"/>
                <w:szCs w:val="28"/>
              </w:rPr>
            </w:pPr>
            <w:r w:rsidRPr="002B1B58">
              <w:rPr>
                <w:bCs/>
                <w:color w:val="000000"/>
                <w:sz w:val="28"/>
                <w:szCs w:val="28"/>
              </w:rPr>
              <w:t>6</w:t>
            </w:r>
          </w:p>
        </w:tc>
        <w:tc>
          <w:tcPr>
            <w:tcW w:w="935" w:type="dxa"/>
          </w:tcPr>
          <w:p w:rsidR="002B1B58" w:rsidRPr="002B1B58" w:rsidRDefault="002B1B58" w:rsidP="002B1B58">
            <w:pPr>
              <w:jc w:val="center"/>
              <w:rPr>
                <w:bCs/>
                <w:color w:val="000000"/>
                <w:sz w:val="28"/>
                <w:szCs w:val="28"/>
              </w:rPr>
            </w:pPr>
            <w:r w:rsidRPr="002B1B58">
              <w:rPr>
                <w:bCs/>
                <w:color w:val="000000"/>
                <w:sz w:val="28"/>
                <w:szCs w:val="28"/>
              </w:rPr>
              <w:t>7</w:t>
            </w:r>
          </w:p>
        </w:tc>
        <w:tc>
          <w:tcPr>
            <w:tcW w:w="1021" w:type="dxa"/>
          </w:tcPr>
          <w:p w:rsidR="002B1B58" w:rsidRPr="002B1B58" w:rsidRDefault="002B1B58" w:rsidP="002B1B58">
            <w:pPr>
              <w:jc w:val="center"/>
              <w:rPr>
                <w:bCs/>
                <w:color w:val="000000"/>
                <w:sz w:val="28"/>
                <w:szCs w:val="28"/>
              </w:rPr>
            </w:pPr>
            <w:r w:rsidRPr="002B1B58">
              <w:rPr>
                <w:bCs/>
                <w:color w:val="000000"/>
                <w:sz w:val="28"/>
                <w:szCs w:val="28"/>
              </w:rPr>
              <w:t>8</w:t>
            </w:r>
          </w:p>
        </w:tc>
      </w:tr>
      <w:tr w:rsidR="002B1B58" w:rsidRPr="002B1B58" w:rsidTr="002B1B58">
        <w:tc>
          <w:tcPr>
            <w:tcW w:w="10774" w:type="dxa"/>
            <w:gridSpan w:val="8"/>
          </w:tcPr>
          <w:p w:rsidR="002B1B58" w:rsidRPr="002B1B58" w:rsidRDefault="002B1B58" w:rsidP="002B1B58">
            <w:pPr>
              <w:jc w:val="center"/>
              <w:rPr>
                <w:bCs/>
                <w:color w:val="000000"/>
                <w:sz w:val="28"/>
                <w:szCs w:val="28"/>
              </w:rPr>
            </w:pPr>
            <w:r w:rsidRPr="002B1B58">
              <w:rPr>
                <w:bCs/>
                <w:color w:val="000000"/>
                <w:sz w:val="28"/>
                <w:szCs w:val="28"/>
              </w:rPr>
              <w:t>1. Обработка твердых коммунальных отходов</w:t>
            </w:r>
          </w:p>
        </w:tc>
      </w:tr>
      <w:tr w:rsidR="002B1B58" w:rsidRPr="002B1B58" w:rsidTr="002B1B58">
        <w:trPr>
          <w:trHeight w:val="1303"/>
        </w:trPr>
        <w:tc>
          <w:tcPr>
            <w:tcW w:w="822" w:type="dxa"/>
            <w:vAlign w:val="center"/>
          </w:tcPr>
          <w:p w:rsidR="002B1B58" w:rsidRPr="002B1B58" w:rsidRDefault="002B1B58" w:rsidP="002B1B58">
            <w:pPr>
              <w:jc w:val="center"/>
              <w:rPr>
                <w:bCs/>
                <w:color w:val="000000"/>
                <w:sz w:val="28"/>
                <w:szCs w:val="28"/>
              </w:rPr>
            </w:pPr>
            <w:r w:rsidRPr="002B1B58">
              <w:rPr>
                <w:bCs/>
                <w:color w:val="000000"/>
                <w:sz w:val="28"/>
                <w:szCs w:val="28"/>
              </w:rPr>
              <w:t>1.1.</w:t>
            </w:r>
          </w:p>
        </w:tc>
        <w:tc>
          <w:tcPr>
            <w:tcW w:w="3375" w:type="dxa"/>
            <w:vAlign w:val="center"/>
          </w:tcPr>
          <w:p w:rsidR="002B1B58" w:rsidRPr="002B1B58" w:rsidRDefault="002B1B58" w:rsidP="002B1B58">
            <w:pPr>
              <w:rPr>
                <w:bCs/>
                <w:color w:val="000000"/>
                <w:sz w:val="28"/>
                <w:szCs w:val="28"/>
              </w:rPr>
            </w:pPr>
            <w:r w:rsidRPr="002B1B58">
              <w:rPr>
                <w:color w:val="000000"/>
                <w:sz w:val="22"/>
                <w:szCs w:val="22"/>
              </w:rPr>
              <w:t xml:space="preserve">Доля твердых коммунальных отходов, направляемых на утилизацию в массе твердых коммунальных отходов, принятых на обработку </w:t>
            </w:r>
          </w:p>
        </w:tc>
        <w:tc>
          <w:tcPr>
            <w:tcW w:w="993" w:type="dxa"/>
            <w:vAlign w:val="center"/>
          </w:tcPr>
          <w:p w:rsidR="002B1B58" w:rsidRPr="002B1B58" w:rsidRDefault="002B1B58" w:rsidP="002B1B58">
            <w:pPr>
              <w:jc w:val="center"/>
              <w:rPr>
                <w:bCs/>
                <w:color w:val="000000"/>
                <w:sz w:val="28"/>
                <w:szCs w:val="28"/>
              </w:rPr>
            </w:pPr>
            <w:r w:rsidRPr="002B1B58">
              <w:rPr>
                <w:bCs/>
                <w:color w:val="000000"/>
                <w:sz w:val="28"/>
                <w:szCs w:val="28"/>
              </w:rPr>
              <w:t>4,44</w:t>
            </w:r>
          </w:p>
        </w:tc>
        <w:tc>
          <w:tcPr>
            <w:tcW w:w="1701" w:type="dxa"/>
            <w:vAlign w:val="center"/>
          </w:tcPr>
          <w:p w:rsidR="002B1B58" w:rsidRPr="002B1B58" w:rsidRDefault="002B1B58" w:rsidP="002B1B58">
            <w:pPr>
              <w:jc w:val="center"/>
              <w:rPr>
                <w:bCs/>
                <w:color w:val="000000"/>
                <w:sz w:val="28"/>
                <w:szCs w:val="28"/>
              </w:rPr>
            </w:pPr>
            <w:r w:rsidRPr="002B1B58">
              <w:rPr>
                <w:bCs/>
                <w:color w:val="000000"/>
                <w:sz w:val="28"/>
                <w:szCs w:val="28"/>
              </w:rPr>
              <w:t>6,96</w:t>
            </w:r>
          </w:p>
        </w:tc>
        <w:tc>
          <w:tcPr>
            <w:tcW w:w="992" w:type="dxa"/>
            <w:vAlign w:val="center"/>
          </w:tcPr>
          <w:p w:rsidR="002B1B58" w:rsidRPr="002B1B58" w:rsidRDefault="002B1B58" w:rsidP="002B1B58">
            <w:pPr>
              <w:jc w:val="center"/>
              <w:rPr>
                <w:bCs/>
                <w:color w:val="000000"/>
                <w:sz w:val="28"/>
                <w:szCs w:val="28"/>
              </w:rPr>
            </w:pPr>
            <w:r w:rsidRPr="002B1B58">
              <w:rPr>
                <w:bCs/>
                <w:color w:val="000000"/>
                <w:sz w:val="28"/>
                <w:szCs w:val="28"/>
              </w:rPr>
              <w:t>10</w:t>
            </w:r>
          </w:p>
        </w:tc>
        <w:tc>
          <w:tcPr>
            <w:tcW w:w="935" w:type="dxa"/>
            <w:vAlign w:val="center"/>
          </w:tcPr>
          <w:p w:rsidR="002B1B58" w:rsidRPr="002B1B58" w:rsidRDefault="002B1B58" w:rsidP="002B1B58">
            <w:pPr>
              <w:jc w:val="center"/>
              <w:rPr>
                <w:bCs/>
                <w:color w:val="000000"/>
                <w:sz w:val="28"/>
                <w:szCs w:val="28"/>
              </w:rPr>
            </w:pPr>
            <w:r w:rsidRPr="002B1B58">
              <w:rPr>
                <w:bCs/>
                <w:color w:val="000000"/>
                <w:sz w:val="28"/>
                <w:szCs w:val="28"/>
              </w:rPr>
              <w:t>10</w:t>
            </w:r>
          </w:p>
        </w:tc>
        <w:tc>
          <w:tcPr>
            <w:tcW w:w="935" w:type="dxa"/>
            <w:vAlign w:val="center"/>
          </w:tcPr>
          <w:p w:rsidR="002B1B58" w:rsidRPr="002B1B58" w:rsidRDefault="002B1B58" w:rsidP="002B1B58">
            <w:pPr>
              <w:jc w:val="center"/>
              <w:rPr>
                <w:bCs/>
                <w:color w:val="000000"/>
                <w:sz w:val="28"/>
                <w:szCs w:val="28"/>
              </w:rPr>
            </w:pPr>
            <w:r w:rsidRPr="002B1B58">
              <w:rPr>
                <w:bCs/>
                <w:color w:val="000000"/>
                <w:sz w:val="28"/>
                <w:szCs w:val="28"/>
              </w:rPr>
              <w:t>10</w:t>
            </w:r>
          </w:p>
        </w:tc>
        <w:tc>
          <w:tcPr>
            <w:tcW w:w="1021" w:type="dxa"/>
            <w:vAlign w:val="center"/>
          </w:tcPr>
          <w:p w:rsidR="002B1B58" w:rsidRPr="002B1B58" w:rsidRDefault="002B1B58" w:rsidP="002B1B58">
            <w:pPr>
              <w:jc w:val="center"/>
              <w:rPr>
                <w:bCs/>
                <w:color w:val="000000"/>
                <w:sz w:val="28"/>
                <w:szCs w:val="28"/>
              </w:rPr>
            </w:pPr>
            <w:r w:rsidRPr="002B1B58">
              <w:rPr>
                <w:bCs/>
                <w:color w:val="000000"/>
                <w:sz w:val="28"/>
                <w:szCs w:val="28"/>
              </w:rPr>
              <w:t>10</w:t>
            </w:r>
          </w:p>
        </w:tc>
      </w:tr>
      <w:tr w:rsidR="002B1B58" w:rsidRPr="002B1B58" w:rsidTr="002B1B58">
        <w:trPr>
          <w:trHeight w:val="479"/>
        </w:trPr>
        <w:tc>
          <w:tcPr>
            <w:tcW w:w="10774" w:type="dxa"/>
            <w:gridSpan w:val="8"/>
            <w:vAlign w:val="center"/>
          </w:tcPr>
          <w:p w:rsidR="002B1B58" w:rsidRPr="002B1B58" w:rsidRDefault="002B1B58" w:rsidP="002B1B58">
            <w:pPr>
              <w:jc w:val="center"/>
              <w:rPr>
                <w:bCs/>
                <w:color w:val="000000"/>
                <w:sz w:val="28"/>
                <w:szCs w:val="28"/>
              </w:rPr>
            </w:pPr>
            <w:r w:rsidRPr="002B1B58">
              <w:rPr>
                <w:bCs/>
                <w:color w:val="000000"/>
                <w:sz w:val="28"/>
                <w:szCs w:val="28"/>
              </w:rPr>
              <w:t>2. Захоронение твердых коммунальных отходов</w:t>
            </w:r>
          </w:p>
        </w:tc>
      </w:tr>
      <w:tr w:rsidR="002B1B58" w:rsidRPr="002B1B58" w:rsidTr="002B1B58">
        <w:trPr>
          <w:trHeight w:val="1882"/>
        </w:trPr>
        <w:tc>
          <w:tcPr>
            <w:tcW w:w="822" w:type="dxa"/>
            <w:vAlign w:val="center"/>
          </w:tcPr>
          <w:p w:rsidR="002B1B58" w:rsidRPr="002B1B58" w:rsidRDefault="002B1B58" w:rsidP="002B1B58">
            <w:pPr>
              <w:jc w:val="center"/>
              <w:rPr>
                <w:bCs/>
                <w:color w:val="000000"/>
                <w:sz w:val="28"/>
                <w:szCs w:val="28"/>
              </w:rPr>
            </w:pPr>
            <w:r w:rsidRPr="002B1B58">
              <w:rPr>
                <w:bCs/>
                <w:color w:val="000000"/>
                <w:sz w:val="28"/>
                <w:szCs w:val="28"/>
              </w:rPr>
              <w:t>2.1.</w:t>
            </w:r>
          </w:p>
        </w:tc>
        <w:tc>
          <w:tcPr>
            <w:tcW w:w="3375" w:type="dxa"/>
            <w:vAlign w:val="center"/>
          </w:tcPr>
          <w:p w:rsidR="002B1B58" w:rsidRPr="002B1B58" w:rsidRDefault="002B1B58" w:rsidP="002B1B58">
            <w:pPr>
              <w:rPr>
                <w:color w:val="000000"/>
                <w:sz w:val="22"/>
                <w:szCs w:val="22"/>
              </w:rPr>
            </w:pPr>
            <w:r w:rsidRPr="002B1B58">
              <w:rPr>
                <w:color w:val="000000"/>
                <w:sz w:val="22"/>
                <w:szCs w:val="22"/>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993" w:type="dxa"/>
            <w:vAlign w:val="center"/>
          </w:tcPr>
          <w:p w:rsidR="002B1B58" w:rsidRPr="002B1B58" w:rsidRDefault="002B1B58" w:rsidP="002B1B58">
            <w:pPr>
              <w:jc w:val="center"/>
              <w:rPr>
                <w:bCs/>
                <w:color w:val="000000"/>
                <w:sz w:val="28"/>
                <w:szCs w:val="28"/>
              </w:rPr>
            </w:pPr>
            <w:r w:rsidRPr="002B1B58">
              <w:rPr>
                <w:bCs/>
                <w:color w:val="000000"/>
                <w:sz w:val="28"/>
                <w:szCs w:val="28"/>
              </w:rPr>
              <w:t>4,2</w:t>
            </w:r>
          </w:p>
        </w:tc>
        <w:tc>
          <w:tcPr>
            <w:tcW w:w="1701" w:type="dxa"/>
            <w:vAlign w:val="center"/>
          </w:tcPr>
          <w:p w:rsidR="002B1B58" w:rsidRPr="002B1B58" w:rsidRDefault="002B1B58" w:rsidP="002B1B58">
            <w:pPr>
              <w:jc w:val="center"/>
              <w:rPr>
                <w:bCs/>
                <w:color w:val="000000"/>
                <w:sz w:val="28"/>
                <w:szCs w:val="28"/>
              </w:rPr>
            </w:pPr>
            <w:r w:rsidRPr="002B1B58">
              <w:rPr>
                <w:bCs/>
                <w:color w:val="000000"/>
                <w:sz w:val="28"/>
                <w:szCs w:val="28"/>
              </w:rPr>
              <w:t>2,8</w:t>
            </w:r>
          </w:p>
        </w:tc>
        <w:tc>
          <w:tcPr>
            <w:tcW w:w="992" w:type="dxa"/>
            <w:vAlign w:val="center"/>
          </w:tcPr>
          <w:p w:rsidR="002B1B58" w:rsidRPr="002B1B58" w:rsidRDefault="002B1B58" w:rsidP="002B1B58">
            <w:pPr>
              <w:jc w:val="center"/>
              <w:rPr>
                <w:bCs/>
                <w:color w:val="000000"/>
                <w:sz w:val="28"/>
                <w:szCs w:val="28"/>
              </w:rPr>
            </w:pPr>
            <w:r w:rsidRPr="002B1B58">
              <w:rPr>
                <w:bCs/>
                <w:color w:val="000000"/>
                <w:sz w:val="28"/>
                <w:szCs w:val="28"/>
              </w:rPr>
              <w:t>не более 7</w:t>
            </w:r>
          </w:p>
        </w:tc>
        <w:tc>
          <w:tcPr>
            <w:tcW w:w="935" w:type="dxa"/>
            <w:vAlign w:val="center"/>
          </w:tcPr>
          <w:p w:rsidR="002B1B58" w:rsidRPr="002B1B58" w:rsidRDefault="002B1B58" w:rsidP="002B1B58">
            <w:pPr>
              <w:jc w:val="center"/>
              <w:rPr>
                <w:bCs/>
                <w:color w:val="000000"/>
                <w:sz w:val="28"/>
                <w:szCs w:val="28"/>
              </w:rPr>
            </w:pPr>
            <w:r w:rsidRPr="002B1B58">
              <w:rPr>
                <w:bCs/>
                <w:color w:val="000000"/>
                <w:sz w:val="28"/>
                <w:szCs w:val="28"/>
              </w:rPr>
              <w:t>не более 7</w:t>
            </w:r>
          </w:p>
        </w:tc>
        <w:tc>
          <w:tcPr>
            <w:tcW w:w="935" w:type="dxa"/>
            <w:vAlign w:val="center"/>
          </w:tcPr>
          <w:p w:rsidR="002B1B58" w:rsidRPr="002B1B58" w:rsidRDefault="002B1B58" w:rsidP="002B1B58">
            <w:pPr>
              <w:jc w:val="center"/>
              <w:rPr>
                <w:bCs/>
                <w:color w:val="000000"/>
                <w:sz w:val="28"/>
                <w:szCs w:val="28"/>
              </w:rPr>
            </w:pPr>
            <w:r w:rsidRPr="002B1B58">
              <w:rPr>
                <w:bCs/>
                <w:color w:val="000000"/>
                <w:sz w:val="28"/>
                <w:szCs w:val="28"/>
              </w:rPr>
              <w:t>не более 7</w:t>
            </w:r>
          </w:p>
        </w:tc>
        <w:tc>
          <w:tcPr>
            <w:tcW w:w="1021" w:type="dxa"/>
            <w:vAlign w:val="center"/>
          </w:tcPr>
          <w:p w:rsidR="002B1B58" w:rsidRPr="002B1B58" w:rsidRDefault="002B1B58" w:rsidP="002B1B58">
            <w:pPr>
              <w:jc w:val="center"/>
              <w:rPr>
                <w:bCs/>
                <w:color w:val="000000"/>
                <w:sz w:val="28"/>
                <w:szCs w:val="28"/>
              </w:rPr>
            </w:pPr>
            <w:r w:rsidRPr="002B1B58">
              <w:rPr>
                <w:bCs/>
                <w:color w:val="000000"/>
                <w:sz w:val="28"/>
                <w:szCs w:val="28"/>
              </w:rPr>
              <w:t>не более 7</w:t>
            </w:r>
          </w:p>
        </w:tc>
      </w:tr>
      <w:tr w:rsidR="002B1B58" w:rsidRPr="002B1B58" w:rsidTr="002B1B58">
        <w:trPr>
          <w:trHeight w:val="1361"/>
        </w:trPr>
        <w:tc>
          <w:tcPr>
            <w:tcW w:w="822" w:type="dxa"/>
            <w:vAlign w:val="center"/>
          </w:tcPr>
          <w:p w:rsidR="002B1B58" w:rsidRPr="002B1B58" w:rsidRDefault="002B1B58" w:rsidP="002B1B58">
            <w:pPr>
              <w:jc w:val="center"/>
              <w:rPr>
                <w:bCs/>
                <w:color w:val="000000"/>
                <w:sz w:val="28"/>
                <w:szCs w:val="28"/>
              </w:rPr>
            </w:pPr>
            <w:r w:rsidRPr="002B1B58">
              <w:rPr>
                <w:bCs/>
                <w:color w:val="000000"/>
                <w:sz w:val="28"/>
                <w:szCs w:val="28"/>
              </w:rPr>
              <w:t>2.2.</w:t>
            </w:r>
          </w:p>
        </w:tc>
        <w:tc>
          <w:tcPr>
            <w:tcW w:w="3375" w:type="dxa"/>
            <w:vAlign w:val="center"/>
          </w:tcPr>
          <w:p w:rsidR="002B1B58" w:rsidRPr="002B1B58" w:rsidRDefault="002B1B58" w:rsidP="002B1B58">
            <w:pPr>
              <w:rPr>
                <w:color w:val="000000"/>
                <w:sz w:val="22"/>
                <w:szCs w:val="22"/>
              </w:rPr>
            </w:pPr>
            <w:r w:rsidRPr="002B1B58">
              <w:rPr>
                <w:color w:val="000000"/>
                <w:sz w:val="22"/>
                <w:szCs w:val="22"/>
              </w:rPr>
              <w:t>Количество возгораний твердых коммунальных отходов в расчете на единицу площади объекта, используемого для захоронения твердых коммунальных отходов</w:t>
            </w:r>
          </w:p>
        </w:tc>
        <w:tc>
          <w:tcPr>
            <w:tcW w:w="993" w:type="dxa"/>
            <w:vAlign w:val="center"/>
          </w:tcPr>
          <w:p w:rsidR="002B1B58" w:rsidRPr="002B1B58" w:rsidRDefault="002B1B58" w:rsidP="002B1B58">
            <w:pPr>
              <w:jc w:val="center"/>
              <w:rPr>
                <w:bCs/>
                <w:color w:val="000000"/>
                <w:sz w:val="28"/>
                <w:szCs w:val="28"/>
              </w:rPr>
            </w:pPr>
            <w:r w:rsidRPr="002B1B58">
              <w:rPr>
                <w:bCs/>
                <w:color w:val="000000"/>
                <w:sz w:val="28"/>
                <w:szCs w:val="28"/>
              </w:rPr>
              <w:t>-</w:t>
            </w:r>
          </w:p>
        </w:tc>
        <w:tc>
          <w:tcPr>
            <w:tcW w:w="1701" w:type="dxa"/>
            <w:vAlign w:val="center"/>
          </w:tcPr>
          <w:p w:rsidR="002B1B58" w:rsidRPr="002B1B58" w:rsidRDefault="002B1B58" w:rsidP="002B1B58">
            <w:pPr>
              <w:jc w:val="center"/>
              <w:rPr>
                <w:bCs/>
                <w:color w:val="000000"/>
                <w:sz w:val="28"/>
                <w:szCs w:val="28"/>
              </w:rPr>
            </w:pPr>
            <w:r w:rsidRPr="002B1B58">
              <w:rPr>
                <w:bCs/>
                <w:color w:val="000000"/>
                <w:sz w:val="28"/>
                <w:szCs w:val="28"/>
              </w:rPr>
              <w:t>-</w:t>
            </w:r>
          </w:p>
        </w:tc>
        <w:tc>
          <w:tcPr>
            <w:tcW w:w="992" w:type="dxa"/>
            <w:vAlign w:val="center"/>
          </w:tcPr>
          <w:p w:rsidR="002B1B58" w:rsidRPr="002B1B58" w:rsidRDefault="002B1B58" w:rsidP="002B1B58">
            <w:pPr>
              <w:jc w:val="center"/>
              <w:rPr>
                <w:bCs/>
                <w:color w:val="000000"/>
                <w:sz w:val="28"/>
                <w:szCs w:val="28"/>
              </w:rPr>
            </w:pPr>
            <w:r w:rsidRPr="002B1B58">
              <w:rPr>
                <w:bCs/>
                <w:color w:val="000000"/>
                <w:sz w:val="28"/>
                <w:szCs w:val="28"/>
              </w:rPr>
              <w:t>-</w:t>
            </w:r>
          </w:p>
        </w:tc>
        <w:tc>
          <w:tcPr>
            <w:tcW w:w="935" w:type="dxa"/>
            <w:vAlign w:val="center"/>
          </w:tcPr>
          <w:p w:rsidR="002B1B58" w:rsidRPr="002B1B58" w:rsidRDefault="002B1B58" w:rsidP="002B1B58">
            <w:pPr>
              <w:jc w:val="center"/>
              <w:rPr>
                <w:bCs/>
                <w:color w:val="000000"/>
                <w:sz w:val="28"/>
                <w:szCs w:val="28"/>
              </w:rPr>
            </w:pPr>
            <w:r w:rsidRPr="002B1B58">
              <w:rPr>
                <w:bCs/>
                <w:color w:val="000000"/>
                <w:sz w:val="28"/>
                <w:szCs w:val="28"/>
              </w:rPr>
              <w:t>-</w:t>
            </w:r>
          </w:p>
        </w:tc>
        <w:tc>
          <w:tcPr>
            <w:tcW w:w="935" w:type="dxa"/>
            <w:vAlign w:val="center"/>
          </w:tcPr>
          <w:p w:rsidR="002B1B58" w:rsidRPr="002B1B58" w:rsidRDefault="002B1B58" w:rsidP="002B1B58">
            <w:pPr>
              <w:jc w:val="center"/>
              <w:rPr>
                <w:bCs/>
                <w:color w:val="000000"/>
                <w:sz w:val="28"/>
                <w:szCs w:val="28"/>
              </w:rPr>
            </w:pPr>
            <w:r w:rsidRPr="002B1B58">
              <w:rPr>
                <w:bCs/>
                <w:color w:val="000000"/>
                <w:sz w:val="28"/>
                <w:szCs w:val="28"/>
              </w:rPr>
              <w:t>-</w:t>
            </w:r>
          </w:p>
        </w:tc>
        <w:tc>
          <w:tcPr>
            <w:tcW w:w="1021" w:type="dxa"/>
            <w:vAlign w:val="center"/>
          </w:tcPr>
          <w:p w:rsidR="002B1B58" w:rsidRPr="002B1B58" w:rsidRDefault="002B1B58" w:rsidP="002B1B58">
            <w:pPr>
              <w:jc w:val="center"/>
              <w:rPr>
                <w:bCs/>
                <w:color w:val="000000"/>
                <w:sz w:val="28"/>
                <w:szCs w:val="28"/>
              </w:rPr>
            </w:pPr>
            <w:r w:rsidRPr="002B1B58">
              <w:rPr>
                <w:bCs/>
                <w:color w:val="000000"/>
                <w:sz w:val="28"/>
                <w:szCs w:val="28"/>
              </w:rPr>
              <w:t>-</w:t>
            </w:r>
          </w:p>
        </w:tc>
      </w:tr>
    </w:tbl>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pPr>
    </w:p>
    <w:p w:rsidR="002B1B58" w:rsidRPr="002B1B58" w:rsidRDefault="002B1B58" w:rsidP="002B1B58">
      <w:pPr>
        <w:ind w:left="-567"/>
        <w:jc w:val="center"/>
        <w:rPr>
          <w:bCs/>
          <w:color w:val="000000"/>
          <w:sz w:val="28"/>
          <w:szCs w:val="28"/>
        </w:rPr>
        <w:sectPr w:rsidR="002B1B58" w:rsidRPr="002B1B58" w:rsidSect="002B1B58">
          <w:pgSz w:w="11906" w:h="16838"/>
          <w:pgMar w:top="1134" w:right="850" w:bottom="1134" w:left="1701" w:header="709" w:footer="709" w:gutter="0"/>
          <w:cols w:space="708"/>
          <w:docGrid w:linePitch="360"/>
        </w:sectPr>
      </w:pPr>
    </w:p>
    <w:p w:rsidR="002B1B58" w:rsidRPr="002B1B58" w:rsidRDefault="002B1B58" w:rsidP="002B1B58">
      <w:pPr>
        <w:jc w:val="center"/>
        <w:rPr>
          <w:bCs/>
          <w:color w:val="000000"/>
          <w:sz w:val="28"/>
          <w:szCs w:val="28"/>
        </w:rPr>
      </w:pPr>
      <w:r w:rsidRPr="002B1B58">
        <w:rPr>
          <w:bCs/>
          <w:color w:val="000000"/>
          <w:sz w:val="28"/>
          <w:szCs w:val="28"/>
        </w:rPr>
        <w:lastRenderedPageBreak/>
        <w:t>Раздел 7. Отчет об исполнении производственной программы</w:t>
      </w:r>
    </w:p>
    <w:p w:rsidR="002B1B58" w:rsidRPr="002B1B58" w:rsidRDefault="002B1B58" w:rsidP="002B1B58">
      <w:pPr>
        <w:jc w:val="center"/>
        <w:rPr>
          <w:bCs/>
          <w:color w:val="000000"/>
          <w:sz w:val="28"/>
          <w:szCs w:val="28"/>
        </w:rPr>
      </w:pPr>
      <w:r w:rsidRPr="002B1B58">
        <w:rPr>
          <w:bCs/>
          <w:color w:val="000000"/>
          <w:sz w:val="28"/>
          <w:szCs w:val="28"/>
        </w:rPr>
        <w:t xml:space="preserve"> за 2014-2016 годы</w:t>
      </w:r>
    </w:p>
    <w:p w:rsidR="002B1B58" w:rsidRPr="002B1B58" w:rsidRDefault="002B1B58" w:rsidP="002B1B58">
      <w:pPr>
        <w:ind w:left="-567"/>
        <w:jc w:val="center"/>
        <w:rPr>
          <w:bCs/>
          <w:color w:val="000000"/>
          <w:sz w:val="28"/>
          <w:szCs w:val="28"/>
          <w:highlight w:val="yellow"/>
        </w:rPr>
      </w:pPr>
    </w:p>
    <w:tbl>
      <w:tblPr>
        <w:tblStyle w:val="1710"/>
        <w:tblW w:w="10173" w:type="dxa"/>
        <w:tblInd w:w="-567" w:type="dxa"/>
        <w:tblLook w:val="04A0" w:firstRow="1" w:lastRow="0" w:firstColumn="1" w:lastColumn="0" w:noHBand="0" w:noVBand="1"/>
      </w:tblPr>
      <w:tblGrid>
        <w:gridCol w:w="706"/>
        <w:gridCol w:w="5935"/>
        <w:gridCol w:w="3532"/>
      </w:tblGrid>
      <w:tr w:rsidR="002B1B58" w:rsidRPr="002B1B58" w:rsidTr="002B1B58">
        <w:tc>
          <w:tcPr>
            <w:tcW w:w="706" w:type="dxa"/>
          </w:tcPr>
          <w:p w:rsidR="002B1B58" w:rsidRPr="002B1B58" w:rsidRDefault="002B1B58" w:rsidP="002B1B58">
            <w:pPr>
              <w:jc w:val="center"/>
              <w:rPr>
                <w:bCs/>
                <w:sz w:val="28"/>
                <w:szCs w:val="28"/>
              </w:rPr>
            </w:pPr>
            <w:r w:rsidRPr="002B1B58">
              <w:rPr>
                <w:bCs/>
                <w:sz w:val="28"/>
                <w:szCs w:val="28"/>
              </w:rPr>
              <w:t>№ п/п</w:t>
            </w:r>
          </w:p>
        </w:tc>
        <w:tc>
          <w:tcPr>
            <w:tcW w:w="5935" w:type="dxa"/>
            <w:vAlign w:val="center"/>
          </w:tcPr>
          <w:p w:rsidR="002B1B58" w:rsidRPr="002B1B58" w:rsidRDefault="002B1B58" w:rsidP="002B1B58">
            <w:pPr>
              <w:jc w:val="center"/>
              <w:rPr>
                <w:bCs/>
                <w:sz w:val="28"/>
                <w:szCs w:val="28"/>
              </w:rPr>
            </w:pPr>
            <w:r w:rsidRPr="002B1B58">
              <w:rPr>
                <w:bCs/>
                <w:sz w:val="28"/>
                <w:szCs w:val="28"/>
              </w:rPr>
              <w:t>Наименование показателя</w:t>
            </w:r>
          </w:p>
        </w:tc>
        <w:tc>
          <w:tcPr>
            <w:tcW w:w="3532" w:type="dxa"/>
            <w:vAlign w:val="center"/>
          </w:tcPr>
          <w:p w:rsidR="002B1B58" w:rsidRPr="002B1B58" w:rsidRDefault="002B1B58" w:rsidP="002B1B58">
            <w:pPr>
              <w:jc w:val="center"/>
              <w:rPr>
                <w:bCs/>
                <w:sz w:val="28"/>
                <w:szCs w:val="28"/>
              </w:rPr>
            </w:pPr>
            <w:r w:rsidRPr="002B1B58">
              <w:rPr>
                <w:bCs/>
                <w:sz w:val="28"/>
                <w:szCs w:val="28"/>
              </w:rPr>
              <w:t>Фактическое значение показателя, тыс. руб.</w:t>
            </w:r>
          </w:p>
        </w:tc>
      </w:tr>
      <w:tr w:rsidR="002B1B58" w:rsidRPr="002B1B58" w:rsidTr="002B1B58">
        <w:trPr>
          <w:trHeight w:val="399"/>
        </w:trPr>
        <w:tc>
          <w:tcPr>
            <w:tcW w:w="10173" w:type="dxa"/>
            <w:gridSpan w:val="3"/>
            <w:vAlign w:val="center"/>
          </w:tcPr>
          <w:p w:rsidR="002B1B58" w:rsidRPr="002B1B58" w:rsidRDefault="002B1B58" w:rsidP="002B1B58">
            <w:pPr>
              <w:jc w:val="center"/>
              <w:rPr>
                <w:bCs/>
                <w:sz w:val="28"/>
                <w:szCs w:val="28"/>
              </w:rPr>
            </w:pPr>
            <w:r w:rsidRPr="002B1B58">
              <w:rPr>
                <w:bCs/>
                <w:sz w:val="28"/>
                <w:szCs w:val="28"/>
              </w:rPr>
              <w:t>2014 год</w:t>
            </w:r>
          </w:p>
        </w:tc>
      </w:tr>
      <w:tr w:rsidR="002B1B58" w:rsidRPr="002B1B58" w:rsidTr="002B1B58">
        <w:tc>
          <w:tcPr>
            <w:tcW w:w="706" w:type="dxa"/>
            <w:vAlign w:val="center"/>
          </w:tcPr>
          <w:p w:rsidR="002B1B58" w:rsidRPr="002B1B58" w:rsidRDefault="002B1B58" w:rsidP="002B1B58">
            <w:pPr>
              <w:jc w:val="center"/>
              <w:rPr>
                <w:bCs/>
                <w:sz w:val="28"/>
                <w:szCs w:val="28"/>
              </w:rPr>
            </w:pPr>
            <w:r w:rsidRPr="002B1B58">
              <w:rPr>
                <w:bCs/>
                <w:sz w:val="28"/>
                <w:szCs w:val="28"/>
              </w:rPr>
              <w:t>1.</w:t>
            </w:r>
          </w:p>
        </w:tc>
        <w:tc>
          <w:tcPr>
            <w:tcW w:w="5935" w:type="dxa"/>
          </w:tcPr>
          <w:p w:rsidR="002B1B58" w:rsidRPr="002B1B58" w:rsidRDefault="002B1B58" w:rsidP="002B1B58">
            <w:pPr>
              <w:rPr>
                <w:bCs/>
                <w:sz w:val="28"/>
                <w:szCs w:val="28"/>
              </w:rPr>
            </w:pPr>
            <w:r w:rsidRPr="002B1B58">
              <w:rPr>
                <w:bCs/>
                <w:sz w:val="28"/>
                <w:szCs w:val="28"/>
              </w:rPr>
              <w:t>Приобретение фронтального погрузчика</w:t>
            </w:r>
          </w:p>
        </w:tc>
        <w:tc>
          <w:tcPr>
            <w:tcW w:w="3532" w:type="dxa"/>
            <w:vAlign w:val="center"/>
          </w:tcPr>
          <w:p w:rsidR="002B1B58" w:rsidRPr="002B1B58" w:rsidRDefault="002B1B58" w:rsidP="002B1B58">
            <w:pPr>
              <w:jc w:val="center"/>
              <w:rPr>
                <w:bCs/>
                <w:sz w:val="28"/>
                <w:szCs w:val="28"/>
              </w:rPr>
            </w:pPr>
            <w:r w:rsidRPr="002B1B58">
              <w:rPr>
                <w:bCs/>
                <w:sz w:val="28"/>
                <w:szCs w:val="28"/>
              </w:rPr>
              <w:t>1152,4</w:t>
            </w:r>
          </w:p>
        </w:tc>
      </w:tr>
      <w:tr w:rsidR="002B1B58" w:rsidRPr="002B1B58" w:rsidTr="002B1B58">
        <w:tc>
          <w:tcPr>
            <w:tcW w:w="706" w:type="dxa"/>
            <w:vAlign w:val="center"/>
          </w:tcPr>
          <w:p w:rsidR="002B1B58" w:rsidRPr="002B1B58" w:rsidRDefault="002B1B58" w:rsidP="002B1B58">
            <w:pPr>
              <w:jc w:val="center"/>
              <w:rPr>
                <w:bCs/>
                <w:sz w:val="28"/>
                <w:szCs w:val="28"/>
              </w:rPr>
            </w:pPr>
            <w:r w:rsidRPr="002B1B58">
              <w:rPr>
                <w:bCs/>
                <w:sz w:val="28"/>
                <w:szCs w:val="28"/>
              </w:rPr>
              <w:t>2.</w:t>
            </w:r>
          </w:p>
        </w:tc>
        <w:tc>
          <w:tcPr>
            <w:tcW w:w="5935" w:type="dxa"/>
          </w:tcPr>
          <w:p w:rsidR="002B1B58" w:rsidRPr="002B1B58" w:rsidRDefault="002B1B58" w:rsidP="002B1B58">
            <w:pPr>
              <w:rPr>
                <w:bCs/>
                <w:sz w:val="28"/>
                <w:szCs w:val="28"/>
              </w:rPr>
            </w:pPr>
            <w:r w:rsidRPr="002B1B58">
              <w:rPr>
                <w:bCs/>
                <w:sz w:val="28"/>
                <w:szCs w:val="28"/>
              </w:rPr>
              <w:t>Приобретение магнитного сепаратора</w:t>
            </w:r>
          </w:p>
        </w:tc>
        <w:tc>
          <w:tcPr>
            <w:tcW w:w="3532" w:type="dxa"/>
            <w:vAlign w:val="center"/>
          </w:tcPr>
          <w:p w:rsidR="002B1B58" w:rsidRPr="002B1B58" w:rsidRDefault="002B1B58" w:rsidP="002B1B58">
            <w:pPr>
              <w:jc w:val="center"/>
              <w:rPr>
                <w:bCs/>
                <w:sz w:val="28"/>
                <w:szCs w:val="28"/>
              </w:rPr>
            </w:pPr>
            <w:r w:rsidRPr="002B1B58">
              <w:rPr>
                <w:bCs/>
                <w:sz w:val="28"/>
                <w:szCs w:val="28"/>
              </w:rPr>
              <w:t>270,3</w:t>
            </w:r>
          </w:p>
        </w:tc>
      </w:tr>
      <w:tr w:rsidR="002B1B58" w:rsidRPr="002B1B58" w:rsidTr="002B1B58">
        <w:tc>
          <w:tcPr>
            <w:tcW w:w="706" w:type="dxa"/>
            <w:vAlign w:val="center"/>
          </w:tcPr>
          <w:p w:rsidR="002B1B58" w:rsidRPr="002B1B58" w:rsidRDefault="002B1B58" w:rsidP="002B1B58">
            <w:pPr>
              <w:jc w:val="center"/>
              <w:rPr>
                <w:bCs/>
                <w:sz w:val="28"/>
                <w:szCs w:val="28"/>
              </w:rPr>
            </w:pPr>
            <w:r w:rsidRPr="002B1B58">
              <w:rPr>
                <w:bCs/>
                <w:sz w:val="28"/>
                <w:szCs w:val="28"/>
              </w:rPr>
              <w:t>3.</w:t>
            </w:r>
          </w:p>
        </w:tc>
        <w:tc>
          <w:tcPr>
            <w:tcW w:w="5935" w:type="dxa"/>
          </w:tcPr>
          <w:p w:rsidR="002B1B58" w:rsidRPr="002B1B58" w:rsidRDefault="002B1B58" w:rsidP="002B1B58">
            <w:pPr>
              <w:rPr>
                <w:bCs/>
                <w:sz w:val="28"/>
                <w:szCs w:val="28"/>
              </w:rPr>
            </w:pPr>
            <w:r w:rsidRPr="002B1B58">
              <w:rPr>
                <w:bCs/>
                <w:sz w:val="28"/>
                <w:szCs w:val="28"/>
              </w:rPr>
              <w:t>Приобретение телескопического погрузчика</w:t>
            </w:r>
          </w:p>
        </w:tc>
        <w:tc>
          <w:tcPr>
            <w:tcW w:w="3532" w:type="dxa"/>
            <w:vAlign w:val="center"/>
          </w:tcPr>
          <w:p w:rsidR="002B1B58" w:rsidRPr="002B1B58" w:rsidRDefault="002B1B58" w:rsidP="002B1B58">
            <w:pPr>
              <w:jc w:val="center"/>
              <w:rPr>
                <w:bCs/>
                <w:sz w:val="28"/>
                <w:szCs w:val="28"/>
              </w:rPr>
            </w:pPr>
            <w:r w:rsidRPr="002B1B58">
              <w:rPr>
                <w:bCs/>
                <w:sz w:val="28"/>
                <w:szCs w:val="28"/>
              </w:rPr>
              <w:t>201,8</w:t>
            </w:r>
          </w:p>
        </w:tc>
      </w:tr>
      <w:tr w:rsidR="002B1B58" w:rsidRPr="002B1B58" w:rsidTr="002B1B58">
        <w:tc>
          <w:tcPr>
            <w:tcW w:w="6641" w:type="dxa"/>
            <w:gridSpan w:val="2"/>
            <w:vAlign w:val="center"/>
          </w:tcPr>
          <w:p w:rsidR="002B1B58" w:rsidRPr="002B1B58" w:rsidRDefault="002B1B58" w:rsidP="002B1B58">
            <w:pPr>
              <w:rPr>
                <w:bCs/>
                <w:sz w:val="28"/>
                <w:szCs w:val="28"/>
              </w:rPr>
            </w:pPr>
            <w:r w:rsidRPr="002B1B58">
              <w:rPr>
                <w:bCs/>
                <w:sz w:val="28"/>
                <w:szCs w:val="28"/>
              </w:rPr>
              <w:t>Итого:</w:t>
            </w:r>
          </w:p>
        </w:tc>
        <w:tc>
          <w:tcPr>
            <w:tcW w:w="3532" w:type="dxa"/>
            <w:vAlign w:val="center"/>
          </w:tcPr>
          <w:p w:rsidR="002B1B58" w:rsidRPr="002B1B58" w:rsidRDefault="002B1B58" w:rsidP="002B1B58">
            <w:pPr>
              <w:jc w:val="center"/>
              <w:rPr>
                <w:bCs/>
                <w:sz w:val="28"/>
                <w:szCs w:val="28"/>
              </w:rPr>
            </w:pPr>
            <w:r w:rsidRPr="002B1B58">
              <w:rPr>
                <w:bCs/>
                <w:sz w:val="28"/>
                <w:szCs w:val="28"/>
              </w:rPr>
              <w:t>1624,5</w:t>
            </w:r>
          </w:p>
        </w:tc>
      </w:tr>
      <w:tr w:rsidR="002B1B58" w:rsidRPr="002B1B58" w:rsidTr="002B1B58">
        <w:trPr>
          <w:trHeight w:val="399"/>
        </w:trPr>
        <w:tc>
          <w:tcPr>
            <w:tcW w:w="10173" w:type="dxa"/>
            <w:gridSpan w:val="3"/>
            <w:vAlign w:val="center"/>
          </w:tcPr>
          <w:p w:rsidR="002B1B58" w:rsidRPr="002B1B58" w:rsidRDefault="002B1B58" w:rsidP="002B1B58">
            <w:pPr>
              <w:jc w:val="center"/>
              <w:rPr>
                <w:bCs/>
                <w:sz w:val="28"/>
                <w:szCs w:val="28"/>
                <w:highlight w:val="yellow"/>
              </w:rPr>
            </w:pPr>
            <w:r w:rsidRPr="002B1B58">
              <w:rPr>
                <w:bCs/>
                <w:sz w:val="28"/>
                <w:szCs w:val="28"/>
              </w:rPr>
              <w:t>2015 год</w:t>
            </w:r>
          </w:p>
        </w:tc>
      </w:tr>
      <w:tr w:rsidR="002B1B58" w:rsidRPr="002B1B58" w:rsidTr="002B1B58">
        <w:tc>
          <w:tcPr>
            <w:tcW w:w="706" w:type="dxa"/>
          </w:tcPr>
          <w:p w:rsidR="002B1B58" w:rsidRPr="002B1B58" w:rsidRDefault="002B1B58" w:rsidP="002B1B58">
            <w:pPr>
              <w:jc w:val="center"/>
              <w:rPr>
                <w:bCs/>
                <w:sz w:val="28"/>
                <w:szCs w:val="28"/>
              </w:rPr>
            </w:pPr>
            <w:r w:rsidRPr="002B1B58">
              <w:rPr>
                <w:bCs/>
                <w:sz w:val="28"/>
                <w:szCs w:val="28"/>
              </w:rPr>
              <w:t>1.</w:t>
            </w:r>
          </w:p>
        </w:tc>
        <w:tc>
          <w:tcPr>
            <w:tcW w:w="5935" w:type="dxa"/>
          </w:tcPr>
          <w:p w:rsidR="002B1B58" w:rsidRPr="002B1B58" w:rsidRDefault="002B1B58" w:rsidP="002B1B58">
            <w:pPr>
              <w:rPr>
                <w:bCs/>
                <w:sz w:val="28"/>
                <w:szCs w:val="28"/>
              </w:rPr>
            </w:pPr>
            <w:r w:rsidRPr="002B1B58">
              <w:rPr>
                <w:bCs/>
                <w:sz w:val="28"/>
                <w:szCs w:val="28"/>
              </w:rPr>
              <w:t>Модернизация пресса</w:t>
            </w:r>
          </w:p>
        </w:tc>
        <w:tc>
          <w:tcPr>
            <w:tcW w:w="3532" w:type="dxa"/>
            <w:vAlign w:val="center"/>
          </w:tcPr>
          <w:p w:rsidR="002B1B58" w:rsidRPr="002B1B58" w:rsidRDefault="002B1B58" w:rsidP="002B1B58">
            <w:pPr>
              <w:jc w:val="center"/>
              <w:rPr>
                <w:bCs/>
                <w:sz w:val="28"/>
                <w:szCs w:val="28"/>
              </w:rPr>
            </w:pPr>
            <w:r w:rsidRPr="002B1B58">
              <w:rPr>
                <w:bCs/>
                <w:sz w:val="28"/>
                <w:szCs w:val="28"/>
              </w:rPr>
              <w:t>480,3</w:t>
            </w:r>
          </w:p>
        </w:tc>
      </w:tr>
      <w:tr w:rsidR="002B1B58" w:rsidRPr="002B1B58" w:rsidTr="002B1B58">
        <w:tc>
          <w:tcPr>
            <w:tcW w:w="706" w:type="dxa"/>
          </w:tcPr>
          <w:p w:rsidR="002B1B58" w:rsidRPr="002B1B58" w:rsidRDefault="002B1B58" w:rsidP="002B1B58">
            <w:pPr>
              <w:jc w:val="center"/>
              <w:rPr>
                <w:bCs/>
                <w:sz w:val="28"/>
                <w:szCs w:val="28"/>
              </w:rPr>
            </w:pPr>
            <w:r w:rsidRPr="002B1B58">
              <w:rPr>
                <w:bCs/>
                <w:sz w:val="28"/>
                <w:szCs w:val="28"/>
              </w:rPr>
              <w:t>2.</w:t>
            </w:r>
          </w:p>
        </w:tc>
        <w:tc>
          <w:tcPr>
            <w:tcW w:w="5935" w:type="dxa"/>
          </w:tcPr>
          <w:p w:rsidR="002B1B58" w:rsidRPr="002B1B58" w:rsidRDefault="002B1B58" w:rsidP="002B1B58">
            <w:pPr>
              <w:rPr>
                <w:bCs/>
                <w:sz w:val="28"/>
                <w:szCs w:val="28"/>
              </w:rPr>
            </w:pPr>
            <w:r w:rsidRPr="002B1B58">
              <w:rPr>
                <w:bCs/>
                <w:sz w:val="28"/>
                <w:szCs w:val="28"/>
              </w:rPr>
              <w:t>Приобретение фронтального погрузчика</w:t>
            </w:r>
          </w:p>
        </w:tc>
        <w:tc>
          <w:tcPr>
            <w:tcW w:w="3532" w:type="dxa"/>
            <w:vAlign w:val="center"/>
          </w:tcPr>
          <w:p w:rsidR="002B1B58" w:rsidRPr="002B1B58" w:rsidRDefault="002B1B58" w:rsidP="002B1B58">
            <w:pPr>
              <w:jc w:val="center"/>
              <w:rPr>
                <w:bCs/>
                <w:sz w:val="28"/>
                <w:szCs w:val="28"/>
              </w:rPr>
            </w:pPr>
            <w:r w:rsidRPr="002B1B58">
              <w:rPr>
                <w:bCs/>
                <w:sz w:val="28"/>
                <w:szCs w:val="28"/>
              </w:rPr>
              <w:t>742,0</w:t>
            </w:r>
          </w:p>
        </w:tc>
      </w:tr>
      <w:tr w:rsidR="002B1B58" w:rsidRPr="002B1B58" w:rsidTr="002B1B58">
        <w:tc>
          <w:tcPr>
            <w:tcW w:w="706" w:type="dxa"/>
          </w:tcPr>
          <w:p w:rsidR="002B1B58" w:rsidRPr="002B1B58" w:rsidRDefault="002B1B58" w:rsidP="002B1B58">
            <w:pPr>
              <w:jc w:val="center"/>
              <w:rPr>
                <w:bCs/>
                <w:sz w:val="28"/>
                <w:szCs w:val="28"/>
              </w:rPr>
            </w:pPr>
            <w:r w:rsidRPr="002B1B58">
              <w:rPr>
                <w:bCs/>
                <w:sz w:val="28"/>
                <w:szCs w:val="28"/>
              </w:rPr>
              <w:t>3.</w:t>
            </w:r>
          </w:p>
        </w:tc>
        <w:tc>
          <w:tcPr>
            <w:tcW w:w="5935" w:type="dxa"/>
          </w:tcPr>
          <w:p w:rsidR="002B1B58" w:rsidRPr="002B1B58" w:rsidRDefault="002B1B58" w:rsidP="002B1B58">
            <w:pPr>
              <w:rPr>
                <w:bCs/>
                <w:sz w:val="28"/>
                <w:szCs w:val="28"/>
              </w:rPr>
            </w:pPr>
            <w:r w:rsidRPr="002B1B58">
              <w:rPr>
                <w:bCs/>
                <w:sz w:val="28"/>
                <w:szCs w:val="28"/>
              </w:rPr>
              <w:t>Приобретение телескопического погрузчика</w:t>
            </w:r>
          </w:p>
        </w:tc>
        <w:tc>
          <w:tcPr>
            <w:tcW w:w="3532" w:type="dxa"/>
            <w:vAlign w:val="center"/>
          </w:tcPr>
          <w:p w:rsidR="002B1B58" w:rsidRPr="002B1B58" w:rsidRDefault="002B1B58" w:rsidP="002B1B58">
            <w:pPr>
              <w:jc w:val="center"/>
              <w:rPr>
                <w:bCs/>
                <w:sz w:val="28"/>
                <w:szCs w:val="28"/>
              </w:rPr>
            </w:pPr>
            <w:r w:rsidRPr="002B1B58">
              <w:rPr>
                <w:bCs/>
                <w:sz w:val="28"/>
                <w:szCs w:val="28"/>
              </w:rPr>
              <w:t>64,3</w:t>
            </w:r>
          </w:p>
        </w:tc>
      </w:tr>
      <w:tr w:rsidR="002B1B58" w:rsidRPr="002B1B58" w:rsidTr="002B1B58">
        <w:tc>
          <w:tcPr>
            <w:tcW w:w="706" w:type="dxa"/>
          </w:tcPr>
          <w:p w:rsidR="002B1B58" w:rsidRPr="002B1B58" w:rsidRDefault="002B1B58" w:rsidP="002B1B58">
            <w:pPr>
              <w:jc w:val="center"/>
              <w:rPr>
                <w:bCs/>
                <w:sz w:val="28"/>
                <w:szCs w:val="28"/>
              </w:rPr>
            </w:pPr>
            <w:r w:rsidRPr="002B1B58">
              <w:rPr>
                <w:bCs/>
                <w:sz w:val="28"/>
                <w:szCs w:val="28"/>
              </w:rPr>
              <w:t>4.</w:t>
            </w:r>
          </w:p>
        </w:tc>
        <w:tc>
          <w:tcPr>
            <w:tcW w:w="5935" w:type="dxa"/>
          </w:tcPr>
          <w:p w:rsidR="002B1B58" w:rsidRPr="002B1B58" w:rsidRDefault="002B1B58" w:rsidP="002B1B58">
            <w:pPr>
              <w:rPr>
                <w:bCs/>
                <w:sz w:val="28"/>
                <w:szCs w:val="28"/>
              </w:rPr>
            </w:pPr>
            <w:r w:rsidRPr="002B1B58">
              <w:rPr>
                <w:bCs/>
                <w:sz w:val="28"/>
                <w:szCs w:val="28"/>
              </w:rPr>
              <w:t>Приобретение пресса</w:t>
            </w:r>
          </w:p>
        </w:tc>
        <w:tc>
          <w:tcPr>
            <w:tcW w:w="3532" w:type="dxa"/>
            <w:vAlign w:val="center"/>
          </w:tcPr>
          <w:p w:rsidR="002B1B58" w:rsidRPr="002B1B58" w:rsidRDefault="002B1B58" w:rsidP="002B1B58">
            <w:pPr>
              <w:jc w:val="center"/>
              <w:rPr>
                <w:bCs/>
                <w:sz w:val="28"/>
                <w:szCs w:val="28"/>
              </w:rPr>
            </w:pPr>
            <w:r w:rsidRPr="002B1B58">
              <w:rPr>
                <w:bCs/>
                <w:sz w:val="28"/>
                <w:szCs w:val="28"/>
              </w:rPr>
              <w:t>11776,9</w:t>
            </w:r>
          </w:p>
        </w:tc>
      </w:tr>
      <w:tr w:rsidR="002B1B58" w:rsidRPr="002B1B58" w:rsidTr="002B1B58">
        <w:tc>
          <w:tcPr>
            <w:tcW w:w="6641" w:type="dxa"/>
            <w:gridSpan w:val="2"/>
            <w:vAlign w:val="center"/>
          </w:tcPr>
          <w:p w:rsidR="002B1B58" w:rsidRPr="002B1B58" w:rsidRDefault="002B1B58" w:rsidP="002B1B58">
            <w:pPr>
              <w:rPr>
                <w:bCs/>
                <w:sz w:val="28"/>
                <w:szCs w:val="28"/>
              </w:rPr>
            </w:pPr>
            <w:r w:rsidRPr="002B1B58">
              <w:rPr>
                <w:bCs/>
                <w:sz w:val="28"/>
                <w:szCs w:val="28"/>
              </w:rPr>
              <w:t>Итого:</w:t>
            </w:r>
          </w:p>
        </w:tc>
        <w:tc>
          <w:tcPr>
            <w:tcW w:w="3532" w:type="dxa"/>
            <w:vAlign w:val="center"/>
          </w:tcPr>
          <w:p w:rsidR="002B1B58" w:rsidRPr="002B1B58" w:rsidRDefault="002B1B58" w:rsidP="002B1B58">
            <w:pPr>
              <w:jc w:val="center"/>
              <w:rPr>
                <w:bCs/>
                <w:sz w:val="28"/>
                <w:szCs w:val="28"/>
              </w:rPr>
            </w:pPr>
            <w:r w:rsidRPr="002B1B58">
              <w:rPr>
                <w:bCs/>
                <w:sz w:val="28"/>
                <w:szCs w:val="28"/>
              </w:rPr>
              <w:t>13063,5</w:t>
            </w:r>
          </w:p>
        </w:tc>
      </w:tr>
      <w:tr w:rsidR="002B1B58" w:rsidRPr="002B1B58" w:rsidTr="002B1B58">
        <w:tc>
          <w:tcPr>
            <w:tcW w:w="10173" w:type="dxa"/>
            <w:gridSpan w:val="3"/>
            <w:vAlign w:val="center"/>
          </w:tcPr>
          <w:p w:rsidR="002B1B58" w:rsidRPr="002B1B58" w:rsidRDefault="002B1B58" w:rsidP="002B1B58">
            <w:pPr>
              <w:jc w:val="center"/>
              <w:rPr>
                <w:bCs/>
                <w:sz w:val="28"/>
                <w:szCs w:val="28"/>
                <w:highlight w:val="yellow"/>
              </w:rPr>
            </w:pPr>
            <w:r w:rsidRPr="002B1B58">
              <w:rPr>
                <w:bCs/>
                <w:sz w:val="28"/>
                <w:szCs w:val="28"/>
              </w:rPr>
              <w:t>2016 год</w:t>
            </w:r>
          </w:p>
        </w:tc>
      </w:tr>
      <w:tr w:rsidR="002B1B58" w:rsidRPr="002B1B58" w:rsidTr="002B1B58">
        <w:tc>
          <w:tcPr>
            <w:tcW w:w="706" w:type="dxa"/>
            <w:vAlign w:val="center"/>
          </w:tcPr>
          <w:p w:rsidR="002B1B58" w:rsidRPr="002B1B58" w:rsidRDefault="002B1B58" w:rsidP="002B1B58">
            <w:pPr>
              <w:jc w:val="center"/>
              <w:rPr>
                <w:bCs/>
                <w:sz w:val="28"/>
                <w:szCs w:val="28"/>
                <w:highlight w:val="yellow"/>
              </w:rPr>
            </w:pPr>
            <w:r w:rsidRPr="002B1B58">
              <w:rPr>
                <w:bCs/>
                <w:sz w:val="28"/>
                <w:szCs w:val="28"/>
              </w:rPr>
              <w:t>1.</w:t>
            </w:r>
          </w:p>
        </w:tc>
        <w:tc>
          <w:tcPr>
            <w:tcW w:w="5935" w:type="dxa"/>
          </w:tcPr>
          <w:p w:rsidR="002B1B58" w:rsidRPr="002B1B58" w:rsidRDefault="002B1B58" w:rsidP="002B1B58">
            <w:pPr>
              <w:rPr>
                <w:bCs/>
                <w:sz w:val="28"/>
                <w:szCs w:val="28"/>
              </w:rPr>
            </w:pPr>
            <w:r w:rsidRPr="002B1B58">
              <w:rPr>
                <w:bCs/>
                <w:sz w:val="28"/>
                <w:szCs w:val="28"/>
              </w:rPr>
              <w:t>Приобретение фронтального погрузчика</w:t>
            </w:r>
          </w:p>
        </w:tc>
        <w:tc>
          <w:tcPr>
            <w:tcW w:w="3532" w:type="dxa"/>
            <w:vAlign w:val="center"/>
          </w:tcPr>
          <w:p w:rsidR="002B1B58" w:rsidRPr="002B1B58" w:rsidRDefault="002B1B58" w:rsidP="002B1B58">
            <w:pPr>
              <w:jc w:val="center"/>
              <w:rPr>
                <w:bCs/>
                <w:sz w:val="28"/>
                <w:szCs w:val="28"/>
              </w:rPr>
            </w:pPr>
            <w:r w:rsidRPr="002B1B58">
              <w:rPr>
                <w:bCs/>
                <w:sz w:val="28"/>
                <w:szCs w:val="28"/>
              </w:rPr>
              <w:t>273,0</w:t>
            </w:r>
          </w:p>
        </w:tc>
      </w:tr>
      <w:tr w:rsidR="002B1B58" w:rsidRPr="002B1B58" w:rsidTr="002B1B58">
        <w:tc>
          <w:tcPr>
            <w:tcW w:w="706" w:type="dxa"/>
            <w:vAlign w:val="center"/>
          </w:tcPr>
          <w:p w:rsidR="002B1B58" w:rsidRPr="002B1B58" w:rsidRDefault="002B1B58" w:rsidP="002B1B58">
            <w:pPr>
              <w:jc w:val="center"/>
              <w:rPr>
                <w:bCs/>
                <w:sz w:val="28"/>
                <w:szCs w:val="28"/>
              </w:rPr>
            </w:pPr>
            <w:r w:rsidRPr="002B1B58">
              <w:rPr>
                <w:bCs/>
                <w:sz w:val="28"/>
                <w:szCs w:val="28"/>
              </w:rPr>
              <w:t>2.</w:t>
            </w:r>
          </w:p>
        </w:tc>
        <w:tc>
          <w:tcPr>
            <w:tcW w:w="5935" w:type="dxa"/>
          </w:tcPr>
          <w:p w:rsidR="002B1B58" w:rsidRPr="002B1B58" w:rsidRDefault="002B1B58" w:rsidP="002B1B58">
            <w:pPr>
              <w:rPr>
                <w:bCs/>
                <w:sz w:val="28"/>
                <w:szCs w:val="28"/>
              </w:rPr>
            </w:pPr>
            <w:r w:rsidRPr="002B1B58">
              <w:rPr>
                <w:bCs/>
                <w:sz w:val="28"/>
                <w:szCs w:val="28"/>
              </w:rPr>
              <w:t>Приобретение конвейера</w:t>
            </w:r>
          </w:p>
        </w:tc>
        <w:tc>
          <w:tcPr>
            <w:tcW w:w="3532" w:type="dxa"/>
            <w:vAlign w:val="center"/>
          </w:tcPr>
          <w:p w:rsidR="002B1B58" w:rsidRPr="002B1B58" w:rsidRDefault="002B1B58" w:rsidP="002B1B58">
            <w:pPr>
              <w:jc w:val="center"/>
              <w:rPr>
                <w:bCs/>
                <w:sz w:val="28"/>
                <w:szCs w:val="28"/>
              </w:rPr>
            </w:pPr>
            <w:r w:rsidRPr="002B1B58">
              <w:rPr>
                <w:bCs/>
                <w:sz w:val="28"/>
                <w:szCs w:val="28"/>
              </w:rPr>
              <w:t>2105,3</w:t>
            </w:r>
          </w:p>
        </w:tc>
      </w:tr>
      <w:tr w:rsidR="002B1B58" w:rsidRPr="002B1B58" w:rsidTr="002B1B58">
        <w:tc>
          <w:tcPr>
            <w:tcW w:w="706" w:type="dxa"/>
            <w:vAlign w:val="center"/>
          </w:tcPr>
          <w:p w:rsidR="002B1B58" w:rsidRPr="002B1B58" w:rsidRDefault="002B1B58" w:rsidP="002B1B58">
            <w:pPr>
              <w:jc w:val="center"/>
              <w:rPr>
                <w:bCs/>
                <w:sz w:val="28"/>
                <w:szCs w:val="28"/>
              </w:rPr>
            </w:pPr>
            <w:r w:rsidRPr="002B1B58">
              <w:rPr>
                <w:bCs/>
                <w:sz w:val="28"/>
                <w:szCs w:val="28"/>
              </w:rPr>
              <w:t>3.</w:t>
            </w:r>
          </w:p>
        </w:tc>
        <w:tc>
          <w:tcPr>
            <w:tcW w:w="5935" w:type="dxa"/>
          </w:tcPr>
          <w:p w:rsidR="002B1B58" w:rsidRPr="002B1B58" w:rsidRDefault="002B1B58" w:rsidP="002B1B58">
            <w:pPr>
              <w:rPr>
                <w:bCs/>
                <w:sz w:val="28"/>
                <w:szCs w:val="28"/>
              </w:rPr>
            </w:pPr>
            <w:r w:rsidRPr="002B1B58">
              <w:rPr>
                <w:bCs/>
                <w:sz w:val="28"/>
                <w:szCs w:val="28"/>
              </w:rPr>
              <w:t>Приобретение пресса</w:t>
            </w:r>
          </w:p>
        </w:tc>
        <w:tc>
          <w:tcPr>
            <w:tcW w:w="3532" w:type="dxa"/>
            <w:vAlign w:val="center"/>
          </w:tcPr>
          <w:p w:rsidR="002B1B58" w:rsidRPr="002B1B58" w:rsidRDefault="002B1B58" w:rsidP="002B1B58">
            <w:pPr>
              <w:jc w:val="center"/>
              <w:rPr>
                <w:bCs/>
                <w:sz w:val="28"/>
                <w:szCs w:val="28"/>
              </w:rPr>
            </w:pPr>
            <w:r w:rsidRPr="002B1B58">
              <w:rPr>
                <w:bCs/>
                <w:sz w:val="28"/>
                <w:szCs w:val="28"/>
              </w:rPr>
              <w:t>3383,6</w:t>
            </w:r>
          </w:p>
        </w:tc>
      </w:tr>
      <w:tr w:rsidR="002B1B58" w:rsidRPr="002B1B58" w:rsidTr="002B1B58">
        <w:tc>
          <w:tcPr>
            <w:tcW w:w="706" w:type="dxa"/>
            <w:vAlign w:val="center"/>
          </w:tcPr>
          <w:p w:rsidR="002B1B58" w:rsidRPr="002B1B58" w:rsidRDefault="002B1B58" w:rsidP="002B1B58">
            <w:pPr>
              <w:jc w:val="center"/>
              <w:rPr>
                <w:bCs/>
                <w:sz w:val="28"/>
                <w:szCs w:val="28"/>
              </w:rPr>
            </w:pPr>
            <w:r w:rsidRPr="002B1B58">
              <w:rPr>
                <w:bCs/>
                <w:sz w:val="28"/>
                <w:szCs w:val="28"/>
              </w:rPr>
              <w:t>4.</w:t>
            </w:r>
          </w:p>
        </w:tc>
        <w:tc>
          <w:tcPr>
            <w:tcW w:w="5935" w:type="dxa"/>
          </w:tcPr>
          <w:p w:rsidR="002B1B58" w:rsidRPr="002B1B58" w:rsidRDefault="002B1B58" w:rsidP="002B1B58">
            <w:pPr>
              <w:rPr>
                <w:bCs/>
                <w:sz w:val="28"/>
                <w:szCs w:val="28"/>
              </w:rPr>
            </w:pPr>
            <w:r w:rsidRPr="002B1B58">
              <w:rPr>
                <w:bCs/>
                <w:sz w:val="28"/>
                <w:szCs w:val="28"/>
              </w:rPr>
              <w:t>Приобретение конвейера</w:t>
            </w:r>
          </w:p>
        </w:tc>
        <w:tc>
          <w:tcPr>
            <w:tcW w:w="3532" w:type="dxa"/>
            <w:vAlign w:val="center"/>
          </w:tcPr>
          <w:p w:rsidR="002B1B58" w:rsidRPr="002B1B58" w:rsidRDefault="002B1B58" w:rsidP="002B1B58">
            <w:pPr>
              <w:jc w:val="center"/>
              <w:rPr>
                <w:bCs/>
                <w:sz w:val="28"/>
                <w:szCs w:val="28"/>
              </w:rPr>
            </w:pPr>
            <w:r w:rsidRPr="002B1B58">
              <w:rPr>
                <w:bCs/>
                <w:sz w:val="28"/>
                <w:szCs w:val="28"/>
              </w:rPr>
              <w:t>2739,4</w:t>
            </w:r>
          </w:p>
        </w:tc>
      </w:tr>
      <w:tr w:rsidR="002B1B58" w:rsidRPr="002B1B58" w:rsidTr="002B1B58">
        <w:tc>
          <w:tcPr>
            <w:tcW w:w="6641" w:type="dxa"/>
            <w:gridSpan w:val="2"/>
            <w:vAlign w:val="center"/>
          </w:tcPr>
          <w:p w:rsidR="002B1B58" w:rsidRPr="002B1B58" w:rsidRDefault="002B1B58" w:rsidP="002B1B58">
            <w:pPr>
              <w:rPr>
                <w:bCs/>
                <w:sz w:val="28"/>
                <w:szCs w:val="28"/>
              </w:rPr>
            </w:pPr>
            <w:r w:rsidRPr="002B1B58">
              <w:rPr>
                <w:bCs/>
                <w:sz w:val="28"/>
                <w:szCs w:val="28"/>
              </w:rPr>
              <w:t>Итого:</w:t>
            </w:r>
          </w:p>
        </w:tc>
        <w:tc>
          <w:tcPr>
            <w:tcW w:w="3532" w:type="dxa"/>
            <w:vAlign w:val="center"/>
          </w:tcPr>
          <w:p w:rsidR="002B1B58" w:rsidRPr="002B1B58" w:rsidRDefault="002B1B58" w:rsidP="002B1B58">
            <w:pPr>
              <w:jc w:val="center"/>
              <w:rPr>
                <w:bCs/>
                <w:sz w:val="28"/>
                <w:szCs w:val="28"/>
              </w:rPr>
            </w:pPr>
            <w:r w:rsidRPr="002B1B58">
              <w:rPr>
                <w:bCs/>
                <w:sz w:val="28"/>
                <w:szCs w:val="28"/>
              </w:rPr>
              <w:t>8501,3</w:t>
            </w:r>
          </w:p>
        </w:tc>
      </w:tr>
    </w:tbl>
    <w:p w:rsidR="002B1B58" w:rsidRPr="002B1B58" w:rsidRDefault="002B1B58" w:rsidP="002B1B58">
      <w:pPr>
        <w:ind w:left="-567"/>
        <w:jc w:val="center"/>
        <w:rPr>
          <w:bCs/>
          <w:color w:val="000000"/>
          <w:sz w:val="28"/>
          <w:szCs w:val="28"/>
        </w:rPr>
      </w:pPr>
    </w:p>
    <w:p w:rsidR="002B1B58" w:rsidRPr="002B1B58" w:rsidRDefault="002B1B58" w:rsidP="002B1B58">
      <w:pPr>
        <w:sectPr w:rsidR="002B1B58" w:rsidRPr="002B1B58" w:rsidSect="002B1B58">
          <w:pgSz w:w="11906" w:h="16838"/>
          <w:pgMar w:top="1134" w:right="850" w:bottom="1134" w:left="1701" w:header="709" w:footer="709" w:gutter="0"/>
          <w:cols w:space="708"/>
          <w:docGrid w:linePitch="360"/>
        </w:sectPr>
      </w:pPr>
    </w:p>
    <w:p w:rsidR="002B1B58" w:rsidRPr="002B1B58" w:rsidRDefault="002B1B58" w:rsidP="002B1B58">
      <w:pPr>
        <w:ind w:left="10206"/>
        <w:jc w:val="both"/>
      </w:pPr>
      <w:r w:rsidRPr="002B1B58">
        <w:lastRenderedPageBreak/>
        <w:t xml:space="preserve">Приложение № </w:t>
      </w:r>
      <w:r w:rsidR="00DB6FEC">
        <w:t>5</w:t>
      </w:r>
      <w:r w:rsidRPr="002B1B58">
        <w:t xml:space="preserve"> к протоколу № 4 заседания правления региональной энергетической комиссии Кемеровской области от 30.01.2018</w:t>
      </w:r>
    </w:p>
    <w:p w:rsidR="002B1B58" w:rsidRPr="002B1B58" w:rsidRDefault="002B1B58" w:rsidP="002B1B58">
      <w:pPr>
        <w:jc w:val="both"/>
      </w:pPr>
      <w:r w:rsidRPr="002B1B58">
        <w:rPr>
          <w:noProof/>
        </w:rPr>
        <w:drawing>
          <wp:inline distT="0" distB="0" distL="0" distR="0" wp14:anchorId="37EF58AD" wp14:editId="7429BDB6">
            <wp:extent cx="9251950" cy="1238892"/>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1950" cy="1238892"/>
                    </a:xfrm>
                    <a:prstGeom prst="rect">
                      <a:avLst/>
                    </a:prstGeom>
                    <a:noFill/>
                    <a:ln>
                      <a:noFill/>
                    </a:ln>
                  </pic:spPr>
                </pic:pic>
              </a:graphicData>
            </a:graphic>
          </wp:inline>
        </w:drawing>
      </w:r>
      <w:r w:rsidRPr="002B1B58">
        <w:rPr>
          <w:noProof/>
        </w:rPr>
        <w:drawing>
          <wp:inline distT="0" distB="0" distL="0" distR="0" wp14:anchorId="005FD94B" wp14:editId="781FD48E">
            <wp:extent cx="9250721" cy="4257675"/>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52032" cy="4258278"/>
                    </a:xfrm>
                    <a:prstGeom prst="rect">
                      <a:avLst/>
                    </a:prstGeom>
                    <a:noFill/>
                    <a:ln>
                      <a:noFill/>
                    </a:ln>
                  </pic:spPr>
                </pic:pic>
              </a:graphicData>
            </a:graphic>
          </wp:inline>
        </w:drawing>
      </w:r>
      <w:r w:rsidRPr="002B1B58">
        <w:rPr>
          <w:noProof/>
        </w:rPr>
        <w:lastRenderedPageBreak/>
        <w:drawing>
          <wp:inline distT="0" distB="0" distL="0" distR="0" wp14:anchorId="782A4245" wp14:editId="083D54DE">
            <wp:extent cx="9251950" cy="1238885"/>
            <wp:effectExtent l="0" t="0" r="635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1950" cy="1238885"/>
                    </a:xfrm>
                    <a:prstGeom prst="rect">
                      <a:avLst/>
                    </a:prstGeom>
                    <a:noFill/>
                    <a:ln>
                      <a:noFill/>
                    </a:ln>
                  </pic:spPr>
                </pic:pic>
              </a:graphicData>
            </a:graphic>
          </wp:inline>
        </w:drawing>
      </w:r>
      <w:r w:rsidRPr="002B1B58">
        <w:rPr>
          <w:noProof/>
        </w:rPr>
        <w:drawing>
          <wp:inline distT="0" distB="0" distL="0" distR="0" wp14:anchorId="33ED8F9B" wp14:editId="3BAB07AC">
            <wp:extent cx="9251825" cy="4838700"/>
            <wp:effectExtent l="0" t="0" r="698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53480" cy="4839566"/>
                    </a:xfrm>
                    <a:prstGeom prst="rect">
                      <a:avLst/>
                    </a:prstGeom>
                    <a:noFill/>
                    <a:ln>
                      <a:noFill/>
                    </a:ln>
                  </pic:spPr>
                </pic:pic>
              </a:graphicData>
            </a:graphic>
          </wp:inline>
        </w:drawing>
      </w:r>
      <w:r w:rsidRPr="002B1B58">
        <w:rPr>
          <w:noProof/>
        </w:rPr>
        <w:lastRenderedPageBreak/>
        <w:drawing>
          <wp:inline distT="0" distB="0" distL="0" distR="0" wp14:anchorId="2B522D93" wp14:editId="0AAB1CF3">
            <wp:extent cx="9251950" cy="1238885"/>
            <wp:effectExtent l="0" t="0" r="635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1950" cy="1238885"/>
                    </a:xfrm>
                    <a:prstGeom prst="rect">
                      <a:avLst/>
                    </a:prstGeom>
                    <a:noFill/>
                    <a:ln>
                      <a:noFill/>
                    </a:ln>
                  </pic:spPr>
                </pic:pic>
              </a:graphicData>
            </a:graphic>
          </wp:inline>
        </w:drawing>
      </w:r>
      <w:r w:rsidRPr="002B1B58">
        <w:rPr>
          <w:noProof/>
        </w:rPr>
        <w:drawing>
          <wp:inline distT="0" distB="0" distL="0" distR="0" wp14:anchorId="618240C3" wp14:editId="5CFB524E">
            <wp:extent cx="9251631" cy="4810125"/>
            <wp:effectExtent l="0" t="0" r="698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53214" cy="4810948"/>
                    </a:xfrm>
                    <a:prstGeom prst="rect">
                      <a:avLst/>
                    </a:prstGeom>
                    <a:noFill/>
                    <a:ln>
                      <a:noFill/>
                    </a:ln>
                  </pic:spPr>
                </pic:pic>
              </a:graphicData>
            </a:graphic>
          </wp:inline>
        </w:drawing>
      </w:r>
    </w:p>
    <w:p w:rsidR="002B1B58" w:rsidRPr="002B1B58" w:rsidRDefault="002B1B58" w:rsidP="002B1B58">
      <w:pPr>
        <w:jc w:val="both"/>
        <w:sectPr w:rsidR="002B1B58" w:rsidRPr="002B1B58" w:rsidSect="002B1B58">
          <w:pgSz w:w="16838" w:h="11906" w:orient="landscape"/>
          <w:pgMar w:top="1134" w:right="1134" w:bottom="850" w:left="1134" w:header="709" w:footer="709" w:gutter="0"/>
          <w:cols w:space="708"/>
          <w:docGrid w:linePitch="360"/>
        </w:sectPr>
      </w:pPr>
    </w:p>
    <w:p w:rsidR="002B1B58" w:rsidRPr="002B1B58" w:rsidRDefault="002B1B58" w:rsidP="002B1B58">
      <w:pPr>
        <w:ind w:left="5103"/>
        <w:jc w:val="both"/>
      </w:pPr>
      <w:r w:rsidRPr="002B1B58">
        <w:lastRenderedPageBreak/>
        <w:t xml:space="preserve">Приложение № </w:t>
      </w:r>
      <w:r w:rsidR="00DB6FEC">
        <w:t>6</w:t>
      </w:r>
      <w:r w:rsidRPr="002B1B58">
        <w:t xml:space="preserve"> к протоколу № 4 заседания правления региональной энергетической комиссии Кемеровской области от 30.01.2018</w:t>
      </w:r>
    </w:p>
    <w:p w:rsidR="002B1B58" w:rsidRPr="002B1B58" w:rsidRDefault="002B1B58" w:rsidP="002B1B58">
      <w:pPr>
        <w:jc w:val="both"/>
      </w:pPr>
    </w:p>
    <w:p w:rsidR="002B1B58" w:rsidRDefault="002B1B58" w:rsidP="002B1B58">
      <w:pPr>
        <w:jc w:val="center"/>
        <w:rPr>
          <w:b/>
          <w:sz w:val="28"/>
          <w:szCs w:val="28"/>
          <w:lang w:eastAsia="en-US"/>
        </w:rPr>
      </w:pPr>
    </w:p>
    <w:p w:rsidR="002B1B58" w:rsidRPr="002B1B58" w:rsidRDefault="002B1B58" w:rsidP="002B1B58">
      <w:pPr>
        <w:jc w:val="center"/>
        <w:rPr>
          <w:b/>
          <w:sz w:val="28"/>
          <w:szCs w:val="28"/>
          <w:lang w:eastAsia="en-US"/>
        </w:rPr>
      </w:pPr>
      <w:r w:rsidRPr="002B1B58">
        <w:rPr>
          <w:b/>
          <w:sz w:val="28"/>
          <w:szCs w:val="28"/>
          <w:lang w:eastAsia="en-US"/>
        </w:rPr>
        <w:t xml:space="preserve">Предельные </w:t>
      </w:r>
      <w:proofErr w:type="spellStart"/>
      <w:r w:rsidRPr="002B1B58">
        <w:rPr>
          <w:b/>
          <w:sz w:val="28"/>
          <w:szCs w:val="28"/>
          <w:lang w:eastAsia="en-US"/>
        </w:rPr>
        <w:t>одноставочные</w:t>
      </w:r>
      <w:proofErr w:type="spellEnd"/>
      <w:r w:rsidRPr="002B1B58">
        <w:rPr>
          <w:b/>
          <w:sz w:val="28"/>
          <w:szCs w:val="28"/>
          <w:lang w:eastAsia="en-US"/>
        </w:rPr>
        <w:t xml:space="preserve"> тарифы </w:t>
      </w:r>
    </w:p>
    <w:p w:rsidR="002B1B58" w:rsidRPr="002B1B58" w:rsidRDefault="002B1B58" w:rsidP="002B1B58">
      <w:pPr>
        <w:jc w:val="center"/>
        <w:rPr>
          <w:b/>
          <w:sz w:val="28"/>
          <w:szCs w:val="28"/>
          <w:lang w:eastAsia="en-US"/>
        </w:rPr>
      </w:pPr>
      <w:r w:rsidRPr="002B1B58">
        <w:rPr>
          <w:b/>
          <w:sz w:val="28"/>
          <w:szCs w:val="28"/>
          <w:lang w:eastAsia="en-US"/>
        </w:rPr>
        <w:t>на обработку твердых коммунальных отходов,</w:t>
      </w:r>
    </w:p>
    <w:p w:rsidR="002B1B58" w:rsidRPr="002B1B58" w:rsidRDefault="002B1B58" w:rsidP="002B1B58">
      <w:pPr>
        <w:jc w:val="center"/>
        <w:rPr>
          <w:b/>
          <w:sz w:val="28"/>
          <w:szCs w:val="28"/>
          <w:lang w:eastAsia="en-US"/>
        </w:rPr>
      </w:pPr>
      <w:r w:rsidRPr="002B1B58">
        <w:rPr>
          <w:b/>
          <w:sz w:val="28"/>
          <w:szCs w:val="28"/>
          <w:lang w:eastAsia="en-US"/>
        </w:rPr>
        <w:t xml:space="preserve"> захоронение твердых коммунальных отходов </w:t>
      </w:r>
    </w:p>
    <w:p w:rsidR="002B1B58" w:rsidRPr="002B1B58" w:rsidRDefault="002B1B58" w:rsidP="002B1B58">
      <w:pPr>
        <w:jc w:val="center"/>
        <w:rPr>
          <w:b/>
          <w:sz w:val="28"/>
          <w:szCs w:val="28"/>
          <w:lang w:eastAsia="en-US"/>
        </w:rPr>
      </w:pPr>
      <w:r w:rsidRPr="002B1B58">
        <w:rPr>
          <w:b/>
          <w:sz w:val="28"/>
          <w:szCs w:val="28"/>
          <w:lang w:eastAsia="en-US"/>
        </w:rPr>
        <w:t>ООО «</w:t>
      </w:r>
      <w:proofErr w:type="spellStart"/>
      <w:r w:rsidRPr="002B1B58">
        <w:rPr>
          <w:b/>
          <w:sz w:val="28"/>
          <w:szCs w:val="28"/>
          <w:lang w:eastAsia="en-US"/>
        </w:rPr>
        <w:t>ЭкоЛэнд</w:t>
      </w:r>
      <w:proofErr w:type="spellEnd"/>
      <w:r w:rsidRPr="002B1B58">
        <w:rPr>
          <w:b/>
          <w:sz w:val="28"/>
          <w:szCs w:val="28"/>
          <w:lang w:eastAsia="en-US"/>
        </w:rPr>
        <w:t>» (г. Новокузнецк)</w:t>
      </w:r>
    </w:p>
    <w:p w:rsidR="002B1B58" w:rsidRPr="002B1B58" w:rsidRDefault="002B1B58" w:rsidP="002B1B58">
      <w:pPr>
        <w:jc w:val="center"/>
        <w:rPr>
          <w:b/>
          <w:sz w:val="28"/>
          <w:szCs w:val="28"/>
          <w:lang w:eastAsia="en-US"/>
        </w:rPr>
      </w:pPr>
      <w:r w:rsidRPr="002B1B58">
        <w:rPr>
          <w:b/>
          <w:sz w:val="28"/>
          <w:szCs w:val="28"/>
          <w:lang w:eastAsia="en-US"/>
        </w:rPr>
        <w:t>на 2017-2020 годы</w:t>
      </w:r>
    </w:p>
    <w:p w:rsidR="002B1B58" w:rsidRPr="002B1B58" w:rsidRDefault="002B1B58" w:rsidP="002B1B58">
      <w:pPr>
        <w:jc w:val="center"/>
        <w:rPr>
          <w:b/>
          <w:sz w:val="28"/>
          <w:szCs w:val="28"/>
          <w:lang w:eastAsia="en-US"/>
        </w:rPr>
      </w:pPr>
    </w:p>
    <w:p w:rsidR="002B1B58" w:rsidRPr="002B1B58" w:rsidRDefault="002B1B58" w:rsidP="002B1B58">
      <w:pPr>
        <w:jc w:val="center"/>
        <w:rPr>
          <w:b/>
          <w:sz w:val="28"/>
          <w:szCs w:val="28"/>
          <w:lang w:eastAsia="en-US"/>
        </w:rPr>
      </w:pPr>
    </w:p>
    <w:tbl>
      <w:tblPr>
        <w:tblW w:w="10632" w:type="dxa"/>
        <w:tblInd w:w="-289" w:type="dxa"/>
        <w:tblLayout w:type="fixed"/>
        <w:tblLook w:val="04A0" w:firstRow="1" w:lastRow="0" w:firstColumn="1" w:lastColumn="0" w:noHBand="0" w:noVBand="1"/>
      </w:tblPr>
      <w:tblGrid>
        <w:gridCol w:w="567"/>
        <w:gridCol w:w="1843"/>
        <w:gridCol w:w="1134"/>
        <w:gridCol w:w="993"/>
        <w:gridCol w:w="992"/>
        <w:gridCol w:w="992"/>
        <w:gridCol w:w="992"/>
        <w:gridCol w:w="993"/>
        <w:gridCol w:w="992"/>
        <w:gridCol w:w="1134"/>
      </w:tblGrid>
      <w:tr w:rsidR="002B1B58" w:rsidRPr="002B1B58" w:rsidTr="002B1B58">
        <w:trPr>
          <w:trHeight w:val="495"/>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B1B58" w:rsidRPr="002B1B58" w:rsidRDefault="002B1B58" w:rsidP="002B1B58">
            <w:pPr>
              <w:jc w:val="center"/>
              <w:rPr>
                <w:color w:val="000000"/>
              </w:rPr>
            </w:pPr>
            <w:r w:rsidRPr="002B1B58">
              <w:rPr>
                <w:color w:val="000000"/>
              </w:rPr>
              <w:t>№ п/п</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B1B58" w:rsidRPr="002B1B58" w:rsidRDefault="002B1B58" w:rsidP="002B1B58">
            <w:pPr>
              <w:jc w:val="center"/>
              <w:rPr>
                <w:color w:val="000000"/>
              </w:rPr>
            </w:pPr>
            <w:r w:rsidRPr="002B1B58">
              <w:rPr>
                <w:color w:val="000000"/>
              </w:rPr>
              <w:t>Наименование услуг</w:t>
            </w:r>
          </w:p>
        </w:tc>
        <w:tc>
          <w:tcPr>
            <w:tcW w:w="8222" w:type="dxa"/>
            <w:gridSpan w:val="8"/>
            <w:tcBorders>
              <w:top w:val="single" w:sz="4" w:space="0" w:color="auto"/>
              <w:left w:val="nil"/>
              <w:bottom w:val="single" w:sz="4" w:space="0" w:color="auto"/>
              <w:right w:val="single" w:sz="4" w:space="0" w:color="auto"/>
            </w:tcBorders>
            <w:shd w:val="clear" w:color="000000" w:fill="FFFFFF"/>
            <w:vAlign w:val="center"/>
            <w:hideMark/>
          </w:tcPr>
          <w:p w:rsidR="002B1B58" w:rsidRPr="002B1B58" w:rsidRDefault="002B1B58" w:rsidP="002B1B58">
            <w:pPr>
              <w:jc w:val="center"/>
              <w:rPr>
                <w:color w:val="000000"/>
              </w:rPr>
            </w:pPr>
            <w:r w:rsidRPr="002B1B58">
              <w:rPr>
                <w:color w:val="000000"/>
              </w:rPr>
              <w:t>Тариф, руб./т (без НДС)</w:t>
            </w:r>
          </w:p>
        </w:tc>
      </w:tr>
      <w:tr w:rsidR="002B1B58" w:rsidRPr="002B1B58" w:rsidTr="002B1B58">
        <w:trPr>
          <w:trHeight w:val="227"/>
        </w:trPr>
        <w:tc>
          <w:tcPr>
            <w:tcW w:w="567" w:type="dxa"/>
            <w:vMerge/>
            <w:tcBorders>
              <w:top w:val="single" w:sz="4" w:space="0" w:color="auto"/>
              <w:left w:val="single" w:sz="4" w:space="0" w:color="auto"/>
              <w:bottom w:val="single" w:sz="4" w:space="0" w:color="auto"/>
              <w:right w:val="single" w:sz="4" w:space="0" w:color="auto"/>
            </w:tcBorders>
            <w:vAlign w:val="center"/>
          </w:tcPr>
          <w:p w:rsidR="002B1B58" w:rsidRPr="002B1B58" w:rsidRDefault="002B1B58" w:rsidP="002B1B58">
            <w:pPr>
              <w:rPr>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2B1B58" w:rsidRPr="002B1B58" w:rsidRDefault="002B1B58" w:rsidP="002B1B58">
            <w:pPr>
              <w:rPr>
                <w:color w:val="000000"/>
              </w:rPr>
            </w:pPr>
          </w:p>
        </w:tc>
        <w:tc>
          <w:tcPr>
            <w:tcW w:w="1134" w:type="dxa"/>
            <w:vMerge w:val="restart"/>
            <w:tcBorders>
              <w:top w:val="nil"/>
              <w:left w:val="nil"/>
              <w:right w:val="single" w:sz="4" w:space="0" w:color="auto"/>
            </w:tcBorders>
            <w:shd w:val="clear" w:color="000000" w:fill="FFFFFF"/>
          </w:tcPr>
          <w:p w:rsidR="002B1B58" w:rsidRPr="002B1B58" w:rsidRDefault="002B1B58" w:rsidP="002B1B58">
            <w:pPr>
              <w:jc w:val="center"/>
              <w:rPr>
                <w:color w:val="000000"/>
                <w:sz w:val="22"/>
              </w:rPr>
            </w:pPr>
            <w:r w:rsidRPr="002B1B58">
              <w:rPr>
                <w:color w:val="000000"/>
                <w:sz w:val="22"/>
              </w:rPr>
              <w:t>2017 год</w:t>
            </w:r>
          </w:p>
        </w:tc>
        <w:tc>
          <w:tcPr>
            <w:tcW w:w="2977" w:type="dxa"/>
            <w:gridSpan w:val="3"/>
            <w:tcBorders>
              <w:top w:val="nil"/>
              <w:left w:val="nil"/>
              <w:bottom w:val="single" w:sz="4" w:space="0" w:color="auto"/>
              <w:right w:val="single" w:sz="4" w:space="0" w:color="auto"/>
            </w:tcBorders>
            <w:shd w:val="clear" w:color="000000" w:fill="FFFFFF"/>
            <w:vAlign w:val="center"/>
          </w:tcPr>
          <w:p w:rsidR="002B1B58" w:rsidRPr="002B1B58" w:rsidRDefault="002B1B58" w:rsidP="002B1B58">
            <w:pPr>
              <w:jc w:val="center"/>
              <w:rPr>
                <w:color w:val="000000"/>
                <w:sz w:val="22"/>
              </w:rPr>
            </w:pPr>
            <w:r w:rsidRPr="002B1B58">
              <w:rPr>
                <w:color w:val="000000"/>
                <w:sz w:val="22"/>
              </w:rPr>
              <w:t>2018 год</w:t>
            </w:r>
          </w:p>
        </w:tc>
        <w:tc>
          <w:tcPr>
            <w:tcW w:w="1985" w:type="dxa"/>
            <w:gridSpan w:val="2"/>
            <w:tcBorders>
              <w:top w:val="nil"/>
              <w:left w:val="nil"/>
              <w:bottom w:val="single" w:sz="4" w:space="0" w:color="auto"/>
              <w:right w:val="single" w:sz="4" w:space="0" w:color="auto"/>
            </w:tcBorders>
            <w:shd w:val="clear" w:color="000000" w:fill="FFFFFF"/>
            <w:vAlign w:val="center"/>
          </w:tcPr>
          <w:p w:rsidR="002B1B58" w:rsidRPr="002B1B58" w:rsidRDefault="002B1B58" w:rsidP="002B1B58">
            <w:pPr>
              <w:jc w:val="center"/>
              <w:rPr>
                <w:color w:val="000000"/>
                <w:sz w:val="22"/>
              </w:rPr>
            </w:pPr>
            <w:r w:rsidRPr="002B1B58">
              <w:rPr>
                <w:color w:val="000000"/>
                <w:sz w:val="22"/>
              </w:rPr>
              <w:t>2019 год</w:t>
            </w:r>
          </w:p>
        </w:tc>
        <w:tc>
          <w:tcPr>
            <w:tcW w:w="2126" w:type="dxa"/>
            <w:gridSpan w:val="2"/>
            <w:tcBorders>
              <w:top w:val="nil"/>
              <w:left w:val="nil"/>
              <w:bottom w:val="single" w:sz="4" w:space="0" w:color="auto"/>
              <w:right w:val="single" w:sz="4" w:space="0" w:color="auto"/>
            </w:tcBorders>
            <w:shd w:val="clear" w:color="000000" w:fill="FFFFFF"/>
          </w:tcPr>
          <w:p w:rsidR="002B1B58" w:rsidRPr="002B1B58" w:rsidRDefault="002B1B58" w:rsidP="002B1B58">
            <w:pPr>
              <w:jc w:val="center"/>
              <w:rPr>
                <w:color w:val="000000"/>
                <w:sz w:val="22"/>
              </w:rPr>
            </w:pPr>
            <w:r w:rsidRPr="002B1B58">
              <w:rPr>
                <w:color w:val="000000"/>
                <w:sz w:val="22"/>
              </w:rPr>
              <w:t>2020 год</w:t>
            </w:r>
          </w:p>
        </w:tc>
      </w:tr>
      <w:tr w:rsidR="002B1B58" w:rsidRPr="002B1B58" w:rsidTr="002B1B58">
        <w:trPr>
          <w:trHeight w:val="8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B1B58" w:rsidRPr="002B1B58" w:rsidRDefault="002B1B58" w:rsidP="002B1B58">
            <w:pPr>
              <w:rPr>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2B1B58" w:rsidRPr="002B1B58" w:rsidRDefault="002B1B58" w:rsidP="002B1B58">
            <w:pPr>
              <w:rPr>
                <w:color w:val="000000"/>
              </w:rPr>
            </w:pPr>
          </w:p>
        </w:tc>
        <w:tc>
          <w:tcPr>
            <w:tcW w:w="1134" w:type="dxa"/>
            <w:vMerge/>
            <w:tcBorders>
              <w:left w:val="nil"/>
              <w:bottom w:val="single" w:sz="4" w:space="0" w:color="auto"/>
              <w:right w:val="single" w:sz="4" w:space="0" w:color="auto"/>
            </w:tcBorders>
            <w:shd w:val="clear" w:color="000000" w:fill="FFFFFF"/>
            <w:vAlign w:val="center"/>
          </w:tcPr>
          <w:p w:rsidR="002B1B58" w:rsidRPr="002B1B58" w:rsidRDefault="002B1B58" w:rsidP="002B1B58">
            <w:pPr>
              <w:jc w:val="center"/>
              <w:rPr>
                <w:color w:val="000000"/>
                <w:sz w:val="22"/>
              </w:rPr>
            </w:pPr>
          </w:p>
        </w:tc>
        <w:tc>
          <w:tcPr>
            <w:tcW w:w="993" w:type="dxa"/>
            <w:tcBorders>
              <w:top w:val="nil"/>
              <w:left w:val="nil"/>
              <w:bottom w:val="single" w:sz="4" w:space="0" w:color="auto"/>
              <w:right w:val="single" w:sz="4" w:space="0" w:color="auto"/>
            </w:tcBorders>
            <w:shd w:val="clear" w:color="000000" w:fill="FFFFFF"/>
            <w:vAlign w:val="center"/>
          </w:tcPr>
          <w:p w:rsidR="002B1B58" w:rsidRPr="002B1B58" w:rsidRDefault="002B1B58" w:rsidP="002B1B58">
            <w:pPr>
              <w:jc w:val="center"/>
              <w:rPr>
                <w:color w:val="000000"/>
                <w:sz w:val="20"/>
              </w:rPr>
            </w:pPr>
            <w:r w:rsidRPr="002B1B58">
              <w:rPr>
                <w:color w:val="000000"/>
                <w:sz w:val="20"/>
              </w:rPr>
              <w:t xml:space="preserve">с 01.01. </w:t>
            </w:r>
          </w:p>
          <w:p w:rsidR="002B1B58" w:rsidRPr="002B1B58" w:rsidRDefault="002B1B58" w:rsidP="002B1B58">
            <w:pPr>
              <w:jc w:val="center"/>
              <w:rPr>
                <w:color w:val="000000"/>
                <w:sz w:val="20"/>
              </w:rPr>
            </w:pPr>
            <w:r w:rsidRPr="002B1B58">
              <w:rPr>
                <w:color w:val="000000"/>
                <w:sz w:val="20"/>
              </w:rPr>
              <w:t xml:space="preserve">по 30.01. </w:t>
            </w:r>
          </w:p>
        </w:tc>
        <w:tc>
          <w:tcPr>
            <w:tcW w:w="992" w:type="dxa"/>
            <w:tcBorders>
              <w:top w:val="nil"/>
              <w:left w:val="nil"/>
              <w:bottom w:val="single" w:sz="4" w:space="0" w:color="auto"/>
              <w:right w:val="single" w:sz="4" w:space="0" w:color="auto"/>
            </w:tcBorders>
            <w:shd w:val="clear" w:color="000000" w:fill="FFFFFF"/>
            <w:vAlign w:val="center"/>
          </w:tcPr>
          <w:p w:rsidR="002B1B58" w:rsidRPr="002B1B58" w:rsidRDefault="002B1B58" w:rsidP="002B1B58">
            <w:pPr>
              <w:jc w:val="center"/>
              <w:rPr>
                <w:color w:val="000000"/>
                <w:sz w:val="20"/>
              </w:rPr>
            </w:pPr>
            <w:r w:rsidRPr="002B1B58">
              <w:rPr>
                <w:color w:val="000000"/>
                <w:sz w:val="20"/>
              </w:rPr>
              <w:t xml:space="preserve">с 31.01. </w:t>
            </w:r>
          </w:p>
          <w:p w:rsidR="002B1B58" w:rsidRPr="002B1B58" w:rsidRDefault="002B1B58" w:rsidP="002B1B58">
            <w:pPr>
              <w:jc w:val="center"/>
              <w:rPr>
                <w:color w:val="000000"/>
                <w:sz w:val="20"/>
              </w:rPr>
            </w:pPr>
            <w:r w:rsidRPr="002B1B58">
              <w:rPr>
                <w:color w:val="000000"/>
                <w:sz w:val="20"/>
              </w:rPr>
              <w:t xml:space="preserve">по 30.06. </w:t>
            </w:r>
          </w:p>
        </w:tc>
        <w:tc>
          <w:tcPr>
            <w:tcW w:w="992" w:type="dxa"/>
            <w:tcBorders>
              <w:top w:val="nil"/>
              <w:left w:val="nil"/>
              <w:bottom w:val="single" w:sz="4" w:space="0" w:color="auto"/>
              <w:right w:val="single" w:sz="4" w:space="0" w:color="auto"/>
            </w:tcBorders>
            <w:shd w:val="clear" w:color="000000" w:fill="FFFFFF"/>
            <w:vAlign w:val="center"/>
          </w:tcPr>
          <w:p w:rsidR="002B1B58" w:rsidRPr="002B1B58" w:rsidRDefault="002B1B58" w:rsidP="002B1B58">
            <w:pPr>
              <w:jc w:val="center"/>
              <w:rPr>
                <w:color w:val="000000"/>
                <w:sz w:val="20"/>
              </w:rPr>
            </w:pPr>
            <w:r w:rsidRPr="002B1B58">
              <w:rPr>
                <w:color w:val="000000"/>
                <w:sz w:val="20"/>
              </w:rPr>
              <w:t xml:space="preserve">с 01.07. </w:t>
            </w:r>
          </w:p>
          <w:p w:rsidR="002B1B58" w:rsidRPr="002B1B58" w:rsidRDefault="002B1B58" w:rsidP="002B1B58">
            <w:pPr>
              <w:jc w:val="center"/>
              <w:rPr>
                <w:color w:val="000000"/>
                <w:sz w:val="20"/>
              </w:rPr>
            </w:pPr>
            <w:r w:rsidRPr="002B1B58">
              <w:rPr>
                <w:color w:val="000000"/>
                <w:sz w:val="20"/>
              </w:rPr>
              <w:t>по 31.12.</w:t>
            </w:r>
          </w:p>
        </w:tc>
        <w:tc>
          <w:tcPr>
            <w:tcW w:w="992" w:type="dxa"/>
            <w:tcBorders>
              <w:top w:val="nil"/>
              <w:left w:val="nil"/>
              <w:bottom w:val="single" w:sz="4" w:space="0" w:color="auto"/>
              <w:right w:val="single" w:sz="4" w:space="0" w:color="auto"/>
            </w:tcBorders>
            <w:shd w:val="clear" w:color="000000" w:fill="FFFFFF"/>
            <w:vAlign w:val="center"/>
          </w:tcPr>
          <w:p w:rsidR="002B1B58" w:rsidRPr="002B1B58" w:rsidRDefault="002B1B58" w:rsidP="002B1B58">
            <w:pPr>
              <w:jc w:val="center"/>
              <w:rPr>
                <w:color w:val="000000"/>
                <w:sz w:val="20"/>
              </w:rPr>
            </w:pPr>
            <w:r w:rsidRPr="002B1B58">
              <w:rPr>
                <w:color w:val="000000"/>
                <w:sz w:val="20"/>
              </w:rPr>
              <w:t xml:space="preserve">с 01.01. </w:t>
            </w:r>
          </w:p>
          <w:p w:rsidR="002B1B58" w:rsidRPr="002B1B58" w:rsidRDefault="002B1B58" w:rsidP="002B1B58">
            <w:pPr>
              <w:jc w:val="center"/>
              <w:rPr>
                <w:color w:val="000000"/>
                <w:sz w:val="20"/>
              </w:rPr>
            </w:pPr>
            <w:r w:rsidRPr="002B1B58">
              <w:rPr>
                <w:color w:val="000000"/>
                <w:sz w:val="20"/>
              </w:rPr>
              <w:t>по 30.06.</w:t>
            </w:r>
          </w:p>
        </w:tc>
        <w:tc>
          <w:tcPr>
            <w:tcW w:w="993" w:type="dxa"/>
            <w:tcBorders>
              <w:top w:val="nil"/>
              <w:left w:val="nil"/>
              <w:bottom w:val="single" w:sz="4" w:space="0" w:color="auto"/>
              <w:right w:val="single" w:sz="4" w:space="0" w:color="auto"/>
            </w:tcBorders>
            <w:shd w:val="clear" w:color="000000" w:fill="FFFFFF"/>
            <w:vAlign w:val="center"/>
          </w:tcPr>
          <w:p w:rsidR="002B1B58" w:rsidRPr="002B1B58" w:rsidRDefault="002B1B58" w:rsidP="002B1B58">
            <w:pPr>
              <w:jc w:val="center"/>
              <w:rPr>
                <w:color w:val="000000"/>
                <w:sz w:val="20"/>
              </w:rPr>
            </w:pPr>
            <w:r w:rsidRPr="002B1B58">
              <w:rPr>
                <w:color w:val="000000"/>
                <w:sz w:val="20"/>
              </w:rPr>
              <w:t xml:space="preserve">с 01.07. </w:t>
            </w:r>
          </w:p>
          <w:p w:rsidR="002B1B58" w:rsidRPr="002B1B58" w:rsidRDefault="002B1B58" w:rsidP="002B1B58">
            <w:pPr>
              <w:jc w:val="center"/>
              <w:rPr>
                <w:color w:val="000000"/>
                <w:sz w:val="20"/>
              </w:rPr>
            </w:pPr>
            <w:r w:rsidRPr="002B1B58">
              <w:rPr>
                <w:color w:val="000000"/>
                <w:sz w:val="20"/>
              </w:rPr>
              <w:t>по 31.12.</w:t>
            </w:r>
          </w:p>
        </w:tc>
        <w:tc>
          <w:tcPr>
            <w:tcW w:w="992" w:type="dxa"/>
            <w:tcBorders>
              <w:top w:val="nil"/>
              <w:left w:val="nil"/>
              <w:bottom w:val="single" w:sz="4" w:space="0" w:color="auto"/>
              <w:right w:val="single" w:sz="4" w:space="0" w:color="auto"/>
            </w:tcBorders>
            <w:shd w:val="clear" w:color="000000" w:fill="FFFFFF"/>
            <w:vAlign w:val="center"/>
          </w:tcPr>
          <w:p w:rsidR="002B1B58" w:rsidRPr="002B1B58" w:rsidRDefault="002B1B58" w:rsidP="002B1B58">
            <w:pPr>
              <w:jc w:val="center"/>
              <w:rPr>
                <w:color w:val="000000"/>
                <w:sz w:val="20"/>
              </w:rPr>
            </w:pPr>
            <w:r w:rsidRPr="002B1B58">
              <w:rPr>
                <w:color w:val="000000"/>
                <w:sz w:val="20"/>
              </w:rPr>
              <w:t xml:space="preserve">с 01.01. </w:t>
            </w:r>
          </w:p>
          <w:p w:rsidR="002B1B58" w:rsidRPr="002B1B58" w:rsidRDefault="002B1B58" w:rsidP="002B1B58">
            <w:pPr>
              <w:jc w:val="center"/>
              <w:rPr>
                <w:color w:val="000000"/>
                <w:sz w:val="20"/>
              </w:rPr>
            </w:pPr>
            <w:r w:rsidRPr="002B1B58">
              <w:rPr>
                <w:color w:val="000000"/>
                <w:sz w:val="20"/>
              </w:rPr>
              <w:t>по 30.06.</w:t>
            </w:r>
          </w:p>
        </w:tc>
        <w:tc>
          <w:tcPr>
            <w:tcW w:w="1134" w:type="dxa"/>
            <w:tcBorders>
              <w:top w:val="nil"/>
              <w:left w:val="nil"/>
              <w:bottom w:val="single" w:sz="4" w:space="0" w:color="auto"/>
              <w:right w:val="single" w:sz="4" w:space="0" w:color="auto"/>
            </w:tcBorders>
            <w:shd w:val="clear" w:color="000000" w:fill="FFFFFF"/>
            <w:vAlign w:val="center"/>
          </w:tcPr>
          <w:p w:rsidR="002B1B58" w:rsidRPr="002B1B58" w:rsidRDefault="002B1B58" w:rsidP="002B1B58">
            <w:pPr>
              <w:jc w:val="center"/>
              <w:rPr>
                <w:color w:val="000000"/>
                <w:sz w:val="20"/>
                <w:szCs w:val="20"/>
              </w:rPr>
            </w:pPr>
            <w:r w:rsidRPr="002B1B58">
              <w:rPr>
                <w:color w:val="000000"/>
                <w:sz w:val="20"/>
                <w:szCs w:val="20"/>
              </w:rPr>
              <w:t>с 01.07.</w:t>
            </w:r>
          </w:p>
          <w:p w:rsidR="002B1B58" w:rsidRPr="002B1B58" w:rsidRDefault="002B1B58" w:rsidP="002B1B58">
            <w:pPr>
              <w:jc w:val="center"/>
              <w:rPr>
                <w:color w:val="000000"/>
                <w:sz w:val="20"/>
                <w:szCs w:val="20"/>
              </w:rPr>
            </w:pPr>
            <w:r w:rsidRPr="002B1B58">
              <w:rPr>
                <w:color w:val="000000"/>
                <w:sz w:val="20"/>
                <w:szCs w:val="20"/>
              </w:rPr>
              <w:t xml:space="preserve"> по 31.12.</w:t>
            </w:r>
          </w:p>
        </w:tc>
      </w:tr>
      <w:tr w:rsidR="002B1B58" w:rsidRPr="002B1B58" w:rsidTr="002B1B58">
        <w:trPr>
          <w:trHeight w:val="1531"/>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2B1B58" w:rsidRPr="002B1B58" w:rsidRDefault="002B1B58" w:rsidP="002B1B58">
            <w:pPr>
              <w:jc w:val="center"/>
            </w:pPr>
            <w:r w:rsidRPr="002B1B58">
              <w:t>1.</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2B1B58" w:rsidRPr="002B1B58" w:rsidRDefault="002B1B58" w:rsidP="002B1B58">
            <w:r w:rsidRPr="002B1B58">
              <w:t>Обработка твердых коммунальных отходов</w:t>
            </w:r>
          </w:p>
        </w:tc>
        <w:tc>
          <w:tcPr>
            <w:tcW w:w="1134" w:type="dxa"/>
            <w:tcBorders>
              <w:top w:val="nil"/>
              <w:left w:val="nil"/>
              <w:bottom w:val="single" w:sz="4" w:space="0" w:color="auto"/>
              <w:right w:val="single" w:sz="4" w:space="0" w:color="auto"/>
            </w:tcBorders>
            <w:shd w:val="clear" w:color="000000" w:fill="FFFFFF"/>
            <w:vAlign w:val="center"/>
          </w:tcPr>
          <w:p w:rsidR="002B1B58" w:rsidRPr="002B1B58" w:rsidRDefault="002B1B58" w:rsidP="002B1B58">
            <w:pPr>
              <w:jc w:val="center"/>
              <w:rPr>
                <w:color w:val="FF0000"/>
                <w:sz w:val="22"/>
              </w:rPr>
            </w:pPr>
            <w:r w:rsidRPr="002B1B58">
              <w:rPr>
                <w:sz w:val="22"/>
              </w:rPr>
              <w:t>361,24</w:t>
            </w:r>
          </w:p>
        </w:tc>
        <w:tc>
          <w:tcPr>
            <w:tcW w:w="993" w:type="dxa"/>
            <w:tcBorders>
              <w:top w:val="nil"/>
              <w:left w:val="nil"/>
              <w:bottom w:val="single" w:sz="4" w:space="0" w:color="auto"/>
              <w:right w:val="single" w:sz="4" w:space="0" w:color="auto"/>
            </w:tcBorders>
            <w:shd w:val="clear" w:color="000000" w:fill="FFFFFF"/>
            <w:vAlign w:val="center"/>
          </w:tcPr>
          <w:p w:rsidR="002B1B58" w:rsidRPr="002B1B58" w:rsidRDefault="002B1B58" w:rsidP="002B1B58">
            <w:pPr>
              <w:jc w:val="center"/>
              <w:rPr>
                <w:sz w:val="22"/>
              </w:rPr>
            </w:pPr>
            <w:r w:rsidRPr="002B1B58">
              <w:rPr>
                <w:sz w:val="22"/>
              </w:rPr>
              <w:t>343,93</w:t>
            </w:r>
          </w:p>
        </w:tc>
        <w:tc>
          <w:tcPr>
            <w:tcW w:w="992" w:type="dxa"/>
            <w:tcBorders>
              <w:top w:val="nil"/>
              <w:left w:val="nil"/>
              <w:bottom w:val="single" w:sz="4" w:space="0" w:color="auto"/>
              <w:right w:val="single" w:sz="4" w:space="0" w:color="auto"/>
            </w:tcBorders>
            <w:shd w:val="clear" w:color="000000" w:fill="FFFFFF"/>
            <w:vAlign w:val="center"/>
          </w:tcPr>
          <w:p w:rsidR="002B1B58" w:rsidRPr="002B1B58" w:rsidRDefault="002B1B58" w:rsidP="002B1B58">
            <w:pPr>
              <w:tabs>
                <w:tab w:val="left" w:pos="776"/>
              </w:tabs>
              <w:jc w:val="center"/>
              <w:rPr>
                <w:sz w:val="22"/>
              </w:rPr>
            </w:pPr>
            <w:r w:rsidRPr="002B1B58">
              <w:rPr>
                <w:sz w:val="22"/>
              </w:rPr>
              <w:t>-</w:t>
            </w:r>
          </w:p>
        </w:tc>
        <w:tc>
          <w:tcPr>
            <w:tcW w:w="992" w:type="dxa"/>
            <w:tcBorders>
              <w:top w:val="nil"/>
              <w:left w:val="nil"/>
              <w:bottom w:val="single" w:sz="4" w:space="0" w:color="auto"/>
              <w:right w:val="single" w:sz="4" w:space="0" w:color="auto"/>
            </w:tcBorders>
            <w:shd w:val="clear" w:color="000000" w:fill="FFFFFF"/>
            <w:vAlign w:val="center"/>
          </w:tcPr>
          <w:p w:rsidR="002B1B58" w:rsidRPr="002B1B58" w:rsidRDefault="002B1B58" w:rsidP="002B1B58">
            <w:pPr>
              <w:jc w:val="center"/>
              <w:rPr>
                <w:sz w:val="22"/>
              </w:rPr>
            </w:pPr>
            <w:r w:rsidRPr="002B1B58">
              <w:rPr>
                <w:sz w:val="22"/>
              </w:rPr>
              <w:t>-</w:t>
            </w:r>
          </w:p>
        </w:tc>
        <w:tc>
          <w:tcPr>
            <w:tcW w:w="992" w:type="dxa"/>
            <w:tcBorders>
              <w:top w:val="nil"/>
              <w:left w:val="nil"/>
              <w:bottom w:val="single" w:sz="4" w:space="0" w:color="auto"/>
              <w:right w:val="single" w:sz="4" w:space="0" w:color="auto"/>
            </w:tcBorders>
            <w:shd w:val="clear" w:color="000000" w:fill="FFFFFF"/>
            <w:vAlign w:val="center"/>
          </w:tcPr>
          <w:p w:rsidR="002B1B58" w:rsidRPr="002B1B58" w:rsidRDefault="002B1B58" w:rsidP="002B1B58">
            <w:pPr>
              <w:jc w:val="center"/>
              <w:rPr>
                <w:sz w:val="22"/>
              </w:rPr>
            </w:pPr>
            <w:r w:rsidRPr="002B1B58">
              <w:rPr>
                <w:sz w:val="22"/>
              </w:rPr>
              <w:t>-</w:t>
            </w:r>
          </w:p>
        </w:tc>
        <w:tc>
          <w:tcPr>
            <w:tcW w:w="993" w:type="dxa"/>
            <w:tcBorders>
              <w:top w:val="nil"/>
              <w:left w:val="nil"/>
              <w:bottom w:val="single" w:sz="4" w:space="0" w:color="auto"/>
              <w:right w:val="single" w:sz="4" w:space="0" w:color="auto"/>
            </w:tcBorders>
            <w:shd w:val="clear" w:color="000000" w:fill="FFFFFF"/>
            <w:vAlign w:val="center"/>
          </w:tcPr>
          <w:p w:rsidR="002B1B58" w:rsidRPr="002B1B58" w:rsidRDefault="002B1B58" w:rsidP="002B1B58">
            <w:pPr>
              <w:jc w:val="center"/>
              <w:rPr>
                <w:sz w:val="22"/>
              </w:rPr>
            </w:pPr>
            <w:r w:rsidRPr="002B1B58">
              <w:rPr>
                <w:sz w:val="22"/>
              </w:rPr>
              <w:t>-</w:t>
            </w:r>
          </w:p>
        </w:tc>
        <w:tc>
          <w:tcPr>
            <w:tcW w:w="992" w:type="dxa"/>
            <w:tcBorders>
              <w:top w:val="nil"/>
              <w:left w:val="nil"/>
              <w:bottom w:val="single" w:sz="4" w:space="0" w:color="auto"/>
              <w:right w:val="single" w:sz="4" w:space="0" w:color="auto"/>
            </w:tcBorders>
            <w:shd w:val="clear" w:color="000000" w:fill="FFFFFF"/>
            <w:vAlign w:val="center"/>
          </w:tcPr>
          <w:p w:rsidR="002B1B58" w:rsidRPr="002B1B58" w:rsidRDefault="002B1B58" w:rsidP="002B1B58">
            <w:pPr>
              <w:jc w:val="center"/>
              <w:rPr>
                <w:sz w:val="22"/>
              </w:rPr>
            </w:pPr>
            <w:r w:rsidRPr="002B1B58">
              <w:rPr>
                <w:sz w:val="22"/>
              </w:rPr>
              <w:t>-</w:t>
            </w:r>
          </w:p>
        </w:tc>
        <w:tc>
          <w:tcPr>
            <w:tcW w:w="1134" w:type="dxa"/>
            <w:tcBorders>
              <w:top w:val="nil"/>
              <w:left w:val="nil"/>
              <w:bottom w:val="single" w:sz="4" w:space="0" w:color="auto"/>
              <w:right w:val="single" w:sz="4" w:space="0" w:color="auto"/>
            </w:tcBorders>
            <w:shd w:val="clear" w:color="000000" w:fill="FFFFFF"/>
            <w:vAlign w:val="center"/>
          </w:tcPr>
          <w:p w:rsidR="002B1B58" w:rsidRPr="002B1B58" w:rsidRDefault="002B1B58" w:rsidP="002B1B58">
            <w:pPr>
              <w:jc w:val="center"/>
              <w:rPr>
                <w:sz w:val="22"/>
                <w:szCs w:val="28"/>
              </w:rPr>
            </w:pPr>
            <w:r w:rsidRPr="002B1B58">
              <w:rPr>
                <w:sz w:val="22"/>
                <w:szCs w:val="28"/>
              </w:rPr>
              <w:t>-</w:t>
            </w:r>
          </w:p>
        </w:tc>
      </w:tr>
      <w:tr w:rsidR="002B1B58" w:rsidRPr="002B1B58" w:rsidTr="002B1B58">
        <w:trPr>
          <w:trHeight w:val="1562"/>
        </w:trPr>
        <w:tc>
          <w:tcPr>
            <w:tcW w:w="567" w:type="dxa"/>
            <w:tcBorders>
              <w:top w:val="nil"/>
              <w:left w:val="single" w:sz="4" w:space="0" w:color="auto"/>
              <w:bottom w:val="single" w:sz="4" w:space="0" w:color="auto"/>
              <w:right w:val="single" w:sz="4" w:space="0" w:color="auto"/>
            </w:tcBorders>
            <w:shd w:val="clear" w:color="000000" w:fill="FFFFFF"/>
            <w:vAlign w:val="center"/>
          </w:tcPr>
          <w:p w:rsidR="002B1B58" w:rsidRPr="002B1B58" w:rsidRDefault="002B1B58" w:rsidP="002B1B58">
            <w:pPr>
              <w:jc w:val="center"/>
            </w:pPr>
            <w:r w:rsidRPr="002B1B58">
              <w:t>2.</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2B1B58" w:rsidRPr="002B1B58" w:rsidRDefault="002B1B58" w:rsidP="002B1B58">
            <w:pPr>
              <w:rPr>
                <w:color w:val="000000"/>
              </w:rPr>
            </w:pPr>
            <w:r w:rsidRPr="002B1B58">
              <w:t xml:space="preserve">Захоронение твердых коммунальных отходов </w:t>
            </w:r>
          </w:p>
        </w:tc>
        <w:tc>
          <w:tcPr>
            <w:tcW w:w="1134" w:type="dxa"/>
            <w:tcBorders>
              <w:top w:val="nil"/>
              <w:left w:val="nil"/>
              <w:bottom w:val="single" w:sz="4" w:space="0" w:color="auto"/>
              <w:right w:val="single" w:sz="4" w:space="0" w:color="auto"/>
            </w:tcBorders>
            <w:shd w:val="clear" w:color="000000" w:fill="FFFFFF"/>
            <w:vAlign w:val="center"/>
          </w:tcPr>
          <w:p w:rsidR="002B1B58" w:rsidRPr="002B1B58" w:rsidRDefault="002B1B58" w:rsidP="002B1B58">
            <w:pPr>
              <w:jc w:val="center"/>
              <w:rPr>
                <w:sz w:val="22"/>
              </w:rPr>
            </w:pPr>
            <w:r w:rsidRPr="002B1B58">
              <w:rPr>
                <w:sz w:val="22"/>
              </w:rPr>
              <w:t>1225,01</w:t>
            </w:r>
          </w:p>
        </w:tc>
        <w:tc>
          <w:tcPr>
            <w:tcW w:w="993" w:type="dxa"/>
            <w:tcBorders>
              <w:top w:val="nil"/>
              <w:left w:val="nil"/>
              <w:bottom w:val="single" w:sz="4" w:space="0" w:color="auto"/>
              <w:right w:val="single" w:sz="4" w:space="0" w:color="auto"/>
            </w:tcBorders>
            <w:shd w:val="clear" w:color="000000" w:fill="FFFFFF"/>
            <w:vAlign w:val="center"/>
          </w:tcPr>
          <w:p w:rsidR="002B1B58" w:rsidRPr="002B1B58" w:rsidRDefault="002B1B58" w:rsidP="002B1B58">
            <w:pPr>
              <w:jc w:val="center"/>
              <w:rPr>
                <w:sz w:val="22"/>
              </w:rPr>
            </w:pPr>
            <w:r w:rsidRPr="002B1B58">
              <w:rPr>
                <w:sz w:val="22"/>
              </w:rPr>
              <w:t>1225,01</w:t>
            </w:r>
          </w:p>
        </w:tc>
        <w:tc>
          <w:tcPr>
            <w:tcW w:w="992" w:type="dxa"/>
            <w:tcBorders>
              <w:top w:val="nil"/>
              <w:left w:val="nil"/>
              <w:bottom w:val="single" w:sz="4" w:space="0" w:color="auto"/>
              <w:right w:val="single" w:sz="4" w:space="0" w:color="auto"/>
            </w:tcBorders>
            <w:shd w:val="clear" w:color="000000" w:fill="FFFFFF"/>
            <w:vAlign w:val="center"/>
          </w:tcPr>
          <w:p w:rsidR="002B1B58" w:rsidRPr="002B1B58" w:rsidRDefault="002B1B58" w:rsidP="002B1B58">
            <w:pPr>
              <w:jc w:val="center"/>
              <w:rPr>
                <w:sz w:val="22"/>
              </w:rPr>
            </w:pPr>
            <w:r w:rsidRPr="002B1B58">
              <w:rPr>
                <w:sz w:val="22"/>
              </w:rPr>
              <w:t>1609,60</w:t>
            </w:r>
          </w:p>
        </w:tc>
        <w:tc>
          <w:tcPr>
            <w:tcW w:w="992" w:type="dxa"/>
            <w:tcBorders>
              <w:top w:val="nil"/>
              <w:left w:val="nil"/>
              <w:bottom w:val="single" w:sz="4" w:space="0" w:color="auto"/>
              <w:right w:val="single" w:sz="4" w:space="0" w:color="auto"/>
            </w:tcBorders>
            <w:shd w:val="clear" w:color="000000" w:fill="FFFFFF"/>
            <w:vAlign w:val="center"/>
          </w:tcPr>
          <w:p w:rsidR="002B1B58" w:rsidRPr="002B1B58" w:rsidRDefault="002B1B58" w:rsidP="002B1B58">
            <w:pPr>
              <w:jc w:val="center"/>
              <w:rPr>
                <w:sz w:val="22"/>
              </w:rPr>
            </w:pPr>
            <w:r w:rsidRPr="002B1B58">
              <w:rPr>
                <w:sz w:val="22"/>
              </w:rPr>
              <w:t>1702,38</w:t>
            </w:r>
          </w:p>
        </w:tc>
        <w:tc>
          <w:tcPr>
            <w:tcW w:w="992" w:type="dxa"/>
            <w:tcBorders>
              <w:top w:val="nil"/>
              <w:left w:val="nil"/>
              <w:bottom w:val="single" w:sz="4" w:space="0" w:color="auto"/>
              <w:right w:val="single" w:sz="4" w:space="0" w:color="auto"/>
            </w:tcBorders>
            <w:shd w:val="clear" w:color="000000" w:fill="FFFFFF"/>
            <w:vAlign w:val="center"/>
          </w:tcPr>
          <w:p w:rsidR="002B1B58" w:rsidRPr="002B1B58" w:rsidRDefault="002B1B58" w:rsidP="002B1B58">
            <w:pPr>
              <w:jc w:val="center"/>
              <w:rPr>
                <w:sz w:val="22"/>
              </w:rPr>
            </w:pPr>
            <w:r w:rsidRPr="002B1B58">
              <w:rPr>
                <w:sz w:val="22"/>
              </w:rPr>
              <w:t>1655,47</w:t>
            </w:r>
          </w:p>
        </w:tc>
        <w:tc>
          <w:tcPr>
            <w:tcW w:w="993" w:type="dxa"/>
            <w:tcBorders>
              <w:top w:val="nil"/>
              <w:left w:val="nil"/>
              <w:bottom w:val="single" w:sz="4" w:space="0" w:color="auto"/>
              <w:right w:val="single" w:sz="4" w:space="0" w:color="auto"/>
            </w:tcBorders>
            <w:shd w:val="clear" w:color="000000" w:fill="FFFFFF"/>
            <w:vAlign w:val="center"/>
          </w:tcPr>
          <w:p w:rsidR="002B1B58" w:rsidRPr="002B1B58" w:rsidRDefault="002B1B58" w:rsidP="002B1B58">
            <w:pPr>
              <w:jc w:val="center"/>
              <w:rPr>
                <w:sz w:val="22"/>
              </w:rPr>
            </w:pPr>
            <w:r w:rsidRPr="002B1B58">
              <w:rPr>
                <w:sz w:val="22"/>
              </w:rPr>
              <w:t>1655,47</w:t>
            </w:r>
          </w:p>
        </w:tc>
        <w:tc>
          <w:tcPr>
            <w:tcW w:w="992" w:type="dxa"/>
            <w:tcBorders>
              <w:top w:val="nil"/>
              <w:left w:val="nil"/>
              <w:bottom w:val="single" w:sz="4" w:space="0" w:color="auto"/>
              <w:right w:val="single" w:sz="4" w:space="0" w:color="auto"/>
            </w:tcBorders>
            <w:shd w:val="clear" w:color="000000" w:fill="FFFFFF"/>
            <w:vAlign w:val="center"/>
          </w:tcPr>
          <w:p w:rsidR="002B1B58" w:rsidRPr="002B1B58" w:rsidRDefault="002B1B58" w:rsidP="002B1B58">
            <w:pPr>
              <w:jc w:val="center"/>
              <w:rPr>
                <w:sz w:val="22"/>
              </w:rPr>
            </w:pPr>
            <w:r w:rsidRPr="002B1B58">
              <w:rPr>
                <w:sz w:val="22"/>
              </w:rPr>
              <w:t>1639,76</w:t>
            </w:r>
          </w:p>
        </w:tc>
        <w:tc>
          <w:tcPr>
            <w:tcW w:w="1134" w:type="dxa"/>
            <w:tcBorders>
              <w:top w:val="nil"/>
              <w:left w:val="nil"/>
              <w:bottom w:val="single" w:sz="4" w:space="0" w:color="auto"/>
              <w:right w:val="single" w:sz="4" w:space="0" w:color="auto"/>
            </w:tcBorders>
            <w:shd w:val="clear" w:color="000000" w:fill="FFFFFF"/>
            <w:vAlign w:val="center"/>
          </w:tcPr>
          <w:p w:rsidR="002B1B58" w:rsidRPr="002B1B58" w:rsidRDefault="002B1B58" w:rsidP="002B1B58">
            <w:pPr>
              <w:jc w:val="center"/>
              <w:rPr>
                <w:sz w:val="22"/>
                <w:szCs w:val="28"/>
              </w:rPr>
            </w:pPr>
            <w:r w:rsidRPr="002B1B58">
              <w:rPr>
                <w:sz w:val="22"/>
                <w:szCs w:val="28"/>
              </w:rPr>
              <w:t>1639,76</w:t>
            </w:r>
          </w:p>
        </w:tc>
      </w:tr>
    </w:tbl>
    <w:p w:rsidR="002B1B58" w:rsidRPr="002B1B58" w:rsidRDefault="002B1B58" w:rsidP="002B1B58">
      <w:pPr>
        <w:ind w:left="8080"/>
        <w:jc w:val="right"/>
        <w:rPr>
          <w:sz w:val="28"/>
          <w:szCs w:val="28"/>
          <w:lang w:eastAsia="en-US"/>
        </w:rPr>
      </w:pPr>
    </w:p>
    <w:p w:rsidR="002B1B58" w:rsidRPr="002B1B58" w:rsidRDefault="002B1B58" w:rsidP="002B1B58">
      <w:pPr>
        <w:ind w:left="8080"/>
        <w:jc w:val="right"/>
        <w:rPr>
          <w:sz w:val="28"/>
          <w:szCs w:val="28"/>
          <w:lang w:eastAsia="en-US"/>
        </w:rPr>
      </w:pPr>
      <w:r w:rsidRPr="002B1B58">
        <w:rPr>
          <w:sz w:val="28"/>
          <w:szCs w:val="28"/>
          <w:lang w:eastAsia="en-US"/>
        </w:rPr>
        <w:t>».</w:t>
      </w:r>
    </w:p>
    <w:p w:rsidR="002B1B58" w:rsidRDefault="002B1B58" w:rsidP="002B1B58">
      <w:pPr>
        <w:spacing w:after="160" w:line="259" w:lineRule="auto"/>
        <w:jc w:val="both"/>
        <w:rPr>
          <w:sz w:val="22"/>
          <w:szCs w:val="28"/>
          <w:lang w:eastAsia="en-US"/>
        </w:rPr>
        <w:sectPr w:rsidR="002B1B58" w:rsidSect="00A74C0B">
          <w:pgSz w:w="11906" w:h="16838"/>
          <w:pgMar w:top="1134" w:right="850" w:bottom="709" w:left="1134" w:header="709" w:footer="709" w:gutter="0"/>
          <w:cols w:space="708"/>
          <w:docGrid w:linePitch="360"/>
        </w:sectPr>
      </w:pPr>
    </w:p>
    <w:p w:rsidR="002B1B58" w:rsidRDefault="002B1B58" w:rsidP="002B1B58">
      <w:pPr>
        <w:spacing w:after="160" w:line="259" w:lineRule="auto"/>
        <w:ind w:left="5103"/>
        <w:jc w:val="both"/>
      </w:pPr>
      <w:bookmarkStart w:id="9" w:name="_Hlk505168811"/>
      <w:r w:rsidRPr="002B1B58">
        <w:lastRenderedPageBreak/>
        <w:t xml:space="preserve">Приложение № </w:t>
      </w:r>
      <w:r w:rsidR="00DB6FEC">
        <w:t>7</w:t>
      </w:r>
      <w:r w:rsidRPr="002B1B58">
        <w:t xml:space="preserve"> к протоколу № 4 заседания правления региональной энергетической комиссии Кемеровской области от 30.01.2018</w:t>
      </w:r>
    </w:p>
    <w:bookmarkEnd w:id="9"/>
    <w:p w:rsidR="00BE5BE2" w:rsidRPr="00AB78EC" w:rsidRDefault="00BE5BE2" w:rsidP="00BE5BE2">
      <w:pPr>
        <w:jc w:val="center"/>
        <w:rPr>
          <w:b/>
          <w:szCs w:val="28"/>
          <w:lang w:eastAsia="en-US"/>
        </w:rPr>
      </w:pPr>
      <w:r w:rsidRPr="00AB78EC">
        <w:rPr>
          <w:b/>
          <w:szCs w:val="28"/>
          <w:lang w:eastAsia="en-US"/>
        </w:rPr>
        <w:t>Пояснительная записка</w:t>
      </w:r>
    </w:p>
    <w:p w:rsidR="00BE5BE2" w:rsidRPr="00AB78EC" w:rsidRDefault="00BE5BE2" w:rsidP="00BE5BE2">
      <w:pPr>
        <w:keepNext/>
        <w:ind w:left="360"/>
        <w:jc w:val="center"/>
        <w:outlineLvl w:val="4"/>
        <w:rPr>
          <w:b/>
          <w:szCs w:val="28"/>
          <w:lang w:eastAsia="en-US"/>
        </w:rPr>
      </w:pPr>
    </w:p>
    <w:p w:rsidR="00BE5BE2" w:rsidRPr="00AB78EC" w:rsidRDefault="00BE5BE2" w:rsidP="00BE5BE2">
      <w:pPr>
        <w:autoSpaceDE w:val="0"/>
        <w:autoSpaceDN w:val="0"/>
        <w:adjustRightInd w:val="0"/>
        <w:ind w:firstLine="540"/>
        <w:jc w:val="both"/>
        <w:rPr>
          <w:rFonts w:eastAsia="Calibri"/>
          <w:szCs w:val="28"/>
          <w:lang w:eastAsia="en-US"/>
        </w:rPr>
      </w:pPr>
      <w:r w:rsidRPr="00AB78EC">
        <w:rPr>
          <w:bCs/>
          <w:kern w:val="32"/>
          <w:szCs w:val="28"/>
          <w:lang w:eastAsia="en-US"/>
        </w:rPr>
        <w:t>Федеральным законом от 31.12.2017 № 503-ФЗ  «О внесении изменений в Федеральный закон «Об отходах производства  и потребления» и отдельные законодательные акты Российской Федерации» внесены изменения, согласно которым предусмотрено, что в</w:t>
      </w:r>
      <w:r w:rsidRPr="00AB78EC">
        <w:rPr>
          <w:rFonts w:eastAsia="Calibri"/>
          <w:szCs w:val="28"/>
          <w:lang w:eastAsia="en-US"/>
        </w:rPr>
        <w:t xml:space="preserve">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rsidR="00BE5BE2" w:rsidRPr="00AB78EC" w:rsidRDefault="00BE5BE2" w:rsidP="00BE5BE2">
      <w:pPr>
        <w:autoSpaceDE w:val="0"/>
        <w:autoSpaceDN w:val="0"/>
        <w:adjustRightInd w:val="0"/>
        <w:ind w:firstLine="540"/>
        <w:jc w:val="both"/>
        <w:rPr>
          <w:color w:val="000000"/>
          <w:szCs w:val="28"/>
          <w:lang w:eastAsia="en-US"/>
        </w:rPr>
      </w:pPr>
      <w:r w:rsidRPr="00AB78EC">
        <w:rPr>
          <w:rFonts w:eastAsia="Calibri"/>
          <w:szCs w:val="28"/>
          <w:lang w:eastAsia="en-US"/>
        </w:rPr>
        <w:t xml:space="preserve"> В связи с тем, что для ООО «Экологические технологии» (Новокузнецкий муниципальный район) утверждены тарифы на обработку твердых коммунальных отходов и на захоронение твердых коммунальных отходов и принимая во внимание вышеизложенное изменение</w:t>
      </w:r>
      <w:r w:rsidRPr="00AB78EC">
        <w:rPr>
          <w:color w:val="000000"/>
          <w:szCs w:val="28"/>
          <w:lang w:eastAsia="en-US"/>
        </w:rPr>
        <w:t xml:space="preserve">, предлагается с 31.01.2018 произвести следующие корректировки: </w:t>
      </w:r>
    </w:p>
    <w:p w:rsidR="00BE5BE2" w:rsidRPr="00AB78EC" w:rsidRDefault="00BE5BE2" w:rsidP="00BE5BE2">
      <w:pPr>
        <w:ind w:firstLine="567"/>
        <w:jc w:val="both"/>
        <w:rPr>
          <w:color w:val="000000"/>
          <w:sz w:val="8"/>
          <w:szCs w:val="28"/>
          <w:lang w:eastAsia="en-US"/>
        </w:rPr>
      </w:pPr>
    </w:p>
    <w:p w:rsidR="00BE5BE2" w:rsidRPr="00AB78EC" w:rsidRDefault="00BE5BE2" w:rsidP="00BE5BE2">
      <w:pPr>
        <w:ind w:firstLine="567"/>
        <w:jc w:val="both"/>
        <w:rPr>
          <w:color w:val="000000"/>
          <w:szCs w:val="28"/>
          <w:lang w:eastAsia="en-US"/>
        </w:rPr>
      </w:pPr>
      <w:r w:rsidRPr="00AB78EC">
        <w:rPr>
          <w:color w:val="000000"/>
          <w:szCs w:val="28"/>
          <w:lang w:eastAsia="en-US"/>
        </w:rPr>
        <w:t xml:space="preserve">Объемные показатели учесть </w:t>
      </w:r>
      <w:proofErr w:type="gramStart"/>
      <w:r w:rsidRPr="00AB78EC">
        <w:rPr>
          <w:color w:val="000000"/>
          <w:szCs w:val="28"/>
          <w:lang w:eastAsia="en-US"/>
        </w:rPr>
        <w:t>с</w:t>
      </w:r>
      <w:r w:rsidRPr="00AB78EC">
        <w:rPr>
          <w:szCs w:val="28"/>
          <w:lang w:eastAsia="en-US"/>
        </w:rPr>
        <w:t>огласно территориальной схемы</w:t>
      </w:r>
      <w:proofErr w:type="gramEnd"/>
      <w:r w:rsidRPr="00AB78EC">
        <w:rPr>
          <w:szCs w:val="28"/>
          <w:lang w:eastAsia="en-US"/>
        </w:rPr>
        <w:t xml:space="preserve"> обращения с отходами производства и потребления, в том числе с твердыми коммунальными отходами, Кемеровской области, утвержденной постановлением Коллегии Администрации Кемеровской области от 26.09.2016 № 367, на ранее принятом уровне по </w:t>
      </w:r>
      <w:r w:rsidRPr="00AB78EC">
        <w:rPr>
          <w:color w:val="000000"/>
          <w:szCs w:val="28"/>
          <w:lang w:eastAsia="en-US"/>
        </w:rPr>
        <w:t>захоронению твердых коммунальных отходов с разбивкой по соответствующим периодам.</w:t>
      </w:r>
    </w:p>
    <w:p w:rsidR="00BE5BE2" w:rsidRPr="00AB78EC" w:rsidRDefault="00BE5BE2" w:rsidP="00BE5BE2">
      <w:pPr>
        <w:widowControl w:val="0"/>
        <w:autoSpaceDE w:val="0"/>
        <w:autoSpaceDN w:val="0"/>
        <w:adjustRightInd w:val="0"/>
        <w:ind w:firstLine="540"/>
        <w:jc w:val="both"/>
        <w:rPr>
          <w:sz w:val="8"/>
          <w:szCs w:val="28"/>
          <w:lang w:eastAsia="en-US"/>
        </w:rPr>
      </w:pPr>
    </w:p>
    <w:p w:rsidR="00BE5BE2" w:rsidRPr="00AB78EC" w:rsidRDefault="00BE5BE2" w:rsidP="00BE5BE2">
      <w:pPr>
        <w:ind w:firstLine="567"/>
        <w:jc w:val="both"/>
        <w:rPr>
          <w:color w:val="000000"/>
          <w:szCs w:val="28"/>
          <w:lang w:eastAsia="en-US"/>
        </w:rPr>
      </w:pPr>
      <w:r w:rsidRPr="00AB78EC">
        <w:rPr>
          <w:color w:val="000000"/>
          <w:szCs w:val="28"/>
          <w:lang w:eastAsia="en-US"/>
        </w:rPr>
        <w:t>Финансовые потребности, необходимые для реализации производственной программы, определенные ранее на захоронение ТКО скорректировать путем объединения финансовых потребностей захоронения ТКО и обработки ТКО в пересчете на соответствующий период, в том числе:</w:t>
      </w:r>
    </w:p>
    <w:p w:rsidR="00BE5BE2" w:rsidRPr="00AB78EC" w:rsidRDefault="00BE5BE2" w:rsidP="00BE5BE2">
      <w:pPr>
        <w:ind w:firstLine="284"/>
        <w:jc w:val="both"/>
        <w:rPr>
          <w:color w:val="000000"/>
          <w:szCs w:val="28"/>
          <w:lang w:eastAsia="en-US"/>
        </w:rPr>
      </w:pPr>
      <w:r w:rsidRPr="00AB78EC">
        <w:rPr>
          <w:color w:val="000000"/>
          <w:szCs w:val="28"/>
          <w:lang w:eastAsia="en-US"/>
        </w:rPr>
        <w:t>с 31.01.2018 по 30.06.2018 в размере 4835 тыс. руб. захоронение ТКО;</w:t>
      </w:r>
    </w:p>
    <w:p w:rsidR="00BE5BE2" w:rsidRPr="00AB78EC" w:rsidRDefault="00BE5BE2" w:rsidP="00BE5BE2">
      <w:pPr>
        <w:ind w:firstLine="284"/>
        <w:jc w:val="both"/>
        <w:rPr>
          <w:color w:val="000000"/>
          <w:szCs w:val="28"/>
          <w:lang w:eastAsia="en-US"/>
        </w:rPr>
      </w:pPr>
      <w:r w:rsidRPr="00AB78EC">
        <w:rPr>
          <w:color w:val="000000"/>
          <w:szCs w:val="28"/>
          <w:lang w:eastAsia="en-US"/>
        </w:rPr>
        <w:t>с 01.07.2018 по 31.12.2018 в размере 5820 тыс. руб. захоронение ТКО;</w:t>
      </w:r>
    </w:p>
    <w:p w:rsidR="00BE5BE2" w:rsidRPr="00AB78EC" w:rsidRDefault="00BE5BE2" w:rsidP="00BE5BE2">
      <w:pPr>
        <w:ind w:firstLine="284"/>
        <w:jc w:val="both"/>
        <w:rPr>
          <w:color w:val="000000"/>
          <w:szCs w:val="28"/>
          <w:lang w:eastAsia="en-US"/>
        </w:rPr>
      </w:pPr>
      <w:r w:rsidRPr="00AB78EC">
        <w:rPr>
          <w:color w:val="000000"/>
          <w:szCs w:val="28"/>
          <w:lang w:eastAsia="en-US"/>
        </w:rPr>
        <w:t>с 01.01.2019 по 30.06.2019 в размере 5820 тыс. руб. захоронение ТКО;</w:t>
      </w:r>
    </w:p>
    <w:p w:rsidR="00BE5BE2" w:rsidRPr="00AB78EC" w:rsidRDefault="00BE5BE2" w:rsidP="00BE5BE2">
      <w:pPr>
        <w:ind w:firstLine="284"/>
        <w:jc w:val="both"/>
        <w:rPr>
          <w:color w:val="000000"/>
          <w:szCs w:val="28"/>
          <w:lang w:eastAsia="en-US"/>
        </w:rPr>
      </w:pPr>
      <w:r w:rsidRPr="00AB78EC">
        <w:rPr>
          <w:color w:val="000000"/>
          <w:szCs w:val="28"/>
          <w:lang w:eastAsia="en-US"/>
        </w:rPr>
        <w:t>с 01.07.2019 по 31.12.2019 в размере 5920 тыс. руб. захоронение ТКО;</w:t>
      </w:r>
    </w:p>
    <w:p w:rsidR="00BE5BE2" w:rsidRPr="00AB78EC" w:rsidRDefault="00BE5BE2" w:rsidP="00BE5BE2">
      <w:pPr>
        <w:ind w:firstLine="284"/>
        <w:jc w:val="both"/>
        <w:rPr>
          <w:color w:val="000000"/>
          <w:szCs w:val="28"/>
          <w:lang w:eastAsia="en-US"/>
        </w:rPr>
      </w:pPr>
      <w:r w:rsidRPr="00AB78EC">
        <w:rPr>
          <w:color w:val="000000"/>
          <w:szCs w:val="28"/>
          <w:lang w:eastAsia="en-US"/>
        </w:rPr>
        <w:t>с 01.01.2020 по 30.06.2020 в размере 5920 тыс. руб. захоронение ТКО;</w:t>
      </w:r>
    </w:p>
    <w:p w:rsidR="00BE5BE2" w:rsidRPr="00AB78EC" w:rsidRDefault="00BE5BE2" w:rsidP="00BE5BE2">
      <w:pPr>
        <w:ind w:firstLine="284"/>
        <w:jc w:val="both"/>
        <w:rPr>
          <w:color w:val="000000"/>
          <w:szCs w:val="28"/>
          <w:lang w:eastAsia="en-US"/>
        </w:rPr>
      </w:pPr>
      <w:r w:rsidRPr="00AB78EC">
        <w:rPr>
          <w:color w:val="000000"/>
          <w:szCs w:val="28"/>
          <w:lang w:eastAsia="en-US"/>
        </w:rPr>
        <w:t>с 01.07.2020 по 31.12.2020 в размере 5966 тыс. руб. захоронение ТКО.</w:t>
      </w:r>
    </w:p>
    <w:p w:rsidR="00BE5BE2" w:rsidRPr="00AB78EC" w:rsidRDefault="00BE5BE2" w:rsidP="00BE5BE2">
      <w:pPr>
        <w:ind w:firstLine="284"/>
        <w:jc w:val="both"/>
        <w:rPr>
          <w:color w:val="000000"/>
          <w:sz w:val="8"/>
          <w:szCs w:val="28"/>
          <w:lang w:eastAsia="en-US"/>
        </w:rPr>
      </w:pPr>
    </w:p>
    <w:p w:rsidR="00BE5BE2" w:rsidRPr="00AB78EC" w:rsidRDefault="00BE5BE2" w:rsidP="00BE5BE2">
      <w:pPr>
        <w:ind w:firstLine="567"/>
        <w:jc w:val="both"/>
        <w:rPr>
          <w:color w:val="000000"/>
          <w:szCs w:val="28"/>
          <w:lang w:eastAsia="en-US"/>
        </w:rPr>
      </w:pPr>
      <w:r w:rsidRPr="00AB78EC">
        <w:rPr>
          <w:color w:val="000000"/>
          <w:szCs w:val="28"/>
          <w:lang w:eastAsia="en-US"/>
        </w:rPr>
        <w:t xml:space="preserve">Ранее установленные предельные </w:t>
      </w:r>
      <w:proofErr w:type="spellStart"/>
      <w:r w:rsidRPr="00AB78EC">
        <w:rPr>
          <w:color w:val="000000"/>
          <w:szCs w:val="28"/>
          <w:lang w:eastAsia="en-US"/>
        </w:rPr>
        <w:t>одноставочные</w:t>
      </w:r>
      <w:proofErr w:type="spellEnd"/>
      <w:r w:rsidRPr="00AB78EC">
        <w:rPr>
          <w:color w:val="000000"/>
          <w:szCs w:val="28"/>
          <w:lang w:eastAsia="en-US"/>
        </w:rPr>
        <w:t xml:space="preserve"> тарифы на обработку твердых коммунальных отходов считать действующими до 30.01.2018 включительно, с 31.01.2018 скорректировать предельные </w:t>
      </w:r>
      <w:proofErr w:type="spellStart"/>
      <w:r w:rsidRPr="00AB78EC">
        <w:rPr>
          <w:color w:val="000000"/>
          <w:szCs w:val="28"/>
          <w:lang w:eastAsia="en-US"/>
        </w:rPr>
        <w:t>одноставочные</w:t>
      </w:r>
      <w:proofErr w:type="spellEnd"/>
      <w:r w:rsidRPr="00AB78EC">
        <w:rPr>
          <w:color w:val="000000"/>
          <w:szCs w:val="28"/>
          <w:lang w:eastAsia="en-US"/>
        </w:rPr>
        <w:t xml:space="preserve"> тарифы на захоронение твердых коммунальных отходов (с учетом включения расходов на обработку), в том числе: </w:t>
      </w:r>
    </w:p>
    <w:p w:rsidR="00BE5BE2" w:rsidRPr="00AB78EC" w:rsidRDefault="00BE5BE2" w:rsidP="00BE5BE2">
      <w:pPr>
        <w:ind w:firstLine="709"/>
        <w:jc w:val="both"/>
        <w:rPr>
          <w:szCs w:val="28"/>
          <w:lang w:eastAsia="en-US"/>
        </w:rPr>
      </w:pPr>
      <w:r w:rsidRPr="00AB78EC">
        <w:rPr>
          <w:szCs w:val="28"/>
          <w:lang w:eastAsia="en-US"/>
        </w:rPr>
        <w:t>-</w:t>
      </w:r>
      <w:r w:rsidRPr="00AB78EC">
        <w:rPr>
          <w:szCs w:val="28"/>
          <w:shd w:val="clear" w:color="auto" w:fill="FFFFFF"/>
          <w:lang w:eastAsia="en-US"/>
        </w:rPr>
        <w:t xml:space="preserve"> с 31.01.2018 по 30.06.2018 в размере 1240,45 руб./т;</w:t>
      </w:r>
    </w:p>
    <w:p w:rsidR="00BE5BE2" w:rsidRPr="00AB78EC" w:rsidRDefault="00BE5BE2" w:rsidP="00BE5BE2">
      <w:pPr>
        <w:ind w:firstLine="709"/>
        <w:jc w:val="both"/>
        <w:rPr>
          <w:szCs w:val="28"/>
          <w:lang w:eastAsia="en-US"/>
        </w:rPr>
      </w:pPr>
      <w:r w:rsidRPr="00AB78EC">
        <w:rPr>
          <w:szCs w:val="28"/>
          <w:lang w:eastAsia="en-US"/>
        </w:rPr>
        <w:t>- с 01.07.2018 по 31.12.2018 в размере 1244,31 руб./т;</w:t>
      </w:r>
    </w:p>
    <w:p w:rsidR="00BE5BE2" w:rsidRPr="00AB78EC" w:rsidRDefault="00BE5BE2" w:rsidP="00BE5BE2">
      <w:pPr>
        <w:ind w:firstLine="709"/>
        <w:jc w:val="both"/>
        <w:rPr>
          <w:szCs w:val="28"/>
          <w:lang w:eastAsia="en-US"/>
        </w:rPr>
      </w:pPr>
      <w:r w:rsidRPr="00AB78EC">
        <w:rPr>
          <w:szCs w:val="28"/>
          <w:lang w:eastAsia="en-US"/>
        </w:rPr>
        <w:t>- с 01.01.2019 по 30.06.2019 в размере 1244,31 руб./т;</w:t>
      </w:r>
    </w:p>
    <w:p w:rsidR="00BE5BE2" w:rsidRPr="00AB78EC" w:rsidRDefault="00BE5BE2" w:rsidP="00BE5BE2">
      <w:pPr>
        <w:ind w:firstLine="709"/>
        <w:jc w:val="both"/>
        <w:rPr>
          <w:szCs w:val="28"/>
          <w:lang w:eastAsia="en-US"/>
        </w:rPr>
      </w:pPr>
      <w:r w:rsidRPr="00AB78EC">
        <w:rPr>
          <w:szCs w:val="28"/>
          <w:lang w:eastAsia="en-US"/>
        </w:rPr>
        <w:t>- с 01.07.2019 по 31.12.2019 в размере 1265,60 руб./т;</w:t>
      </w:r>
    </w:p>
    <w:p w:rsidR="00BE5BE2" w:rsidRPr="00AB78EC" w:rsidRDefault="00BE5BE2" w:rsidP="00BE5BE2">
      <w:pPr>
        <w:ind w:firstLine="709"/>
        <w:jc w:val="both"/>
        <w:rPr>
          <w:szCs w:val="28"/>
          <w:lang w:eastAsia="en-US"/>
        </w:rPr>
      </w:pPr>
      <w:r w:rsidRPr="00AB78EC">
        <w:rPr>
          <w:szCs w:val="28"/>
          <w:lang w:eastAsia="en-US"/>
        </w:rPr>
        <w:t>- с 01.01.2020 по 30.06.2020 в размере 1265,60 руб./т;</w:t>
      </w:r>
    </w:p>
    <w:p w:rsidR="00BE5BE2" w:rsidRPr="00AB78EC" w:rsidRDefault="00BE5BE2" w:rsidP="00BE5BE2">
      <w:pPr>
        <w:ind w:firstLine="709"/>
        <w:jc w:val="both"/>
        <w:rPr>
          <w:szCs w:val="28"/>
          <w:lang w:eastAsia="en-US"/>
        </w:rPr>
      </w:pPr>
      <w:r w:rsidRPr="00AB78EC">
        <w:rPr>
          <w:szCs w:val="28"/>
          <w:lang w:eastAsia="en-US"/>
        </w:rPr>
        <w:t>- с 01.07.2020 по 31.12.2020 в размере 1275,54 руб./т.</w:t>
      </w:r>
    </w:p>
    <w:p w:rsidR="00BE5BE2" w:rsidRPr="00AB78EC" w:rsidRDefault="00BE5BE2" w:rsidP="00BE5BE2">
      <w:pPr>
        <w:ind w:firstLine="709"/>
        <w:jc w:val="both"/>
        <w:rPr>
          <w:szCs w:val="28"/>
          <w:lang w:eastAsia="en-US"/>
        </w:rPr>
      </w:pPr>
    </w:p>
    <w:p w:rsidR="00BE5BE2" w:rsidRPr="00AB78EC" w:rsidRDefault="00BE5BE2" w:rsidP="00BE5BE2">
      <w:pPr>
        <w:ind w:firstLine="709"/>
        <w:jc w:val="both"/>
        <w:rPr>
          <w:bCs/>
          <w:kern w:val="32"/>
          <w:szCs w:val="28"/>
          <w:lang w:eastAsia="en-US"/>
        </w:rPr>
      </w:pPr>
      <w:r w:rsidRPr="00AB78EC">
        <w:rPr>
          <w:bCs/>
          <w:kern w:val="32"/>
          <w:szCs w:val="28"/>
          <w:lang w:eastAsia="en-US"/>
        </w:rPr>
        <w:t xml:space="preserve">Внести изменения в постановление региональной энергетической комиссии Кемеровской области от 25.07.2017 № 120 «Об утверждении производственной программы </w:t>
      </w:r>
      <w:r w:rsidRPr="00AB78EC">
        <w:rPr>
          <w:bCs/>
          <w:kern w:val="32"/>
          <w:szCs w:val="28"/>
          <w:lang w:eastAsia="en-US"/>
        </w:rPr>
        <w:lastRenderedPageBreak/>
        <w:t xml:space="preserve">в области обращения с твердыми коммунальными отходами и об утверждении предельных тарифов на обработку твердых коммунальных отходов, захоронение твердых коммунальных отходов </w:t>
      </w:r>
      <w:r w:rsidRPr="00AB78EC">
        <w:rPr>
          <w:szCs w:val="28"/>
          <w:lang w:eastAsia="en-US"/>
        </w:rPr>
        <w:t>ООО «Экологические технологии» (Новокузнецкий муниципальный район)» (в редакции постановления региональной энергетической комиссии Кемеровской области от 12.12.2017 № 463), в части объемных показателей, финансовых потребностей, установленных тарифов.</w:t>
      </w:r>
    </w:p>
    <w:p w:rsidR="00BE5BE2" w:rsidRDefault="00BE5BE2" w:rsidP="00BE5BE2">
      <w:pPr>
        <w:rPr>
          <w:b/>
          <w:szCs w:val="28"/>
          <w:lang w:eastAsia="en-US"/>
        </w:rPr>
      </w:pPr>
    </w:p>
    <w:p w:rsidR="00BE5BE2" w:rsidRDefault="00BE5BE2" w:rsidP="00BE5BE2"/>
    <w:p w:rsidR="00BE5BE2" w:rsidRDefault="00BE5BE2" w:rsidP="00BE5BE2">
      <w:pPr>
        <w:sectPr w:rsidR="00BE5BE2" w:rsidSect="00000EB1">
          <w:pgSz w:w="11906" w:h="16838"/>
          <w:pgMar w:top="1134" w:right="850" w:bottom="1134" w:left="1701" w:header="709" w:footer="709" w:gutter="0"/>
          <w:cols w:space="708"/>
          <w:docGrid w:linePitch="360"/>
        </w:sectPr>
      </w:pPr>
    </w:p>
    <w:p w:rsidR="00BE5BE2" w:rsidRDefault="00BE5BE2" w:rsidP="00BE5BE2">
      <w:pPr>
        <w:spacing w:after="160" w:line="259" w:lineRule="auto"/>
        <w:ind w:left="5103"/>
        <w:jc w:val="both"/>
      </w:pPr>
      <w:r w:rsidRPr="002B1B58">
        <w:lastRenderedPageBreak/>
        <w:t xml:space="preserve">Приложение № </w:t>
      </w:r>
      <w:r w:rsidR="00DB6FEC">
        <w:t>8</w:t>
      </w:r>
      <w:r w:rsidRPr="002B1B58">
        <w:t xml:space="preserve"> к протоколу № 4 заседания правления региональной энергетической комиссии Кемеровской области от 30.01.2018</w:t>
      </w:r>
    </w:p>
    <w:p w:rsidR="00BE5BE2" w:rsidRDefault="00BE5BE2" w:rsidP="00BE5BE2">
      <w:pPr>
        <w:tabs>
          <w:tab w:val="left" w:pos="0"/>
        </w:tabs>
        <w:ind w:left="5103"/>
        <w:jc w:val="both"/>
      </w:pPr>
    </w:p>
    <w:p w:rsidR="00BE5BE2" w:rsidRDefault="00BE5BE2" w:rsidP="00BE5BE2">
      <w:pPr>
        <w:tabs>
          <w:tab w:val="left" w:pos="0"/>
        </w:tabs>
        <w:ind w:left="5103"/>
        <w:jc w:val="both"/>
        <w:rPr>
          <w:sz w:val="28"/>
          <w:szCs w:val="28"/>
        </w:rPr>
      </w:pPr>
    </w:p>
    <w:p w:rsidR="00BE5BE2" w:rsidRPr="00AB78EC" w:rsidRDefault="00BE5BE2" w:rsidP="00BE5BE2">
      <w:pPr>
        <w:tabs>
          <w:tab w:val="left" w:pos="3052"/>
        </w:tabs>
        <w:jc w:val="center"/>
        <w:rPr>
          <w:b/>
          <w:bCs/>
          <w:sz w:val="28"/>
          <w:szCs w:val="28"/>
        </w:rPr>
      </w:pPr>
      <w:r w:rsidRPr="00AB78EC">
        <w:rPr>
          <w:b/>
          <w:bCs/>
          <w:sz w:val="28"/>
          <w:szCs w:val="28"/>
        </w:rPr>
        <w:t xml:space="preserve">Производственная программа </w:t>
      </w:r>
    </w:p>
    <w:p w:rsidR="00BE5BE2" w:rsidRPr="00AB78EC" w:rsidRDefault="00BE5BE2" w:rsidP="00BE5BE2">
      <w:pPr>
        <w:tabs>
          <w:tab w:val="left" w:pos="3052"/>
        </w:tabs>
        <w:jc w:val="center"/>
        <w:rPr>
          <w:b/>
          <w:sz w:val="28"/>
          <w:szCs w:val="28"/>
          <w:lang w:eastAsia="en-US"/>
        </w:rPr>
      </w:pPr>
      <w:r w:rsidRPr="00AB78EC">
        <w:rPr>
          <w:b/>
          <w:sz w:val="28"/>
          <w:szCs w:val="28"/>
          <w:lang w:eastAsia="en-US"/>
        </w:rPr>
        <w:t xml:space="preserve">ООО «Экологические технологии» </w:t>
      </w:r>
    </w:p>
    <w:p w:rsidR="00BE5BE2" w:rsidRPr="00AB78EC" w:rsidRDefault="00BE5BE2" w:rsidP="00BE5BE2">
      <w:pPr>
        <w:tabs>
          <w:tab w:val="left" w:pos="3052"/>
        </w:tabs>
        <w:jc w:val="center"/>
        <w:rPr>
          <w:b/>
          <w:sz w:val="28"/>
          <w:szCs w:val="28"/>
          <w:lang w:eastAsia="en-US"/>
        </w:rPr>
      </w:pPr>
      <w:r w:rsidRPr="00AB78EC">
        <w:rPr>
          <w:b/>
          <w:sz w:val="28"/>
          <w:szCs w:val="28"/>
          <w:lang w:eastAsia="en-US"/>
        </w:rPr>
        <w:t>(Новокузнецкий муниципальный район)</w:t>
      </w:r>
    </w:p>
    <w:p w:rsidR="00BE5BE2" w:rsidRPr="00AB78EC" w:rsidRDefault="00BE5BE2" w:rsidP="00BE5BE2">
      <w:pPr>
        <w:tabs>
          <w:tab w:val="left" w:pos="3052"/>
        </w:tabs>
        <w:jc w:val="center"/>
        <w:rPr>
          <w:b/>
          <w:bCs/>
          <w:sz w:val="28"/>
          <w:szCs w:val="28"/>
        </w:rPr>
      </w:pPr>
      <w:r w:rsidRPr="00AB78EC">
        <w:rPr>
          <w:b/>
          <w:bCs/>
          <w:kern w:val="32"/>
          <w:sz w:val="28"/>
          <w:szCs w:val="28"/>
          <w:lang w:eastAsia="en-US"/>
        </w:rPr>
        <w:t xml:space="preserve"> </w:t>
      </w:r>
      <w:r w:rsidRPr="00AB78EC">
        <w:rPr>
          <w:b/>
          <w:bCs/>
          <w:sz w:val="28"/>
          <w:szCs w:val="28"/>
        </w:rPr>
        <w:t xml:space="preserve">в области обращения с твердыми коммунальными отходами </w:t>
      </w:r>
    </w:p>
    <w:p w:rsidR="00BE5BE2" w:rsidRPr="00AB78EC" w:rsidRDefault="00BE5BE2" w:rsidP="00BE5BE2">
      <w:pPr>
        <w:rPr>
          <w:lang w:eastAsia="en-US"/>
        </w:rPr>
      </w:pPr>
    </w:p>
    <w:p w:rsidR="00BE5BE2" w:rsidRPr="00AB78EC" w:rsidRDefault="00BE5BE2" w:rsidP="00BE5BE2">
      <w:pPr>
        <w:jc w:val="center"/>
        <w:rPr>
          <w:sz w:val="28"/>
          <w:szCs w:val="28"/>
        </w:rPr>
      </w:pPr>
      <w:r w:rsidRPr="00AB78EC">
        <w:rPr>
          <w:sz w:val="28"/>
          <w:szCs w:val="28"/>
        </w:rPr>
        <w:t>Раздел 1. Паспорт производственной программы</w:t>
      </w:r>
    </w:p>
    <w:p w:rsidR="00BE5BE2" w:rsidRPr="00AB78EC" w:rsidRDefault="00BE5BE2" w:rsidP="00BE5BE2">
      <w:pPr>
        <w:jc w:val="center"/>
        <w:rPr>
          <w:sz w:val="28"/>
          <w:szCs w:val="28"/>
        </w:rPr>
      </w:pPr>
    </w:p>
    <w:tbl>
      <w:tblPr>
        <w:tblStyle w:val="181"/>
        <w:tblW w:w="10207" w:type="dxa"/>
        <w:tblInd w:w="-714" w:type="dxa"/>
        <w:tblLook w:val="04A0" w:firstRow="1" w:lastRow="0" w:firstColumn="1" w:lastColumn="0" w:noHBand="0" w:noVBand="1"/>
      </w:tblPr>
      <w:tblGrid>
        <w:gridCol w:w="5103"/>
        <w:gridCol w:w="5104"/>
      </w:tblGrid>
      <w:tr w:rsidR="00BE5BE2" w:rsidRPr="00AB78EC" w:rsidTr="00000EB1">
        <w:trPr>
          <w:trHeight w:val="1099"/>
        </w:trPr>
        <w:tc>
          <w:tcPr>
            <w:tcW w:w="5103" w:type="dxa"/>
            <w:vAlign w:val="center"/>
          </w:tcPr>
          <w:p w:rsidR="00BE5BE2" w:rsidRPr="00AB78EC" w:rsidRDefault="00BE5BE2" w:rsidP="00000EB1">
            <w:pPr>
              <w:rPr>
                <w:sz w:val="28"/>
                <w:szCs w:val="28"/>
              </w:rPr>
            </w:pPr>
            <w:r w:rsidRPr="00AB78EC">
              <w:rPr>
                <w:sz w:val="28"/>
                <w:szCs w:val="28"/>
              </w:rPr>
              <w:t>Наименование организации</w:t>
            </w:r>
          </w:p>
        </w:tc>
        <w:tc>
          <w:tcPr>
            <w:tcW w:w="5104" w:type="dxa"/>
            <w:vAlign w:val="center"/>
          </w:tcPr>
          <w:p w:rsidR="00BE5BE2" w:rsidRPr="00AB78EC" w:rsidRDefault="00BE5BE2" w:rsidP="00000EB1">
            <w:pPr>
              <w:jc w:val="center"/>
              <w:rPr>
                <w:sz w:val="28"/>
                <w:szCs w:val="28"/>
              </w:rPr>
            </w:pPr>
            <w:r w:rsidRPr="00AB78EC">
              <w:rPr>
                <w:sz w:val="28"/>
                <w:szCs w:val="28"/>
              </w:rPr>
              <w:t>ООО «Экологические технологии»</w:t>
            </w:r>
          </w:p>
        </w:tc>
      </w:tr>
      <w:tr w:rsidR="00BE5BE2" w:rsidRPr="00AB78EC" w:rsidTr="00000EB1">
        <w:trPr>
          <w:trHeight w:val="1109"/>
        </w:trPr>
        <w:tc>
          <w:tcPr>
            <w:tcW w:w="5103" w:type="dxa"/>
            <w:vAlign w:val="center"/>
          </w:tcPr>
          <w:p w:rsidR="00BE5BE2" w:rsidRPr="00AB78EC" w:rsidRDefault="00BE5BE2" w:rsidP="00000EB1">
            <w:pPr>
              <w:rPr>
                <w:sz w:val="28"/>
                <w:szCs w:val="28"/>
              </w:rPr>
            </w:pPr>
            <w:r w:rsidRPr="00AB78EC">
              <w:rPr>
                <w:sz w:val="28"/>
                <w:szCs w:val="28"/>
              </w:rPr>
              <w:t>Юридический адрес, почтовый адрес</w:t>
            </w:r>
          </w:p>
        </w:tc>
        <w:tc>
          <w:tcPr>
            <w:tcW w:w="5104" w:type="dxa"/>
            <w:vAlign w:val="center"/>
          </w:tcPr>
          <w:p w:rsidR="00BE5BE2" w:rsidRPr="00AB78EC" w:rsidRDefault="00BE5BE2" w:rsidP="00000EB1">
            <w:pPr>
              <w:jc w:val="center"/>
              <w:rPr>
                <w:sz w:val="28"/>
                <w:szCs w:val="28"/>
              </w:rPr>
            </w:pPr>
            <w:r w:rsidRPr="00AB78EC">
              <w:rPr>
                <w:sz w:val="28"/>
                <w:szCs w:val="28"/>
              </w:rPr>
              <w:t>654080, Кемеровская область,</w:t>
            </w:r>
          </w:p>
          <w:p w:rsidR="00BE5BE2" w:rsidRPr="00AB78EC" w:rsidRDefault="00BE5BE2" w:rsidP="00000EB1">
            <w:pPr>
              <w:jc w:val="center"/>
              <w:rPr>
                <w:sz w:val="28"/>
                <w:szCs w:val="28"/>
              </w:rPr>
            </w:pPr>
            <w:r w:rsidRPr="00AB78EC">
              <w:rPr>
                <w:sz w:val="28"/>
                <w:szCs w:val="28"/>
              </w:rPr>
              <w:t>г. Новокузнецк,</w:t>
            </w:r>
          </w:p>
          <w:p w:rsidR="00BE5BE2" w:rsidRPr="00AB78EC" w:rsidRDefault="00BE5BE2" w:rsidP="00000EB1">
            <w:pPr>
              <w:jc w:val="center"/>
              <w:rPr>
                <w:color w:val="FF0000"/>
                <w:sz w:val="28"/>
                <w:szCs w:val="28"/>
              </w:rPr>
            </w:pPr>
            <w:r w:rsidRPr="00AB78EC">
              <w:rPr>
                <w:sz w:val="28"/>
                <w:szCs w:val="28"/>
              </w:rPr>
              <w:t>ул. Запорожская, 21А</w:t>
            </w:r>
          </w:p>
        </w:tc>
      </w:tr>
      <w:tr w:rsidR="00BE5BE2" w:rsidRPr="00AB78EC" w:rsidTr="00000EB1">
        <w:trPr>
          <w:trHeight w:val="1109"/>
        </w:trPr>
        <w:tc>
          <w:tcPr>
            <w:tcW w:w="5103" w:type="dxa"/>
            <w:vAlign w:val="center"/>
          </w:tcPr>
          <w:p w:rsidR="00BE5BE2" w:rsidRPr="00AB78EC" w:rsidRDefault="00BE5BE2" w:rsidP="00000EB1">
            <w:pPr>
              <w:rPr>
                <w:sz w:val="28"/>
                <w:szCs w:val="28"/>
              </w:rPr>
            </w:pPr>
            <w:r w:rsidRPr="00AB78EC">
              <w:rPr>
                <w:sz w:val="28"/>
                <w:szCs w:val="28"/>
              </w:rPr>
              <w:t xml:space="preserve">Лицо, ответственное за разработку производственной программы </w:t>
            </w:r>
          </w:p>
        </w:tc>
        <w:tc>
          <w:tcPr>
            <w:tcW w:w="5104" w:type="dxa"/>
            <w:vAlign w:val="center"/>
          </w:tcPr>
          <w:p w:rsidR="00BE5BE2" w:rsidRPr="00AB78EC" w:rsidRDefault="00BE5BE2" w:rsidP="00000EB1">
            <w:pPr>
              <w:jc w:val="center"/>
              <w:rPr>
                <w:sz w:val="28"/>
                <w:szCs w:val="28"/>
              </w:rPr>
            </w:pPr>
            <w:r w:rsidRPr="00AB78EC">
              <w:rPr>
                <w:sz w:val="28"/>
                <w:szCs w:val="28"/>
              </w:rPr>
              <w:t xml:space="preserve">Управляющий директор </w:t>
            </w:r>
          </w:p>
          <w:p w:rsidR="00BE5BE2" w:rsidRPr="00AB78EC" w:rsidRDefault="00BE5BE2" w:rsidP="00000EB1">
            <w:pPr>
              <w:jc w:val="center"/>
              <w:rPr>
                <w:sz w:val="28"/>
                <w:szCs w:val="28"/>
              </w:rPr>
            </w:pPr>
            <w:r w:rsidRPr="00AB78EC">
              <w:rPr>
                <w:sz w:val="28"/>
                <w:szCs w:val="28"/>
              </w:rPr>
              <w:t>Васильева Наталья Александровна</w:t>
            </w:r>
          </w:p>
        </w:tc>
      </w:tr>
      <w:tr w:rsidR="00BE5BE2" w:rsidRPr="00AB78EC" w:rsidTr="00000EB1">
        <w:trPr>
          <w:trHeight w:val="1109"/>
        </w:trPr>
        <w:tc>
          <w:tcPr>
            <w:tcW w:w="5103" w:type="dxa"/>
            <w:vAlign w:val="center"/>
          </w:tcPr>
          <w:p w:rsidR="00BE5BE2" w:rsidRPr="00AB78EC" w:rsidRDefault="00BE5BE2" w:rsidP="00000EB1">
            <w:pPr>
              <w:rPr>
                <w:sz w:val="28"/>
                <w:szCs w:val="28"/>
              </w:rPr>
            </w:pPr>
            <w:r w:rsidRPr="00AB78EC">
              <w:rPr>
                <w:sz w:val="28"/>
                <w:szCs w:val="28"/>
              </w:rPr>
              <w:t>Контактная информация лица, ответственного за разработку производственной программы</w:t>
            </w:r>
          </w:p>
        </w:tc>
        <w:tc>
          <w:tcPr>
            <w:tcW w:w="5104" w:type="dxa"/>
            <w:vAlign w:val="center"/>
          </w:tcPr>
          <w:p w:rsidR="00BE5BE2" w:rsidRPr="00AB78EC" w:rsidRDefault="00BE5BE2" w:rsidP="00000EB1">
            <w:pPr>
              <w:jc w:val="center"/>
              <w:rPr>
                <w:sz w:val="28"/>
                <w:szCs w:val="28"/>
              </w:rPr>
            </w:pPr>
            <w:r w:rsidRPr="00AB78EC">
              <w:rPr>
                <w:sz w:val="28"/>
                <w:szCs w:val="28"/>
              </w:rPr>
              <w:t xml:space="preserve">8-905-071-11-09 </w:t>
            </w:r>
          </w:p>
          <w:p w:rsidR="00BE5BE2" w:rsidRPr="00AB78EC" w:rsidRDefault="00BE5BE2" w:rsidP="00000EB1">
            <w:pPr>
              <w:jc w:val="center"/>
              <w:rPr>
                <w:sz w:val="28"/>
                <w:szCs w:val="28"/>
              </w:rPr>
            </w:pPr>
            <w:r w:rsidRPr="00AB78EC">
              <w:rPr>
                <w:sz w:val="28"/>
                <w:szCs w:val="28"/>
              </w:rPr>
              <w:t xml:space="preserve">электронная почта </w:t>
            </w:r>
            <w:r w:rsidRPr="00AB78EC">
              <w:rPr>
                <w:sz w:val="28"/>
                <w:szCs w:val="28"/>
                <w:u w:val="single"/>
              </w:rPr>
              <w:t>vna07@yandex.ru</w:t>
            </w:r>
          </w:p>
        </w:tc>
      </w:tr>
      <w:tr w:rsidR="00BE5BE2" w:rsidRPr="00AB78EC" w:rsidTr="00000EB1">
        <w:tc>
          <w:tcPr>
            <w:tcW w:w="5103" w:type="dxa"/>
            <w:vAlign w:val="center"/>
          </w:tcPr>
          <w:p w:rsidR="00BE5BE2" w:rsidRPr="00AB78EC" w:rsidRDefault="00BE5BE2" w:rsidP="00000EB1">
            <w:pPr>
              <w:rPr>
                <w:sz w:val="28"/>
                <w:szCs w:val="28"/>
              </w:rPr>
            </w:pPr>
            <w:r w:rsidRPr="00AB78EC">
              <w:rPr>
                <w:sz w:val="28"/>
                <w:szCs w:val="28"/>
              </w:rPr>
              <w:t>Наименование уполномоченного органа, утвердившего производственную программу</w:t>
            </w:r>
          </w:p>
        </w:tc>
        <w:tc>
          <w:tcPr>
            <w:tcW w:w="5104" w:type="dxa"/>
            <w:vAlign w:val="center"/>
          </w:tcPr>
          <w:p w:rsidR="00BE5BE2" w:rsidRPr="00AB78EC" w:rsidRDefault="00BE5BE2" w:rsidP="00000EB1">
            <w:pPr>
              <w:jc w:val="center"/>
              <w:rPr>
                <w:sz w:val="28"/>
                <w:szCs w:val="28"/>
              </w:rPr>
            </w:pPr>
            <w:r w:rsidRPr="00AB78EC">
              <w:rPr>
                <w:sz w:val="28"/>
                <w:szCs w:val="28"/>
              </w:rPr>
              <w:t>региональная энергетическая комиссия Кемеровской области</w:t>
            </w:r>
          </w:p>
        </w:tc>
      </w:tr>
      <w:tr w:rsidR="00BE5BE2" w:rsidRPr="00AB78EC" w:rsidTr="00000EB1">
        <w:tc>
          <w:tcPr>
            <w:tcW w:w="5103" w:type="dxa"/>
            <w:vAlign w:val="center"/>
          </w:tcPr>
          <w:p w:rsidR="00BE5BE2" w:rsidRPr="00AB78EC" w:rsidRDefault="00BE5BE2" w:rsidP="00000EB1">
            <w:pPr>
              <w:rPr>
                <w:sz w:val="28"/>
                <w:szCs w:val="28"/>
              </w:rPr>
            </w:pPr>
            <w:r w:rsidRPr="00AB78EC">
              <w:rPr>
                <w:sz w:val="28"/>
                <w:szCs w:val="28"/>
              </w:rPr>
              <w:t>Юридический адрес, почтовый адрес уполномоченного органа, утвердившего программу</w:t>
            </w:r>
          </w:p>
        </w:tc>
        <w:tc>
          <w:tcPr>
            <w:tcW w:w="5104" w:type="dxa"/>
            <w:vAlign w:val="center"/>
          </w:tcPr>
          <w:p w:rsidR="00BE5BE2" w:rsidRPr="00AB78EC" w:rsidRDefault="00BE5BE2" w:rsidP="00000EB1">
            <w:pPr>
              <w:jc w:val="center"/>
              <w:rPr>
                <w:sz w:val="28"/>
                <w:szCs w:val="28"/>
              </w:rPr>
            </w:pPr>
            <w:r w:rsidRPr="00AB78EC">
              <w:rPr>
                <w:sz w:val="28"/>
                <w:szCs w:val="28"/>
              </w:rPr>
              <w:t xml:space="preserve">650993, г. Кемерово, </w:t>
            </w:r>
          </w:p>
          <w:p w:rsidR="00BE5BE2" w:rsidRPr="00AB78EC" w:rsidRDefault="00BE5BE2" w:rsidP="00000EB1">
            <w:pPr>
              <w:jc w:val="center"/>
              <w:rPr>
                <w:sz w:val="28"/>
                <w:szCs w:val="28"/>
              </w:rPr>
            </w:pPr>
            <w:r w:rsidRPr="00AB78EC">
              <w:rPr>
                <w:sz w:val="28"/>
                <w:szCs w:val="28"/>
              </w:rPr>
              <w:t>ул. Н. Островского, д. 32</w:t>
            </w:r>
          </w:p>
        </w:tc>
      </w:tr>
      <w:tr w:rsidR="00BE5BE2" w:rsidRPr="00AB78EC" w:rsidTr="00000EB1">
        <w:trPr>
          <w:trHeight w:val="922"/>
        </w:trPr>
        <w:tc>
          <w:tcPr>
            <w:tcW w:w="5103" w:type="dxa"/>
            <w:vAlign w:val="center"/>
          </w:tcPr>
          <w:p w:rsidR="00BE5BE2" w:rsidRPr="00AB78EC" w:rsidRDefault="00BE5BE2" w:rsidP="00000EB1">
            <w:pPr>
              <w:rPr>
                <w:sz w:val="28"/>
                <w:szCs w:val="28"/>
              </w:rPr>
            </w:pPr>
            <w:r w:rsidRPr="00AB78EC">
              <w:rPr>
                <w:sz w:val="28"/>
                <w:szCs w:val="28"/>
              </w:rPr>
              <w:t>Должностное лицо, утвердившее производственную программу</w:t>
            </w:r>
          </w:p>
        </w:tc>
        <w:tc>
          <w:tcPr>
            <w:tcW w:w="5104" w:type="dxa"/>
            <w:vAlign w:val="center"/>
          </w:tcPr>
          <w:p w:rsidR="00BE5BE2" w:rsidRPr="00AB78EC" w:rsidRDefault="00BE5BE2" w:rsidP="00000EB1">
            <w:pPr>
              <w:jc w:val="center"/>
              <w:rPr>
                <w:sz w:val="28"/>
                <w:szCs w:val="28"/>
              </w:rPr>
            </w:pPr>
            <w:r w:rsidRPr="00AB78EC">
              <w:rPr>
                <w:sz w:val="28"/>
                <w:szCs w:val="28"/>
              </w:rPr>
              <w:t>Председатель РЭК КО</w:t>
            </w:r>
          </w:p>
          <w:p w:rsidR="00BE5BE2" w:rsidRPr="00AB78EC" w:rsidRDefault="00BE5BE2" w:rsidP="00000EB1">
            <w:pPr>
              <w:jc w:val="center"/>
              <w:rPr>
                <w:sz w:val="28"/>
                <w:szCs w:val="28"/>
              </w:rPr>
            </w:pPr>
            <w:proofErr w:type="spellStart"/>
            <w:r w:rsidRPr="00AB78EC">
              <w:rPr>
                <w:sz w:val="28"/>
                <w:szCs w:val="28"/>
              </w:rPr>
              <w:t>Малюта</w:t>
            </w:r>
            <w:proofErr w:type="spellEnd"/>
            <w:r w:rsidRPr="00AB78EC">
              <w:rPr>
                <w:sz w:val="28"/>
                <w:szCs w:val="28"/>
              </w:rPr>
              <w:t xml:space="preserve"> Дмитрий Владимирович</w:t>
            </w:r>
          </w:p>
        </w:tc>
      </w:tr>
      <w:tr w:rsidR="00BE5BE2" w:rsidRPr="00AB78EC" w:rsidTr="00000EB1">
        <w:tc>
          <w:tcPr>
            <w:tcW w:w="5103" w:type="dxa"/>
            <w:vAlign w:val="center"/>
          </w:tcPr>
          <w:p w:rsidR="00BE5BE2" w:rsidRPr="00AB78EC" w:rsidRDefault="00BE5BE2" w:rsidP="00000EB1">
            <w:pPr>
              <w:rPr>
                <w:sz w:val="28"/>
                <w:szCs w:val="28"/>
              </w:rPr>
            </w:pPr>
            <w:r w:rsidRPr="00AB78EC">
              <w:rPr>
                <w:sz w:val="28"/>
                <w:szCs w:val="28"/>
              </w:rPr>
              <w:t>Контактная информация лица, ответственного за утверждение производственной программы</w:t>
            </w:r>
          </w:p>
        </w:tc>
        <w:tc>
          <w:tcPr>
            <w:tcW w:w="5104" w:type="dxa"/>
            <w:vAlign w:val="center"/>
          </w:tcPr>
          <w:p w:rsidR="00BE5BE2" w:rsidRPr="00AB78EC" w:rsidRDefault="00BE5BE2" w:rsidP="00000EB1">
            <w:pPr>
              <w:jc w:val="center"/>
              <w:rPr>
                <w:sz w:val="28"/>
                <w:szCs w:val="28"/>
              </w:rPr>
            </w:pPr>
            <w:r w:rsidRPr="00AB78EC">
              <w:rPr>
                <w:sz w:val="28"/>
                <w:szCs w:val="28"/>
              </w:rPr>
              <w:t>8(3842) 36-28-28,</w:t>
            </w:r>
          </w:p>
          <w:p w:rsidR="00BE5BE2" w:rsidRPr="00AB78EC" w:rsidRDefault="00BE5BE2" w:rsidP="00000EB1">
            <w:pPr>
              <w:jc w:val="center"/>
              <w:rPr>
                <w:sz w:val="28"/>
                <w:szCs w:val="28"/>
              </w:rPr>
            </w:pPr>
            <w:r w:rsidRPr="00AB78EC">
              <w:rPr>
                <w:sz w:val="28"/>
                <w:szCs w:val="28"/>
              </w:rPr>
              <w:t xml:space="preserve">электронная почта </w:t>
            </w:r>
            <w:r w:rsidRPr="00AB78EC">
              <w:rPr>
                <w:sz w:val="28"/>
                <w:szCs w:val="28"/>
                <w:u w:val="single"/>
              </w:rPr>
              <w:t>rec@kemnet.ru</w:t>
            </w:r>
          </w:p>
        </w:tc>
      </w:tr>
      <w:tr w:rsidR="00BE5BE2" w:rsidRPr="00AB78EC" w:rsidTr="00000EB1">
        <w:trPr>
          <w:trHeight w:val="864"/>
        </w:trPr>
        <w:tc>
          <w:tcPr>
            <w:tcW w:w="5103" w:type="dxa"/>
            <w:vAlign w:val="center"/>
          </w:tcPr>
          <w:p w:rsidR="00BE5BE2" w:rsidRPr="00AB78EC" w:rsidRDefault="00BE5BE2" w:rsidP="00000EB1">
            <w:pPr>
              <w:rPr>
                <w:sz w:val="28"/>
                <w:szCs w:val="28"/>
              </w:rPr>
            </w:pPr>
            <w:r w:rsidRPr="00AB78EC">
              <w:rPr>
                <w:sz w:val="28"/>
                <w:szCs w:val="28"/>
              </w:rPr>
              <w:t>Период реализации</w:t>
            </w:r>
          </w:p>
        </w:tc>
        <w:tc>
          <w:tcPr>
            <w:tcW w:w="5104" w:type="dxa"/>
            <w:vAlign w:val="center"/>
          </w:tcPr>
          <w:p w:rsidR="00BE5BE2" w:rsidRPr="00AB78EC" w:rsidRDefault="00BE5BE2" w:rsidP="00000EB1">
            <w:pPr>
              <w:jc w:val="center"/>
              <w:rPr>
                <w:sz w:val="28"/>
                <w:szCs w:val="28"/>
              </w:rPr>
            </w:pPr>
            <w:r w:rsidRPr="00AB78EC">
              <w:rPr>
                <w:sz w:val="28"/>
                <w:szCs w:val="28"/>
              </w:rPr>
              <w:t>2017-2020 годы</w:t>
            </w:r>
          </w:p>
        </w:tc>
      </w:tr>
    </w:tbl>
    <w:p w:rsidR="00BE5BE2" w:rsidRPr="00AB78EC" w:rsidRDefault="00BE5BE2" w:rsidP="00BE5BE2">
      <w:pPr>
        <w:jc w:val="center"/>
        <w:rPr>
          <w:sz w:val="28"/>
          <w:szCs w:val="28"/>
        </w:rPr>
      </w:pPr>
    </w:p>
    <w:p w:rsidR="00BE5BE2" w:rsidRDefault="00BE5BE2" w:rsidP="00BE5BE2">
      <w:pPr>
        <w:jc w:val="center"/>
        <w:rPr>
          <w:sz w:val="28"/>
          <w:szCs w:val="28"/>
        </w:rPr>
        <w:sectPr w:rsidR="00BE5BE2" w:rsidSect="00000EB1">
          <w:pgSz w:w="11906" w:h="16838"/>
          <w:pgMar w:top="1134" w:right="850" w:bottom="1134" w:left="1701" w:header="709" w:footer="709" w:gutter="0"/>
          <w:cols w:space="708"/>
          <w:docGrid w:linePitch="360"/>
        </w:sectPr>
      </w:pPr>
    </w:p>
    <w:p w:rsidR="00BE5BE2" w:rsidRPr="00AB78EC" w:rsidRDefault="00BE5BE2" w:rsidP="00BE5BE2">
      <w:pPr>
        <w:jc w:val="center"/>
        <w:rPr>
          <w:sz w:val="28"/>
          <w:szCs w:val="28"/>
        </w:rPr>
      </w:pPr>
      <w:r w:rsidRPr="00AB78EC">
        <w:rPr>
          <w:sz w:val="28"/>
          <w:szCs w:val="28"/>
        </w:rPr>
        <w:lastRenderedPageBreak/>
        <w:t>Раздел 2. Перечень мероприятий производственной программы</w:t>
      </w:r>
      <w:r w:rsidRPr="00AB78EC">
        <w:rPr>
          <w:color w:val="FF0000"/>
          <w:sz w:val="28"/>
          <w:szCs w:val="28"/>
        </w:rPr>
        <w:t xml:space="preserve"> </w:t>
      </w:r>
    </w:p>
    <w:p w:rsidR="00BE5BE2" w:rsidRPr="00AB78EC" w:rsidRDefault="00BE5BE2" w:rsidP="00BE5BE2">
      <w:pPr>
        <w:jc w:val="center"/>
        <w:rPr>
          <w:sz w:val="28"/>
          <w:szCs w:val="28"/>
        </w:rPr>
      </w:pPr>
    </w:p>
    <w:tbl>
      <w:tblPr>
        <w:tblStyle w:val="181"/>
        <w:tblW w:w="9571" w:type="dxa"/>
        <w:tblInd w:w="-431" w:type="dxa"/>
        <w:tblLayout w:type="fixed"/>
        <w:tblLook w:val="04A0" w:firstRow="1" w:lastRow="0" w:firstColumn="1" w:lastColumn="0" w:noHBand="0" w:noVBand="1"/>
      </w:tblPr>
      <w:tblGrid>
        <w:gridCol w:w="3334"/>
        <w:gridCol w:w="992"/>
        <w:gridCol w:w="1451"/>
        <w:gridCol w:w="1983"/>
        <w:gridCol w:w="980"/>
        <w:gridCol w:w="831"/>
      </w:tblGrid>
      <w:tr w:rsidR="00BE5BE2" w:rsidRPr="00AB78EC" w:rsidTr="00000EB1">
        <w:trPr>
          <w:trHeight w:val="706"/>
        </w:trPr>
        <w:tc>
          <w:tcPr>
            <w:tcW w:w="3334" w:type="dxa"/>
            <w:vMerge w:val="restart"/>
            <w:vAlign w:val="center"/>
          </w:tcPr>
          <w:p w:rsidR="00BE5BE2" w:rsidRPr="00AB78EC" w:rsidRDefault="00BE5BE2" w:rsidP="00000EB1">
            <w:pPr>
              <w:jc w:val="center"/>
              <w:rPr>
                <w:sz w:val="28"/>
                <w:szCs w:val="28"/>
              </w:rPr>
            </w:pPr>
            <w:r w:rsidRPr="00AB78EC">
              <w:rPr>
                <w:sz w:val="28"/>
                <w:szCs w:val="28"/>
              </w:rPr>
              <w:t>Наименование мероприятия</w:t>
            </w:r>
          </w:p>
        </w:tc>
        <w:tc>
          <w:tcPr>
            <w:tcW w:w="992" w:type="dxa"/>
            <w:vMerge w:val="restart"/>
            <w:vAlign w:val="center"/>
          </w:tcPr>
          <w:p w:rsidR="00BE5BE2" w:rsidRPr="00AB78EC" w:rsidRDefault="00BE5BE2" w:rsidP="00000EB1">
            <w:pPr>
              <w:jc w:val="center"/>
              <w:rPr>
                <w:sz w:val="28"/>
                <w:szCs w:val="28"/>
              </w:rPr>
            </w:pPr>
            <w:r w:rsidRPr="00AB78EC">
              <w:rPr>
                <w:sz w:val="28"/>
                <w:szCs w:val="28"/>
              </w:rPr>
              <w:t xml:space="preserve">Срок </w:t>
            </w:r>
            <w:proofErr w:type="spellStart"/>
            <w:proofErr w:type="gramStart"/>
            <w:r w:rsidRPr="00AB78EC">
              <w:rPr>
                <w:sz w:val="28"/>
                <w:szCs w:val="28"/>
              </w:rPr>
              <w:t>реали-зации</w:t>
            </w:r>
            <w:proofErr w:type="spellEnd"/>
            <w:proofErr w:type="gramEnd"/>
          </w:p>
        </w:tc>
        <w:tc>
          <w:tcPr>
            <w:tcW w:w="1451" w:type="dxa"/>
            <w:vMerge w:val="restart"/>
          </w:tcPr>
          <w:p w:rsidR="00BE5BE2" w:rsidRPr="00AB78EC" w:rsidRDefault="00BE5BE2" w:rsidP="00000EB1">
            <w:pPr>
              <w:jc w:val="center"/>
              <w:rPr>
                <w:sz w:val="28"/>
                <w:szCs w:val="28"/>
              </w:rPr>
            </w:pPr>
            <w:proofErr w:type="spellStart"/>
            <w:proofErr w:type="gramStart"/>
            <w:r w:rsidRPr="00AB78EC">
              <w:rPr>
                <w:sz w:val="28"/>
                <w:szCs w:val="28"/>
              </w:rPr>
              <w:t>Финан-совые</w:t>
            </w:r>
            <w:proofErr w:type="spellEnd"/>
            <w:proofErr w:type="gramEnd"/>
            <w:r w:rsidRPr="00AB78EC">
              <w:rPr>
                <w:sz w:val="28"/>
                <w:szCs w:val="28"/>
              </w:rPr>
              <w:t xml:space="preserve"> потреб-</w:t>
            </w:r>
            <w:proofErr w:type="spellStart"/>
            <w:r w:rsidRPr="00AB78EC">
              <w:rPr>
                <w:sz w:val="28"/>
                <w:szCs w:val="28"/>
              </w:rPr>
              <w:t>ности</w:t>
            </w:r>
            <w:proofErr w:type="spellEnd"/>
            <w:r w:rsidRPr="00AB78EC">
              <w:rPr>
                <w:sz w:val="28"/>
                <w:szCs w:val="28"/>
              </w:rPr>
              <w:t>, тыс. руб. (без НДС)</w:t>
            </w:r>
          </w:p>
        </w:tc>
        <w:tc>
          <w:tcPr>
            <w:tcW w:w="3794" w:type="dxa"/>
            <w:gridSpan w:val="3"/>
            <w:vAlign w:val="center"/>
          </w:tcPr>
          <w:p w:rsidR="00BE5BE2" w:rsidRPr="00AB78EC" w:rsidRDefault="00BE5BE2" w:rsidP="00000EB1">
            <w:pPr>
              <w:jc w:val="center"/>
              <w:rPr>
                <w:sz w:val="28"/>
                <w:szCs w:val="28"/>
              </w:rPr>
            </w:pPr>
            <w:r w:rsidRPr="00AB78EC">
              <w:rPr>
                <w:sz w:val="28"/>
                <w:szCs w:val="28"/>
              </w:rPr>
              <w:t>Ожидаемый эффект</w:t>
            </w:r>
          </w:p>
        </w:tc>
      </w:tr>
      <w:tr w:rsidR="00BE5BE2" w:rsidRPr="00AB78EC" w:rsidTr="00000EB1">
        <w:trPr>
          <w:trHeight w:val="844"/>
        </w:trPr>
        <w:tc>
          <w:tcPr>
            <w:tcW w:w="3334" w:type="dxa"/>
            <w:vMerge/>
          </w:tcPr>
          <w:p w:rsidR="00BE5BE2" w:rsidRPr="00AB78EC" w:rsidRDefault="00BE5BE2" w:rsidP="00000EB1">
            <w:pPr>
              <w:jc w:val="center"/>
              <w:rPr>
                <w:sz w:val="28"/>
                <w:szCs w:val="28"/>
              </w:rPr>
            </w:pPr>
          </w:p>
        </w:tc>
        <w:tc>
          <w:tcPr>
            <w:tcW w:w="992" w:type="dxa"/>
            <w:vMerge/>
          </w:tcPr>
          <w:p w:rsidR="00BE5BE2" w:rsidRPr="00AB78EC" w:rsidRDefault="00BE5BE2" w:rsidP="00000EB1">
            <w:pPr>
              <w:jc w:val="center"/>
              <w:rPr>
                <w:sz w:val="28"/>
                <w:szCs w:val="28"/>
              </w:rPr>
            </w:pPr>
          </w:p>
        </w:tc>
        <w:tc>
          <w:tcPr>
            <w:tcW w:w="1451" w:type="dxa"/>
            <w:vMerge/>
          </w:tcPr>
          <w:p w:rsidR="00BE5BE2" w:rsidRPr="00AB78EC" w:rsidRDefault="00BE5BE2" w:rsidP="00000EB1">
            <w:pPr>
              <w:jc w:val="center"/>
              <w:rPr>
                <w:sz w:val="28"/>
                <w:szCs w:val="28"/>
              </w:rPr>
            </w:pPr>
          </w:p>
        </w:tc>
        <w:tc>
          <w:tcPr>
            <w:tcW w:w="1983" w:type="dxa"/>
            <w:vAlign w:val="center"/>
          </w:tcPr>
          <w:p w:rsidR="00BE5BE2" w:rsidRPr="00AB78EC" w:rsidRDefault="00BE5BE2" w:rsidP="00000EB1">
            <w:pPr>
              <w:jc w:val="center"/>
              <w:rPr>
                <w:sz w:val="28"/>
                <w:szCs w:val="28"/>
              </w:rPr>
            </w:pPr>
            <w:r w:rsidRPr="00AB78EC">
              <w:rPr>
                <w:sz w:val="28"/>
                <w:szCs w:val="28"/>
              </w:rPr>
              <w:t>Наименование показателей</w:t>
            </w:r>
          </w:p>
        </w:tc>
        <w:tc>
          <w:tcPr>
            <w:tcW w:w="980" w:type="dxa"/>
            <w:vAlign w:val="center"/>
          </w:tcPr>
          <w:p w:rsidR="00BE5BE2" w:rsidRPr="00AB78EC" w:rsidRDefault="00BE5BE2" w:rsidP="00000EB1">
            <w:pPr>
              <w:jc w:val="center"/>
              <w:rPr>
                <w:sz w:val="28"/>
                <w:szCs w:val="28"/>
              </w:rPr>
            </w:pPr>
            <w:r w:rsidRPr="00AB78EC">
              <w:rPr>
                <w:sz w:val="28"/>
                <w:szCs w:val="28"/>
              </w:rPr>
              <w:t>тыс. руб.</w:t>
            </w:r>
          </w:p>
        </w:tc>
        <w:tc>
          <w:tcPr>
            <w:tcW w:w="831" w:type="dxa"/>
            <w:vAlign w:val="center"/>
          </w:tcPr>
          <w:p w:rsidR="00BE5BE2" w:rsidRPr="00AB78EC" w:rsidRDefault="00BE5BE2" w:rsidP="00000EB1">
            <w:pPr>
              <w:jc w:val="center"/>
              <w:rPr>
                <w:sz w:val="28"/>
                <w:szCs w:val="28"/>
              </w:rPr>
            </w:pPr>
            <w:r w:rsidRPr="00AB78EC">
              <w:rPr>
                <w:sz w:val="28"/>
                <w:szCs w:val="28"/>
              </w:rPr>
              <w:t>%</w:t>
            </w:r>
          </w:p>
        </w:tc>
      </w:tr>
      <w:tr w:rsidR="00BE5BE2" w:rsidRPr="00AB78EC" w:rsidTr="00000EB1">
        <w:trPr>
          <w:trHeight w:val="389"/>
        </w:trPr>
        <w:tc>
          <w:tcPr>
            <w:tcW w:w="9571" w:type="dxa"/>
            <w:gridSpan w:val="6"/>
            <w:vAlign w:val="center"/>
          </w:tcPr>
          <w:p w:rsidR="00BE5BE2" w:rsidRPr="00AB78EC" w:rsidRDefault="00BE5BE2" w:rsidP="00000EB1">
            <w:pPr>
              <w:jc w:val="center"/>
              <w:rPr>
                <w:sz w:val="28"/>
                <w:szCs w:val="28"/>
              </w:rPr>
            </w:pPr>
            <w:r w:rsidRPr="00AB78EC">
              <w:rPr>
                <w:sz w:val="28"/>
                <w:szCs w:val="28"/>
              </w:rPr>
              <w:t>Обработка твердых коммунальных отходов</w:t>
            </w:r>
          </w:p>
        </w:tc>
      </w:tr>
      <w:tr w:rsidR="00BE5BE2" w:rsidRPr="00AB78EC" w:rsidTr="00000EB1">
        <w:tc>
          <w:tcPr>
            <w:tcW w:w="3334" w:type="dxa"/>
          </w:tcPr>
          <w:p w:rsidR="00BE5BE2" w:rsidRPr="00AB78EC" w:rsidRDefault="00BE5BE2" w:rsidP="00000EB1">
            <w:pPr>
              <w:jc w:val="center"/>
              <w:rPr>
                <w:color w:val="FF0000"/>
                <w:sz w:val="28"/>
                <w:szCs w:val="28"/>
              </w:rPr>
            </w:pPr>
            <w:r w:rsidRPr="00AB78EC">
              <w:rPr>
                <w:sz w:val="28"/>
                <w:szCs w:val="28"/>
              </w:rPr>
              <w:t>-</w:t>
            </w:r>
          </w:p>
        </w:tc>
        <w:tc>
          <w:tcPr>
            <w:tcW w:w="992" w:type="dxa"/>
          </w:tcPr>
          <w:p w:rsidR="00BE5BE2" w:rsidRPr="00AB78EC" w:rsidRDefault="00BE5BE2" w:rsidP="00000EB1">
            <w:pPr>
              <w:jc w:val="center"/>
              <w:rPr>
                <w:sz w:val="28"/>
                <w:szCs w:val="28"/>
              </w:rPr>
            </w:pPr>
            <w:r w:rsidRPr="00AB78EC">
              <w:rPr>
                <w:sz w:val="28"/>
                <w:szCs w:val="28"/>
              </w:rPr>
              <w:t>-</w:t>
            </w:r>
          </w:p>
        </w:tc>
        <w:tc>
          <w:tcPr>
            <w:tcW w:w="1451" w:type="dxa"/>
          </w:tcPr>
          <w:p w:rsidR="00BE5BE2" w:rsidRPr="00AB78EC" w:rsidRDefault="00BE5BE2" w:rsidP="00000EB1">
            <w:pPr>
              <w:jc w:val="center"/>
              <w:rPr>
                <w:sz w:val="28"/>
                <w:szCs w:val="28"/>
              </w:rPr>
            </w:pPr>
            <w:r w:rsidRPr="00AB78EC">
              <w:rPr>
                <w:sz w:val="28"/>
                <w:szCs w:val="28"/>
              </w:rPr>
              <w:t>-</w:t>
            </w:r>
          </w:p>
        </w:tc>
        <w:tc>
          <w:tcPr>
            <w:tcW w:w="1983" w:type="dxa"/>
          </w:tcPr>
          <w:p w:rsidR="00BE5BE2" w:rsidRPr="00AB78EC" w:rsidRDefault="00BE5BE2" w:rsidP="00000EB1">
            <w:pPr>
              <w:jc w:val="center"/>
              <w:rPr>
                <w:sz w:val="28"/>
                <w:szCs w:val="28"/>
              </w:rPr>
            </w:pPr>
            <w:r w:rsidRPr="00AB78EC">
              <w:rPr>
                <w:sz w:val="28"/>
                <w:szCs w:val="28"/>
              </w:rPr>
              <w:t>-</w:t>
            </w:r>
          </w:p>
        </w:tc>
        <w:tc>
          <w:tcPr>
            <w:tcW w:w="980" w:type="dxa"/>
          </w:tcPr>
          <w:p w:rsidR="00BE5BE2" w:rsidRPr="00AB78EC" w:rsidRDefault="00BE5BE2" w:rsidP="00000EB1">
            <w:pPr>
              <w:jc w:val="center"/>
              <w:rPr>
                <w:sz w:val="28"/>
                <w:szCs w:val="28"/>
              </w:rPr>
            </w:pPr>
            <w:r w:rsidRPr="00AB78EC">
              <w:rPr>
                <w:sz w:val="28"/>
                <w:szCs w:val="28"/>
              </w:rPr>
              <w:t>-</w:t>
            </w:r>
          </w:p>
        </w:tc>
        <w:tc>
          <w:tcPr>
            <w:tcW w:w="831" w:type="dxa"/>
          </w:tcPr>
          <w:p w:rsidR="00BE5BE2" w:rsidRPr="00AB78EC" w:rsidRDefault="00BE5BE2" w:rsidP="00000EB1">
            <w:pPr>
              <w:jc w:val="center"/>
              <w:rPr>
                <w:sz w:val="28"/>
                <w:szCs w:val="28"/>
              </w:rPr>
            </w:pPr>
            <w:r w:rsidRPr="00AB78EC">
              <w:rPr>
                <w:sz w:val="28"/>
                <w:szCs w:val="28"/>
              </w:rPr>
              <w:t>-</w:t>
            </w:r>
          </w:p>
        </w:tc>
      </w:tr>
      <w:tr w:rsidR="00BE5BE2" w:rsidRPr="00AB78EC" w:rsidTr="00000EB1">
        <w:tc>
          <w:tcPr>
            <w:tcW w:w="9571" w:type="dxa"/>
            <w:gridSpan w:val="6"/>
          </w:tcPr>
          <w:p w:rsidR="00BE5BE2" w:rsidRPr="00AB78EC" w:rsidRDefault="00BE5BE2" w:rsidP="00000EB1">
            <w:pPr>
              <w:jc w:val="center"/>
              <w:rPr>
                <w:sz w:val="28"/>
                <w:szCs w:val="28"/>
              </w:rPr>
            </w:pPr>
            <w:r w:rsidRPr="00AB78EC">
              <w:rPr>
                <w:sz w:val="28"/>
                <w:szCs w:val="28"/>
              </w:rPr>
              <w:t>Захоронение твердых коммунальных отходов</w:t>
            </w:r>
          </w:p>
        </w:tc>
      </w:tr>
      <w:tr w:rsidR="00BE5BE2" w:rsidRPr="00AB78EC" w:rsidTr="00000EB1">
        <w:tc>
          <w:tcPr>
            <w:tcW w:w="3334" w:type="dxa"/>
          </w:tcPr>
          <w:p w:rsidR="00BE5BE2" w:rsidRPr="00AB78EC" w:rsidRDefault="00BE5BE2" w:rsidP="00000EB1">
            <w:pPr>
              <w:jc w:val="center"/>
              <w:rPr>
                <w:sz w:val="28"/>
                <w:szCs w:val="28"/>
              </w:rPr>
            </w:pPr>
            <w:r w:rsidRPr="00AB78EC">
              <w:rPr>
                <w:sz w:val="28"/>
                <w:szCs w:val="28"/>
              </w:rPr>
              <w:t>-</w:t>
            </w:r>
          </w:p>
        </w:tc>
        <w:tc>
          <w:tcPr>
            <w:tcW w:w="992" w:type="dxa"/>
          </w:tcPr>
          <w:p w:rsidR="00BE5BE2" w:rsidRPr="00AB78EC" w:rsidRDefault="00BE5BE2" w:rsidP="00000EB1">
            <w:pPr>
              <w:jc w:val="center"/>
              <w:rPr>
                <w:sz w:val="28"/>
                <w:szCs w:val="28"/>
              </w:rPr>
            </w:pPr>
            <w:r w:rsidRPr="00AB78EC">
              <w:rPr>
                <w:sz w:val="28"/>
                <w:szCs w:val="28"/>
              </w:rPr>
              <w:t>-</w:t>
            </w:r>
          </w:p>
        </w:tc>
        <w:tc>
          <w:tcPr>
            <w:tcW w:w="1451" w:type="dxa"/>
          </w:tcPr>
          <w:p w:rsidR="00BE5BE2" w:rsidRPr="00AB78EC" w:rsidRDefault="00BE5BE2" w:rsidP="00000EB1">
            <w:pPr>
              <w:jc w:val="center"/>
              <w:rPr>
                <w:sz w:val="28"/>
                <w:szCs w:val="28"/>
              </w:rPr>
            </w:pPr>
            <w:r w:rsidRPr="00AB78EC">
              <w:rPr>
                <w:sz w:val="28"/>
                <w:szCs w:val="28"/>
              </w:rPr>
              <w:t>-</w:t>
            </w:r>
          </w:p>
        </w:tc>
        <w:tc>
          <w:tcPr>
            <w:tcW w:w="1983" w:type="dxa"/>
          </w:tcPr>
          <w:p w:rsidR="00BE5BE2" w:rsidRPr="00AB78EC" w:rsidRDefault="00BE5BE2" w:rsidP="00000EB1">
            <w:pPr>
              <w:jc w:val="center"/>
              <w:rPr>
                <w:sz w:val="28"/>
                <w:szCs w:val="28"/>
              </w:rPr>
            </w:pPr>
            <w:r w:rsidRPr="00AB78EC">
              <w:rPr>
                <w:sz w:val="28"/>
                <w:szCs w:val="28"/>
              </w:rPr>
              <w:t>-</w:t>
            </w:r>
          </w:p>
        </w:tc>
        <w:tc>
          <w:tcPr>
            <w:tcW w:w="980" w:type="dxa"/>
          </w:tcPr>
          <w:p w:rsidR="00BE5BE2" w:rsidRPr="00AB78EC" w:rsidRDefault="00BE5BE2" w:rsidP="00000EB1">
            <w:pPr>
              <w:jc w:val="center"/>
              <w:rPr>
                <w:sz w:val="28"/>
                <w:szCs w:val="28"/>
              </w:rPr>
            </w:pPr>
            <w:r w:rsidRPr="00AB78EC">
              <w:rPr>
                <w:sz w:val="28"/>
                <w:szCs w:val="28"/>
              </w:rPr>
              <w:t>-</w:t>
            </w:r>
          </w:p>
        </w:tc>
        <w:tc>
          <w:tcPr>
            <w:tcW w:w="831" w:type="dxa"/>
          </w:tcPr>
          <w:p w:rsidR="00BE5BE2" w:rsidRPr="00AB78EC" w:rsidRDefault="00BE5BE2" w:rsidP="00000EB1">
            <w:pPr>
              <w:jc w:val="center"/>
              <w:rPr>
                <w:sz w:val="28"/>
                <w:szCs w:val="28"/>
              </w:rPr>
            </w:pPr>
            <w:r w:rsidRPr="00AB78EC">
              <w:rPr>
                <w:sz w:val="28"/>
                <w:szCs w:val="28"/>
              </w:rPr>
              <w:t>-</w:t>
            </w:r>
          </w:p>
        </w:tc>
      </w:tr>
    </w:tbl>
    <w:p w:rsidR="00BE5BE2" w:rsidRPr="00AB78EC" w:rsidRDefault="00BE5BE2" w:rsidP="00BE5BE2">
      <w:pPr>
        <w:jc w:val="center"/>
        <w:rPr>
          <w:sz w:val="28"/>
          <w:szCs w:val="28"/>
        </w:rPr>
      </w:pPr>
    </w:p>
    <w:p w:rsidR="00BE5BE2" w:rsidRPr="00AB78EC" w:rsidRDefault="00BE5BE2" w:rsidP="00BE5BE2">
      <w:pPr>
        <w:jc w:val="center"/>
        <w:rPr>
          <w:sz w:val="28"/>
          <w:szCs w:val="28"/>
        </w:rPr>
      </w:pPr>
    </w:p>
    <w:p w:rsidR="00BE5BE2" w:rsidRPr="00AB78EC" w:rsidRDefault="00BE5BE2" w:rsidP="00BE5BE2">
      <w:pPr>
        <w:jc w:val="center"/>
        <w:rPr>
          <w:sz w:val="28"/>
          <w:szCs w:val="28"/>
        </w:rPr>
      </w:pPr>
    </w:p>
    <w:p w:rsidR="00BE5BE2" w:rsidRPr="00AB78EC" w:rsidRDefault="00BE5BE2" w:rsidP="00BE5BE2">
      <w:pPr>
        <w:jc w:val="center"/>
        <w:rPr>
          <w:sz w:val="28"/>
          <w:szCs w:val="28"/>
        </w:rPr>
      </w:pPr>
    </w:p>
    <w:p w:rsidR="00BE5BE2" w:rsidRPr="00AB78EC" w:rsidRDefault="00BE5BE2" w:rsidP="00BE5BE2">
      <w:pPr>
        <w:jc w:val="center"/>
        <w:rPr>
          <w:sz w:val="28"/>
          <w:szCs w:val="28"/>
        </w:rPr>
      </w:pPr>
    </w:p>
    <w:p w:rsidR="00BE5BE2" w:rsidRPr="00AB78EC" w:rsidRDefault="00BE5BE2" w:rsidP="00BE5BE2">
      <w:pPr>
        <w:jc w:val="center"/>
        <w:rPr>
          <w:sz w:val="28"/>
          <w:szCs w:val="28"/>
        </w:rPr>
      </w:pPr>
    </w:p>
    <w:p w:rsidR="00BE5BE2" w:rsidRPr="00AB78EC" w:rsidRDefault="00BE5BE2" w:rsidP="00BE5BE2">
      <w:pPr>
        <w:jc w:val="center"/>
        <w:rPr>
          <w:sz w:val="28"/>
          <w:szCs w:val="28"/>
        </w:rPr>
      </w:pPr>
    </w:p>
    <w:p w:rsidR="00BE5BE2" w:rsidRPr="00AB78EC" w:rsidRDefault="00BE5BE2" w:rsidP="00BE5BE2">
      <w:pPr>
        <w:jc w:val="center"/>
        <w:rPr>
          <w:sz w:val="28"/>
          <w:szCs w:val="28"/>
        </w:rPr>
      </w:pPr>
    </w:p>
    <w:p w:rsidR="00BE5BE2" w:rsidRPr="00AB78EC" w:rsidRDefault="00BE5BE2" w:rsidP="00BE5BE2">
      <w:pPr>
        <w:jc w:val="center"/>
        <w:rPr>
          <w:sz w:val="28"/>
          <w:szCs w:val="28"/>
        </w:rPr>
      </w:pPr>
    </w:p>
    <w:p w:rsidR="00BE5BE2" w:rsidRPr="00AB78EC" w:rsidRDefault="00BE5BE2" w:rsidP="00BE5BE2">
      <w:pPr>
        <w:jc w:val="center"/>
        <w:rPr>
          <w:sz w:val="28"/>
          <w:szCs w:val="28"/>
        </w:rPr>
      </w:pPr>
    </w:p>
    <w:p w:rsidR="00BE5BE2" w:rsidRPr="00AB78EC" w:rsidRDefault="00BE5BE2" w:rsidP="00BE5BE2">
      <w:pPr>
        <w:jc w:val="center"/>
        <w:rPr>
          <w:sz w:val="28"/>
          <w:szCs w:val="28"/>
        </w:rPr>
      </w:pPr>
    </w:p>
    <w:p w:rsidR="00BE5BE2" w:rsidRPr="00AB78EC" w:rsidRDefault="00BE5BE2" w:rsidP="00BE5BE2">
      <w:pPr>
        <w:jc w:val="center"/>
        <w:rPr>
          <w:sz w:val="28"/>
          <w:szCs w:val="28"/>
        </w:rPr>
      </w:pPr>
    </w:p>
    <w:p w:rsidR="00BE5BE2" w:rsidRPr="00AB78EC" w:rsidRDefault="00BE5BE2" w:rsidP="00BE5BE2">
      <w:pPr>
        <w:jc w:val="center"/>
        <w:rPr>
          <w:sz w:val="28"/>
          <w:szCs w:val="28"/>
        </w:rPr>
      </w:pPr>
    </w:p>
    <w:p w:rsidR="00BE5BE2" w:rsidRPr="00AB78EC" w:rsidRDefault="00BE5BE2" w:rsidP="00BE5BE2">
      <w:pPr>
        <w:jc w:val="center"/>
        <w:rPr>
          <w:sz w:val="28"/>
          <w:szCs w:val="28"/>
        </w:rPr>
      </w:pPr>
    </w:p>
    <w:p w:rsidR="00BE5BE2" w:rsidRPr="00AB78EC" w:rsidRDefault="00BE5BE2" w:rsidP="00BE5BE2">
      <w:pPr>
        <w:jc w:val="center"/>
        <w:rPr>
          <w:sz w:val="28"/>
          <w:szCs w:val="28"/>
        </w:rPr>
      </w:pPr>
    </w:p>
    <w:p w:rsidR="00BE5BE2" w:rsidRPr="00AB78EC" w:rsidRDefault="00BE5BE2" w:rsidP="00BE5BE2">
      <w:pPr>
        <w:jc w:val="center"/>
        <w:rPr>
          <w:sz w:val="28"/>
          <w:szCs w:val="28"/>
        </w:rPr>
      </w:pPr>
    </w:p>
    <w:p w:rsidR="00BE5BE2" w:rsidRPr="00AB78EC" w:rsidRDefault="00BE5BE2" w:rsidP="00BE5BE2">
      <w:pPr>
        <w:jc w:val="center"/>
        <w:rPr>
          <w:sz w:val="28"/>
          <w:szCs w:val="28"/>
        </w:rPr>
      </w:pPr>
    </w:p>
    <w:p w:rsidR="00BE5BE2" w:rsidRPr="00AB78EC" w:rsidRDefault="00BE5BE2" w:rsidP="00BE5BE2">
      <w:pPr>
        <w:jc w:val="center"/>
        <w:rPr>
          <w:sz w:val="28"/>
          <w:szCs w:val="28"/>
        </w:rPr>
      </w:pPr>
    </w:p>
    <w:p w:rsidR="00BE5BE2" w:rsidRPr="00AB78EC" w:rsidRDefault="00BE5BE2" w:rsidP="00BE5BE2">
      <w:pPr>
        <w:jc w:val="center"/>
        <w:rPr>
          <w:sz w:val="28"/>
          <w:szCs w:val="28"/>
        </w:rPr>
      </w:pPr>
    </w:p>
    <w:p w:rsidR="00BE5BE2" w:rsidRPr="00AB78EC" w:rsidRDefault="00BE5BE2" w:rsidP="00BE5BE2">
      <w:pPr>
        <w:jc w:val="center"/>
        <w:rPr>
          <w:sz w:val="28"/>
          <w:szCs w:val="28"/>
        </w:rPr>
      </w:pPr>
    </w:p>
    <w:p w:rsidR="00BE5BE2" w:rsidRPr="00AB78EC" w:rsidRDefault="00BE5BE2" w:rsidP="00BE5BE2">
      <w:pPr>
        <w:jc w:val="center"/>
        <w:rPr>
          <w:sz w:val="28"/>
          <w:szCs w:val="28"/>
        </w:rPr>
      </w:pPr>
    </w:p>
    <w:p w:rsidR="00BE5BE2" w:rsidRPr="00AB78EC" w:rsidRDefault="00BE5BE2" w:rsidP="00BE5BE2">
      <w:pPr>
        <w:jc w:val="center"/>
        <w:rPr>
          <w:sz w:val="28"/>
          <w:szCs w:val="28"/>
        </w:rPr>
      </w:pPr>
    </w:p>
    <w:p w:rsidR="00BE5BE2" w:rsidRPr="00AB78EC" w:rsidRDefault="00BE5BE2" w:rsidP="00BE5BE2">
      <w:pPr>
        <w:jc w:val="center"/>
        <w:rPr>
          <w:sz w:val="28"/>
          <w:szCs w:val="28"/>
        </w:rPr>
      </w:pPr>
    </w:p>
    <w:p w:rsidR="00BE5BE2" w:rsidRPr="00AB78EC" w:rsidRDefault="00BE5BE2" w:rsidP="00BE5BE2">
      <w:pPr>
        <w:jc w:val="center"/>
        <w:rPr>
          <w:sz w:val="28"/>
          <w:szCs w:val="28"/>
        </w:rPr>
      </w:pPr>
    </w:p>
    <w:p w:rsidR="00BE5BE2" w:rsidRPr="00AB78EC" w:rsidRDefault="00BE5BE2" w:rsidP="00BE5BE2">
      <w:pPr>
        <w:jc w:val="center"/>
        <w:rPr>
          <w:sz w:val="28"/>
          <w:szCs w:val="28"/>
        </w:rPr>
      </w:pPr>
    </w:p>
    <w:p w:rsidR="00BE5BE2" w:rsidRPr="00AB78EC" w:rsidRDefault="00BE5BE2" w:rsidP="00BE5BE2">
      <w:pPr>
        <w:jc w:val="center"/>
        <w:rPr>
          <w:sz w:val="28"/>
          <w:szCs w:val="28"/>
        </w:rPr>
      </w:pPr>
    </w:p>
    <w:p w:rsidR="00BE5BE2" w:rsidRPr="00AB78EC" w:rsidRDefault="00BE5BE2" w:rsidP="00BE5BE2">
      <w:pPr>
        <w:jc w:val="center"/>
        <w:rPr>
          <w:sz w:val="28"/>
          <w:szCs w:val="28"/>
        </w:rPr>
      </w:pPr>
    </w:p>
    <w:p w:rsidR="00BE5BE2" w:rsidRPr="00AB78EC" w:rsidRDefault="00BE5BE2" w:rsidP="00BE5BE2">
      <w:pPr>
        <w:jc w:val="center"/>
        <w:rPr>
          <w:sz w:val="28"/>
          <w:szCs w:val="28"/>
        </w:rPr>
      </w:pPr>
    </w:p>
    <w:p w:rsidR="00BE5BE2" w:rsidRPr="00AB78EC" w:rsidRDefault="00BE5BE2" w:rsidP="00BE5BE2">
      <w:pPr>
        <w:jc w:val="center"/>
        <w:rPr>
          <w:sz w:val="28"/>
          <w:szCs w:val="28"/>
        </w:rPr>
      </w:pPr>
    </w:p>
    <w:p w:rsidR="00BE5BE2" w:rsidRPr="00AB78EC" w:rsidRDefault="00BE5BE2" w:rsidP="00BE5BE2">
      <w:pPr>
        <w:jc w:val="center"/>
        <w:rPr>
          <w:sz w:val="28"/>
          <w:szCs w:val="28"/>
        </w:rPr>
      </w:pPr>
    </w:p>
    <w:p w:rsidR="00BE5BE2" w:rsidRPr="00AB78EC" w:rsidRDefault="00BE5BE2" w:rsidP="00BE5BE2">
      <w:pPr>
        <w:jc w:val="center"/>
        <w:rPr>
          <w:sz w:val="28"/>
          <w:szCs w:val="28"/>
        </w:rPr>
      </w:pPr>
    </w:p>
    <w:p w:rsidR="00BE5BE2" w:rsidRDefault="00BE5BE2" w:rsidP="00BE5BE2">
      <w:pPr>
        <w:jc w:val="center"/>
        <w:rPr>
          <w:sz w:val="28"/>
          <w:szCs w:val="28"/>
        </w:rPr>
        <w:sectPr w:rsidR="00BE5BE2" w:rsidSect="00000EB1">
          <w:pgSz w:w="11906" w:h="16838"/>
          <w:pgMar w:top="1134" w:right="850" w:bottom="1134" w:left="1701" w:header="709" w:footer="709" w:gutter="0"/>
          <w:cols w:space="708"/>
          <w:docGrid w:linePitch="360"/>
        </w:sectPr>
      </w:pPr>
    </w:p>
    <w:p w:rsidR="00BE5BE2" w:rsidRPr="00AB78EC" w:rsidRDefault="00BE5BE2" w:rsidP="00BE5BE2">
      <w:pPr>
        <w:jc w:val="center"/>
        <w:rPr>
          <w:sz w:val="28"/>
          <w:szCs w:val="28"/>
        </w:rPr>
      </w:pPr>
      <w:r w:rsidRPr="00AB78EC">
        <w:rPr>
          <w:sz w:val="28"/>
          <w:szCs w:val="28"/>
        </w:rPr>
        <w:lastRenderedPageBreak/>
        <w:t xml:space="preserve">Раздел 3. Планируемые объемы обрабатываемых </w:t>
      </w:r>
    </w:p>
    <w:p w:rsidR="00BE5BE2" w:rsidRPr="00AB78EC" w:rsidRDefault="00BE5BE2" w:rsidP="00BE5BE2">
      <w:pPr>
        <w:jc w:val="center"/>
        <w:rPr>
          <w:sz w:val="28"/>
          <w:szCs w:val="28"/>
        </w:rPr>
      </w:pPr>
      <w:r w:rsidRPr="00AB78EC">
        <w:rPr>
          <w:sz w:val="28"/>
          <w:szCs w:val="28"/>
        </w:rPr>
        <w:t>и размещаемых твердых коммунальных отходов</w:t>
      </w:r>
    </w:p>
    <w:p w:rsidR="00BE5BE2" w:rsidRPr="00AB78EC" w:rsidRDefault="00BE5BE2" w:rsidP="00BE5BE2">
      <w:pPr>
        <w:jc w:val="center"/>
        <w:rPr>
          <w:sz w:val="28"/>
          <w:szCs w:val="28"/>
        </w:rPr>
      </w:pPr>
    </w:p>
    <w:p w:rsidR="00BE5BE2" w:rsidRPr="00AB78EC" w:rsidRDefault="00BE5BE2" w:rsidP="00BE5BE2">
      <w:pPr>
        <w:jc w:val="both"/>
        <w:rPr>
          <w:sz w:val="28"/>
          <w:szCs w:val="28"/>
          <w:lang w:eastAsia="en-US"/>
        </w:rPr>
      </w:pPr>
    </w:p>
    <w:tbl>
      <w:tblPr>
        <w:tblStyle w:val="181"/>
        <w:tblW w:w="10623" w:type="dxa"/>
        <w:jc w:val="center"/>
        <w:tblLayout w:type="fixed"/>
        <w:tblLook w:val="04A0" w:firstRow="1" w:lastRow="0" w:firstColumn="1" w:lastColumn="0" w:noHBand="0" w:noVBand="1"/>
      </w:tblPr>
      <w:tblGrid>
        <w:gridCol w:w="562"/>
        <w:gridCol w:w="1843"/>
        <w:gridCol w:w="709"/>
        <w:gridCol w:w="1134"/>
        <w:gridCol w:w="992"/>
        <w:gridCol w:w="992"/>
        <w:gridCol w:w="993"/>
        <w:gridCol w:w="992"/>
        <w:gridCol w:w="992"/>
        <w:gridCol w:w="709"/>
        <w:gridCol w:w="705"/>
      </w:tblGrid>
      <w:tr w:rsidR="00BE5BE2" w:rsidRPr="00AB78EC" w:rsidTr="00000EB1">
        <w:trPr>
          <w:trHeight w:val="285"/>
          <w:jc w:val="center"/>
        </w:trPr>
        <w:tc>
          <w:tcPr>
            <w:tcW w:w="562" w:type="dxa"/>
            <w:vMerge w:val="restart"/>
            <w:vAlign w:val="center"/>
          </w:tcPr>
          <w:p w:rsidR="00BE5BE2" w:rsidRPr="00AB78EC" w:rsidRDefault="00BE5BE2" w:rsidP="00000EB1">
            <w:pPr>
              <w:jc w:val="center"/>
            </w:pPr>
            <w:r w:rsidRPr="00AB78EC">
              <w:t>№ п/п</w:t>
            </w:r>
          </w:p>
        </w:tc>
        <w:tc>
          <w:tcPr>
            <w:tcW w:w="1843" w:type="dxa"/>
            <w:vMerge w:val="restart"/>
            <w:vAlign w:val="center"/>
          </w:tcPr>
          <w:p w:rsidR="00BE5BE2" w:rsidRPr="00AB78EC" w:rsidRDefault="00BE5BE2" w:rsidP="00000EB1">
            <w:pPr>
              <w:jc w:val="center"/>
            </w:pPr>
            <w:r w:rsidRPr="00AB78EC">
              <w:t>Наименование показателя</w:t>
            </w:r>
          </w:p>
        </w:tc>
        <w:tc>
          <w:tcPr>
            <w:tcW w:w="709" w:type="dxa"/>
            <w:vMerge w:val="restart"/>
            <w:vAlign w:val="center"/>
          </w:tcPr>
          <w:p w:rsidR="00BE5BE2" w:rsidRPr="00AB78EC" w:rsidRDefault="00BE5BE2" w:rsidP="00000EB1">
            <w:pPr>
              <w:jc w:val="center"/>
            </w:pPr>
            <w:r w:rsidRPr="00AB78EC">
              <w:t>Ед. изм.</w:t>
            </w:r>
          </w:p>
        </w:tc>
        <w:tc>
          <w:tcPr>
            <w:tcW w:w="1134" w:type="dxa"/>
            <w:vMerge w:val="restart"/>
          </w:tcPr>
          <w:p w:rsidR="00BE5BE2" w:rsidRPr="00AB78EC" w:rsidRDefault="00BE5BE2" w:rsidP="00000EB1">
            <w:pPr>
              <w:jc w:val="center"/>
            </w:pPr>
            <w:r w:rsidRPr="00AB78EC">
              <w:t>2017 год</w:t>
            </w:r>
          </w:p>
        </w:tc>
        <w:tc>
          <w:tcPr>
            <w:tcW w:w="2977" w:type="dxa"/>
            <w:gridSpan w:val="3"/>
            <w:vAlign w:val="center"/>
          </w:tcPr>
          <w:p w:rsidR="00BE5BE2" w:rsidRPr="00AB78EC" w:rsidRDefault="00BE5BE2" w:rsidP="00000EB1">
            <w:pPr>
              <w:jc w:val="center"/>
            </w:pPr>
            <w:r w:rsidRPr="00AB78EC">
              <w:t>2018 год</w:t>
            </w:r>
          </w:p>
        </w:tc>
        <w:tc>
          <w:tcPr>
            <w:tcW w:w="1984" w:type="dxa"/>
            <w:gridSpan w:val="2"/>
            <w:vAlign w:val="center"/>
          </w:tcPr>
          <w:p w:rsidR="00BE5BE2" w:rsidRPr="00AB78EC" w:rsidRDefault="00BE5BE2" w:rsidP="00000EB1">
            <w:pPr>
              <w:jc w:val="center"/>
            </w:pPr>
            <w:r w:rsidRPr="00AB78EC">
              <w:t>2019 год</w:t>
            </w:r>
          </w:p>
        </w:tc>
        <w:tc>
          <w:tcPr>
            <w:tcW w:w="1414" w:type="dxa"/>
            <w:gridSpan w:val="2"/>
            <w:vAlign w:val="center"/>
          </w:tcPr>
          <w:p w:rsidR="00BE5BE2" w:rsidRPr="00AB78EC" w:rsidRDefault="00BE5BE2" w:rsidP="00000EB1">
            <w:pPr>
              <w:jc w:val="center"/>
            </w:pPr>
            <w:r w:rsidRPr="00AB78EC">
              <w:t>2020 год</w:t>
            </w:r>
          </w:p>
        </w:tc>
      </w:tr>
      <w:tr w:rsidR="00BE5BE2" w:rsidRPr="00AB78EC" w:rsidTr="00000EB1">
        <w:trPr>
          <w:trHeight w:val="936"/>
          <w:jc w:val="center"/>
        </w:trPr>
        <w:tc>
          <w:tcPr>
            <w:tcW w:w="562" w:type="dxa"/>
            <w:vMerge/>
          </w:tcPr>
          <w:p w:rsidR="00BE5BE2" w:rsidRPr="00AB78EC" w:rsidRDefault="00BE5BE2" w:rsidP="00000EB1">
            <w:pPr>
              <w:jc w:val="both"/>
              <w:rPr>
                <w:sz w:val="28"/>
                <w:szCs w:val="28"/>
              </w:rPr>
            </w:pPr>
          </w:p>
        </w:tc>
        <w:tc>
          <w:tcPr>
            <w:tcW w:w="1843" w:type="dxa"/>
            <w:vMerge/>
          </w:tcPr>
          <w:p w:rsidR="00BE5BE2" w:rsidRPr="00AB78EC" w:rsidRDefault="00BE5BE2" w:rsidP="00000EB1">
            <w:pPr>
              <w:jc w:val="both"/>
              <w:rPr>
                <w:sz w:val="28"/>
                <w:szCs w:val="28"/>
              </w:rPr>
            </w:pPr>
          </w:p>
        </w:tc>
        <w:tc>
          <w:tcPr>
            <w:tcW w:w="709" w:type="dxa"/>
            <w:vMerge/>
          </w:tcPr>
          <w:p w:rsidR="00BE5BE2" w:rsidRPr="00AB78EC" w:rsidRDefault="00BE5BE2" w:rsidP="00000EB1">
            <w:pPr>
              <w:jc w:val="both"/>
              <w:rPr>
                <w:sz w:val="28"/>
                <w:szCs w:val="28"/>
              </w:rPr>
            </w:pPr>
          </w:p>
        </w:tc>
        <w:tc>
          <w:tcPr>
            <w:tcW w:w="1134" w:type="dxa"/>
            <w:vMerge/>
            <w:vAlign w:val="center"/>
          </w:tcPr>
          <w:p w:rsidR="00BE5BE2" w:rsidRPr="00AB78EC" w:rsidRDefault="00BE5BE2" w:rsidP="00000EB1">
            <w:pPr>
              <w:jc w:val="center"/>
              <w:rPr>
                <w:sz w:val="20"/>
                <w:szCs w:val="20"/>
              </w:rPr>
            </w:pPr>
          </w:p>
        </w:tc>
        <w:tc>
          <w:tcPr>
            <w:tcW w:w="992" w:type="dxa"/>
            <w:vAlign w:val="center"/>
          </w:tcPr>
          <w:p w:rsidR="00BE5BE2" w:rsidRPr="00AB78EC" w:rsidRDefault="00BE5BE2" w:rsidP="00000EB1">
            <w:pPr>
              <w:jc w:val="center"/>
              <w:rPr>
                <w:sz w:val="20"/>
                <w:szCs w:val="20"/>
              </w:rPr>
            </w:pPr>
            <w:r w:rsidRPr="00AB78EC">
              <w:rPr>
                <w:sz w:val="20"/>
                <w:szCs w:val="20"/>
              </w:rPr>
              <w:t>с 01.01.   по 30.01.</w:t>
            </w:r>
          </w:p>
        </w:tc>
        <w:tc>
          <w:tcPr>
            <w:tcW w:w="992" w:type="dxa"/>
            <w:vAlign w:val="center"/>
          </w:tcPr>
          <w:p w:rsidR="00BE5BE2" w:rsidRPr="00AB78EC" w:rsidRDefault="00BE5BE2" w:rsidP="00000EB1">
            <w:pPr>
              <w:jc w:val="center"/>
              <w:rPr>
                <w:sz w:val="20"/>
                <w:szCs w:val="20"/>
              </w:rPr>
            </w:pPr>
            <w:r w:rsidRPr="00AB78EC">
              <w:rPr>
                <w:sz w:val="20"/>
                <w:szCs w:val="20"/>
              </w:rPr>
              <w:t>с 31.01.   по 30.06.</w:t>
            </w:r>
          </w:p>
        </w:tc>
        <w:tc>
          <w:tcPr>
            <w:tcW w:w="993" w:type="dxa"/>
            <w:vAlign w:val="center"/>
          </w:tcPr>
          <w:p w:rsidR="00BE5BE2" w:rsidRPr="00AB78EC" w:rsidRDefault="00BE5BE2" w:rsidP="00000EB1">
            <w:pPr>
              <w:jc w:val="center"/>
              <w:rPr>
                <w:sz w:val="20"/>
                <w:szCs w:val="20"/>
              </w:rPr>
            </w:pPr>
            <w:r w:rsidRPr="00AB78EC">
              <w:rPr>
                <w:sz w:val="20"/>
                <w:szCs w:val="20"/>
              </w:rPr>
              <w:t>с 01.07.   по 31.12.</w:t>
            </w:r>
          </w:p>
        </w:tc>
        <w:tc>
          <w:tcPr>
            <w:tcW w:w="992" w:type="dxa"/>
            <w:vAlign w:val="center"/>
          </w:tcPr>
          <w:p w:rsidR="00BE5BE2" w:rsidRPr="00AB78EC" w:rsidRDefault="00BE5BE2" w:rsidP="00000EB1">
            <w:pPr>
              <w:jc w:val="center"/>
              <w:rPr>
                <w:sz w:val="20"/>
                <w:szCs w:val="20"/>
              </w:rPr>
            </w:pPr>
            <w:r w:rsidRPr="00AB78EC">
              <w:rPr>
                <w:sz w:val="20"/>
                <w:szCs w:val="20"/>
              </w:rPr>
              <w:t>с 01.01. по 30.06.</w:t>
            </w:r>
          </w:p>
        </w:tc>
        <w:tc>
          <w:tcPr>
            <w:tcW w:w="992" w:type="dxa"/>
            <w:vAlign w:val="center"/>
          </w:tcPr>
          <w:p w:rsidR="00BE5BE2" w:rsidRPr="00AB78EC" w:rsidRDefault="00BE5BE2" w:rsidP="00000EB1">
            <w:pPr>
              <w:jc w:val="center"/>
              <w:rPr>
                <w:sz w:val="20"/>
                <w:szCs w:val="20"/>
              </w:rPr>
            </w:pPr>
            <w:r w:rsidRPr="00AB78EC">
              <w:rPr>
                <w:sz w:val="20"/>
                <w:szCs w:val="20"/>
              </w:rPr>
              <w:t>с 01.07. по 31.12.</w:t>
            </w:r>
          </w:p>
        </w:tc>
        <w:tc>
          <w:tcPr>
            <w:tcW w:w="709" w:type="dxa"/>
            <w:vAlign w:val="center"/>
          </w:tcPr>
          <w:p w:rsidR="00BE5BE2" w:rsidRPr="00AB78EC" w:rsidRDefault="00BE5BE2" w:rsidP="00000EB1">
            <w:pPr>
              <w:jc w:val="center"/>
              <w:rPr>
                <w:sz w:val="20"/>
                <w:szCs w:val="20"/>
              </w:rPr>
            </w:pPr>
            <w:r w:rsidRPr="00AB78EC">
              <w:rPr>
                <w:sz w:val="20"/>
                <w:szCs w:val="20"/>
              </w:rPr>
              <w:t>с 01.01. по 30.06.</w:t>
            </w:r>
          </w:p>
        </w:tc>
        <w:tc>
          <w:tcPr>
            <w:tcW w:w="705" w:type="dxa"/>
            <w:vAlign w:val="center"/>
          </w:tcPr>
          <w:p w:rsidR="00BE5BE2" w:rsidRPr="00AB78EC" w:rsidRDefault="00BE5BE2" w:rsidP="00000EB1">
            <w:pPr>
              <w:jc w:val="center"/>
              <w:rPr>
                <w:sz w:val="20"/>
                <w:szCs w:val="20"/>
              </w:rPr>
            </w:pPr>
            <w:r w:rsidRPr="00AB78EC">
              <w:rPr>
                <w:sz w:val="20"/>
                <w:szCs w:val="20"/>
              </w:rPr>
              <w:t>с 01.07. по 31.12.</w:t>
            </w:r>
          </w:p>
        </w:tc>
      </w:tr>
      <w:tr w:rsidR="00BE5BE2" w:rsidRPr="00AB78EC" w:rsidTr="00000EB1">
        <w:trPr>
          <w:trHeight w:val="253"/>
          <w:jc w:val="center"/>
        </w:trPr>
        <w:tc>
          <w:tcPr>
            <w:tcW w:w="562" w:type="dxa"/>
          </w:tcPr>
          <w:p w:rsidR="00BE5BE2" w:rsidRPr="00AB78EC" w:rsidRDefault="00BE5BE2" w:rsidP="00000EB1">
            <w:pPr>
              <w:jc w:val="center"/>
              <w:rPr>
                <w:sz w:val="28"/>
                <w:szCs w:val="28"/>
              </w:rPr>
            </w:pPr>
            <w:r w:rsidRPr="00AB78EC">
              <w:rPr>
                <w:sz w:val="28"/>
                <w:szCs w:val="28"/>
              </w:rPr>
              <w:t>1</w:t>
            </w:r>
          </w:p>
        </w:tc>
        <w:tc>
          <w:tcPr>
            <w:tcW w:w="1843" w:type="dxa"/>
          </w:tcPr>
          <w:p w:rsidR="00BE5BE2" w:rsidRPr="00AB78EC" w:rsidRDefault="00BE5BE2" w:rsidP="00000EB1">
            <w:pPr>
              <w:jc w:val="center"/>
              <w:rPr>
                <w:sz w:val="28"/>
                <w:szCs w:val="28"/>
              </w:rPr>
            </w:pPr>
            <w:r w:rsidRPr="00AB78EC">
              <w:rPr>
                <w:sz w:val="28"/>
                <w:szCs w:val="28"/>
              </w:rPr>
              <w:t>2</w:t>
            </w:r>
          </w:p>
        </w:tc>
        <w:tc>
          <w:tcPr>
            <w:tcW w:w="709" w:type="dxa"/>
          </w:tcPr>
          <w:p w:rsidR="00BE5BE2" w:rsidRPr="00AB78EC" w:rsidRDefault="00BE5BE2" w:rsidP="00000EB1">
            <w:pPr>
              <w:jc w:val="center"/>
              <w:rPr>
                <w:sz w:val="28"/>
                <w:szCs w:val="28"/>
              </w:rPr>
            </w:pPr>
            <w:r w:rsidRPr="00AB78EC">
              <w:rPr>
                <w:sz w:val="28"/>
                <w:szCs w:val="28"/>
              </w:rPr>
              <w:t>3</w:t>
            </w:r>
          </w:p>
        </w:tc>
        <w:tc>
          <w:tcPr>
            <w:tcW w:w="1134" w:type="dxa"/>
            <w:vAlign w:val="center"/>
          </w:tcPr>
          <w:p w:rsidR="00BE5BE2" w:rsidRPr="00AB78EC" w:rsidRDefault="00BE5BE2" w:rsidP="00000EB1">
            <w:pPr>
              <w:jc w:val="center"/>
              <w:rPr>
                <w:sz w:val="28"/>
                <w:szCs w:val="28"/>
              </w:rPr>
            </w:pPr>
            <w:r w:rsidRPr="00AB78EC">
              <w:rPr>
                <w:sz w:val="28"/>
                <w:szCs w:val="28"/>
              </w:rPr>
              <w:t>4</w:t>
            </w:r>
          </w:p>
        </w:tc>
        <w:tc>
          <w:tcPr>
            <w:tcW w:w="992" w:type="dxa"/>
            <w:vAlign w:val="center"/>
          </w:tcPr>
          <w:p w:rsidR="00BE5BE2" w:rsidRPr="00AB78EC" w:rsidRDefault="00BE5BE2" w:rsidP="00000EB1">
            <w:pPr>
              <w:jc w:val="center"/>
              <w:rPr>
                <w:sz w:val="28"/>
                <w:szCs w:val="28"/>
              </w:rPr>
            </w:pPr>
            <w:r w:rsidRPr="00AB78EC">
              <w:rPr>
                <w:sz w:val="28"/>
                <w:szCs w:val="28"/>
              </w:rPr>
              <w:t>5</w:t>
            </w:r>
          </w:p>
        </w:tc>
        <w:tc>
          <w:tcPr>
            <w:tcW w:w="992" w:type="dxa"/>
            <w:vAlign w:val="center"/>
          </w:tcPr>
          <w:p w:rsidR="00BE5BE2" w:rsidRPr="00AB78EC" w:rsidRDefault="00BE5BE2" w:rsidP="00000EB1">
            <w:pPr>
              <w:jc w:val="center"/>
              <w:rPr>
                <w:sz w:val="28"/>
                <w:szCs w:val="28"/>
              </w:rPr>
            </w:pPr>
            <w:r w:rsidRPr="00AB78EC">
              <w:rPr>
                <w:sz w:val="28"/>
                <w:szCs w:val="28"/>
              </w:rPr>
              <w:t>6</w:t>
            </w:r>
          </w:p>
        </w:tc>
        <w:tc>
          <w:tcPr>
            <w:tcW w:w="993" w:type="dxa"/>
            <w:vAlign w:val="center"/>
          </w:tcPr>
          <w:p w:rsidR="00BE5BE2" w:rsidRPr="00AB78EC" w:rsidRDefault="00BE5BE2" w:rsidP="00000EB1">
            <w:pPr>
              <w:jc w:val="center"/>
              <w:rPr>
                <w:sz w:val="28"/>
                <w:szCs w:val="28"/>
              </w:rPr>
            </w:pPr>
            <w:r w:rsidRPr="00AB78EC">
              <w:rPr>
                <w:sz w:val="28"/>
                <w:szCs w:val="28"/>
              </w:rPr>
              <w:t>7</w:t>
            </w:r>
          </w:p>
        </w:tc>
        <w:tc>
          <w:tcPr>
            <w:tcW w:w="992" w:type="dxa"/>
          </w:tcPr>
          <w:p w:rsidR="00BE5BE2" w:rsidRPr="00AB78EC" w:rsidRDefault="00BE5BE2" w:rsidP="00000EB1">
            <w:pPr>
              <w:jc w:val="center"/>
              <w:rPr>
                <w:sz w:val="28"/>
                <w:szCs w:val="28"/>
              </w:rPr>
            </w:pPr>
            <w:r w:rsidRPr="00AB78EC">
              <w:rPr>
                <w:sz w:val="28"/>
                <w:szCs w:val="28"/>
              </w:rPr>
              <w:t>8</w:t>
            </w:r>
          </w:p>
        </w:tc>
        <w:tc>
          <w:tcPr>
            <w:tcW w:w="992" w:type="dxa"/>
          </w:tcPr>
          <w:p w:rsidR="00BE5BE2" w:rsidRPr="00AB78EC" w:rsidRDefault="00BE5BE2" w:rsidP="00000EB1">
            <w:pPr>
              <w:jc w:val="center"/>
              <w:rPr>
                <w:sz w:val="28"/>
                <w:szCs w:val="28"/>
              </w:rPr>
            </w:pPr>
            <w:r w:rsidRPr="00AB78EC">
              <w:rPr>
                <w:sz w:val="28"/>
                <w:szCs w:val="28"/>
              </w:rPr>
              <w:t>9</w:t>
            </w:r>
          </w:p>
        </w:tc>
        <w:tc>
          <w:tcPr>
            <w:tcW w:w="709" w:type="dxa"/>
            <w:vAlign w:val="center"/>
          </w:tcPr>
          <w:p w:rsidR="00BE5BE2" w:rsidRPr="00AB78EC" w:rsidRDefault="00BE5BE2" w:rsidP="00000EB1">
            <w:pPr>
              <w:jc w:val="center"/>
              <w:rPr>
                <w:sz w:val="28"/>
                <w:szCs w:val="28"/>
              </w:rPr>
            </w:pPr>
            <w:r w:rsidRPr="00AB78EC">
              <w:rPr>
                <w:sz w:val="28"/>
                <w:szCs w:val="28"/>
              </w:rPr>
              <w:t>10</w:t>
            </w:r>
          </w:p>
        </w:tc>
        <w:tc>
          <w:tcPr>
            <w:tcW w:w="705" w:type="dxa"/>
            <w:vAlign w:val="center"/>
          </w:tcPr>
          <w:p w:rsidR="00BE5BE2" w:rsidRPr="00AB78EC" w:rsidRDefault="00BE5BE2" w:rsidP="00000EB1">
            <w:pPr>
              <w:jc w:val="center"/>
              <w:rPr>
                <w:sz w:val="28"/>
                <w:szCs w:val="28"/>
              </w:rPr>
            </w:pPr>
            <w:r w:rsidRPr="00AB78EC">
              <w:rPr>
                <w:sz w:val="28"/>
                <w:szCs w:val="28"/>
              </w:rPr>
              <w:t>11</w:t>
            </w:r>
          </w:p>
        </w:tc>
      </w:tr>
      <w:tr w:rsidR="00BE5BE2" w:rsidRPr="00AB78EC" w:rsidTr="00000EB1">
        <w:trPr>
          <w:trHeight w:val="253"/>
          <w:jc w:val="center"/>
        </w:trPr>
        <w:tc>
          <w:tcPr>
            <w:tcW w:w="10623" w:type="dxa"/>
            <w:gridSpan w:val="11"/>
          </w:tcPr>
          <w:p w:rsidR="00BE5BE2" w:rsidRPr="00AB78EC" w:rsidRDefault="00BE5BE2" w:rsidP="00000EB1">
            <w:pPr>
              <w:jc w:val="center"/>
              <w:rPr>
                <w:sz w:val="28"/>
                <w:szCs w:val="28"/>
              </w:rPr>
            </w:pPr>
            <w:r w:rsidRPr="00AB78EC">
              <w:rPr>
                <w:sz w:val="28"/>
                <w:szCs w:val="28"/>
              </w:rPr>
              <w:t xml:space="preserve">1. Обработка твердых коммунальных отходов </w:t>
            </w:r>
          </w:p>
        </w:tc>
      </w:tr>
      <w:tr w:rsidR="00BE5BE2" w:rsidRPr="00AB78EC" w:rsidTr="00000EB1">
        <w:trPr>
          <w:trHeight w:val="439"/>
          <w:jc w:val="center"/>
        </w:trPr>
        <w:tc>
          <w:tcPr>
            <w:tcW w:w="562" w:type="dxa"/>
            <w:vAlign w:val="center"/>
          </w:tcPr>
          <w:p w:rsidR="00BE5BE2" w:rsidRPr="00AB78EC" w:rsidRDefault="00BE5BE2" w:rsidP="00000EB1">
            <w:pPr>
              <w:jc w:val="center"/>
              <w:rPr>
                <w:sz w:val="22"/>
                <w:szCs w:val="22"/>
              </w:rPr>
            </w:pPr>
            <w:r w:rsidRPr="00AB78EC">
              <w:rPr>
                <w:sz w:val="22"/>
                <w:szCs w:val="22"/>
              </w:rPr>
              <w:t>1.1.</w:t>
            </w:r>
          </w:p>
        </w:tc>
        <w:tc>
          <w:tcPr>
            <w:tcW w:w="1843" w:type="dxa"/>
            <w:vAlign w:val="center"/>
          </w:tcPr>
          <w:p w:rsidR="00BE5BE2" w:rsidRPr="00AB78EC" w:rsidRDefault="00BE5BE2" w:rsidP="00000EB1">
            <w:r w:rsidRPr="00AB78EC">
              <w:t xml:space="preserve">Объем обработки твердых коммунальных отходов </w:t>
            </w:r>
          </w:p>
        </w:tc>
        <w:tc>
          <w:tcPr>
            <w:tcW w:w="709" w:type="dxa"/>
            <w:vAlign w:val="center"/>
          </w:tcPr>
          <w:p w:rsidR="00BE5BE2" w:rsidRPr="00AB78EC" w:rsidRDefault="00BE5BE2" w:rsidP="00000EB1">
            <w:pPr>
              <w:jc w:val="center"/>
              <w:rPr>
                <w:vertAlign w:val="superscript"/>
              </w:rPr>
            </w:pPr>
            <w:r w:rsidRPr="00AB78EC">
              <w:t>т</w:t>
            </w:r>
          </w:p>
        </w:tc>
        <w:tc>
          <w:tcPr>
            <w:tcW w:w="1134" w:type="dxa"/>
            <w:vAlign w:val="center"/>
          </w:tcPr>
          <w:p w:rsidR="00BE5BE2" w:rsidRPr="00AB78EC" w:rsidRDefault="00BE5BE2" w:rsidP="00000EB1">
            <w:pPr>
              <w:jc w:val="center"/>
              <w:rPr>
                <w:sz w:val="22"/>
                <w:szCs w:val="22"/>
              </w:rPr>
            </w:pPr>
            <w:r w:rsidRPr="00AB78EC">
              <w:rPr>
                <w:sz w:val="22"/>
                <w:szCs w:val="22"/>
              </w:rPr>
              <w:t>9354,88</w:t>
            </w:r>
          </w:p>
        </w:tc>
        <w:tc>
          <w:tcPr>
            <w:tcW w:w="992" w:type="dxa"/>
            <w:vAlign w:val="center"/>
          </w:tcPr>
          <w:p w:rsidR="00BE5BE2" w:rsidRPr="00AB78EC" w:rsidRDefault="00BE5BE2" w:rsidP="00000EB1">
            <w:pPr>
              <w:jc w:val="center"/>
              <w:rPr>
                <w:sz w:val="22"/>
                <w:szCs w:val="22"/>
              </w:rPr>
            </w:pPr>
            <w:r w:rsidRPr="00AB78EC">
              <w:rPr>
                <w:sz w:val="22"/>
                <w:szCs w:val="22"/>
              </w:rPr>
              <w:t>779,57</w:t>
            </w:r>
          </w:p>
        </w:tc>
        <w:tc>
          <w:tcPr>
            <w:tcW w:w="992" w:type="dxa"/>
            <w:vAlign w:val="center"/>
          </w:tcPr>
          <w:p w:rsidR="00BE5BE2" w:rsidRPr="00AB78EC" w:rsidRDefault="00BE5BE2" w:rsidP="00000EB1">
            <w:pPr>
              <w:jc w:val="center"/>
              <w:rPr>
                <w:sz w:val="22"/>
                <w:szCs w:val="22"/>
              </w:rPr>
            </w:pPr>
            <w:r w:rsidRPr="00AB78EC">
              <w:rPr>
                <w:sz w:val="22"/>
                <w:szCs w:val="22"/>
              </w:rPr>
              <w:t>-</w:t>
            </w:r>
          </w:p>
        </w:tc>
        <w:tc>
          <w:tcPr>
            <w:tcW w:w="993" w:type="dxa"/>
            <w:vAlign w:val="center"/>
          </w:tcPr>
          <w:p w:rsidR="00BE5BE2" w:rsidRPr="00AB78EC" w:rsidRDefault="00BE5BE2" w:rsidP="00000EB1">
            <w:pPr>
              <w:jc w:val="center"/>
            </w:pPr>
            <w:r w:rsidRPr="00AB78EC">
              <w:rPr>
                <w:sz w:val="22"/>
                <w:szCs w:val="22"/>
              </w:rPr>
              <w:t>-</w:t>
            </w:r>
          </w:p>
        </w:tc>
        <w:tc>
          <w:tcPr>
            <w:tcW w:w="992" w:type="dxa"/>
            <w:vAlign w:val="center"/>
          </w:tcPr>
          <w:p w:rsidR="00BE5BE2" w:rsidRPr="00AB78EC" w:rsidRDefault="00BE5BE2" w:rsidP="00000EB1">
            <w:pPr>
              <w:jc w:val="center"/>
            </w:pPr>
            <w:r w:rsidRPr="00AB78EC">
              <w:rPr>
                <w:sz w:val="22"/>
                <w:szCs w:val="22"/>
              </w:rPr>
              <w:t>-</w:t>
            </w:r>
          </w:p>
        </w:tc>
        <w:tc>
          <w:tcPr>
            <w:tcW w:w="992" w:type="dxa"/>
            <w:vAlign w:val="center"/>
          </w:tcPr>
          <w:p w:rsidR="00BE5BE2" w:rsidRPr="00AB78EC" w:rsidRDefault="00BE5BE2" w:rsidP="00000EB1">
            <w:pPr>
              <w:jc w:val="center"/>
            </w:pPr>
            <w:r w:rsidRPr="00AB78EC">
              <w:rPr>
                <w:sz w:val="22"/>
                <w:szCs w:val="22"/>
              </w:rPr>
              <w:t>-</w:t>
            </w:r>
          </w:p>
        </w:tc>
        <w:tc>
          <w:tcPr>
            <w:tcW w:w="709" w:type="dxa"/>
            <w:vAlign w:val="center"/>
          </w:tcPr>
          <w:p w:rsidR="00BE5BE2" w:rsidRPr="00AB78EC" w:rsidRDefault="00BE5BE2" w:rsidP="00000EB1">
            <w:pPr>
              <w:jc w:val="center"/>
            </w:pPr>
            <w:r w:rsidRPr="00AB78EC">
              <w:rPr>
                <w:sz w:val="22"/>
                <w:szCs w:val="22"/>
              </w:rPr>
              <w:t>-</w:t>
            </w:r>
          </w:p>
        </w:tc>
        <w:tc>
          <w:tcPr>
            <w:tcW w:w="705" w:type="dxa"/>
            <w:vAlign w:val="center"/>
          </w:tcPr>
          <w:p w:rsidR="00BE5BE2" w:rsidRPr="00AB78EC" w:rsidRDefault="00BE5BE2" w:rsidP="00000EB1">
            <w:pPr>
              <w:jc w:val="center"/>
            </w:pPr>
            <w:r w:rsidRPr="00AB78EC">
              <w:rPr>
                <w:sz w:val="22"/>
                <w:szCs w:val="22"/>
              </w:rPr>
              <w:t>-</w:t>
            </w:r>
          </w:p>
        </w:tc>
      </w:tr>
      <w:tr w:rsidR="00BE5BE2" w:rsidRPr="00AB78EC" w:rsidTr="00000EB1">
        <w:trPr>
          <w:trHeight w:val="359"/>
          <w:jc w:val="center"/>
        </w:trPr>
        <w:tc>
          <w:tcPr>
            <w:tcW w:w="10623" w:type="dxa"/>
            <w:gridSpan w:val="11"/>
          </w:tcPr>
          <w:p w:rsidR="00BE5BE2" w:rsidRPr="00AB78EC" w:rsidRDefault="00BE5BE2" w:rsidP="00000EB1">
            <w:pPr>
              <w:jc w:val="center"/>
            </w:pPr>
            <w:r w:rsidRPr="00AB78EC">
              <w:rPr>
                <w:sz w:val="28"/>
                <w:szCs w:val="28"/>
              </w:rPr>
              <w:t xml:space="preserve">2. Захоронение твердых коммунальных отходов </w:t>
            </w:r>
          </w:p>
        </w:tc>
      </w:tr>
      <w:tr w:rsidR="00BE5BE2" w:rsidRPr="00AB78EC" w:rsidTr="00000EB1">
        <w:trPr>
          <w:trHeight w:val="439"/>
          <w:jc w:val="center"/>
        </w:trPr>
        <w:tc>
          <w:tcPr>
            <w:tcW w:w="562" w:type="dxa"/>
            <w:vAlign w:val="center"/>
          </w:tcPr>
          <w:p w:rsidR="00BE5BE2" w:rsidRPr="00AB78EC" w:rsidRDefault="00BE5BE2" w:rsidP="00000EB1">
            <w:pPr>
              <w:jc w:val="center"/>
            </w:pPr>
            <w:r w:rsidRPr="00AB78EC">
              <w:rPr>
                <w:sz w:val="22"/>
                <w:szCs w:val="22"/>
              </w:rPr>
              <w:t>2.1.</w:t>
            </w:r>
          </w:p>
        </w:tc>
        <w:tc>
          <w:tcPr>
            <w:tcW w:w="1843" w:type="dxa"/>
            <w:vAlign w:val="center"/>
          </w:tcPr>
          <w:p w:rsidR="00BE5BE2" w:rsidRPr="00AB78EC" w:rsidRDefault="00BE5BE2" w:rsidP="00000EB1">
            <w:r w:rsidRPr="00AB78EC">
              <w:t xml:space="preserve">Объем захоронения твердых коммунальных отходов </w:t>
            </w:r>
          </w:p>
        </w:tc>
        <w:tc>
          <w:tcPr>
            <w:tcW w:w="709" w:type="dxa"/>
            <w:vAlign w:val="center"/>
          </w:tcPr>
          <w:p w:rsidR="00BE5BE2" w:rsidRPr="00AB78EC" w:rsidRDefault="00BE5BE2" w:rsidP="00000EB1">
            <w:pPr>
              <w:jc w:val="center"/>
              <w:rPr>
                <w:vertAlign w:val="superscript"/>
              </w:rPr>
            </w:pPr>
            <w:r w:rsidRPr="00AB78EC">
              <w:t>т</w:t>
            </w:r>
          </w:p>
        </w:tc>
        <w:tc>
          <w:tcPr>
            <w:tcW w:w="1134" w:type="dxa"/>
            <w:vAlign w:val="center"/>
          </w:tcPr>
          <w:p w:rsidR="00BE5BE2" w:rsidRPr="00AB78EC" w:rsidRDefault="00BE5BE2" w:rsidP="00000EB1">
            <w:pPr>
              <w:jc w:val="center"/>
              <w:rPr>
                <w:sz w:val="22"/>
                <w:szCs w:val="22"/>
              </w:rPr>
            </w:pPr>
            <w:r w:rsidRPr="00AB78EC">
              <w:rPr>
                <w:sz w:val="22"/>
                <w:szCs w:val="22"/>
              </w:rPr>
              <w:t>9354,88</w:t>
            </w:r>
          </w:p>
        </w:tc>
        <w:tc>
          <w:tcPr>
            <w:tcW w:w="992" w:type="dxa"/>
            <w:vAlign w:val="center"/>
          </w:tcPr>
          <w:p w:rsidR="00BE5BE2" w:rsidRPr="00AB78EC" w:rsidRDefault="00BE5BE2" w:rsidP="00000EB1">
            <w:pPr>
              <w:jc w:val="center"/>
              <w:rPr>
                <w:sz w:val="22"/>
                <w:szCs w:val="22"/>
              </w:rPr>
            </w:pPr>
            <w:r w:rsidRPr="00AB78EC">
              <w:rPr>
                <w:sz w:val="22"/>
                <w:szCs w:val="22"/>
              </w:rPr>
              <w:t>779,57</w:t>
            </w:r>
          </w:p>
        </w:tc>
        <w:tc>
          <w:tcPr>
            <w:tcW w:w="992" w:type="dxa"/>
            <w:vAlign w:val="center"/>
          </w:tcPr>
          <w:p w:rsidR="00BE5BE2" w:rsidRPr="00AB78EC" w:rsidRDefault="00BE5BE2" w:rsidP="00000EB1">
            <w:pPr>
              <w:jc w:val="center"/>
              <w:rPr>
                <w:sz w:val="22"/>
                <w:szCs w:val="22"/>
              </w:rPr>
            </w:pPr>
            <w:r w:rsidRPr="00AB78EC">
              <w:rPr>
                <w:sz w:val="22"/>
                <w:szCs w:val="22"/>
              </w:rPr>
              <w:t>3897,87</w:t>
            </w:r>
          </w:p>
        </w:tc>
        <w:tc>
          <w:tcPr>
            <w:tcW w:w="993" w:type="dxa"/>
            <w:vAlign w:val="center"/>
          </w:tcPr>
          <w:p w:rsidR="00BE5BE2" w:rsidRPr="00AB78EC" w:rsidRDefault="00BE5BE2" w:rsidP="00000EB1">
            <w:pPr>
              <w:jc w:val="center"/>
              <w:rPr>
                <w:sz w:val="22"/>
                <w:szCs w:val="22"/>
              </w:rPr>
            </w:pPr>
            <w:r w:rsidRPr="00AB78EC">
              <w:rPr>
                <w:sz w:val="22"/>
                <w:szCs w:val="22"/>
              </w:rPr>
              <w:t>4677,44</w:t>
            </w:r>
          </w:p>
        </w:tc>
        <w:tc>
          <w:tcPr>
            <w:tcW w:w="992" w:type="dxa"/>
            <w:vAlign w:val="center"/>
          </w:tcPr>
          <w:p w:rsidR="00BE5BE2" w:rsidRPr="00AB78EC" w:rsidRDefault="00BE5BE2" w:rsidP="00000EB1">
            <w:pPr>
              <w:jc w:val="center"/>
              <w:rPr>
                <w:sz w:val="22"/>
                <w:szCs w:val="22"/>
              </w:rPr>
            </w:pPr>
            <w:r w:rsidRPr="00AB78EC">
              <w:rPr>
                <w:sz w:val="22"/>
                <w:szCs w:val="22"/>
              </w:rPr>
              <w:t>4677,44</w:t>
            </w:r>
          </w:p>
        </w:tc>
        <w:tc>
          <w:tcPr>
            <w:tcW w:w="992" w:type="dxa"/>
            <w:vAlign w:val="center"/>
          </w:tcPr>
          <w:p w:rsidR="00BE5BE2" w:rsidRPr="00AB78EC" w:rsidRDefault="00BE5BE2" w:rsidP="00000EB1">
            <w:pPr>
              <w:jc w:val="center"/>
              <w:rPr>
                <w:sz w:val="22"/>
                <w:szCs w:val="22"/>
              </w:rPr>
            </w:pPr>
            <w:r w:rsidRPr="00AB78EC">
              <w:rPr>
                <w:sz w:val="22"/>
                <w:szCs w:val="22"/>
              </w:rPr>
              <w:t>4677,44</w:t>
            </w:r>
          </w:p>
        </w:tc>
        <w:tc>
          <w:tcPr>
            <w:tcW w:w="709" w:type="dxa"/>
            <w:vAlign w:val="center"/>
          </w:tcPr>
          <w:p w:rsidR="00BE5BE2" w:rsidRPr="00AB78EC" w:rsidRDefault="00BE5BE2" w:rsidP="00000EB1">
            <w:pPr>
              <w:jc w:val="center"/>
              <w:rPr>
                <w:sz w:val="22"/>
                <w:szCs w:val="22"/>
              </w:rPr>
            </w:pPr>
            <w:r w:rsidRPr="00AB78EC">
              <w:rPr>
                <w:sz w:val="22"/>
                <w:szCs w:val="22"/>
              </w:rPr>
              <w:t>4677,44</w:t>
            </w:r>
          </w:p>
        </w:tc>
        <w:tc>
          <w:tcPr>
            <w:tcW w:w="705" w:type="dxa"/>
            <w:vAlign w:val="center"/>
          </w:tcPr>
          <w:p w:rsidR="00BE5BE2" w:rsidRPr="00AB78EC" w:rsidRDefault="00BE5BE2" w:rsidP="00000EB1">
            <w:pPr>
              <w:jc w:val="center"/>
              <w:rPr>
                <w:sz w:val="22"/>
                <w:szCs w:val="22"/>
              </w:rPr>
            </w:pPr>
            <w:r w:rsidRPr="00AB78EC">
              <w:rPr>
                <w:sz w:val="22"/>
                <w:szCs w:val="22"/>
              </w:rPr>
              <w:t>4677,44</w:t>
            </w:r>
          </w:p>
        </w:tc>
      </w:tr>
    </w:tbl>
    <w:p w:rsidR="00BE5BE2" w:rsidRPr="00AB78EC" w:rsidRDefault="00BE5BE2" w:rsidP="00BE5BE2">
      <w:pPr>
        <w:jc w:val="both"/>
        <w:rPr>
          <w:sz w:val="28"/>
          <w:szCs w:val="28"/>
          <w:lang w:eastAsia="en-US"/>
        </w:rPr>
      </w:pPr>
    </w:p>
    <w:p w:rsidR="00BE5BE2" w:rsidRPr="00AB78EC" w:rsidRDefault="00BE5BE2" w:rsidP="00BE5BE2">
      <w:pPr>
        <w:jc w:val="both"/>
        <w:rPr>
          <w:sz w:val="28"/>
          <w:szCs w:val="28"/>
          <w:lang w:eastAsia="en-US"/>
        </w:rPr>
      </w:pPr>
    </w:p>
    <w:p w:rsidR="00BE5BE2" w:rsidRPr="00AB78EC" w:rsidRDefault="00BE5BE2" w:rsidP="00BE5BE2">
      <w:pPr>
        <w:jc w:val="both"/>
        <w:rPr>
          <w:sz w:val="28"/>
          <w:szCs w:val="28"/>
          <w:lang w:eastAsia="en-US"/>
        </w:rPr>
      </w:pPr>
    </w:p>
    <w:p w:rsidR="00BE5BE2" w:rsidRPr="00AB78EC" w:rsidRDefault="00BE5BE2" w:rsidP="00BE5BE2">
      <w:pPr>
        <w:jc w:val="both"/>
        <w:rPr>
          <w:sz w:val="28"/>
          <w:szCs w:val="28"/>
          <w:lang w:eastAsia="en-US"/>
        </w:rPr>
      </w:pPr>
    </w:p>
    <w:p w:rsidR="00BE5BE2" w:rsidRPr="00AB78EC" w:rsidRDefault="00BE5BE2" w:rsidP="00BE5BE2">
      <w:pPr>
        <w:jc w:val="both"/>
        <w:rPr>
          <w:sz w:val="28"/>
          <w:szCs w:val="28"/>
          <w:lang w:eastAsia="en-US"/>
        </w:rPr>
      </w:pPr>
    </w:p>
    <w:p w:rsidR="00BE5BE2" w:rsidRPr="00AB78EC" w:rsidRDefault="00BE5BE2" w:rsidP="00BE5BE2">
      <w:pPr>
        <w:jc w:val="both"/>
        <w:rPr>
          <w:sz w:val="28"/>
          <w:szCs w:val="28"/>
          <w:lang w:eastAsia="en-US"/>
        </w:rPr>
      </w:pPr>
    </w:p>
    <w:p w:rsidR="00BE5BE2" w:rsidRPr="00AB78EC" w:rsidRDefault="00BE5BE2" w:rsidP="00BE5BE2">
      <w:pPr>
        <w:jc w:val="both"/>
        <w:rPr>
          <w:sz w:val="28"/>
          <w:szCs w:val="28"/>
          <w:lang w:eastAsia="en-US"/>
        </w:rPr>
      </w:pPr>
    </w:p>
    <w:p w:rsidR="00BE5BE2" w:rsidRPr="00AB78EC" w:rsidRDefault="00BE5BE2" w:rsidP="00BE5BE2">
      <w:pPr>
        <w:jc w:val="both"/>
        <w:rPr>
          <w:sz w:val="28"/>
          <w:szCs w:val="28"/>
          <w:lang w:eastAsia="en-US"/>
        </w:rPr>
      </w:pPr>
    </w:p>
    <w:p w:rsidR="00BE5BE2" w:rsidRPr="00AB78EC" w:rsidRDefault="00BE5BE2" w:rsidP="00BE5BE2">
      <w:pPr>
        <w:jc w:val="both"/>
        <w:rPr>
          <w:sz w:val="28"/>
          <w:szCs w:val="28"/>
          <w:lang w:eastAsia="en-US"/>
        </w:rPr>
      </w:pPr>
    </w:p>
    <w:p w:rsidR="00BE5BE2" w:rsidRPr="00AB78EC" w:rsidRDefault="00BE5BE2" w:rsidP="00BE5BE2">
      <w:pPr>
        <w:jc w:val="both"/>
        <w:rPr>
          <w:sz w:val="28"/>
          <w:szCs w:val="28"/>
          <w:lang w:eastAsia="en-US"/>
        </w:rPr>
      </w:pPr>
    </w:p>
    <w:p w:rsidR="00BE5BE2" w:rsidRPr="00AB78EC" w:rsidRDefault="00BE5BE2" w:rsidP="00BE5BE2">
      <w:pPr>
        <w:jc w:val="both"/>
        <w:rPr>
          <w:sz w:val="28"/>
          <w:szCs w:val="28"/>
          <w:lang w:eastAsia="en-US"/>
        </w:rPr>
      </w:pPr>
    </w:p>
    <w:p w:rsidR="00BE5BE2" w:rsidRPr="00AB78EC" w:rsidRDefault="00BE5BE2" w:rsidP="00BE5BE2">
      <w:pPr>
        <w:jc w:val="both"/>
        <w:rPr>
          <w:sz w:val="28"/>
          <w:szCs w:val="28"/>
          <w:lang w:eastAsia="en-US"/>
        </w:rPr>
      </w:pPr>
    </w:p>
    <w:p w:rsidR="00BE5BE2" w:rsidRPr="00AB78EC" w:rsidRDefault="00BE5BE2" w:rsidP="00BE5BE2">
      <w:pPr>
        <w:jc w:val="both"/>
        <w:rPr>
          <w:sz w:val="28"/>
          <w:szCs w:val="28"/>
          <w:lang w:eastAsia="en-US"/>
        </w:rPr>
      </w:pPr>
    </w:p>
    <w:p w:rsidR="00BE5BE2" w:rsidRPr="00AB78EC" w:rsidRDefault="00BE5BE2" w:rsidP="00BE5BE2">
      <w:pPr>
        <w:jc w:val="both"/>
        <w:rPr>
          <w:sz w:val="28"/>
          <w:szCs w:val="28"/>
          <w:lang w:eastAsia="en-US"/>
        </w:rPr>
      </w:pPr>
    </w:p>
    <w:p w:rsidR="00BE5BE2" w:rsidRPr="00AB78EC" w:rsidRDefault="00BE5BE2" w:rsidP="00BE5BE2">
      <w:pPr>
        <w:jc w:val="both"/>
        <w:rPr>
          <w:sz w:val="28"/>
          <w:szCs w:val="28"/>
          <w:lang w:eastAsia="en-US"/>
        </w:rPr>
      </w:pPr>
    </w:p>
    <w:p w:rsidR="00BE5BE2" w:rsidRPr="00AB78EC" w:rsidRDefault="00BE5BE2" w:rsidP="00BE5BE2">
      <w:pPr>
        <w:jc w:val="both"/>
        <w:rPr>
          <w:sz w:val="28"/>
          <w:szCs w:val="28"/>
          <w:lang w:eastAsia="en-US"/>
        </w:rPr>
      </w:pPr>
    </w:p>
    <w:p w:rsidR="00BE5BE2" w:rsidRPr="00AB78EC" w:rsidRDefault="00BE5BE2" w:rsidP="00BE5BE2">
      <w:pPr>
        <w:jc w:val="both"/>
        <w:rPr>
          <w:sz w:val="28"/>
          <w:szCs w:val="28"/>
          <w:lang w:eastAsia="en-US"/>
        </w:rPr>
      </w:pPr>
    </w:p>
    <w:p w:rsidR="00BE5BE2" w:rsidRPr="00AB78EC" w:rsidRDefault="00BE5BE2" w:rsidP="00BE5BE2">
      <w:pPr>
        <w:jc w:val="both"/>
        <w:rPr>
          <w:sz w:val="28"/>
          <w:szCs w:val="28"/>
          <w:lang w:eastAsia="en-US"/>
        </w:rPr>
      </w:pPr>
    </w:p>
    <w:p w:rsidR="00BE5BE2" w:rsidRPr="00AB78EC" w:rsidRDefault="00BE5BE2" w:rsidP="00BE5BE2">
      <w:pPr>
        <w:jc w:val="both"/>
        <w:rPr>
          <w:sz w:val="28"/>
          <w:szCs w:val="28"/>
          <w:lang w:eastAsia="en-US"/>
        </w:rPr>
      </w:pPr>
    </w:p>
    <w:p w:rsidR="00BE5BE2" w:rsidRPr="00AB78EC" w:rsidRDefault="00BE5BE2" w:rsidP="00BE5BE2">
      <w:pPr>
        <w:jc w:val="both"/>
        <w:rPr>
          <w:sz w:val="28"/>
          <w:szCs w:val="28"/>
          <w:lang w:eastAsia="en-US"/>
        </w:rPr>
      </w:pPr>
    </w:p>
    <w:p w:rsidR="00BE5BE2" w:rsidRPr="00AB78EC" w:rsidRDefault="00BE5BE2" w:rsidP="00BE5BE2">
      <w:pPr>
        <w:jc w:val="both"/>
        <w:rPr>
          <w:sz w:val="28"/>
          <w:szCs w:val="28"/>
          <w:lang w:eastAsia="en-US"/>
        </w:rPr>
      </w:pPr>
    </w:p>
    <w:p w:rsidR="00BE5BE2" w:rsidRPr="00AB78EC" w:rsidRDefault="00BE5BE2" w:rsidP="00BE5BE2">
      <w:pPr>
        <w:jc w:val="both"/>
        <w:rPr>
          <w:sz w:val="28"/>
          <w:szCs w:val="28"/>
          <w:lang w:eastAsia="en-US"/>
        </w:rPr>
      </w:pPr>
    </w:p>
    <w:p w:rsidR="00BE5BE2" w:rsidRPr="00AB78EC" w:rsidRDefault="00BE5BE2" w:rsidP="00BE5BE2">
      <w:pPr>
        <w:jc w:val="both"/>
        <w:rPr>
          <w:sz w:val="28"/>
          <w:szCs w:val="28"/>
          <w:lang w:eastAsia="en-US"/>
        </w:rPr>
      </w:pPr>
    </w:p>
    <w:p w:rsidR="00BE5BE2" w:rsidRDefault="00BE5BE2" w:rsidP="00BE5BE2">
      <w:pPr>
        <w:jc w:val="both"/>
        <w:rPr>
          <w:sz w:val="28"/>
          <w:szCs w:val="28"/>
          <w:lang w:eastAsia="en-US"/>
        </w:rPr>
        <w:sectPr w:rsidR="00BE5BE2" w:rsidSect="00000EB1">
          <w:pgSz w:w="11906" w:h="16838"/>
          <w:pgMar w:top="1134" w:right="850" w:bottom="1134" w:left="1701" w:header="709" w:footer="709" w:gutter="0"/>
          <w:cols w:space="708"/>
          <w:docGrid w:linePitch="360"/>
        </w:sectPr>
      </w:pPr>
    </w:p>
    <w:p w:rsidR="00BE5BE2" w:rsidRPr="00AB78EC" w:rsidRDefault="00BE5BE2" w:rsidP="00BE5BE2">
      <w:pPr>
        <w:jc w:val="center"/>
        <w:rPr>
          <w:bCs/>
          <w:color w:val="000000"/>
          <w:sz w:val="28"/>
          <w:szCs w:val="28"/>
        </w:rPr>
      </w:pPr>
      <w:r w:rsidRPr="00AB78EC">
        <w:rPr>
          <w:bCs/>
          <w:color w:val="000000"/>
          <w:sz w:val="28"/>
          <w:szCs w:val="28"/>
        </w:rPr>
        <w:lastRenderedPageBreak/>
        <w:t>Раздел 4. Объем финансовых потребностей,</w:t>
      </w:r>
    </w:p>
    <w:p w:rsidR="00BE5BE2" w:rsidRPr="00AB78EC" w:rsidRDefault="00BE5BE2" w:rsidP="00BE5BE2">
      <w:pPr>
        <w:jc w:val="center"/>
        <w:rPr>
          <w:bCs/>
          <w:color w:val="000000"/>
          <w:sz w:val="28"/>
          <w:szCs w:val="28"/>
        </w:rPr>
      </w:pPr>
      <w:r w:rsidRPr="00AB78EC">
        <w:rPr>
          <w:bCs/>
          <w:color w:val="000000"/>
          <w:sz w:val="28"/>
          <w:szCs w:val="28"/>
        </w:rPr>
        <w:t xml:space="preserve"> необходимых для реализации производственной программы</w:t>
      </w: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tbl>
      <w:tblPr>
        <w:tblStyle w:val="181"/>
        <w:tblW w:w="11058" w:type="dxa"/>
        <w:tblInd w:w="-1139" w:type="dxa"/>
        <w:tblLayout w:type="fixed"/>
        <w:tblLook w:val="04A0" w:firstRow="1" w:lastRow="0" w:firstColumn="1" w:lastColumn="0" w:noHBand="0" w:noVBand="1"/>
      </w:tblPr>
      <w:tblGrid>
        <w:gridCol w:w="708"/>
        <w:gridCol w:w="2127"/>
        <w:gridCol w:w="1276"/>
        <w:gridCol w:w="993"/>
        <w:gridCol w:w="992"/>
        <w:gridCol w:w="992"/>
        <w:gridCol w:w="992"/>
        <w:gridCol w:w="992"/>
        <w:gridCol w:w="993"/>
        <w:gridCol w:w="993"/>
      </w:tblGrid>
      <w:tr w:rsidR="00BE5BE2" w:rsidRPr="00AB78EC" w:rsidTr="00000EB1">
        <w:tc>
          <w:tcPr>
            <w:tcW w:w="708" w:type="dxa"/>
            <w:vMerge w:val="restart"/>
            <w:vAlign w:val="center"/>
          </w:tcPr>
          <w:p w:rsidR="00BE5BE2" w:rsidRPr="00AB78EC" w:rsidRDefault="00BE5BE2" w:rsidP="00000EB1">
            <w:pPr>
              <w:jc w:val="center"/>
              <w:rPr>
                <w:bCs/>
                <w:color w:val="000000"/>
                <w:sz w:val="28"/>
                <w:szCs w:val="28"/>
              </w:rPr>
            </w:pPr>
            <w:r w:rsidRPr="00AB78EC">
              <w:rPr>
                <w:bCs/>
                <w:color w:val="000000"/>
                <w:sz w:val="28"/>
                <w:szCs w:val="28"/>
              </w:rPr>
              <w:t>№ п/п</w:t>
            </w:r>
          </w:p>
        </w:tc>
        <w:tc>
          <w:tcPr>
            <w:tcW w:w="2127" w:type="dxa"/>
            <w:vMerge w:val="restart"/>
            <w:vAlign w:val="center"/>
          </w:tcPr>
          <w:p w:rsidR="00BE5BE2" w:rsidRPr="00AB78EC" w:rsidRDefault="00BE5BE2" w:rsidP="00000EB1">
            <w:pPr>
              <w:jc w:val="center"/>
              <w:rPr>
                <w:bCs/>
                <w:color w:val="000000"/>
                <w:sz w:val="28"/>
                <w:szCs w:val="28"/>
              </w:rPr>
            </w:pPr>
            <w:r w:rsidRPr="00AB78EC">
              <w:rPr>
                <w:bCs/>
                <w:color w:val="000000"/>
                <w:sz w:val="28"/>
                <w:szCs w:val="28"/>
              </w:rPr>
              <w:t>Наименование показателя</w:t>
            </w:r>
          </w:p>
        </w:tc>
        <w:tc>
          <w:tcPr>
            <w:tcW w:w="1276" w:type="dxa"/>
            <w:vMerge w:val="restart"/>
          </w:tcPr>
          <w:p w:rsidR="00BE5BE2" w:rsidRPr="00AB78EC" w:rsidRDefault="00BE5BE2" w:rsidP="00000EB1">
            <w:pPr>
              <w:jc w:val="center"/>
              <w:rPr>
                <w:bCs/>
                <w:color w:val="000000"/>
                <w:sz w:val="28"/>
                <w:szCs w:val="28"/>
              </w:rPr>
            </w:pPr>
            <w:r w:rsidRPr="00AB78EC">
              <w:rPr>
                <w:bCs/>
                <w:color w:val="000000"/>
                <w:sz w:val="28"/>
                <w:szCs w:val="28"/>
              </w:rPr>
              <w:t>2017 год</w:t>
            </w:r>
          </w:p>
        </w:tc>
        <w:tc>
          <w:tcPr>
            <w:tcW w:w="2977" w:type="dxa"/>
            <w:gridSpan w:val="3"/>
          </w:tcPr>
          <w:p w:rsidR="00BE5BE2" w:rsidRPr="00AB78EC" w:rsidRDefault="00BE5BE2" w:rsidP="00000EB1">
            <w:pPr>
              <w:jc w:val="center"/>
              <w:rPr>
                <w:bCs/>
                <w:color w:val="000000"/>
                <w:sz w:val="28"/>
                <w:szCs w:val="28"/>
              </w:rPr>
            </w:pPr>
            <w:r w:rsidRPr="00AB78EC">
              <w:rPr>
                <w:bCs/>
                <w:color w:val="000000"/>
                <w:sz w:val="28"/>
                <w:szCs w:val="28"/>
              </w:rPr>
              <w:t>2018 год</w:t>
            </w:r>
          </w:p>
        </w:tc>
        <w:tc>
          <w:tcPr>
            <w:tcW w:w="1984" w:type="dxa"/>
            <w:gridSpan w:val="2"/>
          </w:tcPr>
          <w:p w:rsidR="00BE5BE2" w:rsidRPr="00AB78EC" w:rsidRDefault="00BE5BE2" w:rsidP="00000EB1">
            <w:pPr>
              <w:jc w:val="center"/>
              <w:rPr>
                <w:bCs/>
                <w:color w:val="000000"/>
                <w:sz w:val="28"/>
                <w:szCs w:val="28"/>
              </w:rPr>
            </w:pPr>
            <w:r w:rsidRPr="00AB78EC">
              <w:rPr>
                <w:bCs/>
                <w:color w:val="000000"/>
                <w:sz w:val="28"/>
                <w:szCs w:val="28"/>
              </w:rPr>
              <w:t>2019 год</w:t>
            </w:r>
          </w:p>
        </w:tc>
        <w:tc>
          <w:tcPr>
            <w:tcW w:w="1986" w:type="dxa"/>
            <w:gridSpan w:val="2"/>
          </w:tcPr>
          <w:p w:rsidR="00BE5BE2" w:rsidRPr="00AB78EC" w:rsidRDefault="00BE5BE2" w:rsidP="00000EB1">
            <w:pPr>
              <w:jc w:val="center"/>
              <w:rPr>
                <w:bCs/>
                <w:color w:val="000000"/>
                <w:sz w:val="28"/>
                <w:szCs w:val="28"/>
              </w:rPr>
            </w:pPr>
            <w:r w:rsidRPr="00AB78EC">
              <w:rPr>
                <w:bCs/>
                <w:color w:val="000000"/>
                <w:sz w:val="28"/>
                <w:szCs w:val="28"/>
              </w:rPr>
              <w:t>2020 год</w:t>
            </w:r>
          </w:p>
        </w:tc>
      </w:tr>
      <w:tr w:rsidR="00BE5BE2" w:rsidRPr="00AB78EC" w:rsidTr="00000EB1">
        <w:trPr>
          <w:trHeight w:val="554"/>
        </w:trPr>
        <w:tc>
          <w:tcPr>
            <w:tcW w:w="708" w:type="dxa"/>
            <w:vMerge/>
          </w:tcPr>
          <w:p w:rsidR="00BE5BE2" w:rsidRPr="00AB78EC" w:rsidRDefault="00BE5BE2" w:rsidP="00000EB1">
            <w:pPr>
              <w:jc w:val="center"/>
              <w:rPr>
                <w:bCs/>
                <w:color w:val="000000"/>
                <w:sz w:val="28"/>
                <w:szCs w:val="28"/>
              </w:rPr>
            </w:pPr>
          </w:p>
        </w:tc>
        <w:tc>
          <w:tcPr>
            <w:tcW w:w="2127" w:type="dxa"/>
            <w:vMerge/>
          </w:tcPr>
          <w:p w:rsidR="00BE5BE2" w:rsidRPr="00AB78EC" w:rsidRDefault="00BE5BE2" w:rsidP="00000EB1">
            <w:pPr>
              <w:jc w:val="center"/>
              <w:rPr>
                <w:bCs/>
                <w:color w:val="000000"/>
                <w:sz w:val="28"/>
                <w:szCs w:val="28"/>
              </w:rPr>
            </w:pPr>
          </w:p>
        </w:tc>
        <w:tc>
          <w:tcPr>
            <w:tcW w:w="1276" w:type="dxa"/>
            <w:vMerge/>
            <w:vAlign w:val="center"/>
          </w:tcPr>
          <w:p w:rsidR="00BE5BE2" w:rsidRPr="00AB78EC" w:rsidRDefault="00BE5BE2" w:rsidP="00000EB1">
            <w:pPr>
              <w:jc w:val="center"/>
              <w:rPr>
                <w:bCs/>
                <w:color w:val="000000"/>
                <w:sz w:val="20"/>
                <w:szCs w:val="20"/>
              </w:rPr>
            </w:pPr>
          </w:p>
        </w:tc>
        <w:tc>
          <w:tcPr>
            <w:tcW w:w="993" w:type="dxa"/>
            <w:vAlign w:val="center"/>
          </w:tcPr>
          <w:p w:rsidR="00BE5BE2" w:rsidRPr="00AB78EC" w:rsidRDefault="00BE5BE2" w:rsidP="00000EB1">
            <w:pPr>
              <w:jc w:val="center"/>
              <w:rPr>
                <w:sz w:val="20"/>
                <w:szCs w:val="20"/>
              </w:rPr>
            </w:pPr>
            <w:r w:rsidRPr="00AB78EC">
              <w:rPr>
                <w:sz w:val="20"/>
                <w:szCs w:val="20"/>
              </w:rPr>
              <w:t>с 01.01.   по 30.01.</w:t>
            </w:r>
          </w:p>
        </w:tc>
        <w:tc>
          <w:tcPr>
            <w:tcW w:w="992" w:type="dxa"/>
            <w:vAlign w:val="center"/>
          </w:tcPr>
          <w:p w:rsidR="00BE5BE2" w:rsidRPr="00AB78EC" w:rsidRDefault="00BE5BE2" w:rsidP="00000EB1">
            <w:pPr>
              <w:jc w:val="center"/>
              <w:rPr>
                <w:sz w:val="20"/>
                <w:szCs w:val="20"/>
              </w:rPr>
            </w:pPr>
            <w:r w:rsidRPr="00AB78EC">
              <w:rPr>
                <w:sz w:val="20"/>
                <w:szCs w:val="20"/>
              </w:rPr>
              <w:t>с 31.01.   по 30.06.</w:t>
            </w:r>
          </w:p>
        </w:tc>
        <w:tc>
          <w:tcPr>
            <w:tcW w:w="992" w:type="dxa"/>
            <w:vAlign w:val="center"/>
          </w:tcPr>
          <w:p w:rsidR="00BE5BE2" w:rsidRPr="00AB78EC" w:rsidRDefault="00BE5BE2" w:rsidP="00000EB1">
            <w:pPr>
              <w:jc w:val="center"/>
              <w:rPr>
                <w:bCs/>
                <w:color w:val="000000"/>
                <w:sz w:val="20"/>
                <w:szCs w:val="20"/>
              </w:rPr>
            </w:pPr>
            <w:r w:rsidRPr="00AB78EC">
              <w:rPr>
                <w:sz w:val="20"/>
                <w:szCs w:val="20"/>
              </w:rPr>
              <w:t>с 01.07.     по 31.12.</w:t>
            </w:r>
          </w:p>
        </w:tc>
        <w:tc>
          <w:tcPr>
            <w:tcW w:w="992" w:type="dxa"/>
            <w:vAlign w:val="center"/>
          </w:tcPr>
          <w:p w:rsidR="00BE5BE2" w:rsidRPr="00AB78EC" w:rsidRDefault="00BE5BE2" w:rsidP="00000EB1">
            <w:pPr>
              <w:jc w:val="center"/>
              <w:rPr>
                <w:sz w:val="20"/>
                <w:szCs w:val="20"/>
              </w:rPr>
            </w:pPr>
            <w:r w:rsidRPr="00AB78EC">
              <w:rPr>
                <w:sz w:val="20"/>
                <w:szCs w:val="20"/>
              </w:rPr>
              <w:t>с 01.01.    по 30.06.</w:t>
            </w:r>
          </w:p>
        </w:tc>
        <w:tc>
          <w:tcPr>
            <w:tcW w:w="992" w:type="dxa"/>
            <w:vAlign w:val="center"/>
          </w:tcPr>
          <w:p w:rsidR="00BE5BE2" w:rsidRPr="00AB78EC" w:rsidRDefault="00BE5BE2" w:rsidP="00000EB1">
            <w:pPr>
              <w:jc w:val="center"/>
              <w:rPr>
                <w:bCs/>
                <w:color w:val="000000"/>
                <w:sz w:val="20"/>
                <w:szCs w:val="20"/>
              </w:rPr>
            </w:pPr>
            <w:r w:rsidRPr="00AB78EC">
              <w:rPr>
                <w:sz w:val="20"/>
                <w:szCs w:val="20"/>
              </w:rPr>
              <w:t>с 01.07.     по 31.12.</w:t>
            </w:r>
          </w:p>
        </w:tc>
        <w:tc>
          <w:tcPr>
            <w:tcW w:w="993" w:type="dxa"/>
            <w:vAlign w:val="center"/>
          </w:tcPr>
          <w:p w:rsidR="00BE5BE2" w:rsidRPr="00AB78EC" w:rsidRDefault="00BE5BE2" w:rsidP="00000EB1">
            <w:pPr>
              <w:jc w:val="center"/>
              <w:rPr>
                <w:sz w:val="20"/>
                <w:szCs w:val="20"/>
              </w:rPr>
            </w:pPr>
            <w:r w:rsidRPr="00AB78EC">
              <w:rPr>
                <w:sz w:val="20"/>
                <w:szCs w:val="20"/>
              </w:rPr>
              <w:t>с 01.01.    по 30.06.</w:t>
            </w:r>
          </w:p>
        </w:tc>
        <w:tc>
          <w:tcPr>
            <w:tcW w:w="993" w:type="dxa"/>
            <w:vAlign w:val="center"/>
          </w:tcPr>
          <w:p w:rsidR="00BE5BE2" w:rsidRPr="00AB78EC" w:rsidRDefault="00BE5BE2" w:rsidP="00000EB1">
            <w:pPr>
              <w:jc w:val="center"/>
              <w:rPr>
                <w:bCs/>
                <w:color w:val="000000"/>
                <w:sz w:val="20"/>
                <w:szCs w:val="20"/>
              </w:rPr>
            </w:pPr>
            <w:r w:rsidRPr="00AB78EC">
              <w:rPr>
                <w:sz w:val="20"/>
                <w:szCs w:val="20"/>
              </w:rPr>
              <w:t>с 01.07.     по 31.12.</w:t>
            </w:r>
          </w:p>
        </w:tc>
      </w:tr>
      <w:tr w:rsidR="00BE5BE2" w:rsidRPr="00AB78EC" w:rsidTr="00000EB1">
        <w:tc>
          <w:tcPr>
            <w:tcW w:w="708" w:type="dxa"/>
          </w:tcPr>
          <w:p w:rsidR="00BE5BE2" w:rsidRPr="00AB78EC" w:rsidRDefault="00BE5BE2" w:rsidP="00000EB1">
            <w:pPr>
              <w:jc w:val="center"/>
              <w:rPr>
                <w:bCs/>
                <w:color w:val="000000"/>
                <w:sz w:val="28"/>
                <w:szCs w:val="28"/>
              </w:rPr>
            </w:pPr>
            <w:r w:rsidRPr="00AB78EC">
              <w:rPr>
                <w:bCs/>
                <w:color w:val="000000"/>
                <w:sz w:val="28"/>
                <w:szCs w:val="28"/>
              </w:rPr>
              <w:t>1</w:t>
            </w:r>
          </w:p>
        </w:tc>
        <w:tc>
          <w:tcPr>
            <w:tcW w:w="2127" w:type="dxa"/>
          </w:tcPr>
          <w:p w:rsidR="00BE5BE2" w:rsidRPr="00AB78EC" w:rsidRDefault="00BE5BE2" w:rsidP="00000EB1">
            <w:pPr>
              <w:jc w:val="center"/>
              <w:rPr>
                <w:bCs/>
                <w:color w:val="000000"/>
                <w:sz w:val="28"/>
                <w:szCs w:val="28"/>
              </w:rPr>
            </w:pPr>
            <w:r w:rsidRPr="00AB78EC">
              <w:rPr>
                <w:bCs/>
                <w:color w:val="000000"/>
                <w:sz w:val="28"/>
                <w:szCs w:val="28"/>
              </w:rPr>
              <w:t>2</w:t>
            </w:r>
          </w:p>
        </w:tc>
        <w:tc>
          <w:tcPr>
            <w:tcW w:w="1276" w:type="dxa"/>
          </w:tcPr>
          <w:p w:rsidR="00BE5BE2" w:rsidRPr="00AB78EC" w:rsidRDefault="00BE5BE2" w:rsidP="00000EB1">
            <w:pPr>
              <w:jc w:val="center"/>
              <w:rPr>
                <w:bCs/>
                <w:color w:val="000000"/>
                <w:sz w:val="28"/>
                <w:szCs w:val="28"/>
              </w:rPr>
            </w:pPr>
            <w:r w:rsidRPr="00AB78EC">
              <w:rPr>
                <w:bCs/>
                <w:color w:val="000000"/>
                <w:sz w:val="28"/>
                <w:szCs w:val="28"/>
              </w:rPr>
              <w:t>3</w:t>
            </w:r>
          </w:p>
        </w:tc>
        <w:tc>
          <w:tcPr>
            <w:tcW w:w="993" w:type="dxa"/>
          </w:tcPr>
          <w:p w:rsidR="00BE5BE2" w:rsidRPr="00AB78EC" w:rsidRDefault="00BE5BE2" w:rsidP="00000EB1">
            <w:pPr>
              <w:jc w:val="center"/>
              <w:rPr>
                <w:bCs/>
                <w:color w:val="000000"/>
                <w:sz w:val="28"/>
                <w:szCs w:val="28"/>
              </w:rPr>
            </w:pPr>
            <w:r w:rsidRPr="00AB78EC">
              <w:rPr>
                <w:bCs/>
                <w:color w:val="000000"/>
                <w:sz w:val="28"/>
                <w:szCs w:val="28"/>
              </w:rPr>
              <w:t>4</w:t>
            </w:r>
          </w:p>
        </w:tc>
        <w:tc>
          <w:tcPr>
            <w:tcW w:w="992" w:type="dxa"/>
          </w:tcPr>
          <w:p w:rsidR="00BE5BE2" w:rsidRPr="00AB78EC" w:rsidRDefault="00BE5BE2" w:rsidP="00000EB1">
            <w:pPr>
              <w:jc w:val="center"/>
              <w:rPr>
                <w:bCs/>
                <w:color w:val="000000"/>
                <w:sz w:val="28"/>
                <w:szCs w:val="28"/>
              </w:rPr>
            </w:pPr>
            <w:r w:rsidRPr="00AB78EC">
              <w:rPr>
                <w:bCs/>
                <w:color w:val="000000"/>
                <w:sz w:val="28"/>
                <w:szCs w:val="28"/>
              </w:rPr>
              <w:t>5</w:t>
            </w:r>
          </w:p>
        </w:tc>
        <w:tc>
          <w:tcPr>
            <w:tcW w:w="992" w:type="dxa"/>
          </w:tcPr>
          <w:p w:rsidR="00BE5BE2" w:rsidRPr="00AB78EC" w:rsidRDefault="00BE5BE2" w:rsidP="00000EB1">
            <w:pPr>
              <w:jc w:val="center"/>
              <w:rPr>
                <w:bCs/>
                <w:color w:val="000000"/>
                <w:sz w:val="28"/>
                <w:szCs w:val="28"/>
              </w:rPr>
            </w:pPr>
            <w:r w:rsidRPr="00AB78EC">
              <w:rPr>
                <w:bCs/>
                <w:color w:val="000000"/>
                <w:sz w:val="28"/>
                <w:szCs w:val="28"/>
              </w:rPr>
              <w:t>6</w:t>
            </w:r>
          </w:p>
        </w:tc>
        <w:tc>
          <w:tcPr>
            <w:tcW w:w="992" w:type="dxa"/>
          </w:tcPr>
          <w:p w:rsidR="00BE5BE2" w:rsidRPr="00AB78EC" w:rsidRDefault="00BE5BE2" w:rsidP="00000EB1">
            <w:pPr>
              <w:jc w:val="center"/>
              <w:rPr>
                <w:bCs/>
                <w:color w:val="000000"/>
                <w:sz w:val="28"/>
                <w:szCs w:val="28"/>
              </w:rPr>
            </w:pPr>
            <w:r w:rsidRPr="00AB78EC">
              <w:rPr>
                <w:bCs/>
                <w:color w:val="000000"/>
                <w:sz w:val="28"/>
                <w:szCs w:val="28"/>
              </w:rPr>
              <w:t>7</w:t>
            </w:r>
          </w:p>
        </w:tc>
        <w:tc>
          <w:tcPr>
            <w:tcW w:w="992" w:type="dxa"/>
          </w:tcPr>
          <w:p w:rsidR="00BE5BE2" w:rsidRPr="00AB78EC" w:rsidRDefault="00BE5BE2" w:rsidP="00000EB1">
            <w:pPr>
              <w:jc w:val="center"/>
              <w:rPr>
                <w:bCs/>
                <w:color w:val="000000"/>
                <w:sz w:val="28"/>
                <w:szCs w:val="28"/>
              </w:rPr>
            </w:pPr>
            <w:r w:rsidRPr="00AB78EC">
              <w:rPr>
                <w:bCs/>
                <w:color w:val="000000"/>
                <w:sz w:val="28"/>
                <w:szCs w:val="28"/>
              </w:rPr>
              <w:t>8</w:t>
            </w:r>
          </w:p>
        </w:tc>
        <w:tc>
          <w:tcPr>
            <w:tcW w:w="993" w:type="dxa"/>
          </w:tcPr>
          <w:p w:rsidR="00BE5BE2" w:rsidRPr="00AB78EC" w:rsidRDefault="00BE5BE2" w:rsidP="00000EB1">
            <w:pPr>
              <w:jc w:val="center"/>
              <w:rPr>
                <w:bCs/>
                <w:color w:val="000000"/>
                <w:sz w:val="28"/>
                <w:szCs w:val="28"/>
              </w:rPr>
            </w:pPr>
            <w:r w:rsidRPr="00AB78EC">
              <w:rPr>
                <w:bCs/>
                <w:color w:val="000000"/>
                <w:sz w:val="28"/>
                <w:szCs w:val="28"/>
              </w:rPr>
              <w:t>9</w:t>
            </w:r>
          </w:p>
        </w:tc>
        <w:tc>
          <w:tcPr>
            <w:tcW w:w="993" w:type="dxa"/>
          </w:tcPr>
          <w:p w:rsidR="00BE5BE2" w:rsidRPr="00AB78EC" w:rsidRDefault="00BE5BE2" w:rsidP="00000EB1">
            <w:pPr>
              <w:jc w:val="center"/>
              <w:rPr>
                <w:bCs/>
                <w:color w:val="000000"/>
                <w:sz w:val="28"/>
                <w:szCs w:val="28"/>
              </w:rPr>
            </w:pPr>
            <w:r w:rsidRPr="00AB78EC">
              <w:rPr>
                <w:bCs/>
                <w:color w:val="000000"/>
                <w:sz w:val="28"/>
                <w:szCs w:val="28"/>
              </w:rPr>
              <w:t>10</w:t>
            </w:r>
          </w:p>
        </w:tc>
      </w:tr>
      <w:tr w:rsidR="00BE5BE2" w:rsidRPr="00AB78EC" w:rsidTr="00000EB1">
        <w:tc>
          <w:tcPr>
            <w:tcW w:w="708" w:type="dxa"/>
            <w:vAlign w:val="center"/>
          </w:tcPr>
          <w:p w:rsidR="00BE5BE2" w:rsidRPr="00AB78EC" w:rsidRDefault="00BE5BE2" w:rsidP="00000EB1">
            <w:pPr>
              <w:jc w:val="center"/>
              <w:rPr>
                <w:bCs/>
                <w:color w:val="000000"/>
                <w:sz w:val="28"/>
                <w:szCs w:val="28"/>
              </w:rPr>
            </w:pPr>
            <w:r w:rsidRPr="00AB78EC">
              <w:rPr>
                <w:bCs/>
                <w:color w:val="000000"/>
                <w:sz w:val="28"/>
                <w:szCs w:val="28"/>
              </w:rPr>
              <w:t>1.</w:t>
            </w:r>
          </w:p>
        </w:tc>
        <w:tc>
          <w:tcPr>
            <w:tcW w:w="2127" w:type="dxa"/>
            <w:vAlign w:val="center"/>
          </w:tcPr>
          <w:p w:rsidR="00BE5BE2" w:rsidRPr="00AB78EC" w:rsidRDefault="00BE5BE2" w:rsidP="00000EB1">
            <w:pPr>
              <w:rPr>
                <w:bCs/>
                <w:color w:val="000000"/>
              </w:rPr>
            </w:pPr>
            <w:r w:rsidRPr="00AB78EC">
              <w:rPr>
                <w:bCs/>
                <w:color w:val="000000"/>
              </w:rPr>
              <w:t>Финансовые потребности, необходимые для реализации производственной программы в области обработки твердых коммунальных отходов, тыс. руб.</w:t>
            </w:r>
          </w:p>
        </w:tc>
        <w:tc>
          <w:tcPr>
            <w:tcW w:w="1276" w:type="dxa"/>
            <w:vAlign w:val="center"/>
          </w:tcPr>
          <w:p w:rsidR="00BE5BE2" w:rsidRPr="00AB78EC" w:rsidRDefault="00BE5BE2" w:rsidP="00000EB1">
            <w:pPr>
              <w:jc w:val="center"/>
              <w:rPr>
                <w:bCs/>
                <w:sz w:val="22"/>
              </w:rPr>
            </w:pPr>
            <w:r w:rsidRPr="00AB78EC">
              <w:rPr>
                <w:bCs/>
                <w:sz w:val="22"/>
              </w:rPr>
              <w:t>503,46</w:t>
            </w:r>
          </w:p>
        </w:tc>
        <w:tc>
          <w:tcPr>
            <w:tcW w:w="993" w:type="dxa"/>
            <w:vAlign w:val="center"/>
          </w:tcPr>
          <w:p w:rsidR="00BE5BE2" w:rsidRPr="00AB78EC" w:rsidRDefault="00BE5BE2" w:rsidP="00000EB1">
            <w:pPr>
              <w:jc w:val="center"/>
              <w:rPr>
                <w:bCs/>
                <w:sz w:val="22"/>
              </w:rPr>
            </w:pPr>
            <w:r w:rsidRPr="00AB78EC">
              <w:rPr>
                <w:bCs/>
                <w:sz w:val="22"/>
              </w:rPr>
              <w:t>43,38</w:t>
            </w:r>
          </w:p>
        </w:tc>
        <w:tc>
          <w:tcPr>
            <w:tcW w:w="992" w:type="dxa"/>
            <w:vAlign w:val="center"/>
          </w:tcPr>
          <w:p w:rsidR="00BE5BE2" w:rsidRPr="00AB78EC" w:rsidRDefault="00BE5BE2" w:rsidP="00000EB1">
            <w:pPr>
              <w:jc w:val="center"/>
              <w:rPr>
                <w:bCs/>
                <w:sz w:val="22"/>
              </w:rPr>
            </w:pPr>
            <w:r w:rsidRPr="00AB78EC">
              <w:rPr>
                <w:bCs/>
                <w:sz w:val="22"/>
              </w:rPr>
              <w:t>-</w:t>
            </w:r>
          </w:p>
        </w:tc>
        <w:tc>
          <w:tcPr>
            <w:tcW w:w="992" w:type="dxa"/>
            <w:vAlign w:val="center"/>
          </w:tcPr>
          <w:p w:rsidR="00BE5BE2" w:rsidRPr="00AB78EC" w:rsidRDefault="00BE5BE2" w:rsidP="00000EB1">
            <w:pPr>
              <w:jc w:val="center"/>
              <w:rPr>
                <w:bCs/>
                <w:sz w:val="22"/>
              </w:rPr>
            </w:pPr>
            <w:r w:rsidRPr="00AB78EC">
              <w:rPr>
                <w:bCs/>
                <w:sz w:val="22"/>
              </w:rPr>
              <w:t>-</w:t>
            </w:r>
          </w:p>
        </w:tc>
        <w:tc>
          <w:tcPr>
            <w:tcW w:w="992" w:type="dxa"/>
            <w:vAlign w:val="center"/>
          </w:tcPr>
          <w:p w:rsidR="00BE5BE2" w:rsidRPr="00AB78EC" w:rsidRDefault="00BE5BE2" w:rsidP="00000EB1">
            <w:pPr>
              <w:jc w:val="center"/>
              <w:rPr>
                <w:bCs/>
                <w:sz w:val="22"/>
              </w:rPr>
            </w:pPr>
            <w:r w:rsidRPr="00AB78EC">
              <w:rPr>
                <w:bCs/>
                <w:sz w:val="22"/>
              </w:rPr>
              <w:t>-</w:t>
            </w:r>
          </w:p>
        </w:tc>
        <w:tc>
          <w:tcPr>
            <w:tcW w:w="992" w:type="dxa"/>
            <w:vAlign w:val="center"/>
          </w:tcPr>
          <w:p w:rsidR="00BE5BE2" w:rsidRPr="00AB78EC" w:rsidRDefault="00BE5BE2" w:rsidP="00000EB1">
            <w:pPr>
              <w:jc w:val="center"/>
              <w:rPr>
                <w:bCs/>
                <w:sz w:val="22"/>
              </w:rPr>
            </w:pPr>
            <w:r w:rsidRPr="00AB78EC">
              <w:rPr>
                <w:bCs/>
                <w:sz w:val="22"/>
              </w:rPr>
              <w:t>-</w:t>
            </w:r>
          </w:p>
        </w:tc>
        <w:tc>
          <w:tcPr>
            <w:tcW w:w="993" w:type="dxa"/>
            <w:vAlign w:val="center"/>
          </w:tcPr>
          <w:p w:rsidR="00BE5BE2" w:rsidRPr="00AB78EC" w:rsidRDefault="00BE5BE2" w:rsidP="00000EB1">
            <w:pPr>
              <w:jc w:val="center"/>
              <w:rPr>
                <w:bCs/>
                <w:sz w:val="22"/>
              </w:rPr>
            </w:pPr>
            <w:r w:rsidRPr="00AB78EC">
              <w:rPr>
                <w:bCs/>
                <w:sz w:val="22"/>
              </w:rPr>
              <w:t>-</w:t>
            </w:r>
          </w:p>
        </w:tc>
        <w:tc>
          <w:tcPr>
            <w:tcW w:w="993" w:type="dxa"/>
            <w:vAlign w:val="center"/>
          </w:tcPr>
          <w:p w:rsidR="00BE5BE2" w:rsidRPr="00AB78EC" w:rsidRDefault="00BE5BE2" w:rsidP="00000EB1">
            <w:pPr>
              <w:jc w:val="center"/>
              <w:rPr>
                <w:bCs/>
                <w:sz w:val="22"/>
              </w:rPr>
            </w:pPr>
            <w:r w:rsidRPr="00AB78EC">
              <w:rPr>
                <w:bCs/>
                <w:sz w:val="22"/>
              </w:rPr>
              <w:t>-</w:t>
            </w:r>
          </w:p>
        </w:tc>
      </w:tr>
      <w:tr w:rsidR="00BE5BE2" w:rsidRPr="00AB78EC" w:rsidTr="00000EB1">
        <w:tc>
          <w:tcPr>
            <w:tcW w:w="708" w:type="dxa"/>
            <w:vAlign w:val="center"/>
          </w:tcPr>
          <w:p w:rsidR="00BE5BE2" w:rsidRPr="00AB78EC" w:rsidRDefault="00BE5BE2" w:rsidP="00000EB1">
            <w:pPr>
              <w:jc w:val="center"/>
              <w:rPr>
                <w:bCs/>
                <w:color w:val="000000"/>
                <w:sz w:val="28"/>
                <w:szCs w:val="28"/>
              </w:rPr>
            </w:pPr>
            <w:r w:rsidRPr="00AB78EC">
              <w:rPr>
                <w:bCs/>
                <w:color w:val="000000"/>
                <w:sz w:val="28"/>
                <w:szCs w:val="28"/>
              </w:rPr>
              <w:t>2.</w:t>
            </w:r>
          </w:p>
        </w:tc>
        <w:tc>
          <w:tcPr>
            <w:tcW w:w="2127" w:type="dxa"/>
            <w:vAlign w:val="center"/>
          </w:tcPr>
          <w:p w:rsidR="00BE5BE2" w:rsidRPr="00AB78EC" w:rsidRDefault="00BE5BE2" w:rsidP="00000EB1">
            <w:pPr>
              <w:rPr>
                <w:bCs/>
                <w:color w:val="000000"/>
              </w:rPr>
            </w:pPr>
            <w:r w:rsidRPr="00AB78EC">
              <w:rPr>
                <w:bCs/>
                <w:color w:val="000000"/>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276" w:type="dxa"/>
            <w:vAlign w:val="center"/>
          </w:tcPr>
          <w:p w:rsidR="00BE5BE2" w:rsidRPr="00AB78EC" w:rsidRDefault="00BE5BE2" w:rsidP="00000EB1">
            <w:pPr>
              <w:jc w:val="center"/>
              <w:rPr>
                <w:bCs/>
                <w:sz w:val="22"/>
              </w:rPr>
            </w:pPr>
            <w:r w:rsidRPr="00AB78EC">
              <w:rPr>
                <w:bCs/>
                <w:sz w:val="22"/>
              </w:rPr>
              <w:t>11018,21</w:t>
            </w:r>
          </w:p>
        </w:tc>
        <w:tc>
          <w:tcPr>
            <w:tcW w:w="993" w:type="dxa"/>
            <w:vAlign w:val="center"/>
          </w:tcPr>
          <w:p w:rsidR="00BE5BE2" w:rsidRPr="00AB78EC" w:rsidRDefault="00BE5BE2" w:rsidP="00000EB1">
            <w:pPr>
              <w:jc w:val="center"/>
              <w:rPr>
                <w:bCs/>
                <w:sz w:val="22"/>
              </w:rPr>
            </w:pPr>
            <w:r w:rsidRPr="00AB78EC">
              <w:rPr>
                <w:bCs/>
                <w:sz w:val="22"/>
              </w:rPr>
              <w:t>923,65</w:t>
            </w:r>
          </w:p>
        </w:tc>
        <w:tc>
          <w:tcPr>
            <w:tcW w:w="992" w:type="dxa"/>
            <w:vAlign w:val="center"/>
          </w:tcPr>
          <w:p w:rsidR="00BE5BE2" w:rsidRPr="00AB78EC" w:rsidRDefault="00BE5BE2" w:rsidP="00000EB1">
            <w:pPr>
              <w:jc w:val="center"/>
              <w:rPr>
                <w:bCs/>
                <w:sz w:val="22"/>
              </w:rPr>
            </w:pPr>
            <w:r w:rsidRPr="00AB78EC">
              <w:rPr>
                <w:bCs/>
                <w:sz w:val="22"/>
              </w:rPr>
              <w:t>4835,11</w:t>
            </w:r>
          </w:p>
        </w:tc>
        <w:tc>
          <w:tcPr>
            <w:tcW w:w="992" w:type="dxa"/>
            <w:vAlign w:val="center"/>
          </w:tcPr>
          <w:p w:rsidR="00BE5BE2" w:rsidRPr="00AB78EC" w:rsidRDefault="00BE5BE2" w:rsidP="00000EB1">
            <w:pPr>
              <w:jc w:val="center"/>
              <w:rPr>
                <w:bCs/>
                <w:sz w:val="22"/>
              </w:rPr>
            </w:pPr>
            <w:r w:rsidRPr="00AB78EC">
              <w:rPr>
                <w:bCs/>
                <w:sz w:val="22"/>
              </w:rPr>
              <w:t>5820,19</w:t>
            </w:r>
          </w:p>
        </w:tc>
        <w:tc>
          <w:tcPr>
            <w:tcW w:w="992" w:type="dxa"/>
            <w:vAlign w:val="center"/>
          </w:tcPr>
          <w:p w:rsidR="00BE5BE2" w:rsidRPr="00AB78EC" w:rsidRDefault="00BE5BE2" w:rsidP="00000EB1">
            <w:pPr>
              <w:jc w:val="center"/>
              <w:rPr>
                <w:bCs/>
                <w:sz w:val="22"/>
              </w:rPr>
            </w:pPr>
            <w:r w:rsidRPr="00AB78EC">
              <w:rPr>
                <w:bCs/>
                <w:sz w:val="22"/>
              </w:rPr>
              <w:t>5820,19</w:t>
            </w:r>
          </w:p>
        </w:tc>
        <w:tc>
          <w:tcPr>
            <w:tcW w:w="992" w:type="dxa"/>
            <w:vAlign w:val="center"/>
          </w:tcPr>
          <w:p w:rsidR="00BE5BE2" w:rsidRPr="00AB78EC" w:rsidRDefault="00BE5BE2" w:rsidP="00000EB1">
            <w:pPr>
              <w:jc w:val="center"/>
              <w:rPr>
                <w:bCs/>
                <w:sz w:val="22"/>
              </w:rPr>
            </w:pPr>
            <w:r w:rsidRPr="00AB78EC">
              <w:rPr>
                <w:bCs/>
                <w:sz w:val="22"/>
              </w:rPr>
              <w:t>5919,77</w:t>
            </w:r>
          </w:p>
        </w:tc>
        <w:tc>
          <w:tcPr>
            <w:tcW w:w="993" w:type="dxa"/>
            <w:vAlign w:val="center"/>
          </w:tcPr>
          <w:p w:rsidR="00BE5BE2" w:rsidRPr="00AB78EC" w:rsidRDefault="00BE5BE2" w:rsidP="00000EB1">
            <w:pPr>
              <w:jc w:val="center"/>
              <w:rPr>
                <w:bCs/>
                <w:sz w:val="22"/>
              </w:rPr>
            </w:pPr>
            <w:r w:rsidRPr="00AB78EC">
              <w:rPr>
                <w:bCs/>
                <w:sz w:val="22"/>
              </w:rPr>
              <w:t>5919,77</w:t>
            </w:r>
          </w:p>
        </w:tc>
        <w:tc>
          <w:tcPr>
            <w:tcW w:w="993" w:type="dxa"/>
            <w:vAlign w:val="center"/>
          </w:tcPr>
          <w:p w:rsidR="00BE5BE2" w:rsidRPr="00AB78EC" w:rsidRDefault="00BE5BE2" w:rsidP="00000EB1">
            <w:pPr>
              <w:jc w:val="center"/>
              <w:rPr>
                <w:bCs/>
                <w:sz w:val="22"/>
              </w:rPr>
            </w:pPr>
            <w:r w:rsidRPr="00AB78EC">
              <w:rPr>
                <w:bCs/>
                <w:sz w:val="22"/>
              </w:rPr>
              <w:t>5966,26</w:t>
            </w:r>
          </w:p>
        </w:tc>
      </w:tr>
    </w:tbl>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Default="00BE5BE2" w:rsidP="00BE5BE2">
      <w:pPr>
        <w:ind w:left="-567"/>
        <w:jc w:val="center"/>
        <w:rPr>
          <w:bCs/>
          <w:color w:val="000000"/>
          <w:sz w:val="28"/>
          <w:szCs w:val="28"/>
        </w:rPr>
        <w:sectPr w:rsidR="00BE5BE2" w:rsidSect="00000EB1">
          <w:pgSz w:w="11906" w:h="16838"/>
          <w:pgMar w:top="1134" w:right="850" w:bottom="1134" w:left="1701" w:header="709" w:footer="709" w:gutter="0"/>
          <w:cols w:space="708"/>
          <w:docGrid w:linePitch="360"/>
        </w:sectPr>
      </w:pPr>
    </w:p>
    <w:p w:rsidR="00BE5BE2" w:rsidRPr="00AB78EC" w:rsidRDefault="00BE5BE2" w:rsidP="00BE5BE2">
      <w:pPr>
        <w:jc w:val="center"/>
        <w:rPr>
          <w:bCs/>
          <w:color w:val="000000"/>
          <w:sz w:val="28"/>
          <w:szCs w:val="28"/>
        </w:rPr>
      </w:pPr>
      <w:r w:rsidRPr="00AB78EC">
        <w:rPr>
          <w:bCs/>
          <w:color w:val="000000"/>
          <w:sz w:val="28"/>
          <w:szCs w:val="28"/>
        </w:rPr>
        <w:lastRenderedPageBreak/>
        <w:t>Раздел 5. График реализации мероприятий производственной программы</w:t>
      </w:r>
    </w:p>
    <w:p w:rsidR="00BE5BE2" w:rsidRPr="00AB78EC" w:rsidRDefault="00BE5BE2" w:rsidP="00BE5BE2">
      <w:pPr>
        <w:ind w:left="-567"/>
        <w:jc w:val="center"/>
        <w:rPr>
          <w:bCs/>
          <w:color w:val="000000"/>
          <w:sz w:val="28"/>
          <w:szCs w:val="28"/>
        </w:rPr>
      </w:pPr>
    </w:p>
    <w:tbl>
      <w:tblPr>
        <w:tblStyle w:val="181"/>
        <w:tblW w:w="10060" w:type="dxa"/>
        <w:tblInd w:w="-567" w:type="dxa"/>
        <w:tblLook w:val="04A0" w:firstRow="1" w:lastRow="0" w:firstColumn="1" w:lastColumn="0" w:noHBand="0" w:noVBand="1"/>
      </w:tblPr>
      <w:tblGrid>
        <w:gridCol w:w="3539"/>
        <w:gridCol w:w="3260"/>
        <w:gridCol w:w="3261"/>
      </w:tblGrid>
      <w:tr w:rsidR="00BE5BE2" w:rsidRPr="00AB78EC" w:rsidTr="00000EB1">
        <w:trPr>
          <w:trHeight w:val="914"/>
        </w:trPr>
        <w:tc>
          <w:tcPr>
            <w:tcW w:w="3539" w:type="dxa"/>
            <w:vAlign w:val="center"/>
          </w:tcPr>
          <w:p w:rsidR="00BE5BE2" w:rsidRPr="00AB78EC" w:rsidRDefault="00BE5BE2" w:rsidP="00000EB1">
            <w:pPr>
              <w:jc w:val="center"/>
              <w:rPr>
                <w:bCs/>
                <w:color w:val="000000"/>
                <w:sz w:val="28"/>
                <w:szCs w:val="28"/>
              </w:rPr>
            </w:pPr>
            <w:r w:rsidRPr="00AB78EC">
              <w:rPr>
                <w:bCs/>
                <w:color w:val="000000"/>
                <w:sz w:val="28"/>
                <w:szCs w:val="28"/>
              </w:rPr>
              <w:t>Наименование мероприятия</w:t>
            </w:r>
          </w:p>
        </w:tc>
        <w:tc>
          <w:tcPr>
            <w:tcW w:w="3260" w:type="dxa"/>
            <w:vAlign w:val="center"/>
          </w:tcPr>
          <w:p w:rsidR="00BE5BE2" w:rsidRPr="00AB78EC" w:rsidRDefault="00BE5BE2" w:rsidP="00000EB1">
            <w:pPr>
              <w:jc w:val="center"/>
              <w:rPr>
                <w:bCs/>
                <w:color w:val="000000"/>
                <w:sz w:val="28"/>
                <w:szCs w:val="28"/>
              </w:rPr>
            </w:pPr>
            <w:r w:rsidRPr="00AB78EC">
              <w:rPr>
                <w:bCs/>
                <w:color w:val="000000"/>
                <w:sz w:val="28"/>
                <w:szCs w:val="28"/>
              </w:rPr>
              <w:t>Дата начала    реализации мероприятий</w:t>
            </w:r>
          </w:p>
        </w:tc>
        <w:tc>
          <w:tcPr>
            <w:tcW w:w="3261" w:type="dxa"/>
            <w:vAlign w:val="center"/>
          </w:tcPr>
          <w:p w:rsidR="00BE5BE2" w:rsidRPr="00AB78EC" w:rsidRDefault="00BE5BE2" w:rsidP="00000EB1">
            <w:pPr>
              <w:jc w:val="center"/>
              <w:rPr>
                <w:bCs/>
                <w:color w:val="000000"/>
                <w:sz w:val="28"/>
                <w:szCs w:val="28"/>
              </w:rPr>
            </w:pPr>
            <w:r w:rsidRPr="00AB78EC">
              <w:rPr>
                <w:bCs/>
                <w:color w:val="000000"/>
                <w:sz w:val="28"/>
                <w:szCs w:val="28"/>
              </w:rPr>
              <w:t>Дата окончания реализации мероприятий</w:t>
            </w:r>
          </w:p>
        </w:tc>
      </w:tr>
      <w:tr w:rsidR="00BE5BE2" w:rsidRPr="00AB78EC" w:rsidTr="00000EB1">
        <w:trPr>
          <w:trHeight w:val="1409"/>
        </w:trPr>
        <w:tc>
          <w:tcPr>
            <w:tcW w:w="3539" w:type="dxa"/>
            <w:vAlign w:val="center"/>
          </w:tcPr>
          <w:p w:rsidR="00BE5BE2" w:rsidRPr="00AB78EC" w:rsidRDefault="00BE5BE2" w:rsidP="00000EB1">
            <w:pPr>
              <w:jc w:val="center"/>
              <w:rPr>
                <w:bCs/>
                <w:color w:val="000000"/>
                <w:sz w:val="28"/>
                <w:szCs w:val="28"/>
              </w:rPr>
            </w:pPr>
            <w:r w:rsidRPr="00AB78EC">
              <w:rPr>
                <w:bCs/>
                <w:color w:val="000000"/>
                <w:sz w:val="28"/>
                <w:szCs w:val="28"/>
              </w:rPr>
              <w:t>Бесперебойная обработка, захоронение твердых коммунальных отходов</w:t>
            </w:r>
          </w:p>
        </w:tc>
        <w:tc>
          <w:tcPr>
            <w:tcW w:w="3260" w:type="dxa"/>
            <w:vAlign w:val="center"/>
          </w:tcPr>
          <w:p w:rsidR="00BE5BE2" w:rsidRPr="00AB78EC" w:rsidRDefault="00BE5BE2" w:rsidP="00000EB1">
            <w:pPr>
              <w:jc w:val="center"/>
              <w:rPr>
                <w:bCs/>
                <w:color w:val="000000"/>
                <w:sz w:val="28"/>
                <w:szCs w:val="28"/>
              </w:rPr>
            </w:pPr>
            <w:r w:rsidRPr="00AB78EC">
              <w:rPr>
                <w:bCs/>
                <w:color w:val="000000"/>
                <w:sz w:val="28"/>
                <w:szCs w:val="28"/>
              </w:rPr>
              <w:t>2017 год</w:t>
            </w:r>
          </w:p>
        </w:tc>
        <w:tc>
          <w:tcPr>
            <w:tcW w:w="3261" w:type="dxa"/>
            <w:vAlign w:val="center"/>
          </w:tcPr>
          <w:p w:rsidR="00BE5BE2" w:rsidRPr="00AB78EC" w:rsidRDefault="00BE5BE2" w:rsidP="00000EB1">
            <w:pPr>
              <w:jc w:val="center"/>
              <w:rPr>
                <w:bCs/>
                <w:color w:val="000000"/>
                <w:sz w:val="28"/>
                <w:szCs w:val="28"/>
              </w:rPr>
            </w:pPr>
            <w:r w:rsidRPr="00AB78EC">
              <w:rPr>
                <w:bCs/>
                <w:color w:val="000000"/>
                <w:sz w:val="28"/>
                <w:szCs w:val="28"/>
              </w:rPr>
              <w:t>2020 год</w:t>
            </w:r>
          </w:p>
        </w:tc>
      </w:tr>
    </w:tbl>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Default="00BE5BE2" w:rsidP="00BE5BE2">
      <w:pPr>
        <w:ind w:left="-567"/>
        <w:jc w:val="center"/>
        <w:rPr>
          <w:bCs/>
          <w:color w:val="000000"/>
          <w:sz w:val="28"/>
          <w:szCs w:val="28"/>
        </w:rPr>
        <w:sectPr w:rsidR="00BE5BE2" w:rsidSect="00000EB1">
          <w:pgSz w:w="11906" w:h="16838"/>
          <w:pgMar w:top="1134" w:right="850" w:bottom="1134" w:left="1701" w:header="709" w:footer="709" w:gutter="0"/>
          <w:cols w:space="708"/>
          <w:docGrid w:linePitch="360"/>
        </w:sectPr>
      </w:pPr>
    </w:p>
    <w:p w:rsidR="00BE5BE2" w:rsidRPr="00AB78EC" w:rsidRDefault="00BE5BE2" w:rsidP="00BE5BE2">
      <w:pPr>
        <w:jc w:val="center"/>
        <w:rPr>
          <w:bCs/>
          <w:color w:val="000000"/>
          <w:sz w:val="28"/>
          <w:szCs w:val="28"/>
        </w:rPr>
      </w:pPr>
      <w:r w:rsidRPr="00AB78EC">
        <w:rPr>
          <w:bCs/>
          <w:color w:val="000000"/>
          <w:sz w:val="28"/>
          <w:szCs w:val="28"/>
        </w:rPr>
        <w:lastRenderedPageBreak/>
        <w:t>Раздел 6. Показатели эффективности объектов, используемых для обработки и захоронения твердых коммунальных отходов</w:t>
      </w:r>
    </w:p>
    <w:p w:rsidR="00BE5BE2" w:rsidRPr="00AB78EC" w:rsidRDefault="00BE5BE2" w:rsidP="00BE5BE2">
      <w:pPr>
        <w:ind w:left="-567"/>
        <w:jc w:val="center"/>
        <w:rPr>
          <w:bCs/>
          <w:color w:val="000000"/>
          <w:sz w:val="28"/>
          <w:szCs w:val="28"/>
        </w:rPr>
      </w:pPr>
    </w:p>
    <w:tbl>
      <w:tblPr>
        <w:tblStyle w:val="181"/>
        <w:tblW w:w="10774" w:type="dxa"/>
        <w:tblInd w:w="-998" w:type="dxa"/>
        <w:tblLayout w:type="fixed"/>
        <w:tblLook w:val="04A0" w:firstRow="1" w:lastRow="0" w:firstColumn="1" w:lastColumn="0" w:noHBand="0" w:noVBand="1"/>
      </w:tblPr>
      <w:tblGrid>
        <w:gridCol w:w="822"/>
        <w:gridCol w:w="3375"/>
        <w:gridCol w:w="993"/>
        <w:gridCol w:w="1701"/>
        <w:gridCol w:w="992"/>
        <w:gridCol w:w="935"/>
        <w:gridCol w:w="935"/>
        <w:gridCol w:w="1021"/>
      </w:tblGrid>
      <w:tr w:rsidR="00BE5BE2" w:rsidRPr="00AB78EC" w:rsidTr="00000EB1">
        <w:tc>
          <w:tcPr>
            <w:tcW w:w="822" w:type="dxa"/>
            <w:vAlign w:val="center"/>
          </w:tcPr>
          <w:p w:rsidR="00BE5BE2" w:rsidRPr="00AB78EC" w:rsidRDefault="00BE5BE2" w:rsidP="00000EB1">
            <w:pPr>
              <w:jc w:val="center"/>
              <w:rPr>
                <w:bCs/>
                <w:color w:val="000000"/>
                <w:sz w:val="28"/>
                <w:szCs w:val="28"/>
              </w:rPr>
            </w:pPr>
            <w:r w:rsidRPr="00AB78EC">
              <w:rPr>
                <w:bCs/>
                <w:color w:val="000000"/>
                <w:sz w:val="28"/>
                <w:szCs w:val="28"/>
              </w:rPr>
              <w:t>№ п/п</w:t>
            </w:r>
          </w:p>
        </w:tc>
        <w:tc>
          <w:tcPr>
            <w:tcW w:w="3375" w:type="dxa"/>
            <w:vAlign w:val="center"/>
          </w:tcPr>
          <w:p w:rsidR="00BE5BE2" w:rsidRPr="00AB78EC" w:rsidRDefault="00BE5BE2" w:rsidP="00000EB1">
            <w:pPr>
              <w:jc w:val="center"/>
              <w:rPr>
                <w:bCs/>
                <w:color w:val="000000"/>
                <w:sz w:val="28"/>
                <w:szCs w:val="28"/>
              </w:rPr>
            </w:pPr>
            <w:r w:rsidRPr="00AB78EC">
              <w:rPr>
                <w:bCs/>
                <w:color w:val="000000"/>
                <w:sz w:val="28"/>
                <w:szCs w:val="28"/>
              </w:rPr>
              <w:t>Наименование показателя</w:t>
            </w:r>
          </w:p>
        </w:tc>
        <w:tc>
          <w:tcPr>
            <w:tcW w:w="993" w:type="dxa"/>
            <w:vAlign w:val="center"/>
          </w:tcPr>
          <w:p w:rsidR="00BE5BE2" w:rsidRPr="00AB78EC" w:rsidRDefault="00BE5BE2" w:rsidP="00000EB1">
            <w:pPr>
              <w:jc w:val="center"/>
              <w:rPr>
                <w:bCs/>
                <w:color w:val="000000"/>
                <w:sz w:val="28"/>
                <w:szCs w:val="28"/>
              </w:rPr>
            </w:pPr>
            <w:r w:rsidRPr="00AB78EC">
              <w:rPr>
                <w:bCs/>
                <w:color w:val="000000"/>
                <w:sz w:val="28"/>
                <w:szCs w:val="28"/>
              </w:rPr>
              <w:t>Факт 2016 год</w:t>
            </w:r>
          </w:p>
        </w:tc>
        <w:tc>
          <w:tcPr>
            <w:tcW w:w="1701" w:type="dxa"/>
            <w:vAlign w:val="center"/>
          </w:tcPr>
          <w:p w:rsidR="00BE5BE2" w:rsidRPr="00AB78EC" w:rsidRDefault="00BE5BE2" w:rsidP="00000EB1">
            <w:pPr>
              <w:jc w:val="center"/>
              <w:rPr>
                <w:bCs/>
                <w:color w:val="000000"/>
                <w:sz w:val="28"/>
                <w:szCs w:val="28"/>
              </w:rPr>
            </w:pPr>
            <w:r w:rsidRPr="00AB78EC">
              <w:rPr>
                <w:bCs/>
                <w:color w:val="000000"/>
                <w:sz w:val="28"/>
                <w:szCs w:val="28"/>
              </w:rPr>
              <w:t>Ожидаемые значения 2017 год</w:t>
            </w:r>
          </w:p>
        </w:tc>
        <w:tc>
          <w:tcPr>
            <w:tcW w:w="992" w:type="dxa"/>
            <w:vAlign w:val="center"/>
          </w:tcPr>
          <w:p w:rsidR="00BE5BE2" w:rsidRPr="00AB78EC" w:rsidRDefault="00BE5BE2" w:rsidP="00000EB1">
            <w:pPr>
              <w:jc w:val="center"/>
              <w:rPr>
                <w:bCs/>
                <w:color w:val="000000"/>
                <w:sz w:val="28"/>
                <w:szCs w:val="28"/>
              </w:rPr>
            </w:pPr>
            <w:r w:rsidRPr="00AB78EC">
              <w:rPr>
                <w:bCs/>
                <w:color w:val="000000"/>
                <w:sz w:val="28"/>
                <w:szCs w:val="28"/>
              </w:rPr>
              <w:t>План 2018 год</w:t>
            </w:r>
          </w:p>
        </w:tc>
        <w:tc>
          <w:tcPr>
            <w:tcW w:w="935" w:type="dxa"/>
            <w:vAlign w:val="center"/>
          </w:tcPr>
          <w:p w:rsidR="00BE5BE2" w:rsidRPr="00AB78EC" w:rsidRDefault="00BE5BE2" w:rsidP="00000EB1">
            <w:pPr>
              <w:jc w:val="center"/>
              <w:rPr>
                <w:bCs/>
                <w:color w:val="000000"/>
                <w:sz w:val="28"/>
                <w:szCs w:val="28"/>
              </w:rPr>
            </w:pPr>
            <w:r w:rsidRPr="00AB78EC">
              <w:rPr>
                <w:bCs/>
                <w:color w:val="000000"/>
                <w:sz w:val="28"/>
                <w:szCs w:val="28"/>
              </w:rPr>
              <w:t>План 2019 год</w:t>
            </w:r>
          </w:p>
        </w:tc>
        <w:tc>
          <w:tcPr>
            <w:tcW w:w="935" w:type="dxa"/>
            <w:vAlign w:val="center"/>
          </w:tcPr>
          <w:p w:rsidR="00BE5BE2" w:rsidRPr="00AB78EC" w:rsidRDefault="00BE5BE2" w:rsidP="00000EB1">
            <w:pPr>
              <w:jc w:val="center"/>
              <w:rPr>
                <w:bCs/>
                <w:color w:val="000000"/>
                <w:sz w:val="28"/>
                <w:szCs w:val="28"/>
              </w:rPr>
            </w:pPr>
            <w:r w:rsidRPr="00AB78EC">
              <w:rPr>
                <w:bCs/>
                <w:color w:val="000000"/>
                <w:sz w:val="28"/>
                <w:szCs w:val="28"/>
              </w:rPr>
              <w:t>План 2020 год</w:t>
            </w:r>
          </w:p>
        </w:tc>
        <w:tc>
          <w:tcPr>
            <w:tcW w:w="1021" w:type="dxa"/>
            <w:vAlign w:val="center"/>
          </w:tcPr>
          <w:p w:rsidR="00BE5BE2" w:rsidRPr="00AB78EC" w:rsidRDefault="00BE5BE2" w:rsidP="00000EB1">
            <w:pPr>
              <w:jc w:val="center"/>
              <w:rPr>
                <w:bCs/>
                <w:color w:val="000000"/>
                <w:sz w:val="28"/>
                <w:szCs w:val="28"/>
              </w:rPr>
            </w:pPr>
            <w:r w:rsidRPr="00AB78EC">
              <w:rPr>
                <w:bCs/>
                <w:color w:val="000000"/>
                <w:sz w:val="28"/>
                <w:szCs w:val="28"/>
              </w:rPr>
              <w:t>План 2021 год</w:t>
            </w:r>
          </w:p>
        </w:tc>
      </w:tr>
      <w:tr w:rsidR="00BE5BE2" w:rsidRPr="00AB78EC" w:rsidTr="00000EB1">
        <w:tc>
          <w:tcPr>
            <w:tcW w:w="822" w:type="dxa"/>
          </w:tcPr>
          <w:p w:rsidR="00BE5BE2" w:rsidRPr="00AB78EC" w:rsidRDefault="00BE5BE2" w:rsidP="00000EB1">
            <w:pPr>
              <w:jc w:val="center"/>
              <w:rPr>
                <w:bCs/>
                <w:color w:val="000000"/>
                <w:sz w:val="28"/>
                <w:szCs w:val="28"/>
              </w:rPr>
            </w:pPr>
            <w:r w:rsidRPr="00AB78EC">
              <w:rPr>
                <w:bCs/>
                <w:color w:val="000000"/>
                <w:sz w:val="28"/>
                <w:szCs w:val="28"/>
              </w:rPr>
              <w:t>1</w:t>
            </w:r>
          </w:p>
        </w:tc>
        <w:tc>
          <w:tcPr>
            <w:tcW w:w="3375" w:type="dxa"/>
          </w:tcPr>
          <w:p w:rsidR="00BE5BE2" w:rsidRPr="00AB78EC" w:rsidRDefault="00BE5BE2" w:rsidP="00000EB1">
            <w:pPr>
              <w:jc w:val="center"/>
              <w:rPr>
                <w:bCs/>
                <w:color w:val="000000"/>
                <w:sz w:val="28"/>
                <w:szCs w:val="28"/>
              </w:rPr>
            </w:pPr>
            <w:r w:rsidRPr="00AB78EC">
              <w:rPr>
                <w:bCs/>
                <w:color w:val="000000"/>
                <w:sz w:val="28"/>
                <w:szCs w:val="28"/>
              </w:rPr>
              <w:t>2</w:t>
            </w:r>
          </w:p>
        </w:tc>
        <w:tc>
          <w:tcPr>
            <w:tcW w:w="993" w:type="dxa"/>
          </w:tcPr>
          <w:p w:rsidR="00BE5BE2" w:rsidRPr="00AB78EC" w:rsidRDefault="00BE5BE2" w:rsidP="00000EB1">
            <w:pPr>
              <w:jc w:val="center"/>
              <w:rPr>
                <w:bCs/>
                <w:color w:val="000000"/>
                <w:sz w:val="28"/>
                <w:szCs w:val="28"/>
              </w:rPr>
            </w:pPr>
            <w:r w:rsidRPr="00AB78EC">
              <w:rPr>
                <w:bCs/>
                <w:color w:val="000000"/>
                <w:sz w:val="28"/>
                <w:szCs w:val="28"/>
              </w:rPr>
              <w:t>3</w:t>
            </w:r>
          </w:p>
        </w:tc>
        <w:tc>
          <w:tcPr>
            <w:tcW w:w="1701" w:type="dxa"/>
          </w:tcPr>
          <w:p w:rsidR="00BE5BE2" w:rsidRPr="00AB78EC" w:rsidRDefault="00BE5BE2" w:rsidP="00000EB1">
            <w:pPr>
              <w:jc w:val="center"/>
              <w:rPr>
                <w:bCs/>
                <w:color w:val="000000"/>
                <w:sz w:val="28"/>
                <w:szCs w:val="28"/>
              </w:rPr>
            </w:pPr>
            <w:r w:rsidRPr="00AB78EC">
              <w:rPr>
                <w:bCs/>
                <w:color w:val="000000"/>
                <w:sz w:val="28"/>
                <w:szCs w:val="28"/>
              </w:rPr>
              <w:t>4</w:t>
            </w:r>
          </w:p>
        </w:tc>
        <w:tc>
          <w:tcPr>
            <w:tcW w:w="992" w:type="dxa"/>
          </w:tcPr>
          <w:p w:rsidR="00BE5BE2" w:rsidRPr="00AB78EC" w:rsidRDefault="00BE5BE2" w:rsidP="00000EB1">
            <w:pPr>
              <w:jc w:val="center"/>
              <w:rPr>
                <w:bCs/>
                <w:color w:val="000000"/>
                <w:sz w:val="28"/>
                <w:szCs w:val="28"/>
              </w:rPr>
            </w:pPr>
            <w:r w:rsidRPr="00AB78EC">
              <w:rPr>
                <w:bCs/>
                <w:color w:val="000000"/>
                <w:sz w:val="28"/>
                <w:szCs w:val="28"/>
              </w:rPr>
              <w:t>5</w:t>
            </w:r>
          </w:p>
        </w:tc>
        <w:tc>
          <w:tcPr>
            <w:tcW w:w="935" w:type="dxa"/>
          </w:tcPr>
          <w:p w:rsidR="00BE5BE2" w:rsidRPr="00AB78EC" w:rsidRDefault="00BE5BE2" w:rsidP="00000EB1">
            <w:pPr>
              <w:jc w:val="center"/>
              <w:rPr>
                <w:bCs/>
                <w:color w:val="000000"/>
                <w:sz w:val="28"/>
                <w:szCs w:val="28"/>
              </w:rPr>
            </w:pPr>
            <w:r w:rsidRPr="00AB78EC">
              <w:rPr>
                <w:bCs/>
                <w:color w:val="000000"/>
                <w:sz w:val="28"/>
                <w:szCs w:val="28"/>
              </w:rPr>
              <w:t>6</w:t>
            </w:r>
          </w:p>
        </w:tc>
        <w:tc>
          <w:tcPr>
            <w:tcW w:w="935" w:type="dxa"/>
          </w:tcPr>
          <w:p w:rsidR="00BE5BE2" w:rsidRPr="00AB78EC" w:rsidRDefault="00BE5BE2" w:rsidP="00000EB1">
            <w:pPr>
              <w:jc w:val="center"/>
              <w:rPr>
                <w:bCs/>
                <w:color w:val="000000"/>
                <w:sz w:val="28"/>
                <w:szCs w:val="28"/>
              </w:rPr>
            </w:pPr>
            <w:r w:rsidRPr="00AB78EC">
              <w:rPr>
                <w:bCs/>
                <w:color w:val="000000"/>
                <w:sz w:val="28"/>
                <w:szCs w:val="28"/>
              </w:rPr>
              <w:t>7</w:t>
            </w:r>
          </w:p>
        </w:tc>
        <w:tc>
          <w:tcPr>
            <w:tcW w:w="1021" w:type="dxa"/>
          </w:tcPr>
          <w:p w:rsidR="00BE5BE2" w:rsidRPr="00AB78EC" w:rsidRDefault="00BE5BE2" w:rsidP="00000EB1">
            <w:pPr>
              <w:jc w:val="center"/>
              <w:rPr>
                <w:bCs/>
                <w:color w:val="000000"/>
                <w:sz w:val="28"/>
                <w:szCs w:val="28"/>
              </w:rPr>
            </w:pPr>
            <w:r w:rsidRPr="00AB78EC">
              <w:rPr>
                <w:bCs/>
                <w:color w:val="000000"/>
                <w:sz w:val="28"/>
                <w:szCs w:val="28"/>
              </w:rPr>
              <w:t>8</w:t>
            </w:r>
          </w:p>
        </w:tc>
      </w:tr>
      <w:tr w:rsidR="00BE5BE2" w:rsidRPr="00AB78EC" w:rsidTr="00000EB1">
        <w:tc>
          <w:tcPr>
            <w:tcW w:w="10774" w:type="dxa"/>
            <w:gridSpan w:val="8"/>
          </w:tcPr>
          <w:p w:rsidR="00BE5BE2" w:rsidRPr="00AB78EC" w:rsidRDefault="00BE5BE2" w:rsidP="00000EB1">
            <w:pPr>
              <w:jc w:val="center"/>
              <w:rPr>
                <w:bCs/>
                <w:color w:val="000000"/>
                <w:sz w:val="28"/>
                <w:szCs w:val="28"/>
              </w:rPr>
            </w:pPr>
            <w:r w:rsidRPr="00AB78EC">
              <w:rPr>
                <w:bCs/>
                <w:color w:val="000000"/>
                <w:sz w:val="28"/>
                <w:szCs w:val="28"/>
              </w:rPr>
              <w:t>1. Обработка твердых коммунальных отходов</w:t>
            </w:r>
          </w:p>
        </w:tc>
      </w:tr>
      <w:tr w:rsidR="00BE5BE2" w:rsidRPr="00AB78EC" w:rsidTr="00000EB1">
        <w:trPr>
          <w:trHeight w:val="1303"/>
        </w:trPr>
        <w:tc>
          <w:tcPr>
            <w:tcW w:w="822" w:type="dxa"/>
            <w:vAlign w:val="center"/>
          </w:tcPr>
          <w:p w:rsidR="00BE5BE2" w:rsidRPr="00AB78EC" w:rsidRDefault="00BE5BE2" w:rsidP="00000EB1">
            <w:pPr>
              <w:jc w:val="center"/>
              <w:rPr>
                <w:bCs/>
                <w:color w:val="000000"/>
                <w:sz w:val="28"/>
                <w:szCs w:val="28"/>
              </w:rPr>
            </w:pPr>
            <w:r w:rsidRPr="00AB78EC">
              <w:rPr>
                <w:bCs/>
                <w:color w:val="000000"/>
                <w:sz w:val="28"/>
                <w:szCs w:val="28"/>
              </w:rPr>
              <w:t>1.1.</w:t>
            </w:r>
          </w:p>
        </w:tc>
        <w:tc>
          <w:tcPr>
            <w:tcW w:w="3375" w:type="dxa"/>
            <w:vAlign w:val="center"/>
          </w:tcPr>
          <w:p w:rsidR="00BE5BE2" w:rsidRPr="00AB78EC" w:rsidRDefault="00BE5BE2" w:rsidP="00000EB1">
            <w:pPr>
              <w:rPr>
                <w:bCs/>
                <w:color w:val="000000"/>
                <w:sz w:val="28"/>
                <w:szCs w:val="28"/>
              </w:rPr>
            </w:pPr>
            <w:r w:rsidRPr="00AB78EC">
              <w:rPr>
                <w:color w:val="000000"/>
                <w:sz w:val="22"/>
                <w:szCs w:val="22"/>
              </w:rPr>
              <w:t xml:space="preserve">Доля твердых коммунальных отходов, направляемых на утилизацию в массе твердых коммунальных отходов, принятых на обработку </w:t>
            </w:r>
          </w:p>
        </w:tc>
        <w:tc>
          <w:tcPr>
            <w:tcW w:w="993" w:type="dxa"/>
            <w:vAlign w:val="center"/>
          </w:tcPr>
          <w:p w:rsidR="00BE5BE2" w:rsidRPr="00AB78EC" w:rsidRDefault="00BE5BE2" w:rsidP="00000EB1">
            <w:pPr>
              <w:jc w:val="center"/>
              <w:rPr>
                <w:bCs/>
                <w:color w:val="000000"/>
                <w:sz w:val="28"/>
                <w:szCs w:val="28"/>
              </w:rPr>
            </w:pPr>
            <w:r w:rsidRPr="00AB78EC">
              <w:rPr>
                <w:bCs/>
                <w:color w:val="000000"/>
                <w:sz w:val="28"/>
                <w:szCs w:val="28"/>
              </w:rPr>
              <w:t>-</w:t>
            </w:r>
          </w:p>
        </w:tc>
        <w:tc>
          <w:tcPr>
            <w:tcW w:w="1701" w:type="dxa"/>
            <w:vAlign w:val="center"/>
          </w:tcPr>
          <w:p w:rsidR="00BE5BE2" w:rsidRPr="00AB78EC" w:rsidRDefault="00BE5BE2" w:rsidP="00000EB1">
            <w:pPr>
              <w:jc w:val="center"/>
              <w:rPr>
                <w:bCs/>
                <w:color w:val="000000"/>
                <w:sz w:val="28"/>
                <w:szCs w:val="28"/>
              </w:rPr>
            </w:pPr>
            <w:r w:rsidRPr="00AB78EC">
              <w:rPr>
                <w:bCs/>
                <w:color w:val="000000"/>
                <w:sz w:val="28"/>
                <w:szCs w:val="28"/>
              </w:rPr>
              <w:t>0,05</w:t>
            </w:r>
          </w:p>
        </w:tc>
        <w:tc>
          <w:tcPr>
            <w:tcW w:w="992" w:type="dxa"/>
            <w:vAlign w:val="center"/>
          </w:tcPr>
          <w:p w:rsidR="00BE5BE2" w:rsidRPr="00AB78EC" w:rsidRDefault="00BE5BE2" w:rsidP="00000EB1">
            <w:pPr>
              <w:jc w:val="center"/>
              <w:rPr>
                <w:bCs/>
                <w:color w:val="000000"/>
                <w:sz w:val="28"/>
                <w:szCs w:val="28"/>
              </w:rPr>
            </w:pPr>
            <w:r w:rsidRPr="00AB78EC">
              <w:rPr>
                <w:bCs/>
                <w:color w:val="000000"/>
                <w:sz w:val="28"/>
                <w:szCs w:val="28"/>
              </w:rPr>
              <w:t>0,05</w:t>
            </w:r>
          </w:p>
        </w:tc>
        <w:tc>
          <w:tcPr>
            <w:tcW w:w="935" w:type="dxa"/>
            <w:vAlign w:val="center"/>
          </w:tcPr>
          <w:p w:rsidR="00BE5BE2" w:rsidRPr="00AB78EC" w:rsidRDefault="00BE5BE2" w:rsidP="00000EB1">
            <w:pPr>
              <w:jc w:val="center"/>
              <w:rPr>
                <w:bCs/>
                <w:color w:val="000000"/>
                <w:sz w:val="28"/>
                <w:szCs w:val="28"/>
              </w:rPr>
            </w:pPr>
            <w:r w:rsidRPr="00AB78EC">
              <w:rPr>
                <w:bCs/>
                <w:color w:val="000000"/>
                <w:sz w:val="28"/>
                <w:szCs w:val="28"/>
              </w:rPr>
              <w:t>0,05</w:t>
            </w:r>
          </w:p>
        </w:tc>
        <w:tc>
          <w:tcPr>
            <w:tcW w:w="935" w:type="dxa"/>
            <w:vAlign w:val="center"/>
          </w:tcPr>
          <w:p w:rsidR="00BE5BE2" w:rsidRPr="00AB78EC" w:rsidRDefault="00BE5BE2" w:rsidP="00000EB1">
            <w:pPr>
              <w:jc w:val="center"/>
              <w:rPr>
                <w:bCs/>
                <w:color w:val="000000"/>
                <w:sz w:val="28"/>
                <w:szCs w:val="28"/>
              </w:rPr>
            </w:pPr>
            <w:r w:rsidRPr="00AB78EC">
              <w:rPr>
                <w:bCs/>
                <w:color w:val="000000"/>
                <w:sz w:val="28"/>
                <w:szCs w:val="28"/>
              </w:rPr>
              <w:t>0,05</w:t>
            </w:r>
          </w:p>
        </w:tc>
        <w:tc>
          <w:tcPr>
            <w:tcW w:w="1021" w:type="dxa"/>
            <w:vAlign w:val="center"/>
          </w:tcPr>
          <w:p w:rsidR="00BE5BE2" w:rsidRPr="00AB78EC" w:rsidRDefault="00BE5BE2" w:rsidP="00000EB1">
            <w:pPr>
              <w:jc w:val="center"/>
              <w:rPr>
                <w:bCs/>
                <w:color w:val="000000"/>
                <w:sz w:val="28"/>
                <w:szCs w:val="28"/>
              </w:rPr>
            </w:pPr>
            <w:r w:rsidRPr="00AB78EC">
              <w:rPr>
                <w:bCs/>
                <w:color w:val="000000"/>
                <w:sz w:val="28"/>
                <w:szCs w:val="28"/>
              </w:rPr>
              <w:t>0,05</w:t>
            </w:r>
          </w:p>
        </w:tc>
      </w:tr>
      <w:tr w:rsidR="00BE5BE2" w:rsidRPr="00AB78EC" w:rsidTr="00000EB1">
        <w:trPr>
          <w:trHeight w:val="479"/>
        </w:trPr>
        <w:tc>
          <w:tcPr>
            <w:tcW w:w="10774" w:type="dxa"/>
            <w:gridSpan w:val="8"/>
            <w:vAlign w:val="center"/>
          </w:tcPr>
          <w:p w:rsidR="00BE5BE2" w:rsidRPr="00AB78EC" w:rsidRDefault="00BE5BE2" w:rsidP="00000EB1">
            <w:pPr>
              <w:jc w:val="center"/>
              <w:rPr>
                <w:bCs/>
                <w:color w:val="000000"/>
                <w:sz w:val="28"/>
                <w:szCs w:val="28"/>
              </w:rPr>
            </w:pPr>
            <w:r w:rsidRPr="00AB78EC">
              <w:rPr>
                <w:bCs/>
                <w:color w:val="000000"/>
                <w:sz w:val="28"/>
                <w:szCs w:val="28"/>
              </w:rPr>
              <w:t>2. Захоронение твердых коммунальных отходов</w:t>
            </w:r>
          </w:p>
        </w:tc>
      </w:tr>
      <w:tr w:rsidR="00BE5BE2" w:rsidRPr="00AB78EC" w:rsidTr="00000EB1">
        <w:trPr>
          <w:trHeight w:val="1882"/>
        </w:trPr>
        <w:tc>
          <w:tcPr>
            <w:tcW w:w="822" w:type="dxa"/>
            <w:vAlign w:val="center"/>
          </w:tcPr>
          <w:p w:rsidR="00BE5BE2" w:rsidRPr="00AB78EC" w:rsidRDefault="00BE5BE2" w:rsidP="00000EB1">
            <w:pPr>
              <w:jc w:val="center"/>
              <w:rPr>
                <w:bCs/>
                <w:color w:val="000000"/>
                <w:sz w:val="28"/>
                <w:szCs w:val="28"/>
              </w:rPr>
            </w:pPr>
            <w:r w:rsidRPr="00AB78EC">
              <w:rPr>
                <w:bCs/>
                <w:color w:val="000000"/>
                <w:sz w:val="28"/>
                <w:szCs w:val="28"/>
              </w:rPr>
              <w:t>2.1.</w:t>
            </w:r>
          </w:p>
        </w:tc>
        <w:tc>
          <w:tcPr>
            <w:tcW w:w="3375" w:type="dxa"/>
            <w:vAlign w:val="center"/>
          </w:tcPr>
          <w:p w:rsidR="00BE5BE2" w:rsidRPr="00AB78EC" w:rsidRDefault="00BE5BE2" w:rsidP="00000EB1">
            <w:pPr>
              <w:rPr>
                <w:color w:val="000000"/>
                <w:sz w:val="22"/>
                <w:szCs w:val="22"/>
              </w:rPr>
            </w:pPr>
            <w:r w:rsidRPr="00AB78EC">
              <w:rPr>
                <w:color w:val="000000"/>
                <w:sz w:val="22"/>
                <w:szCs w:val="22"/>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993" w:type="dxa"/>
            <w:vAlign w:val="center"/>
          </w:tcPr>
          <w:p w:rsidR="00BE5BE2" w:rsidRPr="00AB78EC" w:rsidRDefault="00BE5BE2" w:rsidP="00000EB1">
            <w:pPr>
              <w:jc w:val="center"/>
              <w:rPr>
                <w:bCs/>
                <w:color w:val="000000"/>
                <w:sz w:val="28"/>
                <w:szCs w:val="28"/>
              </w:rPr>
            </w:pPr>
            <w:r w:rsidRPr="00AB78EC">
              <w:rPr>
                <w:bCs/>
                <w:color w:val="000000"/>
                <w:sz w:val="28"/>
                <w:szCs w:val="28"/>
              </w:rPr>
              <w:t>0</w:t>
            </w:r>
          </w:p>
        </w:tc>
        <w:tc>
          <w:tcPr>
            <w:tcW w:w="1701" w:type="dxa"/>
            <w:vAlign w:val="center"/>
          </w:tcPr>
          <w:p w:rsidR="00BE5BE2" w:rsidRPr="00AB78EC" w:rsidRDefault="00BE5BE2" w:rsidP="00000EB1">
            <w:pPr>
              <w:jc w:val="center"/>
              <w:rPr>
                <w:bCs/>
                <w:color w:val="000000"/>
                <w:sz w:val="28"/>
                <w:szCs w:val="28"/>
              </w:rPr>
            </w:pPr>
            <w:r w:rsidRPr="00AB78EC">
              <w:rPr>
                <w:bCs/>
                <w:color w:val="000000"/>
                <w:sz w:val="28"/>
                <w:szCs w:val="28"/>
              </w:rPr>
              <w:t>0</w:t>
            </w:r>
          </w:p>
        </w:tc>
        <w:tc>
          <w:tcPr>
            <w:tcW w:w="992" w:type="dxa"/>
            <w:vAlign w:val="center"/>
          </w:tcPr>
          <w:p w:rsidR="00BE5BE2" w:rsidRPr="00AB78EC" w:rsidRDefault="00BE5BE2" w:rsidP="00000EB1">
            <w:pPr>
              <w:jc w:val="center"/>
              <w:rPr>
                <w:bCs/>
                <w:color w:val="000000"/>
                <w:sz w:val="28"/>
                <w:szCs w:val="28"/>
              </w:rPr>
            </w:pPr>
            <w:r w:rsidRPr="00AB78EC">
              <w:rPr>
                <w:bCs/>
                <w:color w:val="000000"/>
                <w:sz w:val="28"/>
                <w:szCs w:val="28"/>
              </w:rPr>
              <w:t>0</w:t>
            </w:r>
          </w:p>
        </w:tc>
        <w:tc>
          <w:tcPr>
            <w:tcW w:w="935" w:type="dxa"/>
            <w:vAlign w:val="center"/>
          </w:tcPr>
          <w:p w:rsidR="00BE5BE2" w:rsidRPr="00AB78EC" w:rsidRDefault="00BE5BE2" w:rsidP="00000EB1">
            <w:pPr>
              <w:jc w:val="center"/>
              <w:rPr>
                <w:bCs/>
                <w:color w:val="000000"/>
                <w:sz w:val="28"/>
                <w:szCs w:val="28"/>
              </w:rPr>
            </w:pPr>
            <w:r w:rsidRPr="00AB78EC">
              <w:rPr>
                <w:bCs/>
                <w:color w:val="000000"/>
                <w:sz w:val="28"/>
                <w:szCs w:val="28"/>
              </w:rPr>
              <w:t>0</w:t>
            </w:r>
          </w:p>
        </w:tc>
        <w:tc>
          <w:tcPr>
            <w:tcW w:w="935" w:type="dxa"/>
            <w:vAlign w:val="center"/>
          </w:tcPr>
          <w:p w:rsidR="00BE5BE2" w:rsidRPr="00AB78EC" w:rsidRDefault="00BE5BE2" w:rsidP="00000EB1">
            <w:pPr>
              <w:jc w:val="center"/>
              <w:rPr>
                <w:bCs/>
                <w:color w:val="000000"/>
                <w:sz w:val="28"/>
                <w:szCs w:val="28"/>
              </w:rPr>
            </w:pPr>
            <w:r w:rsidRPr="00AB78EC">
              <w:rPr>
                <w:bCs/>
                <w:color w:val="000000"/>
                <w:sz w:val="28"/>
                <w:szCs w:val="28"/>
              </w:rPr>
              <w:t>0</w:t>
            </w:r>
          </w:p>
        </w:tc>
        <w:tc>
          <w:tcPr>
            <w:tcW w:w="1021" w:type="dxa"/>
            <w:vAlign w:val="center"/>
          </w:tcPr>
          <w:p w:rsidR="00BE5BE2" w:rsidRPr="00AB78EC" w:rsidRDefault="00BE5BE2" w:rsidP="00000EB1">
            <w:pPr>
              <w:jc w:val="center"/>
              <w:rPr>
                <w:bCs/>
                <w:color w:val="000000"/>
                <w:sz w:val="28"/>
                <w:szCs w:val="28"/>
              </w:rPr>
            </w:pPr>
            <w:r w:rsidRPr="00AB78EC">
              <w:rPr>
                <w:bCs/>
                <w:color w:val="000000"/>
                <w:sz w:val="28"/>
                <w:szCs w:val="28"/>
              </w:rPr>
              <w:t>0</w:t>
            </w:r>
          </w:p>
        </w:tc>
      </w:tr>
      <w:tr w:rsidR="00BE5BE2" w:rsidRPr="00AB78EC" w:rsidTr="00000EB1">
        <w:trPr>
          <w:trHeight w:val="1361"/>
        </w:trPr>
        <w:tc>
          <w:tcPr>
            <w:tcW w:w="822" w:type="dxa"/>
            <w:vAlign w:val="center"/>
          </w:tcPr>
          <w:p w:rsidR="00BE5BE2" w:rsidRPr="00AB78EC" w:rsidRDefault="00BE5BE2" w:rsidP="00000EB1">
            <w:pPr>
              <w:jc w:val="center"/>
              <w:rPr>
                <w:bCs/>
                <w:color w:val="000000"/>
                <w:sz w:val="28"/>
                <w:szCs w:val="28"/>
              </w:rPr>
            </w:pPr>
            <w:r w:rsidRPr="00AB78EC">
              <w:rPr>
                <w:bCs/>
                <w:color w:val="000000"/>
                <w:sz w:val="28"/>
                <w:szCs w:val="28"/>
              </w:rPr>
              <w:t>2.2.</w:t>
            </w:r>
          </w:p>
        </w:tc>
        <w:tc>
          <w:tcPr>
            <w:tcW w:w="3375" w:type="dxa"/>
            <w:vAlign w:val="center"/>
          </w:tcPr>
          <w:p w:rsidR="00BE5BE2" w:rsidRPr="00AB78EC" w:rsidRDefault="00BE5BE2" w:rsidP="00000EB1">
            <w:pPr>
              <w:rPr>
                <w:color w:val="000000"/>
                <w:sz w:val="22"/>
                <w:szCs w:val="22"/>
              </w:rPr>
            </w:pPr>
            <w:r w:rsidRPr="00AB78EC">
              <w:rPr>
                <w:color w:val="000000"/>
                <w:sz w:val="22"/>
                <w:szCs w:val="22"/>
              </w:rPr>
              <w:t>Количество возгораний твердых коммунальных отходов в расчете на единицу площади объекта, используемого для захоронения твердых коммунальных отходов</w:t>
            </w:r>
          </w:p>
        </w:tc>
        <w:tc>
          <w:tcPr>
            <w:tcW w:w="993" w:type="dxa"/>
            <w:vAlign w:val="center"/>
          </w:tcPr>
          <w:p w:rsidR="00BE5BE2" w:rsidRPr="00AB78EC" w:rsidRDefault="00BE5BE2" w:rsidP="00000EB1">
            <w:pPr>
              <w:jc w:val="center"/>
              <w:rPr>
                <w:bCs/>
                <w:color w:val="000000"/>
                <w:sz w:val="28"/>
                <w:szCs w:val="28"/>
              </w:rPr>
            </w:pPr>
            <w:r w:rsidRPr="00AB78EC">
              <w:rPr>
                <w:bCs/>
                <w:color w:val="000000"/>
                <w:sz w:val="28"/>
                <w:szCs w:val="28"/>
              </w:rPr>
              <w:t>0</w:t>
            </w:r>
          </w:p>
        </w:tc>
        <w:tc>
          <w:tcPr>
            <w:tcW w:w="1701" w:type="dxa"/>
            <w:vAlign w:val="center"/>
          </w:tcPr>
          <w:p w:rsidR="00BE5BE2" w:rsidRPr="00AB78EC" w:rsidRDefault="00BE5BE2" w:rsidP="00000EB1">
            <w:pPr>
              <w:jc w:val="center"/>
              <w:rPr>
                <w:bCs/>
                <w:color w:val="000000"/>
                <w:sz w:val="28"/>
                <w:szCs w:val="28"/>
              </w:rPr>
            </w:pPr>
            <w:r w:rsidRPr="00AB78EC">
              <w:rPr>
                <w:bCs/>
                <w:color w:val="000000"/>
                <w:sz w:val="28"/>
                <w:szCs w:val="28"/>
              </w:rPr>
              <w:t>0</w:t>
            </w:r>
          </w:p>
        </w:tc>
        <w:tc>
          <w:tcPr>
            <w:tcW w:w="992" w:type="dxa"/>
            <w:vAlign w:val="center"/>
          </w:tcPr>
          <w:p w:rsidR="00BE5BE2" w:rsidRPr="00AB78EC" w:rsidRDefault="00BE5BE2" w:rsidP="00000EB1">
            <w:pPr>
              <w:jc w:val="center"/>
              <w:rPr>
                <w:bCs/>
                <w:color w:val="000000"/>
                <w:sz w:val="28"/>
                <w:szCs w:val="28"/>
              </w:rPr>
            </w:pPr>
            <w:r w:rsidRPr="00AB78EC">
              <w:rPr>
                <w:bCs/>
                <w:color w:val="000000"/>
                <w:sz w:val="28"/>
                <w:szCs w:val="28"/>
              </w:rPr>
              <w:t>0</w:t>
            </w:r>
          </w:p>
        </w:tc>
        <w:tc>
          <w:tcPr>
            <w:tcW w:w="935" w:type="dxa"/>
            <w:vAlign w:val="center"/>
          </w:tcPr>
          <w:p w:rsidR="00BE5BE2" w:rsidRPr="00AB78EC" w:rsidRDefault="00BE5BE2" w:rsidP="00000EB1">
            <w:pPr>
              <w:jc w:val="center"/>
              <w:rPr>
                <w:bCs/>
                <w:color w:val="000000"/>
                <w:sz w:val="28"/>
                <w:szCs w:val="28"/>
              </w:rPr>
            </w:pPr>
            <w:r w:rsidRPr="00AB78EC">
              <w:rPr>
                <w:bCs/>
                <w:color w:val="000000"/>
                <w:sz w:val="28"/>
                <w:szCs w:val="28"/>
              </w:rPr>
              <w:t>0</w:t>
            </w:r>
          </w:p>
        </w:tc>
        <w:tc>
          <w:tcPr>
            <w:tcW w:w="935" w:type="dxa"/>
            <w:vAlign w:val="center"/>
          </w:tcPr>
          <w:p w:rsidR="00BE5BE2" w:rsidRPr="00AB78EC" w:rsidRDefault="00BE5BE2" w:rsidP="00000EB1">
            <w:pPr>
              <w:jc w:val="center"/>
              <w:rPr>
                <w:bCs/>
                <w:color w:val="000000"/>
                <w:sz w:val="28"/>
                <w:szCs w:val="28"/>
              </w:rPr>
            </w:pPr>
            <w:r w:rsidRPr="00AB78EC">
              <w:rPr>
                <w:bCs/>
                <w:color w:val="000000"/>
                <w:sz w:val="28"/>
                <w:szCs w:val="28"/>
              </w:rPr>
              <w:t>0</w:t>
            </w:r>
          </w:p>
        </w:tc>
        <w:tc>
          <w:tcPr>
            <w:tcW w:w="1021" w:type="dxa"/>
            <w:vAlign w:val="center"/>
          </w:tcPr>
          <w:p w:rsidR="00BE5BE2" w:rsidRPr="00AB78EC" w:rsidRDefault="00BE5BE2" w:rsidP="00000EB1">
            <w:pPr>
              <w:jc w:val="center"/>
              <w:rPr>
                <w:bCs/>
                <w:color w:val="000000"/>
                <w:sz w:val="28"/>
                <w:szCs w:val="28"/>
              </w:rPr>
            </w:pPr>
            <w:r w:rsidRPr="00AB78EC">
              <w:rPr>
                <w:bCs/>
                <w:color w:val="000000"/>
                <w:sz w:val="28"/>
                <w:szCs w:val="28"/>
              </w:rPr>
              <w:t>0</w:t>
            </w:r>
          </w:p>
        </w:tc>
      </w:tr>
    </w:tbl>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Pr="00AB78EC" w:rsidRDefault="00BE5BE2" w:rsidP="00BE5BE2">
      <w:pPr>
        <w:ind w:left="-567"/>
        <w:jc w:val="center"/>
        <w:rPr>
          <w:bCs/>
          <w:color w:val="000000"/>
          <w:sz w:val="28"/>
          <w:szCs w:val="28"/>
        </w:rPr>
      </w:pPr>
    </w:p>
    <w:p w:rsidR="00BE5BE2" w:rsidRDefault="00BE5BE2" w:rsidP="00BE5BE2">
      <w:pPr>
        <w:ind w:left="-567"/>
        <w:jc w:val="center"/>
        <w:rPr>
          <w:bCs/>
          <w:color w:val="000000"/>
          <w:sz w:val="28"/>
          <w:szCs w:val="28"/>
        </w:rPr>
        <w:sectPr w:rsidR="00BE5BE2" w:rsidSect="00000EB1">
          <w:pgSz w:w="11906" w:h="16838"/>
          <w:pgMar w:top="1134" w:right="850" w:bottom="1134" w:left="1701" w:header="709" w:footer="709" w:gutter="0"/>
          <w:cols w:space="708"/>
          <w:docGrid w:linePitch="360"/>
        </w:sectPr>
      </w:pPr>
    </w:p>
    <w:p w:rsidR="00BE5BE2" w:rsidRPr="00AB78EC" w:rsidRDefault="00BE5BE2" w:rsidP="00BE5BE2">
      <w:pPr>
        <w:ind w:left="-567"/>
        <w:jc w:val="center"/>
        <w:rPr>
          <w:bCs/>
          <w:color w:val="000000"/>
          <w:sz w:val="28"/>
          <w:szCs w:val="28"/>
        </w:rPr>
      </w:pPr>
    </w:p>
    <w:p w:rsidR="00BE5BE2" w:rsidRPr="00AB78EC" w:rsidRDefault="00BE5BE2" w:rsidP="00BE5BE2">
      <w:pPr>
        <w:jc w:val="center"/>
        <w:rPr>
          <w:bCs/>
          <w:color w:val="000000"/>
          <w:sz w:val="28"/>
          <w:szCs w:val="28"/>
        </w:rPr>
      </w:pPr>
      <w:r w:rsidRPr="00AB78EC">
        <w:rPr>
          <w:bCs/>
          <w:color w:val="000000"/>
          <w:sz w:val="28"/>
          <w:szCs w:val="28"/>
        </w:rPr>
        <w:t>Раздел 7. Отчет об исполнении производственной программы</w:t>
      </w:r>
    </w:p>
    <w:p w:rsidR="00BE5BE2" w:rsidRPr="00AB78EC" w:rsidRDefault="00BE5BE2" w:rsidP="00BE5BE2">
      <w:pPr>
        <w:jc w:val="center"/>
        <w:rPr>
          <w:bCs/>
          <w:color w:val="000000"/>
          <w:sz w:val="28"/>
          <w:szCs w:val="28"/>
        </w:rPr>
      </w:pPr>
      <w:r w:rsidRPr="00AB78EC">
        <w:rPr>
          <w:bCs/>
          <w:color w:val="000000"/>
          <w:sz w:val="28"/>
          <w:szCs w:val="28"/>
        </w:rPr>
        <w:t xml:space="preserve"> за 2014-2016 годы</w:t>
      </w:r>
    </w:p>
    <w:p w:rsidR="00BE5BE2" w:rsidRPr="00AB78EC" w:rsidRDefault="00BE5BE2" w:rsidP="00BE5BE2">
      <w:pPr>
        <w:ind w:left="-567"/>
        <w:jc w:val="center"/>
        <w:rPr>
          <w:bCs/>
          <w:color w:val="000000"/>
          <w:sz w:val="28"/>
          <w:szCs w:val="28"/>
        </w:rPr>
      </w:pPr>
    </w:p>
    <w:tbl>
      <w:tblPr>
        <w:tblStyle w:val="181"/>
        <w:tblW w:w="9467" w:type="dxa"/>
        <w:tblInd w:w="-289" w:type="dxa"/>
        <w:tblLook w:val="04A0" w:firstRow="1" w:lastRow="0" w:firstColumn="1" w:lastColumn="0" w:noHBand="0" w:noVBand="1"/>
      </w:tblPr>
      <w:tblGrid>
        <w:gridCol w:w="5935"/>
        <w:gridCol w:w="3532"/>
      </w:tblGrid>
      <w:tr w:rsidR="00BE5BE2" w:rsidRPr="00AB78EC" w:rsidTr="00000EB1">
        <w:tc>
          <w:tcPr>
            <w:tcW w:w="5935" w:type="dxa"/>
            <w:vAlign w:val="center"/>
          </w:tcPr>
          <w:p w:rsidR="00BE5BE2" w:rsidRPr="00AB78EC" w:rsidRDefault="00BE5BE2" w:rsidP="00000EB1">
            <w:pPr>
              <w:jc w:val="center"/>
              <w:rPr>
                <w:bCs/>
                <w:color w:val="000000"/>
                <w:sz w:val="28"/>
                <w:szCs w:val="28"/>
              </w:rPr>
            </w:pPr>
            <w:r w:rsidRPr="00AB78EC">
              <w:rPr>
                <w:bCs/>
                <w:color w:val="000000"/>
                <w:sz w:val="28"/>
                <w:szCs w:val="28"/>
              </w:rPr>
              <w:t>Наименование показателя</w:t>
            </w:r>
          </w:p>
        </w:tc>
        <w:tc>
          <w:tcPr>
            <w:tcW w:w="3532" w:type="dxa"/>
            <w:vAlign w:val="center"/>
          </w:tcPr>
          <w:p w:rsidR="00BE5BE2" w:rsidRPr="00AB78EC" w:rsidRDefault="00BE5BE2" w:rsidP="00000EB1">
            <w:pPr>
              <w:jc w:val="center"/>
              <w:rPr>
                <w:bCs/>
                <w:color w:val="000000"/>
                <w:sz w:val="28"/>
                <w:szCs w:val="28"/>
              </w:rPr>
            </w:pPr>
            <w:r w:rsidRPr="00AB78EC">
              <w:rPr>
                <w:bCs/>
                <w:color w:val="000000"/>
                <w:sz w:val="28"/>
                <w:szCs w:val="28"/>
              </w:rPr>
              <w:t>Фактическое значение показателя, тыс. руб.</w:t>
            </w:r>
          </w:p>
        </w:tc>
      </w:tr>
      <w:tr w:rsidR="00BE5BE2" w:rsidRPr="00AB78EC" w:rsidTr="00000EB1">
        <w:tc>
          <w:tcPr>
            <w:tcW w:w="9467" w:type="dxa"/>
            <w:gridSpan w:val="2"/>
            <w:vAlign w:val="center"/>
          </w:tcPr>
          <w:p w:rsidR="00BE5BE2" w:rsidRPr="00AB78EC" w:rsidRDefault="00BE5BE2" w:rsidP="00000EB1">
            <w:pPr>
              <w:jc w:val="center"/>
              <w:rPr>
                <w:bCs/>
                <w:color w:val="000000"/>
                <w:sz w:val="28"/>
                <w:szCs w:val="28"/>
              </w:rPr>
            </w:pPr>
            <w:r w:rsidRPr="00AB78EC">
              <w:rPr>
                <w:bCs/>
                <w:color w:val="000000"/>
                <w:sz w:val="28"/>
                <w:szCs w:val="28"/>
              </w:rPr>
              <w:t>Захоронение твердых коммунальных отходов</w:t>
            </w:r>
          </w:p>
        </w:tc>
      </w:tr>
      <w:tr w:rsidR="00BE5BE2" w:rsidRPr="00AB78EC" w:rsidTr="00000EB1">
        <w:tc>
          <w:tcPr>
            <w:tcW w:w="9467" w:type="dxa"/>
            <w:gridSpan w:val="2"/>
            <w:vAlign w:val="center"/>
          </w:tcPr>
          <w:p w:rsidR="00BE5BE2" w:rsidRPr="00AB78EC" w:rsidRDefault="00BE5BE2" w:rsidP="00000EB1">
            <w:pPr>
              <w:jc w:val="center"/>
              <w:rPr>
                <w:bCs/>
                <w:color w:val="000000"/>
                <w:sz w:val="28"/>
                <w:szCs w:val="28"/>
              </w:rPr>
            </w:pPr>
            <w:r w:rsidRPr="00AB78EC">
              <w:rPr>
                <w:bCs/>
                <w:color w:val="000000"/>
                <w:sz w:val="28"/>
                <w:szCs w:val="28"/>
              </w:rPr>
              <w:t>2014 год</w:t>
            </w:r>
          </w:p>
        </w:tc>
      </w:tr>
      <w:tr w:rsidR="00BE5BE2" w:rsidRPr="00AB78EC" w:rsidTr="00000EB1">
        <w:tc>
          <w:tcPr>
            <w:tcW w:w="5935" w:type="dxa"/>
            <w:vAlign w:val="center"/>
          </w:tcPr>
          <w:p w:rsidR="00BE5BE2" w:rsidRPr="00AB78EC" w:rsidRDefault="00BE5BE2" w:rsidP="00000EB1">
            <w:pPr>
              <w:jc w:val="center"/>
              <w:rPr>
                <w:bCs/>
                <w:color w:val="000000"/>
                <w:sz w:val="28"/>
                <w:szCs w:val="28"/>
              </w:rPr>
            </w:pPr>
            <w:r w:rsidRPr="00AB78EC">
              <w:rPr>
                <w:bCs/>
                <w:color w:val="000000"/>
                <w:sz w:val="28"/>
                <w:szCs w:val="28"/>
              </w:rPr>
              <w:t>-</w:t>
            </w:r>
          </w:p>
        </w:tc>
        <w:tc>
          <w:tcPr>
            <w:tcW w:w="3532" w:type="dxa"/>
            <w:vAlign w:val="center"/>
          </w:tcPr>
          <w:p w:rsidR="00BE5BE2" w:rsidRPr="00AB78EC" w:rsidRDefault="00BE5BE2" w:rsidP="00000EB1">
            <w:pPr>
              <w:jc w:val="center"/>
              <w:rPr>
                <w:bCs/>
                <w:color w:val="000000"/>
                <w:sz w:val="28"/>
                <w:szCs w:val="28"/>
              </w:rPr>
            </w:pPr>
            <w:r w:rsidRPr="00AB78EC">
              <w:rPr>
                <w:bCs/>
                <w:color w:val="000000"/>
                <w:sz w:val="28"/>
                <w:szCs w:val="28"/>
              </w:rPr>
              <w:t>-</w:t>
            </w:r>
          </w:p>
        </w:tc>
      </w:tr>
      <w:tr w:rsidR="00BE5BE2" w:rsidRPr="00AB78EC" w:rsidTr="00000EB1">
        <w:tc>
          <w:tcPr>
            <w:tcW w:w="9467" w:type="dxa"/>
            <w:gridSpan w:val="2"/>
            <w:vAlign w:val="center"/>
          </w:tcPr>
          <w:p w:rsidR="00BE5BE2" w:rsidRPr="00AB78EC" w:rsidRDefault="00BE5BE2" w:rsidP="00000EB1">
            <w:pPr>
              <w:jc w:val="center"/>
              <w:rPr>
                <w:bCs/>
                <w:color w:val="000000"/>
                <w:sz w:val="28"/>
                <w:szCs w:val="28"/>
              </w:rPr>
            </w:pPr>
            <w:r w:rsidRPr="00AB78EC">
              <w:rPr>
                <w:bCs/>
                <w:color w:val="000000"/>
                <w:sz w:val="28"/>
                <w:szCs w:val="28"/>
              </w:rPr>
              <w:t>2015 год</w:t>
            </w:r>
          </w:p>
        </w:tc>
      </w:tr>
      <w:tr w:rsidR="00BE5BE2" w:rsidRPr="00AB78EC" w:rsidTr="00000EB1">
        <w:tc>
          <w:tcPr>
            <w:tcW w:w="5935" w:type="dxa"/>
            <w:vAlign w:val="center"/>
          </w:tcPr>
          <w:p w:rsidR="00BE5BE2" w:rsidRPr="00AB78EC" w:rsidRDefault="00BE5BE2" w:rsidP="00000EB1">
            <w:pPr>
              <w:jc w:val="center"/>
              <w:rPr>
                <w:bCs/>
                <w:color w:val="000000"/>
                <w:sz w:val="28"/>
                <w:szCs w:val="28"/>
              </w:rPr>
            </w:pPr>
            <w:r w:rsidRPr="00AB78EC">
              <w:rPr>
                <w:bCs/>
                <w:color w:val="000000"/>
                <w:sz w:val="28"/>
                <w:szCs w:val="28"/>
              </w:rPr>
              <w:t>-</w:t>
            </w:r>
          </w:p>
        </w:tc>
        <w:tc>
          <w:tcPr>
            <w:tcW w:w="3532" w:type="dxa"/>
            <w:vAlign w:val="center"/>
          </w:tcPr>
          <w:p w:rsidR="00BE5BE2" w:rsidRPr="00AB78EC" w:rsidRDefault="00BE5BE2" w:rsidP="00000EB1">
            <w:pPr>
              <w:jc w:val="center"/>
              <w:rPr>
                <w:bCs/>
                <w:color w:val="000000"/>
                <w:sz w:val="28"/>
                <w:szCs w:val="28"/>
              </w:rPr>
            </w:pPr>
            <w:r w:rsidRPr="00AB78EC">
              <w:rPr>
                <w:bCs/>
                <w:color w:val="000000"/>
                <w:sz w:val="28"/>
                <w:szCs w:val="28"/>
              </w:rPr>
              <w:t>-</w:t>
            </w:r>
          </w:p>
        </w:tc>
      </w:tr>
      <w:tr w:rsidR="00BE5BE2" w:rsidRPr="00AB78EC" w:rsidTr="00000EB1">
        <w:tc>
          <w:tcPr>
            <w:tcW w:w="9467" w:type="dxa"/>
            <w:gridSpan w:val="2"/>
            <w:vAlign w:val="center"/>
          </w:tcPr>
          <w:p w:rsidR="00BE5BE2" w:rsidRPr="00AB78EC" w:rsidRDefault="00BE5BE2" w:rsidP="00000EB1">
            <w:pPr>
              <w:jc w:val="center"/>
              <w:rPr>
                <w:bCs/>
                <w:color w:val="000000"/>
                <w:sz w:val="28"/>
                <w:szCs w:val="28"/>
              </w:rPr>
            </w:pPr>
            <w:r w:rsidRPr="00AB78EC">
              <w:rPr>
                <w:bCs/>
                <w:color w:val="000000"/>
                <w:sz w:val="28"/>
                <w:szCs w:val="28"/>
              </w:rPr>
              <w:t>2016 год</w:t>
            </w:r>
          </w:p>
        </w:tc>
      </w:tr>
      <w:tr w:rsidR="00BE5BE2" w:rsidRPr="00AB78EC" w:rsidTr="00000EB1">
        <w:tc>
          <w:tcPr>
            <w:tcW w:w="5935" w:type="dxa"/>
            <w:vAlign w:val="center"/>
          </w:tcPr>
          <w:p w:rsidR="00BE5BE2" w:rsidRPr="00AB78EC" w:rsidRDefault="00BE5BE2" w:rsidP="00000EB1">
            <w:pPr>
              <w:jc w:val="center"/>
              <w:rPr>
                <w:bCs/>
                <w:color w:val="000000"/>
                <w:sz w:val="28"/>
                <w:szCs w:val="28"/>
              </w:rPr>
            </w:pPr>
            <w:r w:rsidRPr="00AB78EC">
              <w:rPr>
                <w:bCs/>
                <w:color w:val="000000"/>
                <w:sz w:val="28"/>
                <w:szCs w:val="28"/>
              </w:rPr>
              <w:t>-</w:t>
            </w:r>
          </w:p>
        </w:tc>
        <w:tc>
          <w:tcPr>
            <w:tcW w:w="3532" w:type="dxa"/>
            <w:vAlign w:val="center"/>
          </w:tcPr>
          <w:p w:rsidR="00BE5BE2" w:rsidRPr="00AB78EC" w:rsidRDefault="00BE5BE2" w:rsidP="00000EB1">
            <w:pPr>
              <w:jc w:val="center"/>
              <w:rPr>
                <w:bCs/>
                <w:color w:val="000000"/>
                <w:sz w:val="28"/>
                <w:szCs w:val="28"/>
              </w:rPr>
            </w:pPr>
            <w:r w:rsidRPr="00AB78EC">
              <w:rPr>
                <w:bCs/>
                <w:color w:val="000000"/>
                <w:sz w:val="28"/>
                <w:szCs w:val="28"/>
              </w:rPr>
              <w:t>-</w:t>
            </w:r>
          </w:p>
        </w:tc>
      </w:tr>
    </w:tbl>
    <w:p w:rsidR="00BE5BE2" w:rsidRDefault="00BE5BE2" w:rsidP="00BE5BE2">
      <w:pPr>
        <w:tabs>
          <w:tab w:val="left" w:pos="0"/>
        </w:tabs>
        <w:jc w:val="both"/>
        <w:rPr>
          <w:sz w:val="28"/>
          <w:szCs w:val="28"/>
        </w:rPr>
      </w:pPr>
    </w:p>
    <w:p w:rsidR="00BE5BE2" w:rsidRPr="00946D3F" w:rsidRDefault="00BE5BE2" w:rsidP="00BE5BE2">
      <w:pPr>
        <w:ind w:left="-567"/>
        <w:jc w:val="center"/>
        <w:rPr>
          <w:bCs/>
          <w:color w:val="000000"/>
          <w:sz w:val="28"/>
          <w:szCs w:val="28"/>
        </w:rPr>
      </w:pPr>
    </w:p>
    <w:p w:rsidR="00BE5BE2" w:rsidRDefault="00BE5BE2" w:rsidP="00BE5BE2">
      <w:pPr>
        <w:sectPr w:rsidR="00BE5BE2" w:rsidSect="00000EB1">
          <w:pgSz w:w="11906" w:h="16838"/>
          <w:pgMar w:top="1134" w:right="850" w:bottom="1134" w:left="1701" w:header="709" w:footer="709" w:gutter="0"/>
          <w:cols w:space="708"/>
          <w:docGrid w:linePitch="360"/>
        </w:sectPr>
      </w:pPr>
    </w:p>
    <w:p w:rsidR="00BE5BE2" w:rsidRDefault="00BE5BE2" w:rsidP="00BE5BE2">
      <w:pPr>
        <w:spacing w:after="160" w:line="259" w:lineRule="auto"/>
        <w:ind w:left="9639"/>
        <w:jc w:val="both"/>
      </w:pPr>
      <w:r w:rsidRPr="002B1B58">
        <w:lastRenderedPageBreak/>
        <w:t xml:space="preserve">Приложение № </w:t>
      </w:r>
      <w:r w:rsidR="00DB6FEC">
        <w:t>9</w:t>
      </w:r>
      <w:r w:rsidRPr="002B1B58">
        <w:t xml:space="preserve"> к протоколу № 4 заседания правления региональной энергетической комиссии Кемеровской области от 30.01.2018</w:t>
      </w:r>
    </w:p>
    <w:p w:rsidR="00BE5BE2" w:rsidRDefault="00BE5BE2" w:rsidP="00BE5BE2">
      <w:pPr>
        <w:jc w:val="both"/>
      </w:pPr>
      <w:r w:rsidRPr="00AB78EC">
        <w:rPr>
          <w:noProof/>
        </w:rPr>
        <w:drawing>
          <wp:inline distT="0" distB="0" distL="0" distR="0" wp14:anchorId="6B0A582D" wp14:editId="06E5A29F">
            <wp:extent cx="9244743" cy="10572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55667" cy="1058524"/>
                    </a:xfrm>
                    <a:prstGeom prst="rect">
                      <a:avLst/>
                    </a:prstGeom>
                    <a:noFill/>
                    <a:ln>
                      <a:noFill/>
                    </a:ln>
                  </pic:spPr>
                </pic:pic>
              </a:graphicData>
            </a:graphic>
          </wp:inline>
        </w:drawing>
      </w:r>
      <w:r w:rsidRPr="00AB78EC">
        <w:rPr>
          <w:noProof/>
        </w:rPr>
        <w:drawing>
          <wp:inline distT="0" distB="0" distL="0" distR="0" wp14:anchorId="329C735F" wp14:editId="3702D389">
            <wp:extent cx="9251950" cy="4368976"/>
            <wp:effectExtent l="0" t="0" r="635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51950" cy="4368976"/>
                    </a:xfrm>
                    <a:prstGeom prst="rect">
                      <a:avLst/>
                    </a:prstGeom>
                    <a:noFill/>
                    <a:ln>
                      <a:noFill/>
                    </a:ln>
                  </pic:spPr>
                </pic:pic>
              </a:graphicData>
            </a:graphic>
          </wp:inline>
        </w:drawing>
      </w:r>
      <w:r w:rsidRPr="00AB78EC">
        <w:rPr>
          <w:noProof/>
        </w:rPr>
        <w:lastRenderedPageBreak/>
        <w:drawing>
          <wp:inline distT="0" distB="0" distL="0" distR="0" wp14:anchorId="027A0850" wp14:editId="1E9D9ADD">
            <wp:extent cx="9244743" cy="10572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55667" cy="1058524"/>
                    </a:xfrm>
                    <a:prstGeom prst="rect">
                      <a:avLst/>
                    </a:prstGeom>
                    <a:noFill/>
                    <a:ln>
                      <a:noFill/>
                    </a:ln>
                  </pic:spPr>
                </pic:pic>
              </a:graphicData>
            </a:graphic>
          </wp:inline>
        </w:drawing>
      </w:r>
      <w:r w:rsidRPr="00AB78EC">
        <w:rPr>
          <w:noProof/>
        </w:rPr>
        <w:drawing>
          <wp:inline distT="0" distB="0" distL="0" distR="0" wp14:anchorId="1F4AD3CD" wp14:editId="14AC1CD8">
            <wp:extent cx="9251310" cy="4505325"/>
            <wp:effectExtent l="0" t="0" r="762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256360" cy="4507784"/>
                    </a:xfrm>
                    <a:prstGeom prst="rect">
                      <a:avLst/>
                    </a:prstGeom>
                    <a:noFill/>
                    <a:ln>
                      <a:noFill/>
                    </a:ln>
                  </pic:spPr>
                </pic:pic>
              </a:graphicData>
            </a:graphic>
          </wp:inline>
        </w:drawing>
      </w:r>
      <w:r w:rsidRPr="00AB78EC">
        <w:rPr>
          <w:noProof/>
        </w:rPr>
        <w:lastRenderedPageBreak/>
        <w:drawing>
          <wp:inline distT="0" distB="0" distL="0" distR="0" wp14:anchorId="29DB34E1" wp14:editId="59886E3C">
            <wp:extent cx="9244743" cy="10572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55667" cy="1058524"/>
                    </a:xfrm>
                    <a:prstGeom prst="rect">
                      <a:avLst/>
                    </a:prstGeom>
                    <a:noFill/>
                    <a:ln>
                      <a:noFill/>
                    </a:ln>
                  </pic:spPr>
                </pic:pic>
              </a:graphicData>
            </a:graphic>
          </wp:inline>
        </w:drawing>
      </w:r>
      <w:r w:rsidRPr="00AB78EC">
        <w:rPr>
          <w:noProof/>
        </w:rPr>
        <w:drawing>
          <wp:inline distT="0" distB="0" distL="0" distR="0" wp14:anchorId="61F9CD1C" wp14:editId="473E98CB">
            <wp:extent cx="9251950" cy="4887563"/>
            <wp:effectExtent l="0" t="0" r="6350" b="889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251950" cy="4887563"/>
                    </a:xfrm>
                    <a:prstGeom prst="rect">
                      <a:avLst/>
                    </a:prstGeom>
                    <a:noFill/>
                    <a:ln>
                      <a:noFill/>
                    </a:ln>
                  </pic:spPr>
                </pic:pic>
              </a:graphicData>
            </a:graphic>
          </wp:inline>
        </w:drawing>
      </w:r>
      <w:r w:rsidRPr="00AB78EC">
        <w:rPr>
          <w:noProof/>
        </w:rPr>
        <w:lastRenderedPageBreak/>
        <w:drawing>
          <wp:inline distT="0" distB="0" distL="0" distR="0" wp14:anchorId="4778739F" wp14:editId="72F8665D">
            <wp:extent cx="9244743" cy="10572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55667" cy="1058524"/>
                    </a:xfrm>
                    <a:prstGeom prst="rect">
                      <a:avLst/>
                    </a:prstGeom>
                    <a:noFill/>
                    <a:ln>
                      <a:noFill/>
                    </a:ln>
                  </pic:spPr>
                </pic:pic>
              </a:graphicData>
            </a:graphic>
          </wp:inline>
        </w:drawing>
      </w:r>
      <w:r w:rsidRPr="00AB78EC">
        <w:rPr>
          <w:noProof/>
        </w:rPr>
        <w:drawing>
          <wp:inline distT="0" distB="0" distL="0" distR="0" wp14:anchorId="3E7BE231" wp14:editId="31A13490">
            <wp:extent cx="9251950" cy="3914640"/>
            <wp:effectExtent l="0" t="0" r="635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251950" cy="3914640"/>
                    </a:xfrm>
                    <a:prstGeom prst="rect">
                      <a:avLst/>
                    </a:prstGeom>
                    <a:noFill/>
                    <a:ln>
                      <a:noFill/>
                    </a:ln>
                  </pic:spPr>
                </pic:pic>
              </a:graphicData>
            </a:graphic>
          </wp:inline>
        </w:drawing>
      </w:r>
    </w:p>
    <w:p w:rsidR="00BE5BE2" w:rsidRDefault="00BE5BE2" w:rsidP="00BE5BE2">
      <w:pPr>
        <w:jc w:val="both"/>
      </w:pPr>
    </w:p>
    <w:p w:rsidR="00BE5BE2" w:rsidRDefault="00BE5BE2" w:rsidP="00BE5BE2">
      <w:pPr>
        <w:jc w:val="both"/>
        <w:sectPr w:rsidR="00BE5BE2" w:rsidSect="00000EB1">
          <w:pgSz w:w="16838" w:h="11906" w:orient="landscape"/>
          <w:pgMar w:top="1134" w:right="1134" w:bottom="850" w:left="1134" w:header="709" w:footer="709" w:gutter="0"/>
          <w:cols w:space="708"/>
          <w:docGrid w:linePitch="360"/>
        </w:sectPr>
      </w:pPr>
    </w:p>
    <w:p w:rsidR="00BE5BE2" w:rsidRDefault="00BE5BE2" w:rsidP="00BE5BE2">
      <w:pPr>
        <w:ind w:left="5103"/>
        <w:jc w:val="both"/>
      </w:pPr>
      <w:r w:rsidRPr="002B1B58">
        <w:lastRenderedPageBreak/>
        <w:t xml:space="preserve">Приложение № </w:t>
      </w:r>
      <w:r>
        <w:t>1</w:t>
      </w:r>
      <w:r w:rsidR="00DB6FEC">
        <w:t>0</w:t>
      </w:r>
      <w:r w:rsidRPr="002B1B58">
        <w:t xml:space="preserve"> к протоколу № 4 заседания правления региональной энергетической комиссии Кемеровской области от 30.01.2018</w:t>
      </w:r>
    </w:p>
    <w:p w:rsidR="00BE5BE2" w:rsidRDefault="00BE5BE2" w:rsidP="00BE5BE2">
      <w:pPr>
        <w:jc w:val="center"/>
        <w:rPr>
          <w:b/>
          <w:sz w:val="28"/>
          <w:szCs w:val="28"/>
          <w:lang w:eastAsia="en-US"/>
        </w:rPr>
      </w:pPr>
    </w:p>
    <w:p w:rsidR="00BE5BE2" w:rsidRDefault="00BE5BE2" w:rsidP="00BE5BE2">
      <w:pPr>
        <w:jc w:val="center"/>
        <w:rPr>
          <w:b/>
          <w:sz w:val="28"/>
          <w:szCs w:val="28"/>
          <w:lang w:eastAsia="en-US"/>
        </w:rPr>
      </w:pPr>
    </w:p>
    <w:p w:rsidR="00BE5BE2" w:rsidRPr="00AB78EC" w:rsidRDefault="00BE5BE2" w:rsidP="00BE5BE2">
      <w:pPr>
        <w:jc w:val="center"/>
        <w:rPr>
          <w:b/>
          <w:sz w:val="28"/>
          <w:szCs w:val="28"/>
          <w:lang w:eastAsia="en-US"/>
        </w:rPr>
      </w:pPr>
      <w:r w:rsidRPr="00AB78EC">
        <w:rPr>
          <w:b/>
          <w:sz w:val="28"/>
          <w:szCs w:val="28"/>
          <w:lang w:eastAsia="en-US"/>
        </w:rPr>
        <w:t xml:space="preserve">Предельные </w:t>
      </w:r>
      <w:proofErr w:type="spellStart"/>
      <w:r w:rsidRPr="00AB78EC">
        <w:rPr>
          <w:b/>
          <w:sz w:val="28"/>
          <w:szCs w:val="28"/>
          <w:lang w:eastAsia="en-US"/>
        </w:rPr>
        <w:t>одноставочные</w:t>
      </w:r>
      <w:proofErr w:type="spellEnd"/>
      <w:r w:rsidRPr="00AB78EC">
        <w:rPr>
          <w:b/>
          <w:sz w:val="28"/>
          <w:szCs w:val="28"/>
          <w:lang w:eastAsia="en-US"/>
        </w:rPr>
        <w:t xml:space="preserve"> тарифы </w:t>
      </w:r>
    </w:p>
    <w:p w:rsidR="00BE5BE2" w:rsidRPr="00AB78EC" w:rsidRDefault="00BE5BE2" w:rsidP="00BE5BE2">
      <w:pPr>
        <w:jc w:val="center"/>
        <w:rPr>
          <w:b/>
          <w:sz w:val="28"/>
          <w:szCs w:val="28"/>
          <w:lang w:eastAsia="en-US"/>
        </w:rPr>
      </w:pPr>
      <w:r w:rsidRPr="00AB78EC">
        <w:rPr>
          <w:b/>
          <w:sz w:val="28"/>
          <w:szCs w:val="28"/>
          <w:lang w:eastAsia="en-US"/>
        </w:rPr>
        <w:t>на обработку твердых коммунальных отходов,</w:t>
      </w:r>
    </w:p>
    <w:p w:rsidR="00BE5BE2" w:rsidRPr="00AB78EC" w:rsidRDefault="00BE5BE2" w:rsidP="00BE5BE2">
      <w:pPr>
        <w:jc w:val="center"/>
        <w:rPr>
          <w:b/>
          <w:sz w:val="28"/>
          <w:szCs w:val="28"/>
          <w:lang w:eastAsia="en-US"/>
        </w:rPr>
      </w:pPr>
      <w:r w:rsidRPr="00AB78EC">
        <w:rPr>
          <w:b/>
          <w:sz w:val="28"/>
          <w:szCs w:val="28"/>
          <w:lang w:eastAsia="en-US"/>
        </w:rPr>
        <w:t xml:space="preserve"> захоронение твердых коммунальных отходов </w:t>
      </w:r>
    </w:p>
    <w:p w:rsidR="00BE5BE2" w:rsidRPr="00AB78EC" w:rsidRDefault="00BE5BE2" w:rsidP="00BE5BE2">
      <w:pPr>
        <w:jc w:val="center"/>
        <w:rPr>
          <w:b/>
          <w:sz w:val="28"/>
          <w:szCs w:val="28"/>
          <w:lang w:eastAsia="en-US"/>
        </w:rPr>
      </w:pPr>
      <w:r w:rsidRPr="00AB78EC">
        <w:rPr>
          <w:b/>
          <w:sz w:val="28"/>
          <w:szCs w:val="28"/>
          <w:lang w:eastAsia="en-US"/>
        </w:rPr>
        <w:t>ООО «Экологические технологии»</w:t>
      </w:r>
    </w:p>
    <w:p w:rsidR="00BE5BE2" w:rsidRPr="00AB78EC" w:rsidRDefault="00BE5BE2" w:rsidP="00BE5BE2">
      <w:pPr>
        <w:jc w:val="center"/>
        <w:rPr>
          <w:b/>
          <w:sz w:val="28"/>
          <w:szCs w:val="28"/>
          <w:lang w:eastAsia="en-US"/>
        </w:rPr>
      </w:pPr>
      <w:r w:rsidRPr="00AB78EC">
        <w:rPr>
          <w:b/>
          <w:sz w:val="28"/>
          <w:szCs w:val="28"/>
          <w:lang w:eastAsia="en-US"/>
        </w:rPr>
        <w:t xml:space="preserve"> (Новокузнецкий муниципальный район)</w:t>
      </w:r>
    </w:p>
    <w:p w:rsidR="00BE5BE2" w:rsidRPr="00AB78EC" w:rsidRDefault="00BE5BE2" w:rsidP="00BE5BE2">
      <w:pPr>
        <w:jc w:val="center"/>
        <w:rPr>
          <w:b/>
          <w:sz w:val="28"/>
          <w:szCs w:val="28"/>
          <w:lang w:eastAsia="en-US"/>
        </w:rPr>
      </w:pPr>
      <w:r w:rsidRPr="00AB78EC">
        <w:rPr>
          <w:b/>
          <w:sz w:val="28"/>
          <w:szCs w:val="28"/>
          <w:lang w:eastAsia="en-US"/>
        </w:rPr>
        <w:t>на 2017-2020 годы</w:t>
      </w:r>
    </w:p>
    <w:p w:rsidR="00BE5BE2" w:rsidRPr="00AB78EC" w:rsidRDefault="00BE5BE2" w:rsidP="00BE5BE2">
      <w:pPr>
        <w:jc w:val="center"/>
        <w:rPr>
          <w:b/>
          <w:sz w:val="28"/>
          <w:szCs w:val="28"/>
          <w:lang w:eastAsia="en-US"/>
        </w:rPr>
      </w:pPr>
    </w:p>
    <w:p w:rsidR="00BE5BE2" w:rsidRPr="00AB78EC" w:rsidRDefault="00BE5BE2" w:rsidP="00BE5BE2">
      <w:pPr>
        <w:jc w:val="center"/>
        <w:rPr>
          <w:b/>
          <w:sz w:val="28"/>
          <w:szCs w:val="28"/>
          <w:lang w:eastAsia="en-US"/>
        </w:rPr>
      </w:pPr>
    </w:p>
    <w:tbl>
      <w:tblPr>
        <w:tblW w:w="10916" w:type="dxa"/>
        <w:tblInd w:w="-714" w:type="dxa"/>
        <w:tblLayout w:type="fixed"/>
        <w:tblLook w:val="04A0" w:firstRow="1" w:lastRow="0" w:firstColumn="1" w:lastColumn="0" w:noHBand="0" w:noVBand="1"/>
      </w:tblPr>
      <w:tblGrid>
        <w:gridCol w:w="708"/>
        <w:gridCol w:w="1986"/>
        <w:gridCol w:w="1276"/>
        <w:gridCol w:w="992"/>
        <w:gridCol w:w="992"/>
        <w:gridCol w:w="992"/>
        <w:gridCol w:w="992"/>
        <w:gridCol w:w="993"/>
        <w:gridCol w:w="992"/>
        <w:gridCol w:w="993"/>
      </w:tblGrid>
      <w:tr w:rsidR="00BE5BE2" w:rsidRPr="00AB78EC" w:rsidTr="00BE5BE2">
        <w:trPr>
          <w:trHeight w:val="495"/>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5BE2" w:rsidRPr="00AB78EC" w:rsidRDefault="00BE5BE2" w:rsidP="00000EB1">
            <w:pPr>
              <w:jc w:val="center"/>
              <w:rPr>
                <w:color w:val="000000"/>
                <w:sz w:val="28"/>
                <w:szCs w:val="28"/>
              </w:rPr>
            </w:pPr>
            <w:r w:rsidRPr="00AB78EC">
              <w:rPr>
                <w:color w:val="000000"/>
                <w:sz w:val="28"/>
                <w:szCs w:val="28"/>
              </w:rPr>
              <w:t>№ п/п</w:t>
            </w:r>
          </w:p>
        </w:tc>
        <w:tc>
          <w:tcPr>
            <w:tcW w:w="19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E5BE2" w:rsidRPr="00AB78EC" w:rsidRDefault="00BE5BE2" w:rsidP="00000EB1">
            <w:pPr>
              <w:jc w:val="center"/>
              <w:rPr>
                <w:color w:val="000000"/>
                <w:sz w:val="28"/>
                <w:szCs w:val="28"/>
              </w:rPr>
            </w:pPr>
            <w:r w:rsidRPr="00AB78EC">
              <w:rPr>
                <w:color w:val="000000"/>
                <w:sz w:val="28"/>
                <w:szCs w:val="28"/>
              </w:rPr>
              <w:t>Наименование услуг</w:t>
            </w:r>
          </w:p>
        </w:tc>
        <w:tc>
          <w:tcPr>
            <w:tcW w:w="8222" w:type="dxa"/>
            <w:gridSpan w:val="8"/>
            <w:tcBorders>
              <w:top w:val="single" w:sz="4" w:space="0" w:color="auto"/>
              <w:left w:val="nil"/>
              <w:bottom w:val="single" w:sz="4" w:space="0" w:color="auto"/>
              <w:right w:val="single" w:sz="4" w:space="0" w:color="auto"/>
            </w:tcBorders>
            <w:shd w:val="clear" w:color="000000" w:fill="FFFFFF"/>
            <w:vAlign w:val="center"/>
            <w:hideMark/>
          </w:tcPr>
          <w:p w:rsidR="00BE5BE2" w:rsidRPr="00AB78EC" w:rsidRDefault="00BE5BE2" w:rsidP="00000EB1">
            <w:pPr>
              <w:jc w:val="center"/>
              <w:rPr>
                <w:color w:val="000000"/>
                <w:sz w:val="28"/>
                <w:szCs w:val="28"/>
              </w:rPr>
            </w:pPr>
            <w:r w:rsidRPr="00AB78EC">
              <w:rPr>
                <w:color w:val="000000"/>
                <w:sz w:val="28"/>
                <w:szCs w:val="28"/>
              </w:rPr>
              <w:t>Тариф, руб./т (без НДС)</w:t>
            </w:r>
          </w:p>
        </w:tc>
      </w:tr>
      <w:tr w:rsidR="00BE5BE2" w:rsidRPr="00AB78EC" w:rsidTr="00BE5BE2">
        <w:trPr>
          <w:trHeight w:val="345"/>
        </w:trPr>
        <w:tc>
          <w:tcPr>
            <w:tcW w:w="708" w:type="dxa"/>
            <w:vMerge/>
            <w:tcBorders>
              <w:top w:val="single" w:sz="4" w:space="0" w:color="auto"/>
              <w:left w:val="single" w:sz="4" w:space="0" w:color="auto"/>
              <w:bottom w:val="single" w:sz="4" w:space="0" w:color="auto"/>
              <w:right w:val="single" w:sz="4" w:space="0" w:color="auto"/>
            </w:tcBorders>
            <w:vAlign w:val="center"/>
          </w:tcPr>
          <w:p w:rsidR="00BE5BE2" w:rsidRPr="00AB78EC" w:rsidRDefault="00BE5BE2" w:rsidP="00000EB1">
            <w:pPr>
              <w:rPr>
                <w:color w:val="000000"/>
                <w:sz w:val="28"/>
                <w:szCs w:val="28"/>
              </w:rPr>
            </w:pPr>
          </w:p>
        </w:tc>
        <w:tc>
          <w:tcPr>
            <w:tcW w:w="1986" w:type="dxa"/>
            <w:vMerge/>
            <w:tcBorders>
              <w:top w:val="single" w:sz="4" w:space="0" w:color="auto"/>
              <w:left w:val="single" w:sz="4" w:space="0" w:color="auto"/>
              <w:bottom w:val="single" w:sz="4" w:space="0" w:color="auto"/>
              <w:right w:val="single" w:sz="4" w:space="0" w:color="auto"/>
            </w:tcBorders>
            <w:vAlign w:val="center"/>
          </w:tcPr>
          <w:p w:rsidR="00BE5BE2" w:rsidRPr="00AB78EC" w:rsidRDefault="00BE5BE2" w:rsidP="00000EB1">
            <w:pPr>
              <w:rPr>
                <w:color w:val="000000"/>
                <w:sz w:val="28"/>
                <w:szCs w:val="28"/>
              </w:rPr>
            </w:pPr>
          </w:p>
        </w:tc>
        <w:tc>
          <w:tcPr>
            <w:tcW w:w="1276" w:type="dxa"/>
            <w:vMerge w:val="restart"/>
            <w:tcBorders>
              <w:top w:val="nil"/>
              <w:left w:val="nil"/>
              <w:right w:val="single" w:sz="4" w:space="0" w:color="auto"/>
            </w:tcBorders>
            <w:shd w:val="clear" w:color="000000" w:fill="FFFFFF"/>
          </w:tcPr>
          <w:p w:rsidR="00BE5BE2" w:rsidRPr="00AB78EC" w:rsidRDefault="00BE5BE2" w:rsidP="00000EB1">
            <w:pPr>
              <w:jc w:val="center"/>
              <w:rPr>
                <w:color w:val="000000"/>
                <w:sz w:val="28"/>
                <w:szCs w:val="28"/>
              </w:rPr>
            </w:pPr>
            <w:r w:rsidRPr="00AB78EC">
              <w:rPr>
                <w:color w:val="000000"/>
                <w:sz w:val="28"/>
                <w:szCs w:val="28"/>
              </w:rPr>
              <w:t>2017 год</w:t>
            </w:r>
          </w:p>
        </w:tc>
        <w:tc>
          <w:tcPr>
            <w:tcW w:w="2976" w:type="dxa"/>
            <w:gridSpan w:val="3"/>
            <w:tcBorders>
              <w:top w:val="nil"/>
              <w:left w:val="nil"/>
              <w:bottom w:val="single" w:sz="4" w:space="0" w:color="auto"/>
              <w:right w:val="single" w:sz="4" w:space="0" w:color="auto"/>
            </w:tcBorders>
            <w:shd w:val="clear" w:color="000000" w:fill="FFFFFF"/>
            <w:vAlign w:val="center"/>
          </w:tcPr>
          <w:p w:rsidR="00BE5BE2" w:rsidRPr="00AB78EC" w:rsidRDefault="00BE5BE2" w:rsidP="00000EB1">
            <w:pPr>
              <w:jc w:val="center"/>
              <w:rPr>
                <w:color w:val="000000"/>
                <w:sz w:val="28"/>
                <w:szCs w:val="28"/>
              </w:rPr>
            </w:pPr>
            <w:r w:rsidRPr="00AB78EC">
              <w:rPr>
                <w:color w:val="000000"/>
                <w:sz w:val="28"/>
                <w:szCs w:val="28"/>
              </w:rPr>
              <w:t>2018 год</w:t>
            </w:r>
          </w:p>
        </w:tc>
        <w:tc>
          <w:tcPr>
            <w:tcW w:w="1985" w:type="dxa"/>
            <w:gridSpan w:val="2"/>
            <w:tcBorders>
              <w:top w:val="nil"/>
              <w:left w:val="nil"/>
              <w:bottom w:val="single" w:sz="4" w:space="0" w:color="auto"/>
              <w:right w:val="single" w:sz="4" w:space="0" w:color="auto"/>
            </w:tcBorders>
            <w:shd w:val="clear" w:color="000000" w:fill="FFFFFF"/>
            <w:vAlign w:val="center"/>
          </w:tcPr>
          <w:p w:rsidR="00BE5BE2" w:rsidRPr="00AB78EC" w:rsidRDefault="00BE5BE2" w:rsidP="00000EB1">
            <w:pPr>
              <w:jc w:val="center"/>
              <w:rPr>
                <w:color w:val="000000"/>
                <w:sz w:val="28"/>
                <w:szCs w:val="28"/>
              </w:rPr>
            </w:pPr>
            <w:r w:rsidRPr="00AB78EC">
              <w:rPr>
                <w:color w:val="000000"/>
                <w:sz w:val="28"/>
                <w:szCs w:val="28"/>
              </w:rPr>
              <w:t>2019 год</w:t>
            </w:r>
          </w:p>
        </w:tc>
        <w:tc>
          <w:tcPr>
            <w:tcW w:w="1985" w:type="dxa"/>
            <w:gridSpan w:val="2"/>
            <w:tcBorders>
              <w:top w:val="nil"/>
              <w:left w:val="nil"/>
              <w:bottom w:val="single" w:sz="4" w:space="0" w:color="auto"/>
              <w:right w:val="single" w:sz="4" w:space="0" w:color="auto"/>
            </w:tcBorders>
            <w:shd w:val="clear" w:color="000000" w:fill="FFFFFF"/>
            <w:vAlign w:val="center"/>
          </w:tcPr>
          <w:p w:rsidR="00BE5BE2" w:rsidRPr="00AB78EC" w:rsidRDefault="00BE5BE2" w:rsidP="00000EB1">
            <w:pPr>
              <w:jc w:val="center"/>
              <w:rPr>
                <w:color w:val="000000"/>
                <w:sz w:val="28"/>
                <w:szCs w:val="28"/>
              </w:rPr>
            </w:pPr>
            <w:r w:rsidRPr="00AB78EC">
              <w:rPr>
                <w:color w:val="000000"/>
                <w:sz w:val="28"/>
                <w:szCs w:val="28"/>
              </w:rPr>
              <w:t>2020 год</w:t>
            </w:r>
          </w:p>
        </w:tc>
      </w:tr>
      <w:tr w:rsidR="00BE5BE2" w:rsidRPr="00AB78EC" w:rsidTr="00BE5BE2">
        <w:trPr>
          <w:trHeight w:val="88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BE5BE2" w:rsidRPr="00AB78EC" w:rsidRDefault="00BE5BE2" w:rsidP="00000EB1">
            <w:pPr>
              <w:rPr>
                <w:color w:val="000000"/>
                <w:sz w:val="28"/>
                <w:szCs w:val="28"/>
              </w:rPr>
            </w:pPr>
          </w:p>
        </w:tc>
        <w:tc>
          <w:tcPr>
            <w:tcW w:w="1986" w:type="dxa"/>
            <w:vMerge/>
            <w:tcBorders>
              <w:top w:val="single" w:sz="4" w:space="0" w:color="auto"/>
              <w:left w:val="single" w:sz="4" w:space="0" w:color="auto"/>
              <w:bottom w:val="single" w:sz="4" w:space="0" w:color="auto"/>
              <w:right w:val="single" w:sz="4" w:space="0" w:color="auto"/>
            </w:tcBorders>
            <w:vAlign w:val="center"/>
          </w:tcPr>
          <w:p w:rsidR="00BE5BE2" w:rsidRPr="00AB78EC" w:rsidRDefault="00BE5BE2" w:rsidP="00000EB1">
            <w:pPr>
              <w:rPr>
                <w:color w:val="000000"/>
                <w:sz w:val="28"/>
                <w:szCs w:val="28"/>
              </w:rPr>
            </w:pPr>
          </w:p>
        </w:tc>
        <w:tc>
          <w:tcPr>
            <w:tcW w:w="1276" w:type="dxa"/>
            <w:vMerge/>
            <w:tcBorders>
              <w:left w:val="nil"/>
              <w:bottom w:val="single" w:sz="4" w:space="0" w:color="auto"/>
              <w:right w:val="single" w:sz="4" w:space="0" w:color="auto"/>
            </w:tcBorders>
            <w:shd w:val="clear" w:color="000000" w:fill="FFFFFF"/>
            <w:vAlign w:val="center"/>
          </w:tcPr>
          <w:p w:rsidR="00BE5BE2" w:rsidRPr="00AB78EC" w:rsidRDefault="00BE5BE2" w:rsidP="00000EB1">
            <w:pPr>
              <w:jc w:val="center"/>
              <w:rPr>
                <w:color w:val="000000"/>
                <w:sz w:val="20"/>
                <w:szCs w:val="20"/>
              </w:rPr>
            </w:pPr>
          </w:p>
        </w:tc>
        <w:tc>
          <w:tcPr>
            <w:tcW w:w="992" w:type="dxa"/>
            <w:tcBorders>
              <w:top w:val="nil"/>
              <w:left w:val="nil"/>
              <w:bottom w:val="single" w:sz="4" w:space="0" w:color="auto"/>
              <w:right w:val="single" w:sz="4" w:space="0" w:color="auto"/>
            </w:tcBorders>
            <w:shd w:val="clear" w:color="000000" w:fill="FFFFFF"/>
            <w:vAlign w:val="center"/>
          </w:tcPr>
          <w:p w:rsidR="00BE5BE2" w:rsidRPr="00AB78EC" w:rsidRDefault="00BE5BE2" w:rsidP="00000EB1">
            <w:pPr>
              <w:jc w:val="center"/>
              <w:rPr>
                <w:color w:val="000000"/>
                <w:sz w:val="20"/>
                <w:szCs w:val="20"/>
              </w:rPr>
            </w:pPr>
            <w:r w:rsidRPr="00AB78EC">
              <w:rPr>
                <w:color w:val="000000"/>
                <w:sz w:val="20"/>
                <w:szCs w:val="20"/>
              </w:rPr>
              <w:t>с 01.01. по 30.01.</w:t>
            </w:r>
          </w:p>
        </w:tc>
        <w:tc>
          <w:tcPr>
            <w:tcW w:w="992" w:type="dxa"/>
            <w:tcBorders>
              <w:top w:val="nil"/>
              <w:left w:val="nil"/>
              <w:bottom w:val="single" w:sz="4" w:space="0" w:color="auto"/>
              <w:right w:val="single" w:sz="4" w:space="0" w:color="auto"/>
            </w:tcBorders>
            <w:shd w:val="clear" w:color="000000" w:fill="FFFFFF"/>
            <w:vAlign w:val="center"/>
          </w:tcPr>
          <w:p w:rsidR="00BE5BE2" w:rsidRPr="00AB78EC" w:rsidRDefault="00BE5BE2" w:rsidP="00000EB1">
            <w:pPr>
              <w:jc w:val="center"/>
              <w:rPr>
                <w:color w:val="000000"/>
                <w:sz w:val="20"/>
                <w:szCs w:val="20"/>
              </w:rPr>
            </w:pPr>
            <w:r w:rsidRPr="00AB78EC">
              <w:rPr>
                <w:color w:val="000000"/>
                <w:sz w:val="20"/>
                <w:szCs w:val="20"/>
              </w:rPr>
              <w:t>с 31.01. по 30.06.</w:t>
            </w:r>
          </w:p>
        </w:tc>
        <w:tc>
          <w:tcPr>
            <w:tcW w:w="992" w:type="dxa"/>
            <w:tcBorders>
              <w:top w:val="nil"/>
              <w:left w:val="nil"/>
              <w:bottom w:val="single" w:sz="4" w:space="0" w:color="auto"/>
              <w:right w:val="single" w:sz="4" w:space="0" w:color="auto"/>
            </w:tcBorders>
            <w:shd w:val="clear" w:color="000000" w:fill="FFFFFF"/>
            <w:vAlign w:val="center"/>
          </w:tcPr>
          <w:p w:rsidR="00BE5BE2" w:rsidRPr="00AB78EC" w:rsidRDefault="00BE5BE2" w:rsidP="00000EB1">
            <w:pPr>
              <w:jc w:val="center"/>
              <w:rPr>
                <w:color w:val="000000"/>
                <w:sz w:val="20"/>
                <w:szCs w:val="20"/>
              </w:rPr>
            </w:pPr>
            <w:r w:rsidRPr="00AB78EC">
              <w:rPr>
                <w:color w:val="000000"/>
                <w:sz w:val="20"/>
                <w:szCs w:val="20"/>
              </w:rPr>
              <w:t>с 01.07.  по 31.12.</w:t>
            </w:r>
          </w:p>
        </w:tc>
        <w:tc>
          <w:tcPr>
            <w:tcW w:w="992" w:type="dxa"/>
            <w:tcBorders>
              <w:top w:val="nil"/>
              <w:left w:val="nil"/>
              <w:bottom w:val="single" w:sz="4" w:space="0" w:color="auto"/>
              <w:right w:val="single" w:sz="4" w:space="0" w:color="auto"/>
            </w:tcBorders>
            <w:shd w:val="clear" w:color="000000" w:fill="FFFFFF"/>
            <w:vAlign w:val="center"/>
          </w:tcPr>
          <w:p w:rsidR="00BE5BE2" w:rsidRPr="00AB78EC" w:rsidRDefault="00BE5BE2" w:rsidP="00000EB1">
            <w:pPr>
              <w:jc w:val="center"/>
              <w:rPr>
                <w:color w:val="000000"/>
                <w:sz w:val="20"/>
                <w:szCs w:val="20"/>
              </w:rPr>
            </w:pPr>
            <w:r w:rsidRPr="00AB78EC">
              <w:rPr>
                <w:color w:val="000000"/>
                <w:sz w:val="20"/>
                <w:szCs w:val="20"/>
              </w:rPr>
              <w:t xml:space="preserve">с 01.01. </w:t>
            </w:r>
          </w:p>
          <w:p w:rsidR="00BE5BE2" w:rsidRPr="00AB78EC" w:rsidRDefault="00BE5BE2" w:rsidP="00000EB1">
            <w:pPr>
              <w:jc w:val="center"/>
              <w:rPr>
                <w:color w:val="000000"/>
                <w:sz w:val="20"/>
                <w:szCs w:val="20"/>
              </w:rPr>
            </w:pPr>
            <w:r w:rsidRPr="00AB78EC">
              <w:rPr>
                <w:color w:val="000000"/>
                <w:sz w:val="20"/>
                <w:szCs w:val="20"/>
              </w:rPr>
              <w:t>по 30.06.</w:t>
            </w:r>
          </w:p>
        </w:tc>
        <w:tc>
          <w:tcPr>
            <w:tcW w:w="993" w:type="dxa"/>
            <w:tcBorders>
              <w:top w:val="nil"/>
              <w:left w:val="nil"/>
              <w:bottom w:val="single" w:sz="4" w:space="0" w:color="auto"/>
              <w:right w:val="single" w:sz="4" w:space="0" w:color="auto"/>
            </w:tcBorders>
            <w:shd w:val="clear" w:color="000000" w:fill="FFFFFF"/>
            <w:vAlign w:val="center"/>
          </w:tcPr>
          <w:p w:rsidR="00BE5BE2" w:rsidRPr="00AB78EC" w:rsidRDefault="00BE5BE2" w:rsidP="00000EB1">
            <w:pPr>
              <w:jc w:val="center"/>
              <w:rPr>
                <w:color w:val="000000"/>
                <w:sz w:val="20"/>
                <w:szCs w:val="20"/>
              </w:rPr>
            </w:pPr>
            <w:r w:rsidRPr="00AB78EC">
              <w:rPr>
                <w:color w:val="000000"/>
                <w:sz w:val="20"/>
                <w:szCs w:val="20"/>
              </w:rPr>
              <w:t>с 01.07.  по 31.12.</w:t>
            </w:r>
          </w:p>
        </w:tc>
        <w:tc>
          <w:tcPr>
            <w:tcW w:w="992" w:type="dxa"/>
            <w:tcBorders>
              <w:top w:val="nil"/>
              <w:left w:val="nil"/>
              <w:bottom w:val="single" w:sz="4" w:space="0" w:color="auto"/>
              <w:right w:val="single" w:sz="4" w:space="0" w:color="auto"/>
            </w:tcBorders>
            <w:shd w:val="clear" w:color="000000" w:fill="FFFFFF"/>
            <w:vAlign w:val="center"/>
          </w:tcPr>
          <w:p w:rsidR="00BE5BE2" w:rsidRPr="00AB78EC" w:rsidRDefault="00BE5BE2" w:rsidP="00000EB1">
            <w:pPr>
              <w:jc w:val="center"/>
              <w:rPr>
                <w:color w:val="000000"/>
                <w:sz w:val="20"/>
                <w:szCs w:val="20"/>
              </w:rPr>
            </w:pPr>
            <w:r w:rsidRPr="00AB78EC">
              <w:rPr>
                <w:color w:val="000000"/>
                <w:sz w:val="20"/>
                <w:szCs w:val="20"/>
              </w:rPr>
              <w:t xml:space="preserve">с 01.01. </w:t>
            </w:r>
          </w:p>
          <w:p w:rsidR="00BE5BE2" w:rsidRPr="00AB78EC" w:rsidRDefault="00BE5BE2" w:rsidP="00000EB1">
            <w:pPr>
              <w:jc w:val="center"/>
              <w:rPr>
                <w:color w:val="000000"/>
                <w:sz w:val="20"/>
                <w:szCs w:val="20"/>
              </w:rPr>
            </w:pPr>
            <w:r w:rsidRPr="00AB78EC">
              <w:rPr>
                <w:color w:val="000000"/>
                <w:sz w:val="20"/>
                <w:szCs w:val="20"/>
              </w:rPr>
              <w:t>по 30.06.</w:t>
            </w:r>
          </w:p>
        </w:tc>
        <w:tc>
          <w:tcPr>
            <w:tcW w:w="993" w:type="dxa"/>
            <w:tcBorders>
              <w:top w:val="nil"/>
              <w:left w:val="nil"/>
              <w:bottom w:val="single" w:sz="4" w:space="0" w:color="auto"/>
              <w:right w:val="single" w:sz="4" w:space="0" w:color="auto"/>
            </w:tcBorders>
            <w:shd w:val="clear" w:color="000000" w:fill="FFFFFF"/>
            <w:vAlign w:val="center"/>
          </w:tcPr>
          <w:p w:rsidR="00BE5BE2" w:rsidRPr="00AB78EC" w:rsidRDefault="00BE5BE2" w:rsidP="00000EB1">
            <w:pPr>
              <w:jc w:val="center"/>
              <w:rPr>
                <w:color w:val="000000"/>
                <w:sz w:val="20"/>
                <w:szCs w:val="20"/>
              </w:rPr>
            </w:pPr>
            <w:r w:rsidRPr="00AB78EC">
              <w:rPr>
                <w:color w:val="000000"/>
                <w:sz w:val="20"/>
                <w:szCs w:val="20"/>
              </w:rPr>
              <w:t>с 01.07.  по 31.12.</w:t>
            </w:r>
          </w:p>
        </w:tc>
      </w:tr>
      <w:tr w:rsidR="00BE5BE2" w:rsidRPr="00AB78EC" w:rsidTr="00BE5BE2">
        <w:trPr>
          <w:trHeight w:val="1531"/>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BE5BE2" w:rsidRPr="00AB78EC" w:rsidRDefault="00BE5BE2" w:rsidP="00000EB1">
            <w:pPr>
              <w:jc w:val="center"/>
              <w:rPr>
                <w:sz w:val="28"/>
                <w:szCs w:val="28"/>
              </w:rPr>
            </w:pPr>
            <w:r w:rsidRPr="00AB78EC">
              <w:rPr>
                <w:sz w:val="28"/>
                <w:szCs w:val="28"/>
              </w:rPr>
              <w:t>1.</w:t>
            </w:r>
          </w:p>
        </w:tc>
        <w:tc>
          <w:tcPr>
            <w:tcW w:w="1986" w:type="dxa"/>
            <w:tcBorders>
              <w:top w:val="nil"/>
              <w:left w:val="single" w:sz="4" w:space="0" w:color="auto"/>
              <w:bottom w:val="single" w:sz="4" w:space="0" w:color="auto"/>
              <w:right w:val="single" w:sz="4" w:space="0" w:color="auto"/>
            </w:tcBorders>
            <w:shd w:val="clear" w:color="000000" w:fill="FFFFFF"/>
            <w:vAlign w:val="center"/>
          </w:tcPr>
          <w:p w:rsidR="00BE5BE2" w:rsidRPr="00AB78EC" w:rsidRDefault="00BE5BE2" w:rsidP="00000EB1">
            <w:pPr>
              <w:rPr>
                <w:szCs w:val="28"/>
              </w:rPr>
            </w:pPr>
            <w:r w:rsidRPr="00AB78EC">
              <w:rPr>
                <w:szCs w:val="28"/>
              </w:rPr>
              <w:t>Обработка твердых коммунальных отходов</w:t>
            </w:r>
          </w:p>
        </w:tc>
        <w:tc>
          <w:tcPr>
            <w:tcW w:w="1276" w:type="dxa"/>
            <w:tcBorders>
              <w:top w:val="nil"/>
              <w:left w:val="nil"/>
              <w:bottom w:val="single" w:sz="4" w:space="0" w:color="auto"/>
              <w:right w:val="single" w:sz="4" w:space="0" w:color="auto"/>
            </w:tcBorders>
            <w:shd w:val="clear" w:color="000000" w:fill="FFFFFF"/>
            <w:vAlign w:val="center"/>
          </w:tcPr>
          <w:p w:rsidR="00BE5BE2" w:rsidRPr="00AB78EC" w:rsidRDefault="00BE5BE2" w:rsidP="00000EB1">
            <w:pPr>
              <w:jc w:val="center"/>
              <w:rPr>
                <w:sz w:val="22"/>
                <w:szCs w:val="28"/>
              </w:rPr>
            </w:pPr>
            <w:r w:rsidRPr="00AB78EC">
              <w:rPr>
                <w:sz w:val="22"/>
                <w:szCs w:val="28"/>
              </w:rPr>
              <w:t>55,64</w:t>
            </w:r>
          </w:p>
        </w:tc>
        <w:tc>
          <w:tcPr>
            <w:tcW w:w="992" w:type="dxa"/>
            <w:tcBorders>
              <w:top w:val="nil"/>
              <w:left w:val="nil"/>
              <w:bottom w:val="single" w:sz="4" w:space="0" w:color="auto"/>
              <w:right w:val="single" w:sz="4" w:space="0" w:color="auto"/>
            </w:tcBorders>
            <w:shd w:val="clear" w:color="000000" w:fill="FFFFFF"/>
            <w:vAlign w:val="center"/>
          </w:tcPr>
          <w:p w:rsidR="00BE5BE2" w:rsidRPr="00AB78EC" w:rsidRDefault="00BE5BE2" w:rsidP="00000EB1">
            <w:pPr>
              <w:jc w:val="center"/>
              <w:rPr>
                <w:sz w:val="22"/>
                <w:szCs w:val="28"/>
              </w:rPr>
            </w:pPr>
            <w:r w:rsidRPr="00AB78EC">
              <w:rPr>
                <w:sz w:val="22"/>
                <w:szCs w:val="28"/>
              </w:rPr>
              <w:t>55,64</w:t>
            </w:r>
          </w:p>
        </w:tc>
        <w:tc>
          <w:tcPr>
            <w:tcW w:w="992" w:type="dxa"/>
            <w:tcBorders>
              <w:top w:val="nil"/>
              <w:left w:val="nil"/>
              <w:bottom w:val="single" w:sz="4" w:space="0" w:color="auto"/>
              <w:right w:val="single" w:sz="4" w:space="0" w:color="auto"/>
            </w:tcBorders>
            <w:shd w:val="clear" w:color="000000" w:fill="FFFFFF"/>
            <w:vAlign w:val="center"/>
          </w:tcPr>
          <w:p w:rsidR="00BE5BE2" w:rsidRPr="00AB78EC" w:rsidRDefault="00BE5BE2" w:rsidP="00000EB1">
            <w:pPr>
              <w:jc w:val="center"/>
              <w:rPr>
                <w:sz w:val="22"/>
                <w:szCs w:val="28"/>
              </w:rPr>
            </w:pPr>
            <w:r w:rsidRPr="00AB78EC">
              <w:rPr>
                <w:sz w:val="22"/>
                <w:szCs w:val="28"/>
              </w:rPr>
              <w:t>-</w:t>
            </w:r>
          </w:p>
        </w:tc>
        <w:tc>
          <w:tcPr>
            <w:tcW w:w="992" w:type="dxa"/>
            <w:tcBorders>
              <w:top w:val="nil"/>
              <w:left w:val="nil"/>
              <w:bottom w:val="single" w:sz="4" w:space="0" w:color="auto"/>
              <w:right w:val="single" w:sz="4" w:space="0" w:color="auto"/>
            </w:tcBorders>
            <w:shd w:val="clear" w:color="000000" w:fill="FFFFFF"/>
            <w:vAlign w:val="center"/>
          </w:tcPr>
          <w:p w:rsidR="00BE5BE2" w:rsidRPr="00AB78EC" w:rsidRDefault="00BE5BE2" w:rsidP="00000EB1">
            <w:pPr>
              <w:jc w:val="center"/>
              <w:rPr>
                <w:sz w:val="22"/>
                <w:szCs w:val="28"/>
              </w:rPr>
            </w:pPr>
            <w:r w:rsidRPr="00AB78EC">
              <w:rPr>
                <w:sz w:val="22"/>
                <w:szCs w:val="28"/>
              </w:rPr>
              <w:t>-</w:t>
            </w:r>
          </w:p>
        </w:tc>
        <w:tc>
          <w:tcPr>
            <w:tcW w:w="992" w:type="dxa"/>
            <w:tcBorders>
              <w:top w:val="nil"/>
              <w:left w:val="nil"/>
              <w:bottom w:val="single" w:sz="4" w:space="0" w:color="auto"/>
              <w:right w:val="single" w:sz="4" w:space="0" w:color="auto"/>
            </w:tcBorders>
            <w:shd w:val="clear" w:color="000000" w:fill="FFFFFF"/>
            <w:vAlign w:val="center"/>
          </w:tcPr>
          <w:p w:rsidR="00BE5BE2" w:rsidRPr="00AB78EC" w:rsidRDefault="00BE5BE2" w:rsidP="00000EB1">
            <w:pPr>
              <w:jc w:val="center"/>
              <w:rPr>
                <w:sz w:val="22"/>
                <w:szCs w:val="28"/>
              </w:rPr>
            </w:pPr>
            <w:r w:rsidRPr="00AB78EC">
              <w:rPr>
                <w:sz w:val="22"/>
                <w:szCs w:val="28"/>
              </w:rPr>
              <w:t>-</w:t>
            </w:r>
          </w:p>
        </w:tc>
        <w:tc>
          <w:tcPr>
            <w:tcW w:w="993" w:type="dxa"/>
            <w:tcBorders>
              <w:top w:val="nil"/>
              <w:left w:val="nil"/>
              <w:bottom w:val="single" w:sz="4" w:space="0" w:color="auto"/>
              <w:right w:val="single" w:sz="4" w:space="0" w:color="auto"/>
            </w:tcBorders>
            <w:shd w:val="clear" w:color="000000" w:fill="FFFFFF"/>
            <w:vAlign w:val="center"/>
          </w:tcPr>
          <w:p w:rsidR="00BE5BE2" w:rsidRPr="00AB78EC" w:rsidRDefault="00BE5BE2" w:rsidP="00000EB1">
            <w:pPr>
              <w:jc w:val="center"/>
              <w:rPr>
                <w:sz w:val="22"/>
                <w:szCs w:val="28"/>
              </w:rPr>
            </w:pPr>
            <w:r w:rsidRPr="00AB78EC">
              <w:rPr>
                <w:sz w:val="22"/>
                <w:szCs w:val="28"/>
              </w:rPr>
              <w:t>-</w:t>
            </w:r>
          </w:p>
        </w:tc>
        <w:tc>
          <w:tcPr>
            <w:tcW w:w="992" w:type="dxa"/>
            <w:tcBorders>
              <w:top w:val="nil"/>
              <w:left w:val="nil"/>
              <w:bottom w:val="single" w:sz="4" w:space="0" w:color="auto"/>
              <w:right w:val="single" w:sz="4" w:space="0" w:color="auto"/>
            </w:tcBorders>
            <w:shd w:val="clear" w:color="000000" w:fill="FFFFFF"/>
            <w:vAlign w:val="center"/>
          </w:tcPr>
          <w:p w:rsidR="00BE5BE2" w:rsidRPr="00AB78EC" w:rsidRDefault="00BE5BE2" w:rsidP="00000EB1">
            <w:pPr>
              <w:jc w:val="center"/>
              <w:rPr>
                <w:sz w:val="22"/>
                <w:szCs w:val="28"/>
              </w:rPr>
            </w:pPr>
            <w:r w:rsidRPr="00AB78EC">
              <w:rPr>
                <w:sz w:val="22"/>
                <w:szCs w:val="28"/>
              </w:rPr>
              <w:t>-</w:t>
            </w:r>
          </w:p>
        </w:tc>
        <w:tc>
          <w:tcPr>
            <w:tcW w:w="993" w:type="dxa"/>
            <w:tcBorders>
              <w:top w:val="nil"/>
              <w:left w:val="nil"/>
              <w:bottom w:val="single" w:sz="4" w:space="0" w:color="auto"/>
              <w:right w:val="single" w:sz="4" w:space="0" w:color="auto"/>
            </w:tcBorders>
            <w:shd w:val="clear" w:color="000000" w:fill="FFFFFF"/>
            <w:vAlign w:val="center"/>
          </w:tcPr>
          <w:p w:rsidR="00BE5BE2" w:rsidRPr="00AB78EC" w:rsidRDefault="00BE5BE2" w:rsidP="00000EB1">
            <w:pPr>
              <w:jc w:val="center"/>
              <w:rPr>
                <w:sz w:val="22"/>
                <w:szCs w:val="28"/>
              </w:rPr>
            </w:pPr>
            <w:r w:rsidRPr="00AB78EC">
              <w:rPr>
                <w:sz w:val="22"/>
                <w:szCs w:val="28"/>
              </w:rPr>
              <w:t>-</w:t>
            </w:r>
          </w:p>
        </w:tc>
      </w:tr>
      <w:tr w:rsidR="00BE5BE2" w:rsidRPr="00AB78EC" w:rsidTr="00BE5BE2">
        <w:trPr>
          <w:trHeight w:val="1562"/>
        </w:trPr>
        <w:tc>
          <w:tcPr>
            <w:tcW w:w="708" w:type="dxa"/>
            <w:tcBorders>
              <w:top w:val="nil"/>
              <w:left w:val="single" w:sz="4" w:space="0" w:color="auto"/>
              <w:bottom w:val="single" w:sz="4" w:space="0" w:color="auto"/>
              <w:right w:val="single" w:sz="4" w:space="0" w:color="auto"/>
            </w:tcBorders>
            <w:shd w:val="clear" w:color="000000" w:fill="FFFFFF"/>
            <w:vAlign w:val="center"/>
          </w:tcPr>
          <w:p w:rsidR="00BE5BE2" w:rsidRPr="00AB78EC" w:rsidRDefault="00BE5BE2" w:rsidP="00000EB1">
            <w:pPr>
              <w:jc w:val="center"/>
              <w:rPr>
                <w:sz w:val="28"/>
                <w:szCs w:val="28"/>
              </w:rPr>
            </w:pPr>
            <w:r w:rsidRPr="00AB78EC">
              <w:rPr>
                <w:sz w:val="28"/>
                <w:szCs w:val="28"/>
              </w:rPr>
              <w:t>2.</w:t>
            </w:r>
          </w:p>
        </w:tc>
        <w:tc>
          <w:tcPr>
            <w:tcW w:w="1986" w:type="dxa"/>
            <w:tcBorders>
              <w:top w:val="nil"/>
              <w:left w:val="single" w:sz="4" w:space="0" w:color="auto"/>
              <w:bottom w:val="single" w:sz="4" w:space="0" w:color="auto"/>
              <w:right w:val="single" w:sz="4" w:space="0" w:color="auto"/>
            </w:tcBorders>
            <w:shd w:val="clear" w:color="000000" w:fill="FFFFFF"/>
            <w:vAlign w:val="center"/>
          </w:tcPr>
          <w:p w:rsidR="00BE5BE2" w:rsidRPr="00AB78EC" w:rsidRDefault="00BE5BE2" w:rsidP="00000EB1">
            <w:pPr>
              <w:rPr>
                <w:color w:val="000000"/>
                <w:szCs w:val="28"/>
              </w:rPr>
            </w:pPr>
            <w:r w:rsidRPr="00AB78EC">
              <w:rPr>
                <w:szCs w:val="28"/>
              </w:rPr>
              <w:t xml:space="preserve">Захоронение твердых коммунальных отходов </w:t>
            </w:r>
          </w:p>
        </w:tc>
        <w:tc>
          <w:tcPr>
            <w:tcW w:w="1276" w:type="dxa"/>
            <w:tcBorders>
              <w:top w:val="nil"/>
              <w:left w:val="nil"/>
              <w:bottom w:val="single" w:sz="4" w:space="0" w:color="auto"/>
              <w:right w:val="single" w:sz="4" w:space="0" w:color="auto"/>
            </w:tcBorders>
            <w:shd w:val="clear" w:color="000000" w:fill="FFFFFF"/>
            <w:vAlign w:val="center"/>
          </w:tcPr>
          <w:p w:rsidR="00BE5BE2" w:rsidRPr="00AB78EC" w:rsidRDefault="00BE5BE2" w:rsidP="00000EB1">
            <w:pPr>
              <w:jc w:val="center"/>
              <w:rPr>
                <w:sz w:val="22"/>
                <w:szCs w:val="28"/>
              </w:rPr>
            </w:pPr>
            <w:r w:rsidRPr="00AB78EC">
              <w:rPr>
                <w:sz w:val="22"/>
                <w:szCs w:val="28"/>
              </w:rPr>
              <w:t>1200,68</w:t>
            </w:r>
          </w:p>
        </w:tc>
        <w:tc>
          <w:tcPr>
            <w:tcW w:w="992" w:type="dxa"/>
            <w:tcBorders>
              <w:top w:val="nil"/>
              <w:left w:val="nil"/>
              <w:bottom w:val="single" w:sz="4" w:space="0" w:color="auto"/>
              <w:right w:val="single" w:sz="4" w:space="0" w:color="auto"/>
            </w:tcBorders>
            <w:shd w:val="clear" w:color="000000" w:fill="FFFFFF"/>
            <w:vAlign w:val="center"/>
          </w:tcPr>
          <w:p w:rsidR="00BE5BE2" w:rsidRPr="00AB78EC" w:rsidRDefault="00BE5BE2" w:rsidP="00000EB1">
            <w:pPr>
              <w:jc w:val="center"/>
              <w:rPr>
                <w:sz w:val="22"/>
                <w:szCs w:val="28"/>
              </w:rPr>
            </w:pPr>
            <w:r w:rsidRPr="00AB78EC">
              <w:rPr>
                <w:sz w:val="22"/>
                <w:szCs w:val="28"/>
              </w:rPr>
              <w:t>1184,81</w:t>
            </w:r>
          </w:p>
        </w:tc>
        <w:tc>
          <w:tcPr>
            <w:tcW w:w="992" w:type="dxa"/>
            <w:tcBorders>
              <w:top w:val="nil"/>
              <w:left w:val="nil"/>
              <w:bottom w:val="single" w:sz="4" w:space="0" w:color="auto"/>
              <w:right w:val="single" w:sz="4" w:space="0" w:color="auto"/>
            </w:tcBorders>
            <w:shd w:val="clear" w:color="000000" w:fill="FFFFFF"/>
            <w:vAlign w:val="center"/>
          </w:tcPr>
          <w:p w:rsidR="00BE5BE2" w:rsidRPr="00AB78EC" w:rsidRDefault="00BE5BE2" w:rsidP="00000EB1">
            <w:pPr>
              <w:jc w:val="center"/>
              <w:rPr>
                <w:sz w:val="22"/>
                <w:szCs w:val="28"/>
              </w:rPr>
            </w:pPr>
            <w:r w:rsidRPr="00AB78EC">
              <w:rPr>
                <w:sz w:val="22"/>
                <w:szCs w:val="28"/>
              </w:rPr>
              <w:t>1240,45</w:t>
            </w:r>
          </w:p>
        </w:tc>
        <w:tc>
          <w:tcPr>
            <w:tcW w:w="992" w:type="dxa"/>
            <w:tcBorders>
              <w:top w:val="nil"/>
              <w:left w:val="nil"/>
              <w:bottom w:val="single" w:sz="4" w:space="0" w:color="auto"/>
              <w:right w:val="single" w:sz="4" w:space="0" w:color="auto"/>
            </w:tcBorders>
            <w:shd w:val="clear" w:color="000000" w:fill="FFFFFF"/>
            <w:vAlign w:val="center"/>
          </w:tcPr>
          <w:p w:rsidR="00BE5BE2" w:rsidRPr="00AB78EC" w:rsidRDefault="00BE5BE2" w:rsidP="00000EB1">
            <w:pPr>
              <w:jc w:val="center"/>
              <w:rPr>
                <w:sz w:val="22"/>
                <w:szCs w:val="28"/>
              </w:rPr>
            </w:pPr>
            <w:r w:rsidRPr="00AB78EC">
              <w:rPr>
                <w:sz w:val="22"/>
                <w:szCs w:val="28"/>
              </w:rPr>
              <w:t>1244,31</w:t>
            </w:r>
          </w:p>
        </w:tc>
        <w:tc>
          <w:tcPr>
            <w:tcW w:w="992" w:type="dxa"/>
            <w:tcBorders>
              <w:top w:val="nil"/>
              <w:left w:val="nil"/>
              <w:bottom w:val="single" w:sz="4" w:space="0" w:color="auto"/>
              <w:right w:val="single" w:sz="4" w:space="0" w:color="auto"/>
            </w:tcBorders>
            <w:shd w:val="clear" w:color="000000" w:fill="FFFFFF"/>
            <w:vAlign w:val="center"/>
          </w:tcPr>
          <w:p w:rsidR="00BE5BE2" w:rsidRPr="00AB78EC" w:rsidRDefault="00BE5BE2" w:rsidP="00000EB1">
            <w:pPr>
              <w:jc w:val="center"/>
              <w:rPr>
                <w:sz w:val="22"/>
                <w:szCs w:val="28"/>
              </w:rPr>
            </w:pPr>
            <w:r w:rsidRPr="00AB78EC">
              <w:rPr>
                <w:sz w:val="22"/>
                <w:szCs w:val="28"/>
              </w:rPr>
              <w:t>1244,31</w:t>
            </w:r>
          </w:p>
        </w:tc>
        <w:tc>
          <w:tcPr>
            <w:tcW w:w="993" w:type="dxa"/>
            <w:tcBorders>
              <w:top w:val="nil"/>
              <w:left w:val="nil"/>
              <w:bottom w:val="single" w:sz="4" w:space="0" w:color="auto"/>
              <w:right w:val="single" w:sz="4" w:space="0" w:color="auto"/>
            </w:tcBorders>
            <w:shd w:val="clear" w:color="000000" w:fill="FFFFFF"/>
            <w:vAlign w:val="center"/>
          </w:tcPr>
          <w:p w:rsidR="00BE5BE2" w:rsidRPr="00AB78EC" w:rsidRDefault="00BE5BE2" w:rsidP="00000EB1">
            <w:pPr>
              <w:jc w:val="center"/>
              <w:rPr>
                <w:sz w:val="22"/>
                <w:szCs w:val="28"/>
              </w:rPr>
            </w:pPr>
            <w:r w:rsidRPr="00AB78EC">
              <w:rPr>
                <w:sz w:val="22"/>
                <w:szCs w:val="28"/>
              </w:rPr>
              <w:t>1265,60</w:t>
            </w:r>
          </w:p>
        </w:tc>
        <w:tc>
          <w:tcPr>
            <w:tcW w:w="992" w:type="dxa"/>
            <w:tcBorders>
              <w:top w:val="nil"/>
              <w:left w:val="nil"/>
              <w:bottom w:val="single" w:sz="4" w:space="0" w:color="auto"/>
              <w:right w:val="single" w:sz="4" w:space="0" w:color="auto"/>
            </w:tcBorders>
            <w:shd w:val="clear" w:color="000000" w:fill="FFFFFF"/>
            <w:vAlign w:val="center"/>
          </w:tcPr>
          <w:p w:rsidR="00BE5BE2" w:rsidRPr="00AB78EC" w:rsidRDefault="00BE5BE2" w:rsidP="00000EB1">
            <w:pPr>
              <w:jc w:val="center"/>
              <w:rPr>
                <w:sz w:val="22"/>
                <w:szCs w:val="28"/>
              </w:rPr>
            </w:pPr>
            <w:r w:rsidRPr="00AB78EC">
              <w:rPr>
                <w:sz w:val="22"/>
                <w:szCs w:val="28"/>
              </w:rPr>
              <w:t>1265,60</w:t>
            </w:r>
          </w:p>
        </w:tc>
        <w:tc>
          <w:tcPr>
            <w:tcW w:w="993" w:type="dxa"/>
            <w:tcBorders>
              <w:top w:val="nil"/>
              <w:left w:val="nil"/>
              <w:bottom w:val="single" w:sz="4" w:space="0" w:color="auto"/>
              <w:right w:val="single" w:sz="4" w:space="0" w:color="auto"/>
            </w:tcBorders>
            <w:shd w:val="clear" w:color="000000" w:fill="FFFFFF"/>
            <w:vAlign w:val="center"/>
          </w:tcPr>
          <w:p w:rsidR="00BE5BE2" w:rsidRPr="00AB78EC" w:rsidRDefault="00BE5BE2" w:rsidP="00000EB1">
            <w:pPr>
              <w:jc w:val="center"/>
              <w:rPr>
                <w:sz w:val="22"/>
                <w:szCs w:val="28"/>
              </w:rPr>
            </w:pPr>
            <w:r w:rsidRPr="00AB78EC">
              <w:rPr>
                <w:sz w:val="22"/>
                <w:szCs w:val="28"/>
              </w:rPr>
              <w:t>1275,54</w:t>
            </w:r>
          </w:p>
        </w:tc>
      </w:tr>
    </w:tbl>
    <w:p w:rsidR="00BE5BE2" w:rsidRDefault="00BE5BE2" w:rsidP="00BE5BE2">
      <w:pPr>
        <w:jc w:val="both"/>
      </w:pPr>
    </w:p>
    <w:p w:rsidR="002B1B58" w:rsidRPr="00925DD2" w:rsidRDefault="002B1B58" w:rsidP="002B1B58">
      <w:pPr>
        <w:spacing w:after="160" w:line="259" w:lineRule="auto"/>
        <w:jc w:val="both"/>
        <w:rPr>
          <w:sz w:val="22"/>
          <w:szCs w:val="28"/>
          <w:lang w:eastAsia="en-US"/>
        </w:rPr>
      </w:pPr>
    </w:p>
    <w:sectPr w:rsidR="002B1B58" w:rsidRPr="00925DD2" w:rsidSect="00A74C0B">
      <w:pgSz w:w="11906" w:h="16838"/>
      <w:pgMar w:top="1134" w:right="850"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05B" w:rsidRDefault="0044305B">
      <w:r>
        <w:separator/>
      </w:r>
    </w:p>
  </w:endnote>
  <w:endnote w:type="continuationSeparator" w:id="0">
    <w:p w:rsidR="0044305B" w:rsidRDefault="0044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05B" w:rsidRDefault="0044305B"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44305B" w:rsidRDefault="0044305B">
    <w:pPr>
      <w:pStyle w:val="aa"/>
    </w:pPr>
  </w:p>
  <w:p w:rsidR="0044305B" w:rsidRDefault="004430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05B" w:rsidRDefault="0044305B">
    <w:pPr>
      <w:pStyle w:val="a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05B" w:rsidRDefault="0044305B">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05B" w:rsidRDefault="0044305B">
      <w:r>
        <w:separator/>
      </w:r>
    </w:p>
  </w:footnote>
  <w:footnote w:type="continuationSeparator" w:id="0">
    <w:p w:rsidR="0044305B" w:rsidRDefault="00443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387808"/>
      <w:docPartObj>
        <w:docPartGallery w:val="Page Numbers (Top of Page)"/>
        <w:docPartUnique/>
      </w:docPartObj>
    </w:sdtPr>
    <w:sdtEndPr/>
    <w:sdtContent>
      <w:p w:rsidR="0044305B" w:rsidRDefault="0044305B">
        <w:pPr>
          <w:pStyle w:val="a8"/>
          <w:jc w:val="center"/>
        </w:pPr>
        <w:r>
          <w:fldChar w:fldCharType="begin"/>
        </w:r>
        <w:r>
          <w:instrText>PAGE   \* MERGEFORMAT</w:instrText>
        </w:r>
        <w:r>
          <w:fldChar w:fldCharType="separate"/>
        </w:r>
        <w:r w:rsidR="00ED472E">
          <w:rPr>
            <w:noProof/>
          </w:rPr>
          <w:t>21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20588"/>
      <w:docPartObj>
        <w:docPartGallery w:val="Page Numbers (Top of Page)"/>
        <w:docPartUnique/>
      </w:docPartObj>
    </w:sdtPr>
    <w:sdtEndPr/>
    <w:sdtContent>
      <w:p w:rsidR="0044305B" w:rsidRDefault="0044305B">
        <w:pPr>
          <w:pStyle w:val="a8"/>
          <w:jc w:val="center"/>
        </w:pPr>
        <w:r>
          <w:fldChar w:fldCharType="begin"/>
        </w:r>
        <w:r>
          <w:instrText>PAGE   \* MERGEFORMAT</w:instrText>
        </w:r>
        <w:r>
          <w:fldChar w:fldCharType="separate"/>
        </w:r>
        <w:r>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05B" w:rsidRDefault="0044305B">
    <w:pPr>
      <w:pStyle w:val="a8"/>
      <w:jc w:val="center"/>
    </w:pPr>
    <w:r>
      <w:fldChar w:fldCharType="begin"/>
    </w:r>
    <w:r>
      <w:instrText>PAGE   \* MERGEFORMAT</w:instrText>
    </w:r>
    <w:r>
      <w:fldChar w:fldCharType="separate"/>
    </w:r>
    <w:r w:rsidR="00ED472E">
      <w:rPr>
        <w:noProof/>
      </w:rPr>
      <w:t>10</w:t>
    </w:r>
    <w:r>
      <w:fldChar w:fldCharType="end"/>
    </w:r>
  </w:p>
  <w:p w:rsidR="0044305B" w:rsidRPr="00765B27" w:rsidRDefault="0044305B" w:rsidP="002B1B58">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1C815DA"/>
    <w:multiLevelType w:val="multilevel"/>
    <w:tmpl w:val="39666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4" w15:restartNumberingAfterBreak="0">
    <w:nsid w:val="07B9064E"/>
    <w:multiLevelType w:val="hybridMultilevel"/>
    <w:tmpl w:val="0436D87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976B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8E75C1"/>
    <w:multiLevelType w:val="hybridMultilevel"/>
    <w:tmpl w:val="AB3803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CC50750"/>
    <w:multiLevelType w:val="hybridMultilevel"/>
    <w:tmpl w:val="17CA1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0" w15:restartNumberingAfterBreak="0">
    <w:nsid w:val="15AA4CC5"/>
    <w:multiLevelType w:val="hybridMultilevel"/>
    <w:tmpl w:val="18CA752A"/>
    <w:lvl w:ilvl="0" w:tplc="AFBE9816">
      <w:start w:val="1"/>
      <w:numFmt w:val="decimal"/>
      <w:lvlText w:val="%1."/>
      <w:lvlJc w:val="left"/>
      <w:pPr>
        <w:ind w:left="1334" w:hanging="105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1B507109"/>
    <w:multiLevelType w:val="hybridMultilevel"/>
    <w:tmpl w:val="18CA752A"/>
    <w:lvl w:ilvl="0" w:tplc="AFBE9816">
      <w:start w:val="1"/>
      <w:numFmt w:val="decimal"/>
      <w:lvlText w:val="%1."/>
      <w:lvlJc w:val="left"/>
      <w:pPr>
        <w:ind w:left="1334" w:hanging="105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F33A41"/>
    <w:multiLevelType w:val="hybridMultilevel"/>
    <w:tmpl w:val="761467CC"/>
    <w:lvl w:ilvl="0" w:tplc="ACEEC5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0847494"/>
    <w:multiLevelType w:val="multilevel"/>
    <w:tmpl w:val="39666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7"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9"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AA0DE8"/>
    <w:multiLevelType w:val="multilevel"/>
    <w:tmpl w:val="7D14D108"/>
    <w:lvl w:ilvl="0">
      <w:start w:val="2"/>
      <w:numFmt w:val="decimal"/>
      <w:lvlText w:val="%1."/>
      <w:lvlJc w:val="left"/>
      <w:pPr>
        <w:ind w:left="675" w:hanging="675"/>
      </w:pPr>
      <w:rPr>
        <w:rFonts w:hint="default"/>
      </w:rPr>
    </w:lvl>
    <w:lvl w:ilvl="1">
      <w:start w:val="2"/>
      <w:numFmt w:val="decimal"/>
      <w:lvlText w:val="%1.%2."/>
      <w:lvlJc w:val="left"/>
      <w:pPr>
        <w:ind w:left="143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1"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2" w15:restartNumberingAfterBreak="0">
    <w:nsid w:val="3C5B339B"/>
    <w:multiLevelType w:val="hybridMultilevel"/>
    <w:tmpl w:val="6B08ADC4"/>
    <w:lvl w:ilvl="0" w:tplc="62C488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D4D6BCC"/>
    <w:multiLevelType w:val="hybridMultilevel"/>
    <w:tmpl w:val="290628C8"/>
    <w:lvl w:ilvl="0" w:tplc="623C3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69D34F1"/>
    <w:multiLevelType w:val="multilevel"/>
    <w:tmpl w:val="EC18F16C"/>
    <w:lvl w:ilvl="0">
      <w:start w:val="3"/>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B227212"/>
    <w:multiLevelType w:val="hybridMultilevel"/>
    <w:tmpl w:val="87C4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B42C13"/>
    <w:multiLevelType w:val="hybridMultilevel"/>
    <w:tmpl w:val="0D1A0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F8670D"/>
    <w:multiLevelType w:val="hybridMultilevel"/>
    <w:tmpl w:val="54F49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E2623B0"/>
    <w:multiLevelType w:val="hybridMultilevel"/>
    <w:tmpl w:val="A6D840F8"/>
    <w:lvl w:ilvl="0" w:tplc="ABD481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F655FD9"/>
    <w:multiLevelType w:val="hybridMultilevel"/>
    <w:tmpl w:val="C76271A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1" w15:restartNumberingAfterBreak="0">
    <w:nsid w:val="61292516"/>
    <w:multiLevelType w:val="multilevel"/>
    <w:tmpl w:val="39666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35C02AE"/>
    <w:multiLevelType w:val="hybridMultilevel"/>
    <w:tmpl w:val="B8DC5168"/>
    <w:lvl w:ilvl="0" w:tplc="A874EF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63DB13FC"/>
    <w:multiLevelType w:val="hybridMultilevel"/>
    <w:tmpl w:val="E5B6F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67335DB7"/>
    <w:multiLevelType w:val="hybridMultilevel"/>
    <w:tmpl w:val="EED85C38"/>
    <w:lvl w:ilvl="0" w:tplc="7D280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68751ADD"/>
    <w:multiLevelType w:val="hybridMultilevel"/>
    <w:tmpl w:val="D80E4100"/>
    <w:lvl w:ilvl="0" w:tplc="3942E48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8" w15:restartNumberingAfterBreak="0">
    <w:nsid w:val="6A6B492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3F56D3"/>
    <w:multiLevelType w:val="hybridMultilevel"/>
    <w:tmpl w:val="3266B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1F576D"/>
    <w:multiLevelType w:val="hybridMultilevel"/>
    <w:tmpl w:val="87C4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281F14"/>
    <w:multiLevelType w:val="multilevel"/>
    <w:tmpl w:val="23A4AF2A"/>
    <w:lvl w:ilvl="0">
      <w:start w:val="3"/>
      <w:numFmt w:val="decimal"/>
      <w:lvlText w:val="%1."/>
      <w:lvlJc w:val="left"/>
      <w:pPr>
        <w:ind w:left="450" w:hanging="450"/>
      </w:pPr>
      <w:rPr>
        <w:rFonts w:hint="default"/>
      </w:rPr>
    </w:lvl>
    <w:lvl w:ilvl="1">
      <w:start w:val="3"/>
      <w:numFmt w:val="decimal"/>
      <w:lvlText w:val="%1.%2."/>
      <w:lvlJc w:val="left"/>
      <w:pPr>
        <w:ind w:left="143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783320FA"/>
    <w:multiLevelType w:val="hybridMultilevel"/>
    <w:tmpl w:val="C2968B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E8C27E5"/>
    <w:multiLevelType w:val="hybridMultilevel"/>
    <w:tmpl w:val="87C4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EF3ED2"/>
    <w:multiLevelType w:val="hybridMultilevel"/>
    <w:tmpl w:val="F03A8FFE"/>
    <w:lvl w:ilvl="0" w:tplc="E546525C">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14"/>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19"/>
  </w:num>
  <w:num w:numId="8">
    <w:abstractNumId w:val="25"/>
  </w:num>
  <w:num w:numId="9">
    <w:abstractNumId w:val="17"/>
  </w:num>
  <w:num w:numId="10">
    <w:abstractNumId w:val="6"/>
  </w:num>
  <w:num w:numId="11">
    <w:abstractNumId w:val="38"/>
  </w:num>
  <w:num w:numId="12">
    <w:abstractNumId w:val="29"/>
  </w:num>
  <w:num w:numId="13">
    <w:abstractNumId w:val="36"/>
  </w:num>
  <w:num w:numId="14">
    <w:abstractNumId w:val="16"/>
  </w:num>
  <w:num w:numId="15">
    <w:abstractNumId w:val="21"/>
  </w:num>
  <w:num w:numId="16">
    <w:abstractNumId w:val="18"/>
  </w:num>
  <w:num w:numId="17">
    <w:abstractNumId w:val="9"/>
  </w:num>
  <w:num w:numId="18">
    <w:abstractNumId w:val="3"/>
  </w:num>
  <w:num w:numId="19">
    <w:abstractNumId w:val="35"/>
  </w:num>
  <w:num w:numId="20">
    <w:abstractNumId w:val="20"/>
  </w:num>
  <w:num w:numId="21">
    <w:abstractNumId w:val="15"/>
  </w:num>
  <w:num w:numId="22">
    <w:abstractNumId w:val="2"/>
  </w:num>
  <w:num w:numId="23">
    <w:abstractNumId w:val="39"/>
  </w:num>
  <w:num w:numId="24">
    <w:abstractNumId w:val="26"/>
  </w:num>
  <w:num w:numId="25">
    <w:abstractNumId w:val="40"/>
  </w:num>
  <w:num w:numId="26">
    <w:abstractNumId w:val="43"/>
  </w:num>
  <w:num w:numId="27">
    <w:abstractNumId w:val="31"/>
  </w:num>
  <w:num w:numId="28">
    <w:abstractNumId w:val="44"/>
  </w:num>
  <w:num w:numId="29">
    <w:abstractNumId w:val="8"/>
  </w:num>
  <w:num w:numId="30">
    <w:abstractNumId w:val="22"/>
  </w:num>
  <w:num w:numId="31">
    <w:abstractNumId w:val="27"/>
  </w:num>
  <w:num w:numId="32">
    <w:abstractNumId w:val="11"/>
  </w:num>
  <w:num w:numId="33">
    <w:abstractNumId w:val="45"/>
  </w:num>
  <w:num w:numId="34">
    <w:abstractNumId w:val="10"/>
  </w:num>
  <w:num w:numId="35">
    <w:abstractNumId w:val="28"/>
  </w:num>
  <w:num w:numId="36">
    <w:abstractNumId w:val="33"/>
  </w:num>
  <w:num w:numId="37">
    <w:abstractNumId w:val="7"/>
  </w:num>
  <w:num w:numId="38">
    <w:abstractNumId w:val="34"/>
  </w:num>
  <w:num w:numId="39">
    <w:abstractNumId w:val="42"/>
  </w:num>
  <w:num w:numId="40">
    <w:abstractNumId w:val="37"/>
  </w:num>
  <w:num w:numId="41">
    <w:abstractNumId w:val="32"/>
  </w:num>
  <w:num w:numId="42">
    <w:abstractNumId w:val="12"/>
  </w:num>
  <w:num w:numId="43">
    <w:abstractNumId w:val="23"/>
  </w:num>
  <w:num w:numId="44">
    <w:abstractNumId w:val="13"/>
  </w:num>
  <w:num w:numId="45">
    <w:abstractNumId w:val="24"/>
  </w:num>
  <w:num w:numId="46">
    <w:abstractNumId w:val="4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8BA"/>
    <w:rsid w:val="00003B3A"/>
    <w:rsid w:val="00004776"/>
    <w:rsid w:val="00004CE1"/>
    <w:rsid w:val="00004D11"/>
    <w:rsid w:val="00005E14"/>
    <w:rsid w:val="00010C36"/>
    <w:rsid w:val="0001167F"/>
    <w:rsid w:val="000116D3"/>
    <w:rsid w:val="000120FD"/>
    <w:rsid w:val="00012DC2"/>
    <w:rsid w:val="0001313B"/>
    <w:rsid w:val="00013CF5"/>
    <w:rsid w:val="0001659F"/>
    <w:rsid w:val="00016A0E"/>
    <w:rsid w:val="00017AA2"/>
    <w:rsid w:val="00020D63"/>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6013D"/>
    <w:rsid w:val="0006097E"/>
    <w:rsid w:val="00062974"/>
    <w:rsid w:val="000635E3"/>
    <w:rsid w:val="0006407E"/>
    <w:rsid w:val="00064734"/>
    <w:rsid w:val="000648B2"/>
    <w:rsid w:val="00065BBB"/>
    <w:rsid w:val="00065CEE"/>
    <w:rsid w:val="000664D8"/>
    <w:rsid w:val="0006704C"/>
    <w:rsid w:val="0006776B"/>
    <w:rsid w:val="000677CB"/>
    <w:rsid w:val="000702D7"/>
    <w:rsid w:val="00070E4B"/>
    <w:rsid w:val="00071186"/>
    <w:rsid w:val="000723B7"/>
    <w:rsid w:val="000731D1"/>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6B71"/>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57E1"/>
    <w:rsid w:val="001963B4"/>
    <w:rsid w:val="00196588"/>
    <w:rsid w:val="001970EF"/>
    <w:rsid w:val="0019711E"/>
    <w:rsid w:val="001A0762"/>
    <w:rsid w:val="001A08A6"/>
    <w:rsid w:val="001A13EF"/>
    <w:rsid w:val="001A244C"/>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50D3"/>
    <w:rsid w:val="001C5BA2"/>
    <w:rsid w:val="001C6CFE"/>
    <w:rsid w:val="001C70B3"/>
    <w:rsid w:val="001C78E7"/>
    <w:rsid w:val="001D01BD"/>
    <w:rsid w:val="001D11DE"/>
    <w:rsid w:val="001D4476"/>
    <w:rsid w:val="001D6808"/>
    <w:rsid w:val="001D6A3C"/>
    <w:rsid w:val="001D75DD"/>
    <w:rsid w:val="001E0CBF"/>
    <w:rsid w:val="001E236A"/>
    <w:rsid w:val="001E2B9C"/>
    <w:rsid w:val="001E3E67"/>
    <w:rsid w:val="001E593D"/>
    <w:rsid w:val="001E657A"/>
    <w:rsid w:val="001E6D05"/>
    <w:rsid w:val="001E7DAE"/>
    <w:rsid w:val="001F03E9"/>
    <w:rsid w:val="001F0878"/>
    <w:rsid w:val="001F0F56"/>
    <w:rsid w:val="001F0FAE"/>
    <w:rsid w:val="001F117B"/>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20B"/>
    <w:rsid w:val="002117DE"/>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22A"/>
    <w:rsid w:val="002344E4"/>
    <w:rsid w:val="002353B9"/>
    <w:rsid w:val="00235BD9"/>
    <w:rsid w:val="0023613B"/>
    <w:rsid w:val="00236303"/>
    <w:rsid w:val="00236470"/>
    <w:rsid w:val="00237A9D"/>
    <w:rsid w:val="00241241"/>
    <w:rsid w:val="0024130C"/>
    <w:rsid w:val="002418FD"/>
    <w:rsid w:val="00241CBA"/>
    <w:rsid w:val="00242A49"/>
    <w:rsid w:val="00243831"/>
    <w:rsid w:val="002446D5"/>
    <w:rsid w:val="00245D03"/>
    <w:rsid w:val="00245F93"/>
    <w:rsid w:val="00246214"/>
    <w:rsid w:val="0024646F"/>
    <w:rsid w:val="00246CA2"/>
    <w:rsid w:val="00246E1A"/>
    <w:rsid w:val="00250000"/>
    <w:rsid w:val="00250504"/>
    <w:rsid w:val="00251413"/>
    <w:rsid w:val="00251A21"/>
    <w:rsid w:val="002524CF"/>
    <w:rsid w:val="00253203"/>
    <w:rsid w:val="00253DF1"/>
    <w:rsid w:val="00253EE4"/>
    <w:rsid w:val="00255676"/>
    <w:rsid w:val="00255D16"/>
    <w:rsid w:val="0025655E"/>
    <w:rsid w:val="00260A15"/>
    <w:rsid w:val="00261784"/>
    <w:rsid w:val="002623A5"/>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27E7"/>
    <w:rsid w:val="002A3070"/>
    <w:rsid w:val="002A34B8"/>
    <w:rsid w:val="002A3D3E"/>
    <w:rsid w:val="002A4583"/>
    <w:rsid w:val="002A45AC"/>
    <w:rsid w:val="002A56B3"/>
    <w:rsid w:val="002A732B"/>
    <w:rsid w:val="002A7496"/>
    <w:rsid w:val="002A7C29"/>
    <w:rsid w:val="002B0C2C"/>
    <w:rsid w:val="002B0E2B"/>
    <w:rsid w:val="002B100C"/>
    <w:rsid w:val="002B17F4"/>
    <w:rsid w:val="002B1B58"/>
    <w:rsid w:val="002B1D8B"/>
    <w:rsid w:val="002B2387"/>
    <w:rsid w:val="002B26C1"/>
    <w:rsid w:val="002B3EA9"/>
    <w:rsid w:val="002B4098"/>
    <w:rsid w:val="002B410F"/>
    <w:rsid w:val="002B4972"/>
    <w:rsid w:val="002B4A3F"/>
    <w:rsid w:val="002B4C12"/>
    <w:rsid w:val="002B5C98"/>
    <w:rsid w:val="002B6070"/>
    <w:rsid w:val="002B611C"/>
    <w:rsid w:val="002B7087"/>
    <w:rsid w:val="002C12B3"/>
    <w:rsid w:val="002C2749"/>
    <w:rsid w:val="002C367F"/>
    <w:rsid w:val="002C4236"/>
    <w:rsid w:val="002C5B99"/>
    <w:rsid w:val="002C69C1"/>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5EF"/>
    <w:rsid w:val="003021B5"/>
    <w:rsid w:val="00302CA9"/>
    <w:rsid w:val="00304677"/>
    <w:rsid w:val="00304C3E"/>
    <w:rsid w:val="003061CE"/>
    <w:rsid w:val="003066F8"/>
    <w:rsid w:val="003106BA"/>
    <w:rsid w:val="003128E9"/>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E46"/>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3E5"/>
    <w:rsid w:val="00347FD9"/>
    <w:rsid w:val="003502D7"/>
    <w:rsid w:val="00351120"/>
    <w:rsid w:val="00351A41"/>
    <w:rsid w:val="00351A97"/>
    <w:rsid w:val="00351DAC"/>
    <w:rsid w:val="00352CB0"/>
    <w:rsid w:val="00353A4B"/>
    <w:rsid w:val="00353ED6"/>
    <w:rsid w:val="00354B0A"/>
    <w:rsid w:val="00354E65"/>
    <w:rsid w:val="00355FBB"/>
    <w:rsid w:val="00356FF8"/>
    <w:rsid w:val="00357307"/>
    <w:rsid w:val="00362A0B"/>
    <w:rsid w:val="00362D19"/>
    <w:rsid w:val="003635A5"/>
    <w:rsid w:val="0036384C"/>
    <w:rsid w:val="00363D40"/>
    <w:rsid w:val="00364346"/>
    <w:rsid w:val="003645C4"/>
    <w:rsid w:val="00365AE7"/>
    <w:rsid w:val="003664F4"/>
    <w:rsid w:val="00370115"/>
    <w:rsid w:val="0037071F"/>
    <w:rsid w:val="00372C81"/>
    <w:rsid w:val="0037375A"/>
    <w:rsid w:val="00374083"/>
    <w:rsid w:val="00374810"/>
    <w:rsid w:val="0037736C"/>
    <w:rsid w:val="003811FB"/>
    <w:rsid w:val="00381CD7"/>
    <w:rsid w:val="00381CE3"/>
    <w:rsid w:val="00381D8A"/>
    <w:rsid w:val="003826D3"/>
    <w:rsid w:val="003831CB"/>
    <w:rsid w:val="003835E2"/>
    <w:rsid w:val="00383CB4"/>
    <w:rsid w:val="00383D44"/>
    <w:rsid w:val="003843E0"/>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7504"/>
    <w:rsid w:val="003A76DE"/>
    <w:rsid w:val="003A7CC4"/>
    <w:rsid w:val="003B06CB"/>
    <w:rsid w:val="003B1315"/>
    <w:rsid w:val="003B15E9"/>
    <w:rsid w:val="003B18E5"/>
    <w:rsid w:val="003B1AF9"/>
    <w:rsid w:val="003B1C49"/>
    <w:rsid w:val="003B1D04"/>
    <w:rsid w:val="003B1D95"/>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169E"/>
    <w:rsid w:val="003D2017"/>
    <w:rsid w:val="003D24CA"/>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5501"/>
    <w:rsid w:val="003F5A74"/>
    <w:rsid w:val="003F6594"/>
    <w:rsid w:val="003F6963"/>
    <w:rsid w:val="003F7168"/>
    <w:rsid w:val="003F7528"/>
    <w:rsid w:val="00400727"/>
    <w:rsid w:val="004009F4"/>
    <w:rsid w:val="00401168"/>
    <w:rsid w:val="00401B11"/>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281"/>
    <w:rsid w:val="0043765F"/>
    <w:rsid w:val="00440FD2"/>
    <w:rsid w:val="00441371"/>
    <w:rsid w:val="00441ACF"/>
    <w:rsid w:val="0044305B"/>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87EFF"/>
    <w:rsid w:val="00490EB2"/>
    <w:rsid w:val="004917F6"/>
    <w:rsid w:val="00492C60"/>
    <w:rsid w:val="004930F3"/>
    <w:rsid w:val="004933FD"/>
    <w:rsid w:val="004941EF"/>
    <w:rsid w:val="00495A65"/>
    <w:rsid w:val="00495E90"/>
    <w:rsid w:val="004964FA"/>
    <w:rsid w:val="0049677A"/>
    <w:rsid w:val="00496CBF"/>
    <w:rsid w:val="00497899"/>
    <w:rsid w:val="004A1E2F"/>
    <w:rsid w:val="004A1ED8"/>
    <w:rsid w:val="004A21B6"/>
    <w:rsid w:val="004A2EDE"/>
    <w:rsid w:val="004A2FC2"/>
    <w:rsid w:val="004A3A26"/>
    <w:rsid w:val="004A3B52"/>
    <w:rsid w:val="004A4C62"/>
    <w:rsid w:val="004A51CF"/>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30"/>
    <w:rsid w:val="004C09AD"/>
    <w:rsid w:val="004C147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405D"/>
    <w:rsid w:val="004D5847"/>
    <w:rsid w:val="004D6107"/>
    <w:rsid w:val="004D65A0"/>
    <w:rsid w:val="004D7077"/>
    <w:rsid w:val="004E0019"/>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3840"/>
    <w:rsid w:val="00503EA8"/>
    <w:rsid w:val="005046B0"/>
    <w:rsid w:val="00504A3F"/>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589"/>
    <w:rsid w:val="00551B67"/>
    <w:rsid w:val="005529C8"/>
    <w:rsid w:val="00555312"/>
    <w:rsid w:val="0055659C"/>
    <w:rsid w:val="0056093E"/>
    <w:rsid w:val="00560DA1"/>
    <w:rsid w:val="00561B54"/>
    <w:rsid w:val="00561DC3"/>
    <w:rsid w:val="005632C7"/>
    <w:rsid w:val="00564010"/>
    <w:rsid w:val="0056457E"/>
    <w:rsid w:val="005653C5"/>
    <w:rsid w:val="00565A7B"/>
    <w:rsid w:val="00565FD9"/>
    <w:rsid w:val="0056616B"/>
    <w:rsid w:val="00566430"/>
    <w:rsid w:val="0056650F"/>
    <w:rsid w:val="00566715"/>
    <w:rsid w:val="00567EAF"/>
    <w:rsid w:val="00570EE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423"/>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5FF"/>
    <w:rsid w:val="005B4C55"/>
    <w:rsid w:val="005B5726"/>
    <w:rsid w:val="005B5D25"/>
    <w:rsid w:val="005B65C6"/>
    <w:rsid w:val="005B68C4"/>
    <w:rsid w:val="005B6EBE"/>
    <w:rsid w:val="005B7115"/>
    <w:rsid w:val="005C0801"/>
    <w:rsid w:val="005C0816"/>
    <w:rsid w:val="005C10B7"/>
    <w:rsid w:val="005C12CC"/>
    <w:rsid w:val="005C1A21"/>
    <w:rsid w:val="005C1A31"/>
    <w:rsid w:val="005C254B"/>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4732"/>
    <w:rsid w:val="005E6677"/>
    <w:rsid w:val="005E7AFD"/>
    <w:rsid w:val="005F1681"/>
    <w:rsid w:val="005F171A"/>
    <w:rsid w:val="005F1CC5"/>
    <w:rsid w:val="005F1E79"/>
    <w:rsid w:val="005F20BF"/>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2B77"/>
    <w:rsid w:val="00603BE3"/>
    <w:rsid w:val="00603E98"/>
    <w:rsid w:val="00604740"/>
    <w:rsid w:val="00604C87"/>
    <w:rsid w:val="006065B0"/>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465"/>
    <w:rsid w:val="006248DC"/>
    <w:rsid w:val="006254A7"/>
    <w:rsid w:val="00627086"/>
    <w:rsid w:val="00627293"/>
    <w:rsid w:val="006274EA"/>
    <w:rsid w:val="00627D05"/>
    <w:rsid w:val="00631A8F"/>
    <w:rsid w:val="00631E89"/>
    <w:rsid w:val="00633779"/>
    <w:rsid w:val="00633E0A"/>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86361"/>
    <w:rsid w:val="0068681D"/>
    <w:rsid w:val="006903CB"/>
    <w:rsid w:val="00690A5D"/>
    <w:rsid w:val="00692257"/>
    <w:rsid w:val="006925F9"/>
    <w:rsid w:val="006929FD"/>
    <w:rsid w:val="0069412A"/>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C0F2E"/>
    <w:rsid w:val="006C10A6"/>
    <w:rsid w:val="006C1F9E"/>
    <w:rsid w:val="006C3510"/>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98F"/>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D00"/>
    <w:rsid w:val="00716FA6"/>
    <w:rsid w:val="0071728F"/>
    <w:rsid w:val="0071741C"/>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D59"/>
    <w:rsid w:val="00737089"/>
    <w:rsid w:val="007374B9"/>
    <w:rsid w:val="00740FC8"/>
    <w:rsid w:val="0074107B"/>
    <w:rsid w:val="007417A5"/>
    <w:rsid w:val="007417A8"/>
    <w:rsid w:val="00742012"/>
    <w:rsid w:val="00743B23"/>
    <w:rsid w:val="0074483C"/>
    <w:rsid w:val="00744D07"/>
    <w:rsid w:val="0074714A"/>
    <w:rsid w:val="00747321"/>
    <w:rsid w:val="00750E36"/>
    <w:rsid w:val="0075207B"/>
    <w:rsid w:val="00752441"/>
    <w:rsid w:val="007527AB"/>
    <w:rsid w:val="00752DED"/>
    <w:rsid w:val="00753B60"/>
    <w:rsid w:val="00755777"/>
    <w:rsid w:val="007563E5"/>
    <w:rsid w:val="00756D97"/>
    <w:rsid w:val="00756E1E"/>
    <w:rsid w:val="00757632"/>
    <w:rsid w:val="00757C70"/>
    <w:rsid w:val="00757F72"/>
    <w:rsid w:val="007601ED"/>
    <w:rsid w:val="0076052C"/>
    <w:rsid w:val="00761304"/>
    <w:rsid w:val="00761F39"/>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2F6"/>
    <w:rsid w:val="007E18E5"/>
    <w:rsid w:val="007E1CF1"/>
    <w:rsid w:val="007E2F1D"/>
    <w:rsid w:val="007E38DC"/>
    <w:rsid w:val="007E4C0A"/>
    <w:rsid w:val="007E4E53"/>
    <w:rsid w:val="007E5123"/>
    <w:rsid w:val="007E5755"/>
    <w:rsid w:val="007E77B0"/>
    <w:rsid w:val="007E7A17"/>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47C9"/>
    <w:rsid w:val="008056CF"/>
    <w:rsid w:val="00805A43"/>
    <w:rsid w:val="008068E9"/>
    <w:rsid w:val="00806E12"/>
    <w:rsid w:val="0080719A"/>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A77"/>
    <w:rsid w:val="00856D9B"/>
    <w:rsid w:val="008602DF"/>
    <w:rsid w:val="00860DC2"/>
    <w:rsid w:val="00860F97"/>
    <w:rsid w:val="008617BC"/>
    <w:rsid w:val="00861B3E"/>
    <w:rsid w:val="00861CE4"/>
    <w:rsid w:val="0086267F"/>
    <w:rsid w:val="0086350C"/>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4340"/>
    <w:rsid w:val="008D5DC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5DD2"/>
    <w:rsid w:val="00926270"/>
    <w:rsid w:val="0092663A"/>
    <w:rsid w:val="00926E49"/>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55"/>
    <w:rsid w:val="00940FBE"/>
    <w:rsid w:val="00941A97"/>
    <w:rsid w:val="0094367B"/>
    <w:rsid w:val="009438D0"/>
    <w:rsid w:val="00943F3C"/>
    <w:rsid w:val="009444A9"/>
    <w:rsid w:val="00944560"/>
    <w:rsid w:val="00944F7F"/>
    <w:rsid w:val="00945906"/>
    <w:rsid w:val="00945934"/>
    <w:rsid w:val="00945A64"/>
    <w:rsid w:val="00946DDD"/>
    <w:rsid w:val="00946E94"/>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81"/>
    <w:rsid w:val="009A4529"/>
    <w:rsid w:val="009A4965"/>
    <w:rsid w:val="009A49C4"/>
    <w:rsid w:val="009A5676"/>
    <w:rsid w:val="009A5EAE"/>
    <w:rsid w:val="009A646B"/>
    <w:rsid w:val="009B03AC"/>
    <w:rsid w:val="009B201A"/>
    <w:rsid w:val="009B29DA"/>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02"/>
    <w:rsid w:val="009F0F4A"/>
    <w:rsid w:val="009F1947"/>
    <w:rsid w:val="009F2167"/>
    <w:rsid w:val="009F21B7"/>
    <w:rsid w:val="009F24A8"/>
    <w:rsid w:val="009F2EA6"/>
    <w:rsid w:val="009F37E3"/>
    <w:rsid w:val="009F4980"/>
    <w:rsid w:val="009F51B5"/>
    <w:rsid w:val="009F53C0"/>
    <w:rsid w:val="009F693B"/>
    <w:rsid w:val="009F6D3C"/>
    <w:rsid w:val="009F72B7"/>
    <w:rsid w:val="009F74F6"/>
    <w:rsid w:val="009F7B53"/>
    <w:rsid w:val="00A00B7A"/>
    <w:rsid w:val="00A01406"/>
    <w:rsid w:val="00A0147C"/>
    <w:rsid w:val="00A01660"/>
    <w:rsid w:val="00A02251"/>
    <w:rsid w:val="00A026AB"/>
    <w:rsid w:val="00A0295A"/>
    <w:rsid w:val="00A0324E"/>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AD3"/>
    <w:rsid w:val="00A35379"/>
    <w:rsid w:val="00A35F20"/>
    <w:rsid w:val="00A36E82"/>
    <w:rsid w:val="00A37AA1"/>
    <w:rsid w:val="00A40006"/>
    <w:rsid w:val="00A40C38"/>
    <w:rsid w:val="00A41168"/>
    <w:rsid w:val="00A4166D"/>
    <w:rsid w:val="00A416FF"/>
    <w:rsid w:val="00A42233"/>
    <w:rsid w:val="00A44390"/>
    <w:rsid w:val="00A448CE"/>
    <w:rsid w:val="00A44D01"/>
    <w:rsid w:val="00A457B7"/>
    <w:rsid w:val="00A46A5F"/>
    <w:rsid w:val="00A470D0"/>
    <w:rsid w:val="00A4774C"/>
    <w:rsid w:val="00A47D5E"/>
    <w:rsid w:val="00A500AE"/>
    <w:rsid w:val="00A50333"/>
    <w:rsid w:val="00A5055C"/>
    <w:rsid w:val="00A5148D"/>
    <w:rsid w:val="00A516F8"/>
    <w:rsid w:val="00A522B6"/>
    <w:rsid w:val="00A52F8C"/>
    <w:rsid w:val="00A53078"/>
    <w:rsid w:val="00A53392"/>
    <w:rsid w:val="00A537CA"/>
    <w:rsid w:val="00A54A66"/>
    <w:rsid w:val="00A56505"/>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F18"/>
    <w:rsid w:val="00A720FD"/>
    <w:rsid w:val="00A72D82"/>
    <w:rsid w:val="00A72E80"/>
    <w:rsid w:val="00A74A54"/>
    <w:rsid w:val="00A74C0B"/>
    <w:rsid w:val="00A74C59"/>
    <w:rsid w:val="00A75523"/>
    <w:rsid w:val="00A76191"/>
    <w:rsid w:val="00A7629E"/>
    <w:rsid w:val="00A7679E"/>
    <w:rsid w:val="00A76C8E"/>
    <w:rsid w:val="00A77316"/>
    <w:rsid w:val="00A7771F"/>
    <w:rsid w:val="00A77EFF"/>
    <w:rsid w:val="00A80AAD"/>
    <w:rsid w:val="00A81DEF"/>
    <w:rsid w:val="00A8225A"/>
    <w:rsid w:val="00A8233A"/>
    <w:rsid w:val="00A8332E"/>
    <w:rsid w:val="00A83858"/>
    <w:rsid w:val="00A83E03"/>
    <w:rsid w:val="00A8408B"/>
    <w:rsid w:val="00A850D5"/>
    <w:rsid w:val="00A864F7"/>
    <w:rsid w:val="00A86720"/>
    <w:rsid w:val="00A87180"/>
    <w:rsid w:val="00A87CAF"/>
    <w:rsid w:val="00A91AF6"/>
    <w:rsid w:val="00A9260C"/>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6DFC"/>
    <w:rsid w:val="00AB7365"/>
    <w:rsid w:val="00AB7F02"/>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F23"/>
    <w:rsid w:val="00B7747E"/>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038E"/>
    <w:rsid w:val="00BB2B31"/>
    <w:rsid w:val="00BB2CD5"/>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41E"/>
    <w:rsid w:val="00C66EF2"/>
    <w:rsid w:val="00C678C2"/>
    <w:rsid w:val="00C67BA7"/>
    <w:rsid w:val="00C67D94"/>
    <w:rsid w:val="00C7034C"/>
    <w:rsid w:val="00C703E1"/>
    <w:rsid w:val="00C708F3"/>
    <w:rsid w:val="00C709C3"/>
    <w:rsid w:val="00C70C7C"/>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952"/>
    <w:rsid w:val="00CB02EE"/>
    <w:rsid w:val="00CB05C9"/>
    <w:rsid w:val="00CB07A4"/>
    <w:rsid w:val="00CB097C"/>
    <w:rsid w:val="00CB16A1"/>
    <w:rsid w:val="00CB16B7"/>
    <w:rsid w:val="00CB1B07"/>
    <w:rsid w:val="00CB2530"/>
    <w:rsid w:val="00CB26CA"/>
    <w:rsid w:val="00CB2714"/>
    <w:rsid w:val="00CB3504"/>
    <w:rsid w:val="00CB394C"/>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7D2"/>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D6CF9"/>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57A82"/>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21D6"/>
    <w:rsid w:val="00DB2A1D"/>
    <w:rsid w:val="00DB2C8B"/>
    <w:rsid w:val="00DB39A1"/>
    <w:rsid w:val="00DB3DD0"/>
    <w:rsid w:val="00DB4F9F"/>
    <w:rsid w:val="00DB698D"/>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94E"/>
    <w:rsid w:val="00DD3DD9"/>
    <w:rsid w:val="00DD48C5"/>
    <w:rsid w:val="00DD56A9"/>
    <w:rsid w:val="00DD5793"/>
    <w:rsid w:val="00DD5D63"/>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7A4B"/>
    <w:rsid w:val="00EB7D40"/>
    <w:rsid w:val="00EC08B4"/>
    <w:rsid w:val="00EC0C00"/>
    <w:rsid w:val="00EC0EE2"/>
    <w:rsid w:val="00EC1963"/>
    <w:rsid w:val="00EC1FF8"/>
    <w:rsid w:val="00EC2411"/>
    <w:rsid w:val="00EC4934"/>
    <w:rsid w:val="00EC52F2"/>
    <w:rsid w:val="00EC5553"/>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CA"/>
    <w:rsid w:val="00EF0234"/>
    <w:rsid w:val="00EF08DC"/>
    <w:rsid w:val="00EF1759"/>
    <w:rsid w:val="00EF1FFB"/>
    <w:rsid w:val="00EF202A"/>
    <w:rsid w:val="00EF287B"/>
    <w:rsid w:val="00EF2C87"/>
    <w:rsid w:val="00EF2DDC"/>
    <w:rsid w:val="00EF377D"/>
    <w:rsid w:val="00EF39D7"/>
    <w:rsid w:val="00EF3F9F"/>
    <w:rsid w:val="00EF428A"/>
    <w:rsid w:val="00EF562A"/>
    <w:rsid w:val="00EF6430"/>
    <w:rsid w:val="00EF7FC3"/>
    <w:rsid w:val="00F00260"/>
    <w:rsid w:val="00F0113B"/>
    <w:rsid w:val="00F019BB"/>
    <w:rsid w:val="00F027E9"/>
    <w:rsid w:val="00F02C67"/>
    <w:rsid w:val="00F03B08"/>
    <w:rsid w:val="00F03EFF"/>
    <w:rsid w:val="00F0425D"/>
    <w:rsid w:val="00F045C7"/>
    <w:rsid w:val="00F04A55"/>
    <w:rsid w:val="00F0673C"/>
    <w:rsid w:val="00F07960"/>
    <w:rsid w:val="00F10C55"/>
    <w:rsid w:val="00F10C8B"/>
    <w:rsid w:val="00F119C6"/>
    <w:rsid w:val="00F13056"/>
    <w:rsid w:val="00F1446A"/>
    <w:rsid w:val="00F1446F"/>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7343"/>
    <w:rsid w:val="00F57B5A"/>
    <w:rsid w:val="00F60006"/>
    <w:rsid w:val="00F605CE"/>
    <w:rsid w:val="00F60D75"/>
    <w:rsid w:val="00F611F9"/>
    <w:rsid w:val="00F621B4"/>
    <w:rsid w:val="00F62493"/>
    <w:rsid w:val="00F62EDC"/>
    <w:rsid w:val="00F63654"/>
    <w:rsid w:val="00F6393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97175"/>
    <w:rsid w:val="00FA086E"/>
    <w:rsid w:val="00FA08AE"/>
    <w:rsid w:val="00FA133B"/>
    <w:rsid w:val="00FA140B"/>
    <w:rsid w:val="00FA1451"/>
    <w:rsid w:val="00FA1899"/>
    <w:rsid w:val="00FA1928"/>
    <w:rsid w:val="00FA1A17"/>
    <w:rsid w:val="00FA23F6"/>
    <w:rsid w:val="00FA320A"/>
    <w:rsid w:val="00FA372A"/>
    <w:rsid w:val="00FA3DCD"/>
    <w:rsid w:val="00FA42B7"/>
    <w:rsid w:val="00FA4406"/>
    <w:rsid w:val="00FA451E"/>
    <w:rsid w:val="00FA4888"/>
    <w:rsid w:val="00FA5016"/>
    <w:rsid w:val="00FA54A3"/>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21D"/>
    <w:rsid w:val="00FE57D3"/>
    <w:rsid w:val="00FE6994"/>
    <w:rsid w:val="00FE6F6E"/>
    <w:rsid w:val="00FE74BA"/>
    <w:rsid w:val="00FE79D6"/>
    <w:rsid w:val="00FF0DBF"/>
    <w:rsid w:val="00FF110D"/>
    <w:rsid w:val="00FF2169"/>
    <w:rsid w:val="00FF4389"/>
    <w:rsid w:val="00FF49CD"/>
    <w:rsid w:val="00FF627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14:docId w14:val="11D68385"/>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25DD2"/>
    <w:rPr>
      <w:sz w:val="24"/>
      <w:szCs w:val="24"/>
    </w:rPr>
  </w:style>
  <w:style w:type="paragraph" w:styleId="1">
    <w:name w:val="heading 1"/>
    <w:basedOn w:val="a1"/>
    <w:next w:val="a1"/>
    <w:link w:val="10"/>
    <w:uiPriority w:val="9"/>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uiPriority w:val="99"/>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2">
    <w:name w:val="Текст выноски Знак"/>
    <w:link w:val="af1"/>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uiPriority w:val="11"/>
    <w:qFormat/>
    <w:rsid w:val="000D1747"/>
    <w:pPr>
      <w:jc w:val="center"/>
    </w:pPr>
    <w:rPr>
      <w:b/>
      <w:sz w:val="28"/>
      <w:szCs w:val="20"/>
    </w:rPr>
  </w:style>
  <w:style w:type="character" w:customStyle="1" w:styleId="af7">
    <w:name w:val="Подзаголовок Знак"/>
    <w:link w:val="af6"/>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uiPriority w:val="9"/>
    <w:rsid w:val="002F3034"/>
    <w:rPr>
      <w:rFonts w:ascii="Arial" w:hAnsi="Arial" w:cs="Arial"/>
      <w:b/>
      <w:bCs/>
      <w:kern w:val="32"/>
      <w:sz w:val="32"/>
      <w:szCs w:val="32"/>
    </w:rPr>
  </w:style>
  <w:style w:type="character" w:customStyle="1" w:styleId="21">
    <w:name w:val="Заголовок 2 Знак"/>
    <w:link w:val="20"/>
    <w:uiPriority w:val="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uiPriority w:val="99"/>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5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qFormat/>
    <w:rsid w:val="00D8315B"/>
    <w:pPr>
      <w:tabs>
        <w:tab w:val="left" w:pos="1665"/>
      </w:tabs>
      <w:jc w:val="center"/>
    </w:pPr>
    <w:rPr>
      <w:b/>
      <w:bCs/>
    </w:rPr>
  </w:style>
  <w:style w:type="character" w:customStyle="1" w:styleId="affff2">
    <w:name w:val="Заголовок Знак"/>
    <w:basedOn w:val="a2"/>
    <w:link w:val="affff1"/>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6">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TOC Heading"/>
    <w:basedOn w:val="1"/>
    <w:next w:val="a1"/>
    <w:uiPriority w:val="39"/>
    <w:semiHidden/>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5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146C9A81D61F833A8347CBB005394EE97829920DA5659381421010AF2C6A9C5642724C6A8F52780E25BEC" TargetMode="Externa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image" Target="media/image9.emf"/><Relationship Id="rId10" Type="http://schemas.openxmlformats.org/officeDocument/2006/relationships/footer" Target="footer2.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image" Target="media/image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55BBA-6A1B-453C-BA8E-9318AF652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5694</TotalTime>
  <Pages>52</Pages>
  <Words>8416</Words>
  <Characters>60958</Characters>
  <Application>Microsoft Office Word</Application>
  <DocSecurity>0</DocSecurity>
  <Lines>507</Lines>
  <Paragraphs>138</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69236</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Мария Кириченко</cp:lastModifiedBy>
  <cp:revision>372</cp:revision>
  <cp:lastPrinted>2018-01-15T06:56:00Z</cp:lastPrinted>
  <dcterms:created xsi:type="dcterms:W3CDTF">2017-08-21T04:48:00Z</dcterms:created>
  <dcterms:modified xsi:type="dcterms:W3CDTF">2018-02-02T02:28:00Z</dcterms:modified>
</cp:coreProperties>
</file>