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85" w:rsidRDefault="00D13785" w:rsidP="00D13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785" w:rsidRPr="001A46DE" w:rsidRDefault="00D13785" w:rsidP="00D13785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D13785" w:rsidRPr="001A46DE" w:rsidRDefault="00D13785" w:rsidP="00D13785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D13785" w:rsidRPr="001A46DE" w:rsidRDefault="00D13785" w:rsidP="008D6D5D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D13785" w:rsidRPr="001A46DE" w:rsidRDefault="00D13785" w:rsidP="008D6D5D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КЕМЕРОВСКОЙ ОБЛАСТИ</w:t>
      </w:r>
    </w:p>
    <w:p w:rsidR="00D13785" w:rsidRPr="001A46DE" w:rsidRDefault="00D13785" w:rsidP="008D6D5D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13785" w:rsidRPr="001A46DE" w:rsidRDefault="00D13785" w:rsidP="008D6D5D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:rsidR="00D13785" w:rsidRPr="001A46DE" w:rsidRDefault="00D13785" w:rsidP="008D6D5D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:rsidR="00D13785" w:rsidRPr="001A46DE" w:rsidRDefault="00D13785" w:rsidP="008D6D5D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473ABD">
        <w:rPr>
          <w:rFonts w:ascii="Times New Roman" w:eastAsia="Times New Roman" w:hAnsi="Times New Roman"/>
          <w:sz w:val="28"/>
          <w:szCs w:val="28"/>
          <w:lang w:eastAsia="x-none"/>
        </w:rPr>
        <w:t>«</w:t>
      </w:r>
      <w:r w:rsidR="00B3769A">
        <w:rPr>
          <w:rFonts w:ascii="Times New Roman" w:eastAsia="Times New Roman" w:hAnsi="Times New Roman"/>
          <w:sz w:val="28"/>
          <w:szCs w:val="28"/>
          <w:lang w:eastAsia="x-none"/>
        </w:rPr>
        <w:t>16</w:t>
      </w:r>
      <w:r w:rsidR="00473ABD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17091">
        <w:rPr>
          <w:rFonts w:ascii="Times New Roman" w:eastAsia="Times New Roman" w:hAnsi="Times New Roman"/>
          <w:sz w:val="28"/>
          <w:szCs w:val="28"/>
          <w:lang w:eastAsia="x-none"/>
        </w:rPr>
        <w:t>апреля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="00473ABD">
        <w:rPr>
          <w:rFonts w:ascii="Times New Roman" w:eastAsia="Times New Roman" w:hAnsi="Times New Roman"/>
          <w:sz w:val="28"/>
          <w:szCs w:val="28"/>
          <w:lang w:eastAsia="x-none"/>
        </w:rPr>
        <w:t xml:space="preserve"> г.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 w:rsidR="00B3769A">
        <w:rPr>
          <w:rFonts w:ascii="Times New Roman" w:eastAsia="Times New Roman" w:hAnsi="Times New Roman"/>
          <w:sz w:val="28"/>
          <w:szCs w:val="28"/>
          <w:lang w:eastAsia="x-none"/>
        </w:rPr>
        <w:t>64</w:t>
      </w:r>
    </w:p>
    <w:p w:rsidR="00D13785" w:rsidRPr="001A46DE" w:rsidRDefault="00D13785" w:rsidP="008D6D5D">
      <w:pPr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:rsidR="00D13785" w:rsidRPr="001A46DE" w:rsidRDefault="00D13785" w:rsidP="008D6D5D">
      <w:pPr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:rsidR="00D13785" w:rsidRDefault="00D13785" w:rsidP="008D6D5D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3785" w:rsidRDefault="00D13785" w:rsidP="009237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21A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платы за технологическое присоединение</w:t>
      </w:r>
    </w:p>
    <w:p w:rsidR="009237D9" w:rsidRDefault="00D13785" w:rsidP="00923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электрическим сетям </w:t>
      </w:r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ЭнергоПаритет</w:t>
      </w:r>
      <w:proofErr w:type="spellEnd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(подключение </w:t>
      </w:r>
      <w:r w:rsidR="00ED093F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47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 110/35/6 </w:t>
      </w:r>
      <w:proofErr w:type="spellStart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КеНоТЭК</w:t>
      </w:r>
      <w:proofErr w:type="spellEnd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уровню </w:t>
      </w:r>
      <w:r w:rsidR="00ED09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35 и 6 </w:t>
      </w:r>
      <w:proofErr w:type="spellStart"/>
      <w:r w:rsidR="00ED093F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нергопринимающих устройств ПАО «Кузбасская топливная компания» </w:t>
      </w:r>
    </w:p>
    <w:p w:rsidR="00D13785" w:rsidRPr="002B130F" w:rsidRDefault="00D13785" w:rsidP="00923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30F">
        <w:rPr>
          <w:rFonts w:ascii="Times New Roman" w:eastAsia="Times New Roman" w:hAnsi="Times New Roman"/>
          <w:b/>
          <w:sz w:val="28"/>
          <w:szCs w:val="28"/>
          <w:lang w:eastAsia="ru-RU"/>
        </w:rPr>
        <w:t>по индивидуальному проекту</w:t>
      </w:r>
    </w:p>
    <w:p w:rsidR="00D13785" w:rsidRDefault="00D13785" w:rsidP="008D6D5D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ABD" w:rsidRDefault="00473ABD" w:rsidP="00473ABD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ABD" w:rsidRDefault="00473ABD" w:rsidP="00473ABD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3785" w:rsidRDefault="00D13785" w:rsidP="00473A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26.03.2003 № 35-ФЗ </w:t>
      </w:r>
      <w:r w:rsidR="008D6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электроэнергетике», постановлениями Правительства Российской Федерации от 27.12.2004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861 «Об утверждении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дискриминационного доступа к услугам по передаче электрической энергии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этих услуг,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дискриминационного доступа </w:t>
      </w:r>
      <w:r w:rsidR="008D6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к услугам по оперативно-диспетчерскому управлению в электроэнергетике </w:t>
      </w:r>
      <w:r w:rsidR="008D6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этих услуг, правил не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дискриминационного доступа к услугам администратора  торговой системы оптового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ынка и оказания этих услуг </w:t>
      </w:r>
      <w:r w:rsidR="008D6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от 29.12.2011 № 1178 «О ценообразовани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регулируемых цен (тарифов) в электроэнергетике», </w:t>
      </w:r>
      <w:r w:rsidR="008D6D5D" w:rsidRPr="008D6D5D">
        <w:rPr>
          <w:rFonts w:ascii="Times New Roman" w:eastAsia="Times New Roman" w:hAnsi="Times New Roman"/>
          <w:sz w:val="28"/>
          <w:szCs w:val="28"/>
          <w:lang w:eastAsia="ru-RU"/>
        </w:rPr>
        <w:t>приказами ФАС России от 29.08.2017      № 1135/17 «Об утверждении Методических указаний по определению размера платы за технологическое присоединение к электрическим сетям»,                               от 03.04.2018 № 422/18 «Об отмене постановлений Региональной энергетической комиссии Кемеровской области об установлении цен (тарифов) в сфере электроэнергетики»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Коллегии Администрации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от 06.09.2013 № 371 «Об утверждении Положения о региональной энергетической комиссии 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региональная энергетическая комиссия Кемеровской области </w:t>
      </w:r>
      <w:r w:rsidRPr="006666B2">
        <w:rPr>
          <w:rFonts w:ascii="Times New Roman" w:hAnsi="Times New Roman"/>
          <w:spacing w:val="48"/>
          <w:sz w:val="28"/>
          <w:szCs w:val="28"/>
        </w:rPr>
        <w:t>постановляет</w:t>
      </w:r>
      <w:r w:rsidRPr="007D41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3785" w:rsidRDefault="0051166B" w:rsidP="00473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1. </w:t>
      </w:r>
      <w:r w:rsidR="00D13785" w:rsidRPr="00261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</w:t>
      </w:r>
      <w:r w:rsidR="00D13785" w:rsidRPr="003D0E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плату за технологическое присоединение </w:t>
      </w:r>
      <w:r w:rsidR="008D6D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D13785" w:rsidRPr="000F6C7E">
        <w:rPr>
          <w:rFonts w:ascii="Times New Roman" w:eastAsia="Times New Roman" w:hAnsi="Times New Roman"/>
          <w:sz w:val="28"/>
          <w:szCs w:val="28"/>
          <w:lang w:eastAsia="ru-RU"/>
        </w:rPr>
        <w:t>к электрическим сетям</w:t>
      </w:r>
      <w:r w:rsidR="00D13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785" w:rsidRPr="00061AB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D13785" w:rsidRPr="00061AB8">
        <w:rPr>
          <w:rFonts w:ascii="Times New Roman" w:eastAsia="Times New Roman" w:hAnsi="Times New Roman"/>
          <w:sz w:val="28"/>
          <w:szCs w:val="28"/>
          <w:lang w:eastAsia="ru-RU"/>
        </w:rPr>
        <w:t>ЭнергоПаритет</w:t>
      </w:r>
      <w:proofErr w:type="spellEnd"/>
      <w:r w:rsidR="00D13785" w:rsidRPr="00061A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3A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3785">
        <w:rPr>
          <w:rFonts w:ascii="Times New Roman" w:eastAsia="Times New Roman" w:hAnsi="Times New Roman"/>
          <w:sz w:val="28"/>
          <w:szCs w:val="28"/>
          <w:lang w:eastAsia="ru-RU"/>
        </w:rPr>
        <w:t xml:space="preserve">ИНН </w:t>
      </w:r>
      <w:r w:rsidR="00D13785" w:rsidRPr="00321FF6">
        <w:rPr>
          <w:rFonts w:ascii="Times New Roman" w:eastAsia="Times New Roman" w:hAnsi="Times New Roman"/>
          <w:sz w:val="28"/>
          <w:szCs w:val="28"/>
          <w:lang w:eastAsia="ru-RU"/>
        </w:rPr>
        <w:t>4205262491</w:t>
      </w:r>
      <w:r w:rsidR="00473A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3785" w:rsidRPr="0006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 устройств ПАО «Кузбасская топливная компания» (увеличение максимальной мощности на 4</w:t>
      </w:r>
      <w:r w:rsidR="00D137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500 кВт</w:t>
      </w:r>
      <w:r w:rsidR="00ED09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уровням 35 и 6 </w:t>
      </w:r>
      <w:proofErr w:type="spellStart"/>
      <w:r w:rsidR="00ED093F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3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9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 xml:space="preserve"> ПС 110/35/6 </w:t>
      </w:r>
      <w:proofErr w:type="spellStart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КеНоТЭК</w:t>
      </w:r>
      <w:proofErr w:type="spellEnd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» (Кемеровская обл., Беловский р-н, разрез «</w:t>
      </w:r>
      <w:proofErr w:type="spellStart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Виноградовский</w:t>
      </w:r>
      <w:proofErr w:type="spellEnd"/>
      <w:r w:rsidR="00D13785" w:rsidRPr="00456705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D137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13785" w:rsidRPr="00E27A51" w:rsidRDefault="00D13785" w:rsidP="00473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A46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13785" w:rsidRDefault="00D13785" w:rsidP="00473A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A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EF27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в силу </w:t>
      </w:r>
      <w:r w:rsidRPr="005A3C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 дня его официального опубликования.</w:t>
      </w:r>
    </w:p>
    <w:p w:rsidR="00D13785" w:rsidRDefault="00D13785" w:rsidP="00473AB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3785" w:rsidRPr="00E27A51" w:rsidRDefault="00D13785" w:rsidP="00473AB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3785" w:rsidRPr="00E27A51" w:rsidRDefault="00D13785" w:rsidP="00473AB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6096"/>
        <w:gridCol w:w="3434"/>
      </w:tblGrid>
      <w:tr w:rsidR="00D13785" w:rsidRPr="00713DBF" w:rsidTr="00817091">
        <w:tc>
          <w:tcPr>
            <w:tcW w:w="6096" w:type="dxa"/>
            <w:shd w:val="clear" w:color="auto" w:fill="auto"/>
          </w:tcPr>
          <w:p w:rsidR="00D13785" w:rsidRPr="00713DBF" w:rsidRDefault="00D13785" w:rsidP="00473AB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региональной</w:t>
            </w:r>
          </w:p>
          <w:p w:rsidR="00D13785" w:rsidRPr="00713DBF" w:rsidRDefault="00D13785" w:rsidP="00473AB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энергетической комиссии Кемеровской</w:t>
            </w:r>
            <w:r w:rsidR="0081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3434" w:type="dxa"/>
            <w:shd w:val="clear" w:color="auto" w:fill="auto"/>
          </w:tcPr>
          <w:p w:rsidR="00D13785" w:rsidRPr="00713DBF" w:rsidRDefault="00D13785" w:rsidP="00473ABD">
            <w:pPr>
              <w:widowControl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3785" w:rsidRPr="00713DBF" w:rsidRDefault="00D13785" w:rsidP="00473ABD">
            <w:pPr>
              <w:widowControl w:val="0"/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3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Д.В.Малюта</w:t>
            </w:r>
            <w:proofErr w:type="spellEnd"/>
          </w:p>
        </w:tc>
      </w:tr>
    </w:tbl>
    <w:p w:rsidR="00D13785" w:rsidRDefault="00D13785" w:rsidP="00473AB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</w:p>
    <w:p w:rsidR="00D13785" w:rsidRPr="00EF1CE8" w:rsidRDefault="00D13785" w:rsidP="00473ABD">
      <w:pPr>
        <w:pStyle w:val="2"/>
        <w:keepNext w:val="0"/>
        <w:widowControl w:val="0"/>
        <w:spacing w:before="0" w:after="0" w:line="240" w:lineRule="auto"/>
        <w:ind w:left="5103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lang w:eastAsia="ru-RU"/>
        </w:rPr>
        <w:br w:type="page"/>
      </w:r>
      <w:r w:rsidRPr="00EF1CE8">
        <w:rPr>
          <w:rFonts w:ascii="Times New Roman" w:hAnsi="Times New Roman"/>
          <w:b w:val="0"/>
          <w:i w:val="0"/>
        </w:rPr>
        <w:t>Приложение</w:t>
      </w:r>
    </w:p>
    <w:p w:rsidR="00D13785" w:rsidRPr="00EF1CE8" w:rsidRDefault="00D13785" w:rsidP="00473ABD">
      <w:pPr>
        <w:pStyle w:val="FR1"/>
        <w:ind w:left="5103"/>
        <w:rPr>
          <w:szCs w:val="28"/>
        </w:rPr>
      </w:pPr>
      <w:r w:rsidRPr="00EF1CE8">
        <w:rPr>
          <w:szCs w:val="28"/>
        </w:rPr>
        <w:t>к постановлению региональной энергетической</w:t>
      </w:r>
      <w:r w:rsidR="00473ABD">
        <w:rPr>
          <w:szCs w:val="28"/>
        </w:rPr>
        <w:t xml:space="preserve"> </w:t>
      </w:r>
      <w:r w:rsidRPr="00EF1CE8">
        <w:rPr>
          <w:szCs w:val="28"/>
        </w:rPr>
        <w:t>комиссии Кемеровской области</w:t>
      </w:r>
    </w:p>
    <w:p w:rsidR="00D13785" w:rsidRPr="00EF1CE8" w:rsidRDefault="00D13785" w:rsidP="00473ABD">
      <w:pPr>
        <w:pStyle w:val="FR1"/>
        <w:ind w:left="5103"/>
        <w:rPr>
          <w:szCs w:val="28"/>
        </w:rPr>
      </w:pPr>
      <w:r w:rsidRPr="00EF1CE8">
        <w:rPr>
          <w:szCs w:val="28"/>
        </w:rPr>
        <w:t>от «</w:t>
      </w:r>
      <w:r w:rsidR="00B45C4D">
        <w:rPr>
          <w:szCs w:val="28"/>
        </w:rPr>
        <w:t>16</w:t>
      </w:r>
      <w:r w:rsidRPr="00EF1CE8">
        <w:rPr>
          <w:szCs w:val="28"/>
        </w:rPr>
        <w:t xml:space="preserve">» </w:t>
      </w:r>
      <w:r w:rsidR="00817091">
        <w:rPr>
          <w:szCs w:val="28"/>
        </w:rPr>
        <w:t>апреля</w:t>
      </w:r>
      <w:r w:rsidRPr="00EF1CE8">
        <w:rPr>
          <w:szCs w:val="28"/>
        </w:rPr>
        <w:t xml:space="preserve"> 201</w:t>
      </w:r>
      <w:r w:rsidR="00731285">
        <w:rPr>
          <w:szCs w:val="28"/>
        </w:rPr>
        <w:t>8</w:t>
      </w:r>
      <w:r>
        <w:rPr>
          <w:szCs w:val="28"/>
        </w:rPr>
        <w:t xml:space="preserve"> г.</w:t>
      </w:r>
      <w:r w:rsidRPr="00EF1C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B45C4D">
        <w:rPr>
          <w:szCs w:val="28"/>
        </w:rPr>
        <w:t>64</w:t>
      </w:r>
      <w:bookmarkStart w:id="0" w:name="_GoBack"/>
      <w:bookmarkEnd w:id="0"/>
    </w:p>
    <w:p w:rsidR="00D13785" w:rsidRPr="00EF1CE8" w:rsidRDefault="00D13785" w:rsidP="00D13785">
      <w:pPr>
        <w:pStyle w:val="FR1"/>
        <w:ind w:left="0"/>
        <w:jc w:val="right"/>
      </w:pPr>
    </w:p>
    <w:p w:rsidR="00D13785" w:rsidRDefault="00D13785" w:rsidP="00D13785">
      <w:pPr>
        <w:pStyle w:val="FR1"/>
        <w:ind w:left="-142" w:right="-142" w:firstLine="851"/>
        <w:rPr>
          <w:b/>
        </w:rPr>
      </w:pPr>
    </w:p>
    <w:p w:rsidR="00D13785" w:rsidRDefault="00D13785" w:rsidP="009237D9">
      <w:pPr>
        <w:pStyle w:val="FR1"/>
        <w:ind w:left="0" w:firstLine="851"/>
        <w:rPr>
          <w:b/>
        </w:rPr>
      </w:pPr>
      <w:r>
        <w:rPr>
          <w:b/>
        </w:rPr>
        <w:t xml:space="preserve">Плата </w:t>
      </w:r>
      <w:r w:rsidRPr="003D0E79">
        <w:rPr>
          <w:b/>
        </w:rPr>
        <w:t>за технологическое присоединение</w:t>
      </w:r>
    </w:p>
    <w:p w:rsidR="00473ABD" w:rsidRDefault="00D13785" w:rsidP="00923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электрическим сетям </w:t>
      </w:r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ЭнергоПаритет</w:t>
      </w:r>
      <w:proofErr w:type="spellEnd"/>
      <w:r w:rsidRPr="00061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(подключение </w:t>
      </w:r>
      <w:r w:rsidR="0057411C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473ABD" w:rsidRDefault="00D13785" w:rsidP="00923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 110/35/6 </w:t>
      </w:r>
      <w:proofErr w:type="spellStart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КеНоТЭК</w:t>
      </w:r>
      <w:proofErr w:type="spellEnd"/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уровн</w:t>
      </w:r>
      <w:r w:rsidR="005741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ям 35 и 6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Pr="00C31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нергопринимающих устройств ПАО «Кузбасская топливная компания» </w:t>
      </w:r>
    </w:p>
    <w:p w:rsidR="00D13785" w:rsidRDefault="00D13785" w:rsidP="009237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30F">
        <w:rPr>
          <w:rFonts w:ascii="Times New Roman" w:eastAsia="Times New Roman" w:hAnsi="Times New Roman"/>
          <w:b/>
          <w:sz w:val="28"/>
          <w:szCs w:val="28"/>
          <w:lang w:eastAsia="ru-RU"/>
        </w:rPr>
        <w:t>по индивидуальному проекту</w:t>
      </w:r>
    </w:p>
    <w:p w:rsidR="00473ABD" w:rsidRDefault="00473ABD" w:rsidP="00473AB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ABD" w:rsidRDefault="00473ABD" w:rsidP="00473ABD">
      <w:pPr>
        <w:spacing w:after="0" w:line="240" w:lineRule="auto"/>
        <w:ind w:left="567"/>
        <w:jc w:val="center"/>
        <w:rPr>
          <w:b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516"/>
        <w:gridCol w:w="2061"/>
      </w:tblGrid>
      <w:tr w:rsidR="00D13785" w:rsidRPr="007D7D93" w:rsidTr="00F51686">
        <w:trPr>
          <w:trHeight w:val="625"/>
        </w:trPr>
        <w:tc>
          <w:tcPr>
            <w:tcW w:w="798" w:type="dxa"/>
            <w:shd w:val="clear" w:color="auto" w:fill="auto"/>
            <w:hideMark/>
          </w:tcPr>
          <w:p w:rsidR="00D13785" w:rsidRDefault="00D13785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:rsidR="00D13785" w:rsidRDefault="00D13785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</w:p>
          <w:p w:rsidR="00D13785" w:rsidRDefault="00D13785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№</w:t>
            </w:r>
          </w:p>
          <w:p w:rsidR="00D13785" w:rsidRPr="007D7D93" w:rsidRDefault="00D13785" w:rsidP="00F51686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16" w:type="dxa"/>
            <w:shd w:val="clear" w:color="auto" w:fill="auto"/>
            <w:noWrap/>
            <w:hideMark/>
          </w:tcPr>
          <w:p w:rsidR="00D13785" w:rsidRDefault="00D13785" w:rsidP="00F51686">
            <w:pPr>
              <w:pStyle w:val="FR1"/>
              <w:rPr>
                <w:b/>
                <w:sz w:val="24"/>
                <w:szCs w:val="24"/>
              </w:rPr>
            </w:pPr>
          </w:p>
          <w:p w:rsidR="00D13785" w:rsidRDefault="00D13785" w:rsidP="00F51686">
            <w:pPr>
              <w:pStyle w:val="FR1"/>
              <w:rPr>
                <w:b/>
                <w:sz w:val="24"/>
                <w:szCs w:val="24"/>
              </w:rPr>
            </w:pPr>
          </w:p>
          <w:p w:rsidR="00D13785" w:rsidRPr="007D7D93" w:rsidRDefault="00D13785" w:rsidP="00F51686">
            <w:pPr>
              <w:pStyle w:val="FR1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D13785" w:rsidRDefault="00D13785" w:rsidP="00F51686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 xml:space="preserve">Плата за технологическое присоединение, тыс. руб. </w:t>
            </w:r>
          </w:p>
          <w:p w:rsidR="00D13785" w:rsidRPr="007D7D93" w:rsidRDefault="00D13785" w:rsidP="00F51686">
            <w:pPr>
              <w:pStyle w:val="FR1"/>
              <w:ind w:left="27"/>
              <w:rPr>
                <w:b/>
                <w:sz w:val="24"/>
                <w:szCs w:val="24"/>
              </w:rPr>
            </w:pPr>
            <w:r w:rsidRPr="007D7D93">
              <w:rPr>
                <w:b/>
                <w:sz w:val="24"/>
                <w:szCs w:val="24"/>
              </w:rPr>
              <w:t>(без НДС)</w:t>
            </w:r>
          </w:p>
        </w:tc>
      </w:tr>
      <w:tr w:rsidR="00D13785" w:rsidRPr="007D7D93" w:rsidTr="00F51686">
        <w:trPr>
          <w:trHeight w:val="476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D13785" w:rsidRPr="007D7D93" w:rsidRDefault="00D13785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1</w:t>
            </w:r>
          </w:p>
        </w:tc>
        <w:tc>
          <w:tcPr>
            <w:tcW w:w="6516" w:type="dxa"/>
            <w:shd w:val="clear" w:color="auto" w:fill="auto"/>
            <w:hideMark/>
          </w:tcPr>
          <w:p w:rsidR="00D13785" w:rsidRPr="007D7D93" w:rsidRDefault="00D13785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D13785" w:rsidRPr="007D7D93" w:rsidRDefault="009237D9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3,856</w:t>
            </w:r>
          </w:p>
        </w:tc>
      </w:tr>
      <w:tr w:rsidR="00D13785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D13785" w:rsidRPr="007D7D93" w:rsidRDefault="00D13785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2</w:t>
            </w:r>
          </w:p>
        </w:tc>
        <w:tc>
          <w:tcPr>
            <w:tcW w:w="6516" w:type="dxa"/>
            <w:shd w:val="clear" w:color="auto" w:fill="auto"/>
            <w:hideMark/>
          </w:tcPr>
          <w:p w:rsidR="00D13785" w:rsidRPr="007D7D93" w:rsidRDefault="00D13785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D6627">
              <w:rPr>
                <w:sz w:val="24"/>
                <w:szCs w:val="24"/>
              </w:rPr>
              <w:t>ыполнение технических условий сетевой организацией, включая разработку сетевой организацией проектной документации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D13785" w:rsidRPr="007D7D93" w:rsidRDefault="00E82C0A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37D9">
              <w:rPr>
                <w:sz w:val="24"/>
                <w:szCs w:val="24"/>
              </w:rPr>
              <w:t>,00</w:t>
            </w:r>
          </w:p>
        </w:tc>
      </w:tr>
      <w:tr w:rsidR="009237D9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</w:tcPr>
          <w:p w:rsidR="009237D9" w:rsidRPr="007D7D93" w:rsidRDefault="009237D9" w:rsidP="006330A4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516" w:type="dxa"/>
            <w:shd w:val="clear" w:color="auto" w:fill="auto"/>
          </w:tcPr>
          <w:p w:rsidR="009237D9" w:rsidRDefault="009237D9" w:rsidP="006330A4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выполнение мероприятий «последней мили» 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9237D9" w:rsidRDefault="009237D9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37D9" w:rsidRPr="007D7D93" w:rsidTr="00F51686">
        <w:trPr>
          <w:trHeight w:val="54"/>
        </w:trPr>
        <w:tc>
          <w:tcPr>
            <w:tcW w:w="798" w:type="dxa"/>
            <w:shd w:val="clear" w:color="auto" w:fill="auto"/>
            <w:noWrap/>
            <w:vAlign w:val="center"/>
          </w:tcPr>
          <w:p w:rsidR="009237D9" w:rsidRPr="007D7D93" w:rsidRDefault="009237D9" w:rsidP="006330A4">
            <w:pPr>
              <w:pStyle w:val="FR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516" w:type="dxa"/>
            <w:shd w:val="clear" w:color="auto" w:fill="auto"/>
          </w:tcPr>
          <w:p w:rsidR="009237D9" w:rsidRDefault="009237D9" w:rsidP="006330A4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услуг технологического присоединения к электрическим сетям смежной сетевой организации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9237D9" w:rsidRDefault="009237D9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3785" w:rsidRPr="007D7D93" w:rsidTr="00F51686">
        <w:trPr>
          <w:trHeight w:val="284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D13785" w:rsidRPr="007D7D93" w:rsidRDefault="00D13785" w:rsidP="00F51686">
            <w:pPr>
              <w:pStyle w:val="FR1"/>
              <w:ind w:left="0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3</w:t>
            </w:r>
          </w:p>
        </w:tc>
        <w:tc>
          <w:tcPr>
            <w:tcW w:w="6516" w:type="dxa"/>
            <w:shd w:val="clear" w:color="auto" w:fill="auto"/>
            <w:hideMark/>
          </w:tcPr>
          <w:p w:rsidR="00D13785" w:rsidRPr="007D7D93" w:rsidRDefault="00D13785" w:rsidP="00F51686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Проверка сетевой организацией выполнения Заявителем</w:t>
            </w:r>
            <w:r>
              <w:rPr>
                <w:sz w:val="24"/>
                <w:szCs w:val="24"/>
              </w:rPr>
              <w:t xml:space="preserve"> технических условий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D13785" w:rsidRPr="007D7D93" w:rsidRDefault="009237D9" w:rsidP="00F51686">
            <w:pPr>
              <w:pStyle w:val="FR1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7,257</w:t>
            </w:r>
          </w:p>
        </w:tc>
      </w:tr>
      <w:tr w:rsidR="00D13785" w:rsidRPr="007D7D93" w:rsidTr="00F51686">
        <w:trPr>
          <w:trHeight w:val="230"/>
        </w:trPr>
        <w:tc>
          <w:tcPr>
            <w:tcW w:w="798" w:type="dxa"/>
            <w:shd w:val="clear" w:color="auto" w:fill="auto"/>
            <w:noWrap/>
          </w:tcPr>
          <w:p w:rsidR="00D13785" w:rsidRPr="007D7D93" w:rsidRDefault="00D13785" w:rsidP="00F51686">
            <w:pPr>
              <w:pStyle w:val="FR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D13785" w:rsidRPr="007D7D93" w:rsidRDefault="00D13785" w:rsidP="00473ABD">
            <w:pPr>
              <w:pStyle w:val="FR1"/>
              <w:ind w:left="50"/>
              <w:jc w:val="both"/>
              <w:rPr>
                <w:sz w:val="24"/>
                <w:szCs w:val="24"/>
              </w:rPr>
            </w:pPr>
            <w:r w:rsidRPr="007D7D93">
              <w:rPr>
                <w:sz w:val="24"/>
                <w:szCs w:val="24"/>
              </w:rPr>
              <w:t>И</w:t>
            </w:r>
            <w:r w:rsidR="00473ABD">
              <w:rPr>
                <w:sz w:val="24"/>
                <w:szCs w:val="24"/>
              </w:rPr>
              <w:t>того</w:t>
            </w:r>
            <w:r w:rsidRPr="007D7D93">
              <w:rPr>
                <w:sz w:val="24"/>
                <w:szCs w:val="24"/>
              </w:rPr>
              <w:t xml:space="preserve"> плата за технологическое присоединение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D13785" w:rsidRPr="0066276F" w:rsidRDefault="009237D9" w:rsidP="009237D9">
            <w:pPr>
              <w:pStyle w:val="FR1"/>
              <w:ind w:left="2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E82C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113</w:t>
            </w:r>
          </w:p>
        </w:tc>
      </w:tr>
    </w:tbl>
    <w:p w:rsidR="00D13785" w:rsidRDefault="00D13785" w:rsidP="00D13785">
      <w:pPr>
        <w:pStyle w:val="FR1"/>
        <w:ind w:left="0"/>
        <w:jc w:val="both"/>
        <w:rPr>
          <w:b/>
          <w:sz w:val="24"/>
          <w:szCs w:val="24"/>
          <w:u w:val="single"/>
        </w:rPr>
      </w:pPr>
    </w:p>
    <w:p w:rsidR="00D13785" w:rsidRDefault="00D13785" w:rsidP="00D13785">
      <w:pPr>
        <w:pStyle w:val="FR1"/>
        <w:ind w:left="0" w:firstLine="708"/>
        <w:jc w:val="both"/>
        <w:rPr>
          <w:szCs w:val="28"/>
        </w:rPr>
      </w:pPr>
      <w:r w:rsidRPr="00A22A25">
        <w:rPr>
          <w:szCs w:val="28"/>
        </w:rPr>
        <w:t>Примечание:</w:t>
      </w:r>
    </w:p>
    <w:p w:rsidR="00E82C0A" w:rsidRDefault="00D13785" w:rsidP="00E82C0A">
      <w:pPr>
        <w:pStyle w:val="FR1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</w:t>
      </w:r>
      <w:r w:rsidRPr="00A22A25">
        <w:rPr>
          <w:szCs w:val="28"/>
        </w:rPr>
        <w:t xml:space="preserve">лата за технологическое присоединение рассчитана исходя </w:t>
      </w:r>
      <w:r w:rsidR="00473ABD">
        <w:rPr>
          <w:szCs w:val="28"/>
        </w:rPr>
        <w:t xml:space="preserve">                 </w:t>
      </w:r>
      <w:r w:rsidRPr="00A22A25">
        <w:rPr>
          <w:szCs w:val="28"/>
        </w:rPr>
        <w:t xml:space="preserve">из присоединяемой мощности </w:t>
      </w:r>
      <w:r>
        <w:rPr>
          <w:szCs w:val="28"/>
        </w:rPr>
        <w:t>4500 к</w:t>
      </w:r>
      <w:r w:rsidRPr="00A22A25">
        <w:rPr>
          <w:szCs w:val="28"/>
        </w:rPr>
        <w:t>Вт.</w:t>
      </w:r>
      <w:bookmarkStart w:id="1" w:name="_Hlk511036842"/>
    </w:p>
    <w:p w:rsidR="00E82C0A" w:rsidRPr="00E82C0A" w:rsidRDefault="00E82C0A" w:rsidP="00E82C0A">
      <w:pPr>
        <w:pStyle w:val="FR1"/>
        <w:numPr>
          <w:ilvl w:val="0"/>
          <w:numId w:val="1"/>
        </w:numPr>
        <w:ind w:left="0" w:firstLine="708"/>
        <w:jc w:val="both"/>
        <w:rPr>
          <w:szCs w:val="28"/>
        </w:rPr>
      </w:pPr>
      <w:r w:rsidRPr="00E82C0A">
        <w:rPr>
          <w:szCs w:val="28"/>
        </w:rPr>
        <w:t>Расходы, не включаемые в плату за технологическое присоединение, составляют 262</w:t>
      </w:r>
      <w:r w:rsidR="00D456CC">
        <w:rPr>
          <w:szCs w:val="28"/>
        </w:rPr>
        <w:t> </w:t>
      </w:r>
      <w:r w:rsidRPr="00E82C0A">
        <w:rPr>
          <w:szCs w:val="28"/>
        </w:rPr>
        <w:t xml:space="preserve">536,13 тыс. </w:t>
      </w:r>
      <w:proofErr w:type="spellStart"/>
      <w:r w:rsidRPr="00E82C0A">
        <w:rPr>
          <w:szCs w:val="28"/>
        </w:rPr>
        <w:t>руб</w:t>
      </w:r>
      <w:proofErr w:type="spellEnd"/>
      <w:r w:rsidR="00D456CC">
        <w:rPr>
          <w:szCs w:val="28"/>
        </w:rPr>
        <w:t xml:space="preserve"> (</w:t>
      </w:r>
      <w:r w:rsidR="00D456CC" w:rsidRPr="008840AC">
        <w:rPr>
          <w:szCs w:val="28"/>
        </w:rPr>
        <w:t xml:space="preserve">строительство одной </w:t>
      </w:r>
      <w:proofErr w:type="spellStart"/>
      <w:r w:rsidR="00D456CC" w:rsidRPr="008840AC">
        <w:rPr>
          <w:szCs w:val="28"/>
        </w:rPr>
        <w:t>двухцепной</w:t>
      </w:r>
      <w:proofErr w:type="spellEnd"/>
      <w:r w:rsidR="00D456CC" w:rsidRPr="008840AC">
        <w:rPr>
          <w:szCs w:val="28"/>
        </w:rPr>
        <w:t xml:space="preserve"> отпайки ЛЭП-110 </w:t>
      </w:r>
      <w:proofErr w:type="spellStart"/>
      <w:r w:rsidR="00D456CC" w:rsidRPr="008840AC">
        <w:rPr>
          <w:szCs w:val="28"/>
        </w:rPr>
        <w:t>кВ</w:t>
      </w:r>
      <w:proofErr w:type="spellEnd"/>
      <w:r w:rsidR="00D456CC" w:rsidRPr="008840AC">
        <w:rPr>
          <w:szCs w:val="28"/>
        </w:rPr>
        <w:t xml:space="preserve"> от проектируемой ЛЭП-110 </w:t>
      </w:r>
      <w:proofErr w:type="spellStart"/>
      <w:r w:rsidR="00D456CC" w:rsidRPr="008840AC">
        <w:rPr>
          <w:szCs w:val="28"/>
        </w:rPr>
        <w:t>кВ</w:t>
      </w:r>
      <w:proofErr w:type="spellEnd"/>
      <w:r w:rsidR="00D456CC" w:rsidRPr="008840AC">
        <w:rPr>
          <w:szCs w:val="28"/>
        </w:rPr>
        <w:t xml:space="preserve"> </w:t>
      </w:r>
      <w:proofErr w:type="spellStart"/>
      <w:r w:rsidR="00D456CC" w:rsidRPr="008840AC">
        <w:rPr>
          <w:szCs w:val="28"/>
        </w:rPr>
        <w:t>Беловская</w:t>
      </w:r>
      <w:proofErr w:type="spellEnd"/>
      <w:r w:rsidR="00D456CC" w:rsidRPr="008840AC">
        <w:rPr>
          <w:szCs w:val="28"/>
        </w:rPr>
        <w:t xml:space="preserve"> ГРЭС - ПС «Угольная» до ПС 110/35/6 </w:t>
      </w:r>
      <w:proofErr w:type="spellStart"/>
      <w:r w:rsidR="00D456CC" w:rsidRPr="008840AC">
        <w:rPr>
          <w:szCs w:val="28"/>
        </w:rPr>
        <w:t>кВ</w:t>
      </w:r>
      <w:proofErr w:type="spellEnd"/>
      <w:r w:rsidR="00D456CC">
        <w:rPr>
          <w:szCs w:val="28"/>
        </w:rPr>
        <w:t xml:space="preserve"> </w:t>
      </w:r>
      <w:r w:rsidR="00D456CC" w:rsidRPr="008840AC">
        <w:rPr>
          <w:szCs w:val="28"/>
        </w:rPr>
        <w:t>«</w:t>
      </w:r>
      <w:proofErr w:type="spellStart"/>
      <w:r w:rsidR="00D456CC" w:rsidRPr="008840AC">
        <w:rPr>
          <w:szCs w:val="28"/>
        </w:rPr>
        <w:t>КеНоТЭК</w:t>
      </w:r>
      <w:proofErr w:type="spellEnd"/>
      <w:r w:rsidR="00D456CC" w:rsidRPr="008840AC">
        <w:rPr>
          <w:szCs w:val="28"/>
        </w:rPr>
        <w:t>» протяженностью 33,3 км»</w:t>
      </w:r>
      <w:r w:rsidR="00D456CC">
        <w:rPr>
          <w:szCs w:val="28"/>
        </w:rPr>
        <w:t>)</w:t>
      </w:r>
      <w:r w:rsidRPr="00E82C0A">
        <w:rPr>
          <w:szCs w:val="28"/>
        </w:rPr>
        <w:t xml:space="preserve">. В соответствии с пунктом </w:t>
      </w:r>
      <w:r w:rsidR="00817091">
        <w:rPr>
          <w:szCs w:val="28"/>
        </w:rPr>
        <w:t>87</w:t>
      </w:r>
      <w:r w:rsidRPr="00E82C0A">
        <w:rPr>
          <w:szCs w:val="28"/>
        </w:rPr>
        <w:t xml:space="preserve"> Основ ценообразования в области регулируемых цен (</w:t>
      </w:r>
      <w:r w:rsidR="008344B8" w:rsidRPr="00E82C0A">
        <w:rPr>
          <w:szCs w:val="28"/>
        </w:rPr>
        <w:t>тарифов)</w:t>
      </w:r>
      <w:r w:rsidR="00D456CC">
        <w:rPr>
          <w:szCs w:val="28"/>
        </w:rPr>
        <w:t xml:space="preserve"> </w:t>
      </w:r>
      <w:r w:rsidRPr="00E82C0A">
        <w:rPr>
          <w:szCs w:val="28"/>
        </w:rPr>
        <w:t>в электроэнергетике, утвержденных постановлением Правительства Российской Федерации от 29.12.2011 № 1178 «О ценообразовании в области регулируемых цен (тарифов) в электроэнергетике»</w:t>
      </w:r>
      <w:r w:rsidR="005A7619">
        <w:rPr>
          <w:szCs w:val="28"/>
        </w:rPr>
        <w:t>,</w:t>
      </w:r>
      <w:r w:rsidR="00817091">
        <w:rPr>
          <w:szCs w:val="28"/>
        </w:rPr>
        <w:t xml:space="preserve"> </w:t>
      </w:r>
      <w:r w:rsidRPr="00E82C0A">
        <w:rPr>
          <w:szCs w:val="28"/>
        </w:rPr>
        <w:t>данные расходы подлежат учету при установлении тарифа на услуги по передаче электрической энергии.</w:t>
      </w:r>
      <w:bookmarkEnd w:id="1"/>
    </w:p>
    <w:p w:rsidR="00B05CFF" w:rsidRDefault="00B45C4D" w:rsidP="00E82C0A">
      <w:pPr>
        <w:pStyle w:val="FR1"/>
        <w:ind w:left="0" w:firstLine="708"/>
        <w:jc w:val="both"/>
      </w:pPr>
    </w:p>
    <w:sectPr w:rsidR="00B05CFF" w:rsidSect="003465A7">
      <w:headerReference w:type="default" r:id="rId8"/>
      <w:pgSz w:w="11906" w:h="16838"/>
      <w:pgMar w:top="709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F7" w:rsidRDefault="000D31F7">
      <w:pPr>
        <w:spacing w:after="0" w:line="240" w:lineRule="auto"/>
      </w:pPr>
      <w:r>
        <w:separator/>
      </w:r>
    </w:p>
  </w:endnote>
  <w:endnote w:type="continuationSeparator" w:id="0">
    <w:p w:rsidR="000D31F7" w:rsidRDefault="000D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F7" w:rsidRDefault="000D31F7">
      <w:pPr>
        <w:spacing w:after="0" w:line="240" w:lineRule="auto"/>
      </w:pPr>
      <w:r>
        <w:separator/>
      </w:r>
    </w:p>
  </w:footnote>
  <w:footnote w:type="continuationSeparator" w:id="0">
    <w:p w:rsidR="000D31F7" w:rsidRDefault="000D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F" w:rsidRPr="00D552C3" w:rsidRDefault="00731285">
    <w:pPr>
      <w:pStyle w:val="a3"/>
      <w:jc w:val="center"/>
      <w:rPr>
        <w:rFonts w:ascii="Times New Roman" w:hAnsi="Times New Roman"/>
      </w:rPr>
    </w:pPr>
    <w:r w:rsidRPr="00D552C3">
      <w:rPr>
        <w:rFonts w:ascii="Times New Roman" w:hAnsi="Times New Roman"/>
      </w:rPr>
      <w:fldChar w:fldCharType="begin"/>
    </w:r>
    <w:r w:rsidRPr="00D552C3">
      <w:rPr>
        <w:rFonts w:ascii="Times New Roman" w:hAnsi="Times New Roman"/>
      </w:rPr>
      <w:instrText>PAGE   \* MERGEFORMAT</w:instrText>
    </w:r>
    <w:r w:rsidRPr="00D552C3">
      <w:rPr>
        <w:rFonts w:ascii="Times New Roman" w:hAnsi="Times New Roman"/>
      </w:rPr>
      <w:fldChar w:fldCharType="separate"/>
    </w:r>
    <w:r w:rsidR="009237D9">
      <w:rPr>
        <w:rFonts w:ascii="Times New Roman" w:hAnsi="Times New Roman"/>
        <w:noProof/>
      </w:rPr>
      <w:t>3</w:t>
    </w:r>
    <w:r w:rsidRPr="00D552C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A78"/>
    <w:multiLevelType w:val="hybridMultilevel"/>
    <w:tmpl w:val="ECAAF69A"/>
    <w:lvl w:ilvl="0" w:tplc="8792522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230DA"/>
    <w:multiLevelType w:val="hybridMultilevel"/>
    <w:tmpl w:val="AA1EE2A6"/>
    <w:lvl w:ilvl="0" w:tplc="CF441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85"/>
    <w:rsid w:val="000D31F7"/>
    <w:rsid w:val="004015E8"/>
    <w:rsid w:val="00473ABD"/>
    <w:rsid w:val="0051166B"/>
    <w:rsid w:val="00536A6A"/>
    <w:rsid w:val="0057411C"/>
    <w:rsid w:val="005A7619"/>
    <w:rsid w:val="00672082"/>
    <w:rsid w:val="00731285"/>
    <w:rsid w:val="00817091"/>
    <w:rsid w:val="008344B8"/>
    <w:rsid w:val="008D6D5D"/>
    <w:rsid w:val="009237D9"/>
    <w:rsid w:val="00942B07"/>
    <w:rsid w:val="00B06FA9"/>
    <w:rsid w:val="00B134D6"/>
    <w:rsid w:val="00B3769A"/>
    <w:rsid w:val="00B45C4D"/>
    <w:rsid w:val="00BA6BA0"/>
    <w:rsid w:val="00C24605"/>
    <w:rsid w:val="00D13785"/>
    <w:rsid w:val="00D456CC"/>
    <w:rsid w:val="00DA3175"/>
    <w:rsid w:val="00DF5701"/>
    <w:rsid w:val="00E82C0A"/>
    <w:rsid w:val="00E91CA7"/>
    <w:rsid w:val="00EC24A7"/>
    <w:rsid w:val="00E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530B"/>
  <w15:docId w15:val="{D6E25B1F-E3B4-4279-9B0D-6D87310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78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8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37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13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785"/>
    <w:rPr>
      <w:rFonts w:ascii="Calibri" w:eastAsia="Calibri" w:hAnsi="Calibri" w:cs="Times New Roman"/>
    </w:rPr>
  </w:style>
  <w:style w:type="paragraph" w:customStyle="1" w:styleId="FR1">
    <w:name w:val="FR1"/>
    <w:rsid w:val="00D13785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A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7</cp:revision>
  <cp:lastPrinted>2018-04-16T08:33:00Z</cp:lastPrinted>
  <dcterms:created xsi:type="dcterms:W3CDTF">2018-04-13T09:42:00Z</dcterms:created>
  <dcterms:modified xsi:type="dcterms:W3CDTF">2018-04-16T08:34:00Z</dcterms:modified>
</cp:coreProperties>
</file>