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82" w:rsidRDefault="00477882" w:rsidP="00477882">
      <w:pPr>
        <w:tabs>
          <w:tab w:val="left" w:pos="7095"/>
        </w:tabs>
        <w:ind w:left="-284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«Решением Кемеровского областного суда от 06 марта 2018 года признаны</w:t>
      </w:r>
      <w:r>
        <w:rPr>
          <w:sz w:val="28"/>
          <w:szCs w:val="28"/>
        </w:rPr>
        <w:t xml:space="preserve"> недействующими </w:t>
      </w:r>
      <w:r w:rsidRPr="005C447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5C4477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5C4477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региональной энергетической комиссии Кемеровской области </w:t>
      </w:r>
      <w:r w:rsidRPr="005C4477">
        <w:rPr>
          <w:sz w:val="28"/>
          <w:szCs w:val="28"/>
        </w:rPr>
        <w:t>от 15.12.2017 №</w:t>
      </w:r>
      <w:r>
        <w:rPr>
          <w:sz w:val="28"/>
          <w:szCs w:val="28"/>
        </w:rPr>
        <w:t xml:space="preserve"> 505 «Об установлении                                ООО «Городское тепловое предприятие» тарифов на тепловую энергию, реализуемую на потребительском рынке г. Киселевска на 2018 год»</w:t>
      </w:r>
      <w:r w:rsidRPr="005C4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и постановление</w:t>
      </w:r>
      <w:r>
        <w:rPr>
          <w:sz w:val="28"/>
          <w:szCs w:val="28"/>
        </w:rPr>
        <w:t xml:space="preserve"> региональной энергетической комиссии Кемеровской области                                    </w:t>
      </w:r>
      <w:r w:rsidRPr="005C4477">
        <w:rPr>
          <w:sz w:val="28"/>
          <w:szCs w:val="28"/>
        </w:rPr>
        <w:t>от 15.12.2017 №</w:t>
      </w:r>
      <w:r>
        <w:rPr>
          <w:sz w:val="28"/>
          <w:szCs w:val="28"/>
        </w:rPr>
        <w:t xml:space="preserve"> 507  «Об установлении ООО «Городское тепловое предприятие» тарифов на горячую воду в открытой системе горячего водоснабжения (теплоснабжения), реализуемую на потребительском рынке г. Киселевска                             на 2018 год»</w:t>
      </w:r>
      <w:r>
        <w:rPr>
          <w:sz w:val="28"/>
          <w:szCs w:val="28"/>
        </w:rPr>
        <w:t>.</w:t>
      </w:r>
    </w:p>
    <w:p w:rsidR="00477882" w:rsidRPr="005C4477" w:rsidRDefault="00477882" w:rsidP="00477882">
      <w:pPr>
        <w:tabs>
          <w:tab w:val="left" w:pos="7095"/>
        </w:tabs>
        <w:ind w:left="-284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региональную энергетическую комиссию</w:t>
      </w:r>
      <w:r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возложена обязанность принять нормативные правовые акты, заменяющие признанные недействующими судом постановления. </w:t>
      </w:r>
    </w:p>
    <w:p w:rsidR="00477882" w:rsidRDefault="00477882" w:rsidP="00477882">
      <w:pPr>
        <w:tabs>
          <w:tab w:val="left" w:pos="7095"/>
        </w:tabs>
        <w:ind w:left="-284" w:right="-1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Решение вступило в законную силу 21 июня 2018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114D6" w:rsidRDefault="00B114D6" w:rsidP="00477882">
      <w:pPr>
        <w:ind w:right="-1"/>
      </w:pPr>
      <w:bookmarkStart w:id="0" w:name="_GoBack"/>
      <w:bookmarkEnd w:id="0"/>
    </w:p>
    <w:sectPr w:rsidR="00B1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2"/>
    <w:rsid w:val="00477882"/>
    <w:rsid w:val="00B1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04E27-0FDE-49F6-855E-5BC3D5E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2018-07-17T04:45:00Z</dcterms:created>
  <dcterms:modified xsi:type="dcterms:W3CDTF">2018-07-17T04:47:00Z</dcterms:modified>
</cp:coreProperties>
</file>