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 xml:space="preserve">председатель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t xml:space="preserve">Д.В. </w:t>
      </w:r>
      <w:proofErr w:type="spellStart"/>
      <w:r>
        <w:t>Малюта</w:t>
      </w:r>
      <w:proofErr w:type="spellEnd"/>
    </w:p>
    <w:p w:rsidR="001E0BAA" w:rsidRDefault="001E0BAA" w:rsidP="001E0BAA">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615C4F">
        <w:rPr>
          <w:b/>
        </w:rPr>
        <w:t>40</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615C4F" w:rsidP="008311A7">
      <w:r>
        <w:t>02</w:t>
      </w:r>
      <w:r w:rsidR="00A86720" w:rsidRPr="003866BB">
        <w:t>.</w:t>
      </w:r>
      <w:r w:rsidR="00422D55">
        <w:t>0</w:t>
      </w:r>
      <w:r>
        <w:t>8</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15B2D">
        <w:tab/>
      </w:r>
      <w:r w:rsidR="00B246C6" w:rsidRPr="003866BB">
        <w:tab/>
      </w:r>
      <w:r w:rsidR="003015EF" w:rsidRPr="003866BB">
        <w:t xml:space="preserve"> </w:t>
      </w:r>
      <w:r w:rsidR="007C5E20" w:rsidRPr="003866BB">
        <w:t>г. Кемерово</w:t>
      </w:r>
    </w:p>
    <w:p w:rsidR="00A40CB4" w:rsidRPr="003866BB" w:rsidRDefault="00A40CB4" w:rsidP="007C5E20">
      <w:pPr>
        <w:jc w:val="both"/>
      </w:pPr>
    </w:p>
    <w:p w:rsidR="00C95E81" w:rsidRPr="003866BB" w:rsidRDefault="00C95E81" w:rsidP="00C95E81">
      <w:pPr>
        <w:jc w:val="both"/>
        <w:rPr>
          <w:b/>
        </w:rPr>
      </w:pPr>
      <w:r w:rsidRPr="003866BB">
        <w:t xml:space="preserve">Председательствующий – </w:t>
      </w:r>
      <w:proofErr w:type="spellStart"/>
      <w:r>
        <w:rPr>
          <w:b/>
        </w:rPr>
        <w:t>Малюта</w:t>
      </w:r>
      <w:proofErr w:type="spellEnd"/>
      <w:r>
        <w:rPr>
          <w:b/>
        </w:rPr>
        <w:t xml:space="preserve"> Д.В.</w:t>
      </w:r>
    </w:p>
    <w:p w:rsidR="00C95E81" w:rsidRDefault="00C95E81" w:rsidP="00C95E81">
      <w:pPr>
        <w:jc w:val="both"/>
        <w:rPr>
          <w:b/>
        </w:rPr>
      </w:pPr>
      <w:r w:rsidRPr="003866BB">
        <w:t xml:space="preserve">Секретарь – </w:t>
      </w:r>
      <w:r w:rsidR="00541B41">
        <w:rPr>
          <w:b/>
        </w:rPr>
        <w:t>Юхневич К.С.</w:t>
      </w:r>
    </w:p>
    <w:p w:rsidR="00C95E81" w:rsidRDefault="00C95E81" w:rsidP="00C95E81">
      <w:pPr>
        <w:jc w:val="both"/>
        <w:rPr>
          <w:b/>
        </w:rPr>
      </w:pPr>
    </w:p>
    <w:p w:rsidR="00C95E81" w:rsidRPr="00C443F5" w:rsidRDefault="00C95E81" w:rsidP="00C95E81">
      <w:pPr>
        <w:jc w:val="both"/>
        <w:rPr>
          <w:b/>
        </w:rPr>
      </w:pPr>
      <w:r w:rsidRPr="00C443F5">
        <w:rPr>
          <w:b/>
        </w:rPr>
        <w:t>Присутствовали:</w:t>
      </w:r>
    </w:p>
    <w:p w:rsidR="00C95E81" w:rsidRPr="00C443F5" w:rsidRDefault="00C95E81" w:rsidP="00C95E81">
      <w:pPr>
        <w:ind w:right="-142"/>
        <w:jc w:val="both"/>
      </w:pPr>
    </w:p>
    <w:p w:rsidR="00C95E81" w:rsidRDefault="00C95E81" w:rsidP="00541B41">
      <w:pPr>
        <w:ind w:right="-142"/>
        <w:jc w:val="both"/>
        <w:rPr>
          <w:b/>
        </w:rPr>
      </w:pPr>
      <w:r w:rsidRPr="00C443F5">
        <w:t>Члены Правления:</w:t>
      </w:r>
      <w:r>
        <w:t xml:space="preserve"> </w:t>
      </w:r>
      <w:r w:rsidR="00541B41" w:rsidRPr="00541B41">
        <w:rPr>
          <w:b/>
        </w:rPr>
        <w:t xml:space="preserve">Чурсина О.А., </w:t>
      </w:r>
      <w:r w:rsidRPr="00541B41">
        <w:rPr>
          <w:b/>
        </w:rPr>
        <w:t>Нез</w:t>
      </w:r>
      <w:r w:rsidRPr="000944E6">
        <w:rPr>
          <w:b/>
        </w:rPr>
        <w:t>нанов П.Г.</w:t>
      </w:r>
    </w:p>
    <w:p w:rsidR="00615C4F" w:rsidRDefault="00615C4F" w:rsidP="00C95E81">
      <w:pPr>
        <w:rPr>
          <w:b/>
        </w:rPr>
      </w:pPr>
    </w:p>
    <w:p w:rsidR="00C95E81" w:rsidRPr="00C443F5" w:rsidRDefault="00C95E81" w:rsidP="00C95E81">
      <w:pPr>
        <w:rPr>
          <w:b/>
        </w:rPr>
      </w:pPr>
      <w:r w:rsidRPr="00C443F5">
        <w:rPr>
          <w:b/>
        </w:rPr>
        <w:t>Приглашенные:</w:t>
      </w:r>
    </w:p>
    <w:p w:rsidR="00C95E81" w:rsidRPr="00C443F5" w:rsidRDefault="00C95E81" w:rsidP="00C95E81">
      <w:pPr>
        <w:tabs>
          <w:tab w:val="left" w:pos="4125"/>
        </w:tabs>
        <w:rPr>
          <w:b/>
        </w:rPr>
      </w:pPr>
      <w:r w:rsidRPr="00C443F5">
        <w:rPr>
          <w:b/>
        </w:rPr>
        <w:tab/>
      </w:r>
    </w:p>
    <w:tbl>
      <w:tblPr>
        <w:tblW w:w="5076" w:type="pct"/>
        <w:tblLook w:val="04A0" w:firstRow="1" w:lastRow="0" w:firstColumn="1" w:lastColumn="0" w:noHBand="0" w:noVBand="1"/>
      </w:tblPr>
      <w:tblGrid>
        <w:gridCol w:w="2439"/>
        <w:gridCol w:w="7776"/>
      </w:tblGrid>
      <w:tr w:rsidR="00C95E81" w:rsidRPr="00C443F5" w:rsidTr="00615C4F">
        <w:trPr>
          <w:trHeight w:val="555"/>
        </w:trPr>
        <w:tc>
          <w:tcPr>
            <w:tcW w:w="2439" w:type="dxa"/>
            <w:shd w:val="clear" w:color="auto" w:fill="auto"/>
          </w:tcPr>
          <w:p w:rsidR="00C95E81" w:rsidRDefault="00C95E81" w:rsidP="009C5761">
            <w:pPr>
              <w:rPr>
                <w:b/>
              </w:rPr>
            </w:pPr>
            <w:proofErr w:type="spellStart"/>
            <w:r>
              <w:rPr>
                <w:b/>
              </w:rPr>
              <w:t>Кулебакин</w:t>
            </w:r>
            <w:proofErr w:type="spellEnd"/>
            <w:r>
              <w:rPr>
                <w:b/>
              </w:rPr>
              <w:t xml:space="preserve"> С.В.</w:t>
            </w:r>
          </w:p>
        </w:tc>
        <w:tc>
          <w:tcPr>
            <w:tcW w:w="7776" w:type="dxa"/>
            <w:shd w:val="clear" w:color="auto" w:fill="auto"/>
          </w:tcPr>
          <w:p w:rsidR="00C95E81" w:rsidRPr="00C443F5" w:rsidRDefault="00C95E81" w:rsidP="00971471">
            <w:pPr>
              <w:jc w:val="both"/>
            </w:pPr>
            <w:r w:rsidRPr="009315B2">
              <w:t>- специалист региональной энергетической комиссии Кемеровской области</w:t>
            </w:r>
            <w:r>
              <w:t>;</w:t>
            </w:r>
          </w:p>
        </w:tc>
      </w:tr>
      <w:tr w:rsidR="00C95E81" w:rsidRPr="00C443F5" w:rsidTr="00615C4F">
        <w:trPr>
          <w:trHeight w:val="409"/>
        </w:trPr>
        <w:tc>
          <w:tcPr>
            <w:tcW w:w="2439" w:type="dxa"/>
            <w:shd w:val="clear" w:color="auto" w:fill="auto"/>
          </w:tcPr>
          <w:p w:rsidR="00C95E81" w:rsidRPr="00C443F5" w:rsidRDefault="00541B41" w:rsidP="009C5761">
            <w:pPr>
              <w:rPr>
                <w:b/>
              </w:rPr>
            </w:pPr>
            <w:r>
              <w:rPr>
                <w:b/>
              </w:rPr>
              <w:t>Иванова Т</w:t>
            </w:r>
            <w:r w:rsidR="00C95E81">
              <w:rPr>
                <w:b/>
              </w:rPr>
              <w:t>.</w:t>
            </w:r>
            <w:r>
              <w:rPr>
                <w:b/>
              </w:rPr>
              <w:t>Н.</w:t>
            </w:r>
          </w:p>
        </w:tc>
        <w:tc>
          <w:tcPr>
            <w:tcW w:w="7776" w:type="dxa"/>
            <w:shd w:val="clear" w:color="auto" w:fill="auto"/>
          </w:tcPr>
          <w:p w:rsidR="00C95E81" w:rsidRPr="00C443F5" w:rsidRDefault="00C95E81" w:rsidP="00971471">
            <w:pPr>
              <w:jc w:val="both"/>
            </w:pPr>
            <w:r w:rsidRPr="00C443F5">
              <w:t xml:space="preserve">- </w:t>
            </w:r>
            <w:r>
              <w:t xml:space="preserve">начальник </w:t>
            </w:r>
            <w:r w:rsidR="00541B41">
              <w:t xml:space="preserve">отдела </w:t>
            </w:r>
            <w:r>
              <w:t xml:space="preserve">правового </w:t>
            </w:r>
            <w:r w:rsidR="00541B41">
              <w:t>обеспечения и организации закупок</w:t>
            </w:r>
            <w:r>
              <w:t xml:space="preserve"> </w:t>
            </w:r>
            <w:r w:rsidRPr="00C443F5">
              <w:t>региональной энергетической комиссии Кемеровской области;</w:t>
            </w:r>
          </w:p>
        </w:tc>
      </w:tr>
      <w:tr w:rsidR="00734190" w:rsidRPr="00C443F5" w:rsidTr="00615C4F">
        <w:trPr>
          <w:trHeight w:val="409"/>
        </w:trPr>
        <w:tc>
          <w:tcPr>
            <w:tcW w:w="2439" w:type="dxa"/>
            <w:shd w:val="clear" w:color="auto" w:fill="auto"/>
          </w:tcPr>
          <w:p w:rsidR="00734190" w:rsidRPr="00734190" w:rsidRDefault="00615C4F" w:rsidP="00734190">
            <w:pPr>
              <w:rPr>
                <w:b/>
              </w:rPr>
            </w:pPr>
            <w:proofErr w:type="spellStart"/>
            <w:r>
              <w:rPr>
                <w:b/>
              </w:rPr>
              <w:t>Ляпустин</w:t>
            </w:r>
            <w:proofErr w:type="spellEnd"/>
            <w:r>
              <w:rPr>
                <w:b/>
              </w:rPr>
              <w:t xml:space="preserve"> Д.С.</w:t>
            </w:r>
          </w:p>
        </w:tc>
        <w:tc>
          <w:tcPr>
            <w:tcW w:w="7776" w:type="dxa"/>
            <w:shd w:val="clear" w:color="auto" w:fill="auto"/>
          </w:tcPr>
          <w:p w:rsidR="00734190" w:rsidRDefault="00615C4F" w:rsidP="00971471">
            <w:pPr>
              <w:jc w:val="both"/>
            </w:pPr>
            <w:r>
              <w:t xml:space="preserve">- заместитель начальника по теплоэнергетике технического отдела </w:t>
            </w:r>
            <w:r>
              <w:br/>
              <w:t>ОАО «АЭЭ»;</w:t>
            </w:r>
          </w:p>
        </w:tc>
      </w:tr>
      <w:tr w:rsidR="00615C4F" w:rsidRPr="00C443F5" w:rsidTr="00615C4F">
        <w:trPr>
          <w:trHeight w:val="409"/>
        </w:trPr>
        <w:tc>
          <w:tcPr>
            <w:tcW w:w="2439" w:type="dxa"/>
            <w:shd w:val="clear" w:color="auto" w:fill="auto"/>
          </w:tcPr>
          <w:p w:rsidR="00615C4F" w:rsidRPr="00C443F5" w:rsidRDefault="00615C4F" w:rsidP="00615C4F">
            <w:pPr>
              <w:ind w:right="-142"/>
              <w:rPr>
                <w:b/>
              </w:rPr>
            </w:pPr>
            <w:r>
              <w:rPr>
                <w:b/>
              </w:rPr>
              <w:t>Ким Е.Х.</w:t>
            </w:r>
          </w:p>
        </w:tc>
        <w:tc>
          <w:tcPr>
            <w:tcW w:w="7776" w:type="dxa"/>
            <w:shd w:val="clear" w:color="auto" w:fill="auto"/>
          </w:tcPr>
          <w:p w:rsidR="00615C4F" w:rsidRPr="00C443F5" w:rsidRDefault="00615C4F" w:rsidP="00615C4F">
            <w:pPr>
              <w:jc w:val="both"/>
            </w:pPr>
            <w:r>
              <w:t xml:space="preserve">- </w:t>
            </w:r>
            <w:r w:rsidRPr="00D96C0B">
              <w:t xml:space="preserve">начальник управления </w:t>
            </w:r>
            <w:proofErr w:type="spellStart"/>
            <w:r w:rsidRPr="00D96C0B">
              <w:t>тарифообразования</w:t>
            </w:r>
            <w:proofErr w:type="spellEnd"/>
            <w:r w:rsidRPr="00D96C0B">
              <w:t xml:space="preserve"> КФ ООО «СГК»</w:t>
            </w:r>
            <w:r>
              <w:t>.</w:t>
            </w:r>
          </w:p>
        </w:tc>
      </w:tr>
    </w:tbl>
    <w:p w:rsidR="00C95E81" w:rsidRDefault="00C95E81" w:rsidP="00C95E81">
      <w:pPr>
        <w:ind w:right="-426"/>
        <w:jc w:val="both"/>
        <w:rPr>
          <w:b/>
        </w:rPr>
      </w:pPr>
    </w:p>
    <w:p w:rsidR="00A401A3" w:rsidRDefault="00A401A3" w:rsidP="00A401A3">
      <w:pPr>
        <w:ind w:right="-426"/>
        <w:jc w:val="both"/>
        <w:rPr>
          <w:b/>
        </w:rPr>
      </w:pPr>
      <w:bookmarkStart w:id="0"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99"/>
        <w:gridCol w:w="9732"/>
      </w:tblGrid>
      <w:tr w:rsidR="00DB2CA4" w:rsidRPr="008B4C7B" w:rsidTr="00A401A3">
        <w:trPr>
          <w:trHeight w:val="287"/>
          <w:jc w:val="center"/>
        </w:trPr>
        <w:tc>
          <w:tcPr>
            <w:tcW w:w="599" w:type="dxa"/>
            <w:shd w:val="clear" w:color="auto" w:fill="auto"/>
          </w:tcPr>
          <w:p w:rsidR="00DB2CA4" w:rsidRPr="00E650A9" w:rsidRDefault="00DB2CA4" w:rsidP="00DB2CA4">
            <w:pPr>
              <w:jc w:val="both"/>
            </w:pPr>
            <w:r>
              <w:t>1.</w:t>
            </w:r>
          </w:p>
        </w:tc>
        <w:tc>
          <w:tcPr>
            <w:tcW w:w="9732" w:type="dxa"/>
            <w:shd w:val="clear" w:color="auto" w:fill="auto"/>
          </w:tcPr>
          <w:p w:rsidR="00DB2CA4" w:rsidRPr="005708BA" w:rsidRDefault="00DB2CA4" w:rsidP="00DB2CA4">
            <w:pPr>
              <w:tabs>
                <w:tab w:val="left" w:pos="1134"/>
              </w:tabs>
              <w:jc w:val="both"/>
            </w:pPr>
            <w:r w:rsidRPr="005708BA">
              <w:t>Об установлении платы за подключение к системе теплоснабжения</w:t>
            </w:r>
            <w:r>
              <w:br/>
            </w:r>
            <w:r w:rsidRPr="005708BA">
              <w:t>АО «Тепловые сети Новокузнецка» в расчете на единицу мощности подключаемой тепловой нагрузки, в случае если подключаемая тепловая нагрузка объектов заявителей</w:t>
            </w:r>
            <w:r>
              <w:t xml:space="preserve"> </w:t>
            </w:r>
            <w:r w:rsidRPr="005708BA">
              <w:t>более 0,1 Гкал/ч и не превышает 1,5 Гкал/ч</w:t>
            </w:r>
          </w:p>
        </w:tc>
      </w:tr>
      <w:tr w:rsidR="00DB2CA4" w:rsidRPr="008B4C7B" w:rsidTr="00A401A3">
        <w:trPr>
          <w:trHeight w:val="287"/>
          <w:jc w:val="center"/>
        </w:trPr>
        <w:tc>
          <w:tcPr>
            <w:tcW w:w="599" w:type="dxa"/>
            <w:shd w:val="clear" w:color="auto" w:fill="auto"/>
          </w:tcPr>
          <w:p w:rsidR="00DB2CA4" w:rsidRDefault="00DB2CA4" w:rsidP="00DB2CA4">
            <w:pPr>
              <w:jc w:val="both"/>
            </w:pPr>
            <w:r>
              <w:t>2.</w:t>
            </w:r>
          </w:p>
        </w:tc>
        <w:tc>
          <w:tcPr>
            <w:tcW w:w="9732" w:type="dxa"/>
            <w:shd w:val="clear" w:color="auto" w:fill="auto"/>
          </w:tcPr>
          <w:p w:rsidR="00DB2CA4" w:rsidRPr="00CA3FF4" w:rsidRDefault="00DB2CA4" w:rsidP="00DB2CA4">
            <w:pPr>
              <w:tabs>
                <w:tab w:val="left" w:pos="1134"/>
              </w:tabs>
              <w:jc w:val="both"/>
            </w:pPr>
            <w:r w:rsidRPr="005708BA">
              <w:t>О внесении изменений в постановление региональной энергетической комиссии Кемеровской области от 05.04.2016 № 41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«Тепловые сети Новокузнецка» (г. Новокузнецк), в сфере теплоснабжения на 2016-2018 годы»</w:t>
            </w:r>
          </w:p>
        </w:tc>
      </w:tr>
    </w:tbl>
    <w:p w:rsidR="00A401A3" w:rsidRDefault="00A401A3" w:rsidP="00596FCE">
      <w:pPr>
        <w:ind w:firstLine="567"/>
        <w:jc w:val="both"/>
      </w:pPr>
    </w:p>
    <w:p w:rsidR="00A401A3" w:rsidRDefault="00A401A3" w:rsidP="00A401A3">
      <w:pPr>
        <w:ind w:firstLine="567"/>
        <w:jc w:val="both"/>
      </w:pPr>
      <w:proofErr w:type="spellStart"/>
      <w:r>
        <w:rPr>
          <w:b/>
        </w:rPr>
        <w:t>Малюта</w:t>
      </w:r>
      <w:proofErr w:type="spellEnd"/>
      <w:r>
        <w:rPr>
          <w:b/>
        </w:rPr>
        <w:t xml:space="preserve"> Д.В.</w:t>
      </w:r>
      <w:r w:rsidRPr="009A1884">
        <w:t xml:space="preserve"> ознакомил присутствующих с повесткой дня, обратил внимание, что предприяти</w:t>
      </w:r>
      <w:r w:rsidR="0036025B">
        <w:t xml:space="preserve">ю </w:t>
      </w:r>
      <w:r w:rsidRPr="009A1884">
        <w:t>в установленный срок было направлено уведомление о дате проведения Правления, и предоставил слово докладчику.</w:t>
      </w:r>
    </w:p>
    <w:p w:rsidR="00A401A3" w:rsidRDefault="00A401A3" w:rsidP="00596FCE">
      <w:pPr>
        <w:ind w:firstLine="567"/>
        <w:jc w:val="both"/>
      </w:pPr>
    </w:p>
    <w:p w:rsidR="00A401A3" w:rsidRPr="00DB2CA4" w:rsidRDefault="00A401A3" w:rsidP="00A401A3">
      <w:pPr>
        <w:ind w:right="-143" w:firstLine="567"/>
        <w:jc w:val="both"/>
        <w:rPr>
          <w:b/>
        </w:rPr>
      </w:pPr>
      <w:r w:rsidRPr="00DB2CA4">
        <w:rPr>
          <w:b/>
        </w:rPr>
        <w:t xml:space="preserve">1. </w:t>
      </w:r>
      <w:r w:rsidR="00DB2CA4" w:rsidRPr="00DB2CA4">
        <w:rPr>
          <w:b/>
        </w:rPr>
        <w:t>Об установлении платы за подключение к системе теплоснабжения</w:t>
      </w:r>
      <w:r w:rsidR="00DB2CA4" w:rsidRPr="00DB2CA4">
        <w:rPr>
          <w:b/>
        </w:rPr>
        <w:br/>
        <w:t>АО «Тепловые сети Новокузнецка»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w:t>
      </w:r>
    </w:p>
    <w:p w:rsidR="00DB2CA4" w:rsidRDefault="00DB2CA4" w:rsidP="00A401A3">
      <w:pPr>
        <w:ind w:right="-143" w:firstLine="567"/>
        <w:jc w:val="both"/>
        <w:rPr>
          <w:b/>
        </w:rPr>
      </w:pPr>
    </w:p>
    <w:p w:rsidR="00DB2CA4" w:rsidRPr="00DB2CA4" w:rsidRDefault="00A401A3" w:rsidP="00DB2CA4">
      <w:pPr>
        <w:ind w:firstLine="567"/>
        <w:jc w:val="both"/>
      </w:pPr>
      <w:r>
        <w:t xml:space="preserve">Докладчик </w:t>
      </w:r>
      <w:r w:rsidR="00DB2CA4">
        <w:rPr>
          <w:b/>
        </w:rPr>
        <w:t>Незнанов П.Г</w:t>
      </w:r>
      <w:r w:rsidRPr="00492BB6">
        <w:rPr>
          <w:b/>
        </w:rPr>
        <w:t>.,</w:t>
      </w:r>
      <w:r>
        <w:t xml:space="preserve"> согласно экспертному заключению (приложение № 1 </w:t>
      </w:r>
      <w:r w:rsidRPr="00DA2CC8">
        <w:t>к настояще</w:t>
      </w:r>
      <w:r w:rsidR="009C5761">
        <w:t>му протоколу</w:t>
      </w:r>
      <w:r>
        <w:t>) предлагает</w:t>
      </w:r>
      <w:r w:rsidR="00DB2CA4">
        <w:t xml:space="preserve"> у</w:t>
      </w:r>
      <w:r w:rsidR="00DB2CA4" w:rsidRPr="00DB2CA4">
        <w:rPr>
          <w:color w:val="000000"/>
        </w:rPr>
        <w:t xml:space="preserve">становить плату за подключение к системе теплоснабжения </w:t>
      </w:r>
      <w:r w:rsidR="00DB2CA4" w:rsidRPr="00DB2CA4">
        <w:rPr>
          <w:color w:val="000000"/>
        </w:rPr>
        <w:lastRenderedPageBreak/>
        <w:t>ООО «</w:t>
      </w:r>
      <w:r w:rsidR="00DB2CA4" w:rsidRPr="00DB2CA4">
        <w:t>Тепловые сети Новокузнецка</w:t>
      </w:r>
      <w:r w:rsidR="00DB2CA4" w:rsidRPr="00DB2CA4">
        <w:rPr>
          <w:color w:val="000000"/>
        </w:rPr>
        <w:t xml:space="preserve">», ИНН 4217172700,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 </w:t>
      </w:r>
      <w:r w:rsidR="00DB2CA4" w:rsidRPr="00DB2CA4">
        <w:rPr>
          <w:bCs/>
          <w:kern w:val="32"/>
        </w:rPr>
        <w:t xml:space="preserve">согласно приложению </w:t>
      </w:r>
      <w:r w:rsidR="00DB2CA4">
        <w:rPr>
          <w:bCs/>
          <w:kern w:val="32"/>
        </w:rPr>
        <w:t xml:space="preserve">№ 2 </w:t>
      </w:r>
      <w:r w:rsidR="00DB2CA4" w:rsidRPr="00DB2CA4">
        <w:rPr>
          <w:color w:val="000000"/>
        </w:rPr>
        <w:t xml:space="preserve">к настоящему </w:t>
      </w:r>
      <w:r w:rsidR="00DB2CA4">
        <w:rPr>
          <w:color w:val="000000"/>
        </w:rPr>
        <w:t>протоколу</w:t>
      </w:r>
      <w:r w:rsidR="00DB2CA4" w:rsidRPr="00DB2CA4">
        <w:rPr>
          <w:color w:val="000000"/>
        </w:rPr>
        <w:t xml:space="preserve">. </w:t>
      </w:r>
    </w:p>
    <w:p w:rsidR="009C5761" w:rsidRPr="00DB2CA4" w:rsidRDefault="009C5761" w:rsidP="00A401A3">
      <w:pPr>
        <w:ind w:right="-143" w:firstLine="567"/>
        <w:jc w:val="both"/>
        <w:rPr>
          <w:b/>
        </w:rPr>
      </w:pPr>
    </w:p>
    <w:p w:rsidR="009C5761" w:rsidRDefault="009C5761" w:rsidP="009C5761">
      <w:pPr>
        <w:ind w:firstLine="567"/>
        <w:jc w:val="both"/>
      </w:pPr>
      <w:r w:rsidRPr="00492BB6">
        <w:t>Рассмотрев представленные материалы, Правление региональной энергетической комиссии Кемеровской области</w:t>
      </w:r>
    </w:p>
    <w:p w:rsidR="009C5761" w:rsidRDefault="009C5761" w:rsidP="009C5761">
      <w:pPr>
        <w:ind w:firstLine="567"/>
        <w:jc w:val="both"/>
      </w:pPr>
    </w:p>
    <w:p w:rsidR="009C5761" w:rsidRPr="00492BB6" w:rsidRDefault="009C5761" w:rsidP="009C5761">
      <w:pPr>
        <w:ind w:firstLine="567"/>
        <w:jc w:val="both"/>
        <w:rPr>
          <w:b/>
        </w:rPr>
      </w:pPr>
      <w:r w:rsidRPr="00492BB6">
        <w:rPr>
          <w:b/>
        </w:rPr>
        <w:t>ПОСТАНОВИЛО:</w:t>
      </w:r>
    </w:p>
    <w:p w:rsidR="009C5761" w:rsidRPr="00492BB6" w:rsidRDefault="009C5761" w:rsidP="009C5761">
      <w:pPr>
        <w:ind w:firstLine="567"/>
        <w:jc w:val="both"/>
        <w:rPr>
          <w:b/>
        </w:rPr>
      </w:pPr>
    </w:p>
    <w:p w:rsidR="009C5761" w:rsidRPr="00492BB6" w:rsidRDefault="009C5761" w:rsidP="009C5761">
      <w:pPr>
        <w:ind w:firstLine="567"/>
        <w:jc w:val="both"/>
      </w:pPr>
      <w:r w:rsidRPr="00492BB6">
        <w:t>Согласиться с предложением докладчика.</w:t>
      </w:r>
    </w:p>
    <w:p w:rsidR="009C5761" w:rsidRDefault="009C5761" w:rsidP="009C5761">
      <w:pPr>
        <w:ind w:firstLine="567"/>
        <w:jc w:val="both"/>
      </w:pPr>
    </w:p>
    <w:p w:rsidR="009C5761" w:rsidRDefault="009C5761" w:rsidP="009C5761">
      <w:pPr>
        <w:ind w:firstLine="567"/>
        <w:jc w:val="both"/>
        <w:rPr>
          <w:b/>
        </w:rPr>
      </w:pPr>
      <w:r w:rsidRPr="00E17B99">
        <w:rPr>
          <w:b/>
        </w:rPr>
        <w:t>Голосовали «ЗА» – единогласно.</w:t>
      </w:r>
    </w:p>
    <w:p w:rsidR="009C5761" w:rsidRDefault="009C5761" w:rsidP="00A401A3">
      <w:pPr>
        <w:ind w:right="-143" w:firstLine="567"/>
        <w:jc w:val="both"/>
        <w:rPr>
          <w:b/>
        </w:rPr>
      </w:pPr>
    </w:p>
    <w:p w:rsidR="00971471" w:rsidRPr="00DB2CA4" w:rsidRDefault="00971471" w:rsidP="00A401A3">
      <w:pPr>
        <w:ind w:right="-143" w:firstLine="567"/>
        <w:jc w:val="both"/>
        <w:rPr>
          <w:b/>
        </w:rPr>
      </w:pPr>
      <w:r w:rsidRPr="00DB2CA4">
        <w:rPr>
          <w:b/>
        </w:rPr>
        <w:t xml:space="preserve">2. </w:t>
      </w:r>
      <w:r w:rsidR="00DB2CA4" w:rsidRPr="00DB2CA4">
        <w:rPr>
          <w:b/>
        </w:rPr>
        <w:t>О внесении изменений в постановление региональной энергетической комиссии Кемеровской области от 05.04.2016 № 41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«Тепловые сети Новокузнецка» (г. Новокузнецк), в сфере теплоснабжения на 2016-2018 годы»</w:t>
      </w:r>
    </w:p>
    <w:p w:rsidR="00DB2CA4" w:rsidRDefault="00DB2CA4" w:rsidP="00A401A3">
      <w:pPr>
        <w:ind w:right="-143" w:firstLine="567"/>
        <w:jc w:val="both"/>
        <w:rPr>
          <w:b/>
        </w:rPr>
      </w:pPr>
    </w:p>
    <w:p w:rsidR="00DB2CA4" w:rsidRPr="00DB2CA4" w:rsidRDefault="00DB2CA4" w:rsidP="00DB2CA4">
      <w:pPr>
        <w:autoSpaceDE w:val="0"/>
        <w:autoSpaceDN w:val="0"/>
        <w:adjustRightInd w:val="0"/>
        <w:ind w:firstLine="709"/>
        <w:jc w:val="both"/>
      </w:pPr>
      <w:r>
        <w:t xml:space="preserve">Докладчик </w:t>
      </w:r>
      <w:r>
        <w:rPr>
          <w:b/>
        </w:rPr>
        <w:t>Незнанов П.Г</w:t>
      </w:r>
      <w:r w:rsidRPr="00492BB6">
        <w:rPr>
          <w:b/>
        </w:rPr>
        <w:t>.,</w:t>
      </w:r>
      <w:r>
        <w:t xml:space="preserve"> согласно экспертному заключению (приложение № </w:t>
      </w:r>
      <w:r w:rsidR="0036025B">
        <w:t>3</w:t>
      </w:r>
      <w:r>
        <w:t xml:space="preserve"> </w:t>
      </w:r>
      <w:r w:rsidRPr="00DA2CC8">
        <w:t>к настояще</w:t>
      </w:r>
      <w:r>
        <w:t>му протоколу) предлагает</w:t>
      </w:r>
      <w:r>
        <w:t xml:space="preserve"> в</w:t>
      </w:r>
      <w:r w:rsidRPr="00DB2CA4">
        <w:t>нести изменения в приложения № 1, 2 к постановлению региональной энергетической комиссии Кемеровской области от 05.04.2016 № 41 «Об утверждении плановых показателей надежности и энергетической эффективности объектов теплоснабжения и утверждении инвестиционной программы ООО «Тепловые сети Новокузнецка» (г. Новокузнецк), в сфере теплоснабжения на 2016-2018 годы» (в редакции постановлений региональной энергетической комиссии Кемеровской области от 25.05.2017 № 79, от 20.06.2017 № 98), изложив их в новой редакции, согласно приложению</w:t>
      </w:r>
      <w:r>
        <w:t xml:space="preserve"> № </w:t>
      </w:r>
      <w:r w:rsidR="0036025B">
        <w:t>4</w:t>
      </w:r>
      <w:r w:rsidRPr="00DB2CA4">
        <w:t xml:space="preserve"> к настоящему </w:t>
      </w:r>
      <w:r>
        <w:t>протоколу</w:t>
      </w:r>
      <w:r w:rsidRPr="00DB2CA4">
        <w:t>.</w:t>
      </w:r>
    </w:p>
    <w:p w:rsidR="00DB2331" w:rsidRDefault="00DB2331" w:rsidP="0036025B">
      <w:pPr>
        <w:ind w:right="-143"/>
        <w:jc w:val="both"/>
        <w:rPr>
          <w:b/>
        </w:rPr>
      </w:pPr>
    </w:p>
    <w:bookmarkEnd w:id="0"/>
    <w:p w:rsidR="0036025B" w:rsidRDefault="0036025B" w:rsidP="0036025B">
      <w:pPr>
        <w:ind w:firstLine="567"/>
        <w:jc w:val="both"/>
      </w:pPr>
      <w:r w:rsidRPr="00492BB6">
        <w:t>Рассмотрев представленные материалы, Правление региональной энергетической комиссии Кемеровской области</w:t>
      </w:r>
    </w:p>
    <w:p w:rsidR="0036025B" w:rsidRDefault="0036025B" w:rsidP="0036025B">
      <w:pPr>
        <w:ind w:firstLine="567"/>
        <w:jc w:val="both"/>
      </w:pPr>
    </w:p>
    <w:p w:rsidR="0036025B" w:rsidRPr="00492BB6" w:rsidRDefault="0036025B" w:rsidP="0036025B">
      <w:pPr>
        <w:ind w:firstLine="567"/>
        <w:jc w:val="both"/>
        <w:rPr>
          <w:b/>
        </w:rPr>
      </w:pPr>
      <w:r w:rsidRPr="00492BB6">
        <w:rPr>
          <w:b/>
        </w:rPr>
        <w:t>ПОСТАНОВИЛО:</w:t>
      </w:r>
    </w:p>
    <w:p w:rsidR="0036025B" w:rsidRPr="00492BB6" w:rsidRDefault="0036025B" w:rsidP="0036025B">
      <w:pPr>
        <w:ind w:firstLine="567"/>
        <w:jc w:val="both"/>
        <w:rPr>
          <w:b/>
        </w:rPr>
      </w:pPr>
    </w:p>
    <w:p w:rsidR="0036025B" w:rsidRPr="00492BB6" w:rsidRDefault="0036025B" w:rsidP="0036025B">
      <w:pPr>
        <w:ind w:firstLine="567"/>
        <w:jc w:val="both"/>
      </w:pPr>
      <w:r w:rsidRPr="00492BB6">
        <w:t>Согласиться с предложением докладчика.</w:t>
      </w:r>
    </w:p>
    <w:p w:rsidR="0036025B" w:rsidRDefault="0036025B" w:rsidP="0036025B">
      <w:pPr>
        <w:ind w:firstLine="567"/>
        <w:jc w:val="both"/>
      </w:pPr>
    </w:p>
    <w:p w:rsidR="0036025B" w:rsidRDefault="0036025B" w:rsidP="0036025B">
      <w:pPr>
        <w:ind w:firstLine="567"/>
        <w:jc w:val="both"/>
        <w:rPr>
          <w:b/>
        </w:rPr>
      </w:pPr>
      <w:r w:rsidRPr="00E17B99">
        <w:rPr>
          <w:b/>
        </w:rPr>
        <w:t>Голосовали «ЗА» – единогласно.</w:t>
      </w:r>
    </w:p>
    <w:p w:rsidR="00014F33" w:rsidRDefault="00014F33" w:rsidP="00DB2CA4">
      <w:pPr>
        <w:jc w:val="both"/>
        <w:rPr>
          <w:b/>
        </w:rPr>
      </w:pPr>
    </w:p>
    <w:p w:rsidR="00014F33" w:rsidRDefault="00014F33" w:rsidP="00014F33">
      <w:pPr>
        <w:ind w:firstLine="567"/>
        <w:jc w:val="both"/>
        <w:rPr>
          <w:b/>
        </w:rPr>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014F33" w:rsidRPr="00014F33" w:rsidRDefault="00014F33" w:rsidP="00014F33">
      <w:pPr>
        <w:ind w:firstLine="567"/>
        <w:jc w:val="both"/>
        <w:rPr>
          <w:b/>
        </w:rPr>
      </w:pPr>
    </w:p>
    <w:p w:rsidR="00014F33" w:rsidRDefault="00014F33" w:rsidP="00014F33">
      <w:pPr>
        <w:ind w:firstLine="567"/>
        <w:jc w:val="both"/>
      </w:pPr>
    </w:p>
    <w:p w:rsidR="00014F33" w:rsidRDefault="00014F33" w:rsidP="00014F33">
      <w:pPr>
        <w:ind w:firstLine="567"/>
        <w:jc w:val="both"/>
      </w:pPr>
      <w:r>
        <w:t>_____________________П.Г. Незнанов</w:t>
      </w:r>
    </w:p>
    <w:p w:rsidR="00014F33" w:rsidRDefault="00014F33" w:rsidP="00014F33">
      <w:pPr>
        <w:jc w:val="both"/>
      </w:pPr>
    </w:p>
    <w:p w:rsidR="00014F33" w:rsidRDefault="00014F33" w:rsidP="00014F33">
      <w:pPr>
        <w:jc w:val="both"/>
      </w:pPr>
    </w:p>
    <w:p w:rsidR="00014F33" w:rsidRDefault="00014F33" w:rsidP="00014F33">
      <w:pPr>
        <w:ind w:firstLine="567"/>
        <w:jc w:val="both"/>
      </w:pPr>
      <w:r>
        <w:t>_____________________О.А. Чурсина</w:t>
      </w:r>
    </w:p>
    <w:p w:rsidR="00014F33" w:rsidRDefault="00014F33" w:rsidP="00014F33">
      <w:pPr>
        <w:ind w:firstLine="567"/>
        <w:jc w:val="both"/>
      </w:pPr>
    </w:p>
    <w:p w:rsidR="00014F33" w:rsidRPr="00014F33" w:rsidRDefault="00014F33" w:rsidP="00014F33">
      <w:pPr>
        <w:ind w:firstLine="567"/>
        <w:jc w:val="both"/>
      </w:pPr>
      <w:r>
        <w:t>Секретарь заседания: ____________________ К.С. Юхневич</w:t>
      </w:r>
    </w:p>
    <w:p w:rsidR="0097253D" w:rsidRDefault="0097253D" w:rsidP="00C53713">
      <w:pPr>
        <w:ind w:firstLine="567"/>
        <w:jc w:val="both"/>
      </w:pPr>
    </w:p>
    <w:p w:rsidR="00A401A3" w:rsidRDefault="00A401A3" w:rsidP="00734190">
      <w:pPr>
        <w:ind w:left="-1103" w:right="-3" w:firstLine="6206"/>
        <w:jc w:val="both"/>
        <w:sectPr w:rsidR="00A401A3" w:rsidSect="009C5761">
          <w:headerReference w:type="default" r:id="rId8"/>
          <w:headerReference w:type="first" r:id="rId9"/>
          <w:pgSz w:w="11906" w:h="16838"/>
          <w:pgMar w:top="851" w:right="851" w:bottom="851" w:left="993" w:header="709" w:footer="709" w:gutter="0"/>
          <w:cols w:space="708"/>
          <w:docGrid w:linePitch="360"/>
        </w:sectPr>
      </w:pPr>
      <w:bookmarkStart w:id="1" w:name="_Hlk519669746"/>
    </w:p>
    <w:p w:rsidR="00734190" w:rsidRDefault="00734190" w:rsidP="0036025B">
      <w:pPr>
        <w:ind w:left="-2915" w:right="-3" w:firstLine="8585"/>
        <w:jc w:val="both"/>
      </w:pPr>
      <w:r>
        <w:lastRenderedPageBreak/>
        <w:t xml:space="preserve">Приложение № 1 к </w:t>
      </w:r>
      <w:r w:rsidR="009C5761">
        <w:t>протоколу</w:t>
      </w:r>
      <w:r>
        <w:t xml:space="preserve"> № </w:t>
      </w:r>
      <w:r w:rsidR="00DB2CA4">
        <w:t>40</w:t>
      </w:r>
    </w:p>
    <w:p w:rsidR="00734190" w:rsidRDefault="00734190" w:rsidP="0036025B">
      <w:pPr>
        <w:ind w:left="-2915" w:right="-3" w:firstLine="8585"/>
        <w:jc w:val="both"/>
      </w:pPr>
      <w:r>
        <w:t xml:space="preserve">заседания Правления региональной </w:t>
      </w:r>
    </w:p>
    <w:p w:rsidR="00734190" w:rsidRDefault="00734190" w:rsidP="0036025B">
      <w:pPr>
        <w:ind w:left="-2915" w:right="-3" w:firstLine="8585"/>
        <w:jc w:val="both"/>
      </w:pPr>
      <w:r>
        <w:t>энергетической комиссии Кемеровской</w:t>
      </w:r>
    </w:p>
    <w:p w:rsidR="00734190" w:rsidRDefault="00734190" w:rsidP="0036025B">
      <w:pPr>
        <w:ind w:left="-2915" w:right="-3" w:firstLine="8585"/>
        <w:jc w:val="both"/>
      </w:pPr>
      <w:r>
        <w:t xml:space="preserve">области от </w:t>
      </w:r>
      <w:r w:rsidR="00DB2CA4">
        <w:t>02</w:t>
      </w:r>
      <w:r>
        <w:t>.0</w:t>
      </w:r>
      <w:r w:rsidR="00DB2CA4">
        <w:t>8</w:t>
      </w:r>
      <w:r>
        <w:t>.2018</w:t>
      </w:r>
      <w:bookmarkEnd w:id="1"/>
    </w:p>
    <w:p w:rsidR="0036025B" w:rsidRDefault="0036025B" w:rsidP="0036025B">
      <w:pPr>
        <w:ind w:left="-2915" w:right="-3" w:firstLine="8585"/>
        <w:jc w:val="both"/>
      </w:pPr>
    </w:p>
    <w:p w:rsidR="0036025B" w:rsidRPr="0036025B" w:rsidRDefault="0036025B" w:rsidP="0036025B">
      <w:pPr>
        <w:jc w:val="center"/>
        <w:rPr>
          <w:b/>
          <w:color w:val="000000"/>
        </w:rPr>
      </w:pPr>
      <w:bookmarkStart w:id="2" w:name="_Hlk520370744"/>
      <w:bookmarkStart w:id="3" w:name="_Hlk518999334"/>
      <w:bookmarkEnd w:id="2"/>
      <w:bookmarkEnd w:id="3"/>
      <w:r w:rsidRPr="0036025B">
        <w:rPr>
          <w:b/>
          <w:color w:val="000000"/>
        </w:rPr>
        <w:t>Экспертное заключение</w:t>
      </w:r>
    </w:p>
    <w:p w:rsidR="0036025B" w:rsidRPr="0036025B" w:rsidRDefault="0036025B" w:rsidP="0036025B">
      <w:pPr>
        <w:jc w:val="center"/>
        <w:rPr>
          <w:b/>
          <w:color w:val="000000"/>
        </w:rPr>
      </w:pPr>
      <w:r w:rsidRPr="0036025B">
        <w:rPr>
          <w:b/>
          <w:color w:val="000000"/>
        </w:rPr>
        <w:t>региональной энергетической комиссии Кемеровской области</w:t>
      </w:r>
    </w:p>
    <w:p w:rsidR="0036025B" w:rsidRPr="0036025B" w:rsidRDefault="0036025B" w:rsidP="0036025B">
      <w:pPr>
        <w:jc w:val="center"/>
        <w:rPr>
          <w:b/>
          <w:color w:val="000000"/>
        </w:rPr>
      </w:pPr>
      <w:r w:rsidRPr="0036025B">
        <w:rPr>
          <w:b/>
          <w:color w:val="000000"/>
        </w:rPr>
        <w:t>по утверждению платы за подключение к системе теплоснабжения ООО «Тепловые сети Новокузнецка»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w:t>
      </w:r>
      <w:r w:rsidRPr="0036025B">
        <w:rPr>
          <w:color w:val="000000"/>
        </w:rPr>
        <w:t> </w:t>
      </w:r>
      <w:r w:rsidRPr="0036025B">
        <w:rPr>
          <w:b/>
          <w:color w:val="000000"/>
        </w:rPr>
        <w:t>Гкал/ч.</w:t>
      </w:r>
    </w:p>
    <w:p w:rsidR="0036025B" w:rsidRPr="0036025B" w:rsidRDefault="0036025B" w:rsidP="0036025B">
      <w:pPr>
        <w:pStyle w:val="ad"/>
        <w:spacing w:line="24" w:lineRule="atLeast"/>
        <w:ind w:left="-284" w:firstLine="284"/>
        <w:rPr>
          <w:b/>
          <w:color w:val="000000"/>
          <w:sz w:val="24"/>
          <w:szCs w:val="24"/>
        </w:rPr>
      </w:pPr>
    </w:p>
    <w:p w:rsidR="0036025B" w:rsidRPr="0036025B" w:rsidRDefault="0036025B" w:rsidP="0036025B">
      <w:pPr>
        <w:spacing w:line="276" w:lineRule="auto"/>
        <w:ind w:firstLine="680"/>
        <w:jc w:val="both"/>
        <w:rPr>
          <w:color w:val="000000"/>
        </w:rPr>
      </w:pPr>
      <w:r w:rsidRPr="0036025B">
        <w:rPr>
          <w:color w:val="000000"/>
        </w:rPr>
        <w:t xml:space="preserve">Общество с ограниченной ответственностью «Тепловые сети Новокузнецка» (далее ООО «ТСН») обратилось в адрес региональной энергетической комиссии Кемеровской области (далее РЭК) с заявлением от 14.06.2018 № Исх-3-9.2/1-51024/18-0-0 об утверждении платы за подключение объектов заявителей, подключаемая тепловая нагрузка которых </w:t>
      </w:r>
      <w:r w:rsidRPr="0036025B">
        <w:rPr>
          <w:color w:val="000000"/>
        </w:rPr>
        <w:br/>
        <w:t>более 0,1 Гкал/ч и не превышает 1,5 Гкал/ч, к тепловым сетям ООО «ТСН».</w:t>
      </w:r>
    </w:p>
    <w:p w:rsidR="0036025B" w:rsidRPr="0036025B" w:rsidRDefault="0036025B" w:rsidP="0036025B">
      <w:pPr>
        <w:pStyle w:val="ad"/>
        <w:spacing w:line="276" w:lineRule="auto"/>
        <w:ind w:firstLine="720"/>
        <w:rPr>
          <w:b/>
          <w:color w:val="000000"/>
          <w:sz w:val="24"/>
          <w:szCs w:val="24"/>
        </w:rPr>
      </w:pPr>
      <w:r w:rsidRPr="0036025B">
        <w:rPr>
          <w:b/>
          <w:color w:val="000000"/>
          <w:sz w:val="24"/>
          <w:szCs w:val="24"/>
        </w:rPr>
        <w:t>Нормативно-методической основой проведения анализа материалов, пре</w:t>
      </w:r>
      <w:r w:rsidRPr="0036025B">
        <w:rPr>
          <w:b/>
          <w:color w:val="000000"/>
          <w:sz w:val="24"/>
          <w:szCs w:val="24"/>
        </w:rPr>
        <w:t>д</w:t>
      </w:r>
      <w:r w:rsidRPr="0036025B">
        <w:rPr>
          <w:b/>
          <w:color w:val="000000"/>
          <w:sz w:val="24"/>
          <w:szCs w:val="24"/>
        </w:rPr>
        <w:t>ставленных ООО «ТСН» являются:</w:t>
      </w:r>
    </w:p>
    <w:p w:rsidR="0036025B" w:rsidRPr="0036025B" w:rsidRDefault="0036025B" w:rsidP="0036025B">
      <w:pPr>
        <w:numPr>
          <w:ilvl w:val="1"/>
          <w:numId w:val="39"/>
        </w:numPr>
        <w:tabs>
          <w:tab w:val="clear" w:pos="2160"/>
          <w:tab w:val="num" w:pos="0"/>
          <w:tab w:val="left" w:pos="993"/>
        </w:tabs>
        <w:spacing w:line="276" w:lineRule="auto"/>
        <w:ind w:left="0" w:firstLine="709"/>
        <w:jc w:val="both"/>
        <w:rPr>
          <w:color w:val="000000"/>
        </w:rPr>
      </w:pPr>
      <w:r w:rsidRPr="0036025B">
        <w:rPr>
          <w:color w:val="000000"/>
        </w:rPr>
        <w:t>Гражданский кодекс Российской Федерации;</w:t>
      </w:r>
    </w:p>
    <w:p w:rsidR="0036025B" w:rsidRPr="0036025B" w:rsidRDefault="0036025B" w:rsidP="0036025B">
      <w:pPr>
        <w:numPr>
          <w:ilvl w:val="1"/>
          <w:numId w:val="39"/>
        </w:numPr>
        <w:tabs>
          <w:tab w:val="clear" w:pos="2160"/>
          <w:tab w:val="num" w:pos="0"/>
          <w:tab w:val="left" w:pos="993"/>
        </w:tabs>
        <w:spacing w:line="276" w:lineRule="auto"/>
        <w:ind w:left="0" w:firstLine="709"/>
        <w:jc w:val="both"/>
        <w:rPr>
          <w:color w:val="000000"/>
        </w:rPr>
      </w:pPr>
      <w:r w:rsidRPr="0036025B">
        <w:rPr>
          <w:color w:val="000000"/>
        </w:rPr>
        <w:t>Приказ ФСТ России от 13.06.2013 № 760-э «Об утверждении методич</w:t>
      </w:r>
      <w:r w:rsidRPr="0036025B">
        <w:rPr>
          <w:color w:val="000000"/>
        </w:rPr>
        <w:t>е</w:t>
      </w:r>
      <w:r w:rsidRPr="0036025B">
        <w:rPr>
          <w:color w:val="000000"/>
        </w:rPr>
        <w:t>ских указаний по расчету регулируемых цен (тарифов) в сфере теплоснабж</w:t>
      </w:r>
      <w:r w:rsidRPr="0036025B">
        <w:rPr>
          <w:color w:val="000000"/>
        </w:rPr>
        <w:t>е</w:t>
      </w:r>
      <w:r w:rsidRPr="0036025B">
        <w:rPr>
          <w:color w:val="000000"/>
        </w:rPr>
        <w:t>ния»;</w:t>
      </w:r>
    </w:p>
    <w:p w:rsidR="0036025B" w:rsidRPr="0036025B" w:rsidRDefault="0036025B" w:rsidP="0036025B">
      <w:pPr>
        <w:numPr>
          <w:ilvl w:val="1"/>
          <w:numId w:val="39"/>
        </w:numPr>
        <w:tabs>
          <w:tab w:val="clear" w:pos="2160"/>
          <w:tab w:val="num" w:pos="0"/>
          <w:tab w:val="left" w:pos="993"/>
        </w:tabs>
        <w:spacing w:line="276" w:lineRule="auto"/>
        <w:ind w:left="0" w:firstLine="709"/>
        <w:jc w:val="both"/>
        <w:rPr>
          <w:color w:val="000000"/>
        </w:rPr>
      </w:pPr>
      <w:r w:rsidRPr="0036025B">
        <w:rPr>
          <w:color w:val="000000"/>
        </w:rPr>
        <w:t>Налоговый кодекс Российской Федерации (в дальнейшем НК РФ);</w:t>
      </w:r>
    </w:p>
    <w:p w:rsidR="0036025B" w:rsidRPr="0036025B" w:rsidRDefault="0036025B" w:rsidP="0036025B">
      <w:pPr>
        <w:numPr>
          <w:ilvl w:val="1"/>
          <w:numId w:val="39"/>
        </w:numPr>
        <w:tabs>
          <w:tab w:val="clear" w:pos="2160"/>
          <w:tab w:val="num" w:pos="0"/>
          <w:tab w:val="left" w:pos="993"/>
        </w:tabs>
        <w:spacing w:line="276" w:lineRule="auto"/>
        <w:ind w:left="0" w:firstLine="709"/>
        <w:jc w:val="both"/>
        <w:rPr>
          <w:color w:val="000000"/>
        </w:rPr>
      </w:pPr>
      <w:r w:rsidRPr="0036025B">
        <w:rPr>
          <w:color w:val="000000"/>
        </w:rPr>
        <w:t>Трудовой Кодекс Российской Федерации (в дальнейшем ТК РФ);</w:t>
      </w:r>
    </w:p>
    <w:p w:rsidR="0036025B" w:rsidRPr="0036025B" w:rsidRDefault="0036025B" w:rsidP="0036025B">
      <w:pPr>
        <w:numPr>
          <w:ilvl w:val="1"/>
          <w:numId w:val="39"/>
        </w:numPr>
        <w:tabs>
          <w:tab w:val="clear" w:pos="2160"/>
          <w:tab w:val="num" w:pos="0"/>
          <w:tab w:val="left" w:pos="993"/>
        </w:tabs>
        <w:spacing w:line="276" w:lineRule="auto"/>
        <w:ind w:left="0" w:firstLine="709"/>
        <w:jc w:val="both"/>
        <w:rPr>
          <w:color w:val="000000"/>
        </w:rPr>
      </w:pPr>
      <w:r w:rsidRPr="0036025B">
        <w:rPr>
          <w:color w:val="000000"/>
        </w:rPr>
        <w:t>Федеральный закон от 27.07.2010 № 190-ФЗ «О теплоснабж</w:t>
      </w:r>
      <w:r w:rsidRPr="0036025B">
        <w:rPr>
          <w:color w:val="000000"/>
        </w:rPr>
        <w:t>е</w:t>
      </w:r>
      <w:r w:rsidRPr="0036025B">
        <w:rPr>
          <w:color w:val="000000"/>
        </w:rPr>
        <w:t>нии»;</w:t>
      </w:r>
    </w:p>
    <w:p w:rsidR="0036025B" w:rsidRPr="0036025B" w:rsidRDefault="0036025B" w:rsidP="0036025B">
      <w:pPr>
        <w:numPr>
          <w:ilvl w:val="1"/>
          <w:numId w:val="39"/>
        </w:numPr>
        <w:tabs>
          <w:tab w:val="clear" w:pos="2160"/>
          <w:tab w:val="num" w:pos="0"/>
          <w:tab w:val="left" w:pos="993"/>
        </w:tabs>
        <w:spacing w:line="276" w:lineRule="auto"/>
        <w:ind w:left="0" w:firstLine="709"/>
        <w:jc w:val="both"/>
        <w:rPr>
          <w:color w:val="000000"/>
        </w:rPr>
      </w:pPr>
      <w:r w:rsidRPr="0036025B">
        <w:rPr>
          <w:color w:val="000000"/>
        </w:rPr>
        <w:t>Федеральный Закон от 17.08.1995 № 147-ФЗ «О естественных монопол</w:t>
      </w:r>
      <w:r w:rsidRPr="0036025B">
        <w:rPr>
          <w:color w:val="000000"/>
        </w:rPr>
        <w:t>и</w:t>
      </w:r>
      <w:r w:rsidRPr="0036025B">
        <w:rPr>
          <w:color w:val="000000"/>
        </w:rPr>
        <w:t>ях»;</w:t>
      </w:r>
    </w:p>
    <w:p w:rsidR="0036025B" w:rsidRPr="0036025B" w:rsidRDefault="0036025B" w:rsidP="0036025B">
      <w:pPr>
        <w:numPr>
          <w:ilvl w:val="1"/>
          <w:numId w:val="39"/>
        </w:numPr>
        <w:tabs>
          <w:tab w:val="clear" w:pos="2160"/>
          <w:tab w:val="left" w:pos="993"/>
          <w:tab w:val="num" w:pos="1843"/>
        </w:tabs>
        <w:spacing w:line="276" w:lineRule="auto"/>
        <w:ind w:left="0" w:firstLine="709"/>
        <w:jc w:val="both"/>
        <w:rPr>
          <w:color w:val="000000"/>
        </w:rPr>
      </w:pPr>
      <w:r w:rsidRPr="0036025B">
        <w:rPr>
          <w:color w:val="000000"/>
        </w:rPr>
        <w:t>НЦС-2017. НЦС 81-02-13-2017. Укрупненные нормативы цены строительства. Сборник 13. Наружные тепловые сети</w:t>
      </w:r>
    </w:p>
    <w:p w:rsidR="0036025B" w:rsidRPr="0036025B" w:rsidRDefault="0036025B" w:rsidP="0036025B">
      <w:pPr>
        <w:numPr>
          <w:ilvl w:val="1"/>
          <w:numId w:val="39"/>
        </w:numPr>
        <w:tabs>
          <w:tab w:val="clear" w:pos="2160"/>
          <w:tab w:val="num" w:pos="0"/>
          <w:tab w:val="left" w:pos="993"/>
        </w:tabs>
        <w:spacing w:line="276" w:lineRule="auto"/>
        <w:ind w:left="0" w:firstLine="709"/>
        <w:jc w:val="both"/>
        <w:rPr>
          <w:color w:val="000000"/>
        </w:rPr>
      </w:pPr>
      <w:r w:rsidRPr="0036025B">
        <w:rPr>
          <w:color w:val="000000"/>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w:t>
      </w:r>
      <w:r w:rsidRPr="0036025B">
        <w:rPr>
          <w:color w:val="000000"/>
        </w:rPr>
        <w:t>а</w:t>
      </w:r>
      <w:r w:rsidRPr="0036025B">
        <w:rPr>
          <w:color w:val="000000"/>
        </w:rPr>
        <w:t>вил подключения объекта капитального строительства к сетям инженерно-технического обеспечения»;</w:t>
      </w:r>
    </w:p>
    <w:p w:rsidR="0036025B" w:rsidRPr="0036025B" w:rsidRDefault="0036025B" w:rsidP="0036025B">
      <w:pPr>
        <w:numPr>
          <w:ilvl w:val="1"/>
          <w:numId w:val="39"/>
        </w:numPr>
        <w:tabs>
          <w:tab w:val="clear" w:pos="2160"/>
          <w:tab w:val="num" w:pos="0"/>
          <w:tab w:val="left" w:pos="993"/>
        </w:tabs>
        <w:spacing w:line="276" w:lineRule="auto"/>
        <w:ind w:left="0" w:firstLine="709"/>
        <w:jc w:val="both"/>
        <w:rPr>
          <w:color w:val="000000"/>
        </w:rPr>
      </w:pPr>
      <w:bookmarkStart w:id="4" w:name="_Hlk488313538"/>
      <w:r w:rsidRPr="0036025B">
        <w:rPr>
          <w:color w:val="000000"/>
        </w:rPr>
        <w:t>Постановление Правительства РФ от 16.04.2012 № 307 «О порядке подключения к системам теплоснабжения и о внесении изменений в некоторые а</w:t>
      </w:r>
      <w:r w:rsidRPr="0036025B">
        <w:rPr>
          <w:color w:val="000000"/>
        </w:rPr>
        <w:t>к</w:t>
      </w:r>
      <w:r w:rsidRPr="0036025B">
        <w:rPr>
          <w:color w:val="000000"/>
        </w:rPr>
        <w:t>ты правительства Российской Федер</w:t>
      </w:r>
      <w:r w:rsidRPr="0036025B">
        <w:rPr>
          <w:color w:val="000000"/>
        </w:rPr>
        <w:t>а</w:t>
      </w:r>
      <w:r w:rsidRPr="0036025B">
        <w:rPr>
          <w:color w:val="000000"/>
        </w:rPr>
        <w:t>ции»;</w:t>
      </w:r>
    </w:p>
    <w:p w:rsidR="0036025B" w:rsidRPr="0036025B" w:rsidRDefault="0036025B" w:rsidP="0036025B">
      <w:pPr>
        <w:numPr>
          <w:ilvl w:val="1"/>
          <w:numId w:val="39"/>
        </w:numPr>
        <w:tabs>
          <w:tab w:val="clear" w:pos="2160"/>
          <w:tab w:val="num" w:pos="0"/>
          <w:tab w:val="left" w:pos="993"/>
        </w:tabs>
        <w:spacing w:line="276" w:lineRule="auto"/>
        <w:ind w:left="0" w:firstLine="709"/>
        <w:jc w:val="both"/>
        <w:rPr>
          <w:color w:val="000000"/>
        </w:rPr>
      </w:pPr>
      <w:r w:rsidRPr="0036025B">
        <w:rPr>
          <w:color w:val="000000"/>
        </w:rPr>
        <w:t>Постановление Правительства РФ от 06.07.1998 № 700 «О введении раздельного учета затрат по регулируемым видам деятельности в энерг</w:t>
      </w:r>
      <w:r w:rsidRPr="0036025B">
        <w:rPr>
          <w:color w:val="000000"/>
        </w:rPr>
        <w:t>е</w:t>
      </w:r>
      <w:r w:rsidRPr="0036025B">
        <w:rPr>
          <w:color w:val="000000"/>
        </w:rPr>
        <w:t>тике»;</w:t>
      </w:r>
    </w:p>
    <w:p w:rsidR="0036025B" w:rsidRPr="0036025B" w:rsidRDefault="0036025B" w:rsidP="0036025B">
      <w:pPr>
        <w:numPr>
          <w:ilvl w:val="1"/>
          <w:numId w:val="39"/>
        </w:numPr>
        <w:tabs>
          <w:tab w:val="clear" w:pos="2160"/>
          <w:tab w:val="num" w:pos="0"/>
          <w:tab w:val="left" w:pos="993"/>
        </w:tabs>
        <w:spacing w:line="276" w:lineRule="auto"/>
        <w:ind w:left="0" w:firstLine="709"/>
        <w:jc w:val="both"/>
        <w:rPr>
          <w:color w:val="000000"/>
        </w:rPr>
      </w:pPr>
      <w:r w:rsidRPr="0036025B">
        <w:rPr>
          <w:color w:val="000000"/>
        </w:rPr>
        <w:t>Постановление Правительства Российской Федерации 22.10.2012 №1075 «О ценоо</w:t>
      </w:r>
      <w:r w:rsidRPr="0036025B">
        <w:rPr>
          <w:color w:val="000000"/>
        </w:rPr>
        <w:t>б</w:t>
      </w:r>
      <w:r w:rsidRPr="0036025B">
        <w:rPr>
          <w:color w:val="000000"/>
        </w:rPr>
        <w:t>разовании в сфере теплоснабжения»;</w:t>
      </w:r>
    </w:p>
    <w:p w:rsidR="0036025B" w:rsidRPr="0036025B" w:rsidRDefault="0036025B" w:rsidP="0036025B">
      <w:pPr>
        <w:numPr>
          <w:ilvl w:val="1"/>
          <w:numId w:val="39"/>
        </w:numPr>
        <w:tabs>
          <w:tab w:val="clear" w:pos="2160"/>
          <w:tab w:val="num" w:pos="0"/>
          <w:tab w:val="left" w:pos="993"/>
        </w:tabs>
        <w:spacing w:line="276" w:lineRule="auto"/>
        <w:ind w:left="0" w:firstLine="709"/>
        <w:jc w:val="both"/>
        <w:rPr>
          <w:color w:val="000000"/>
        </w:rPr>
      </w:pPr>
      <w:r w:rsidRPr="0036025B">
        <w:rPr>
          <w:color w:val="000000"/>
        </w:rPr>
        <w:t>Приказ Министерства строительства и жилищно-коммунального хозяйства Росси</w:t>
      </w:r>
      <w:r w:rsidRPr="0036025B">
        <w:rPr>
          <w:color w:val="000000"/>
        </w:rPr>
        <w:t>й</w:t>
      </w:r>
      <w:r w:rsidRPr="0036025B">
        <w:rPr>
          <w:color w:val="000000"/>
        </w:rPr>
        <w:t>ской Федерации от 28.08.2014 №506/</w:t>
      </w:r>
      <w:proofErr w:type="spellStart"/>
      <w:r w:rsidRPr="0036025B">
        <w:rPr>
          <w:color w:val="000000"/>
        </w:rPr>
        <w:t>пр</w:t>
      </w:r>
      <w:proofErr w:type="spellEnd"/>
      <w:r w:rsidRPr="0036025B">
        <w:rPr>
          <w:color w:val="000000"/>
        </w:rPr>
        <w:t xml:space="preserve"> «О внесении в федеральный р</w:t>
      </w:r>
      <w:r w:rsidRPr="0036025B">
        <w:rPr>
          <w:color w:val="000000"/>
        </w:rPr>
        <w:t>е</w:t>
      </w:r>
      <w:r w:rsidRPr="0036025B">
        <w:rPr>
          <w:color w:val="000000"/>
        </w:rPr>
        <w:t>естр сметных нормативов, подлежащих применению при определении сметной стоимости объектов капитального строительства, строительство которых финанс</w:t>
      </w:r>
      <w:r w:rsidRPr="0036025B">
        <w:rPr>
          <w:color w:val="000000"/>
        </w:rPr>
        <w:t>и</w:t>
      </w:r>
      <w:r w:rsidRPr="0036025B">
        <w:rPr>
          <w:color w:val="000000"/>
        </w:rPr>
        <w:t>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w:t>
      </w:r>
      <w:r w:rsidRPr="0036025B">
        <w:rPr>
          <w:color w:val="000000"/>
        </w:rPr>
        <w:t>у</w:t>
      </w:r>
      <w:r w:rsidRPr="0036025B">
        <w:rPr>
          <w:color w:val="000000"/>
        </w:rPr>
        <w:t>ры»;</w:t>
      </w:r>
    </w:p>
    <w:p w:rsidR="0036025B" w:rsidRPr="0036025B" w:rsidRDefault="0036025B" w:rsidP="0036025B">
      <w:pPr>
        <w:numPr>
          <w:ilvl w:val="1"/>
          <w:numId w:val="39"/>
        </w:numPr>
        <w:tabs>
          <w:tab w:val="clear" w:pos="2160"/>
          <w:tab w:val="num" w:pos="0"/>
          <w:tab w:val="left" w:pos="993"/>
        </w:tabs>
        <w:spacing w:line="276" w:lineRule="auto"/>
        <w:ind w:left="0" w:firstLine="709"/>
        <w:jc w:val="both"/>
        <w:rPr>
          <w:color w:val="000000"/>
        </w:rPr>
      </w:pPr>
      <w:r w:rsidRPr="0036025B">
        <w:rPr>
          <w:color w:val="000000"/>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w:t>
      </w:r>
      <w:r w:rsidRPr="0036025B">
        <w:rPr>
          <w:color w:val="000000"/>
        </w:rPr>
        <w:t>а</w:t>
      </w:r>
      <w:r w:rsidRPr="0036025B">
        <w:rPr>
          <w:color w:val="000000"/>
        </w:rPr>
        <w:t>рифов на продукцию (услуги) в энергетической отрасли.</w:t>
      </w:r>
    </w:p>
    <w:bookmarkEnd w:id="4"/>
    <w:p w:rsidR="0036025B" w:rsidRPr="0036025B" w:rsidRDefault="0036025B" w:rsidP="0036025B">
      <w:pPr>
        <w:spacing w:line="276" w:lineRule="auto"/>
        <w:jc w:val="center"/>
        <w:rPr>
          <w:b/>
          <w:color w:val="000000"/>
        </w:rPr>
      </w:pPr>
    </w:p>
    <w:p w:rsidR="0036025B" w:rsidRPr="0036025B" w:rsidRDefault="0036025B" w:rsidP="0036025B">
      <w:pPr>
        <w:spacing w:line="276" w:lineRule="auto"/>
        <w:jc w:val="center"/>
        <w:rPr>
          <w:b/>
          <w:color w:val="000000"/>
        </w:rPr>
      </w:pPr>
      <w:r w:rsidRPr="0036025B">
        <w:rPr>
          <w:b/>
          <w:color w:val="000000"/>
        </w:rPr>
        <w:t>Перечень представленных материалов</w:t>
      </w:r>
    </w:p>
    <w:p w:rsidR="0036025B" w:rsidRPr="0036025B" w:rsidRDefault="0036025B" w:rsidP="0036025B">
      <w:pPr>
        <w:spacing w:line="276" w:lineRule="auto"/>
        <w:ind w:firstLine="709"/>
        <w:jc w:val="both"/>
        <w:rPr>
          <w:color w:val="000000"/>
        </w:rPr>
      </w:pPr>
    </w:p>
    <w:p w:rsidR="0036025B" w:rsidRPr="0036025B" w:rsidRDefault="0036025B" w:rsidP="0036025B">
      <w:pPr>
        <w:spacing w:line="276" w:lineRule="auto"/>
        <w:ind w:firstLine="709"/>
        <w:jc w:val="both"/>
        <w:rPr>
          <w:color w:val="000000"/>
        </w:rPr>
      </w:pPr>
      <w:r w:rsidRPr="0036025B">
        <w:rPr>
          <w:color w:val="000000"/>
        </w:rPr>
        <w:t>Предприятием представлено заявление на установление платы за подключение объектов заявителей, подключаемая тепловая нагрузка которых более 0,1 Гкал/ч и не превышает 1,5 Гкал/ч к тепловым ООО «ТСН» от 14.06.2018 № Исх-3-9.2/1-51024/18-0-0, которое содержит:</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Приложение 7.1 Расчет расходов на проведение мероприятий по подключению объектов заявителей;</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Приложение 7.2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 xml:space="preserve">Приложение 7.4 Расчет платы за подключение объектов заявителей, подключаемая тепловая нагрузка которых более 0,1 Гкал/ч и не превышает </w:t>
      </w:r>
      <w:r w:rsidRPr="0036025B">
        <w:rPr>
          <w:color w:val="000000"/>
        </w:rPr>
        <w:br/>
        <w:t>1,5 Гкал/ч Расчет расходов на проведение мероприятий по подключению объектов заявителей;</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Расчет налога на прибыль;</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Расходы обслуживания заемных средств;</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Копия заявки ООО «Мария-Ра» на подключение к тепловым сетям ООО «ТСН» от 11.04.2018;</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Копия заявки ООО «УК «</w:t>
      </w:r>
      <w:proofErr w:type="spellStart"/>
      <w:r w:rsidRPr="0036025B">
        <w:rPr>
          <w:color w:val="000000"/>
        </w:rPr>
        <w:t>Неотранс</w:t>
      </w:r>
      <w:proofErr w:type="spellEnd"/>
      <w:r w:rsidRPr="0036025B">
        <w:rPr>
          <w:color w:val="000000"/>
        </w:rPr>
        <w:t>» на подключение к тепловым сетям ООО «ТСН» от 14.05.2018;</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 xml:space="preserve">Копия заявки ООО «НДСК» на подключение к тепловым сетям </w:t>
      </w:r>
      <w:r w:rsidRPr="0036025B">
        <w:rPr>
          <w:color w:val="000000"/>
        </w:rPr>
        <w:br/>
        <w:t>ООО «ТСН» от 29.03.2018;</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Копия технических условий подключения ООО «Мария-Ра» к тепловым сетям ООО «ТСН» от 08.06.2018 № Исх.-3-9.2/1-49839/18-0-0;</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Копия технических условий подключения ООО «УК «</w:t>
      </w:r>
      <w:proofErr w:type="spellStart"/>
      <w:r w:rsidRPr="0036025B">
        <w:rPr>
          <w:color w:val="000000"/>
        </w:rPr>
        <w:t>Неотранс</w:t>
      </w:r>
      <w:proofErr w:type="spellEnd"/>
      <w:r w:rsidRPr="0036025B">
        <w:rPr>
          <w:color w:val="000000"/>
        </w:rPr>
        <w:t>» к тепловым сетям ООО «ТСН» от 08.06.2018 № Исх.-3-9/01-49839/18-0-0;</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Копия технических условий подключения ООО «НДСК» к тепловым сетям ООО «ТСН» от 08.06.2018 № Исх.-3-9.2/1-49841/18-0-0;</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Пояснительные записки;</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Калькуляция на подключение к системе теплоснабжения на 2018 год;</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Сметные расчеты;</w:t>
      </w:r>
    </w:p>
    <w:p w:rsidR="0036025B" w:rsidRPr="0036025B" w:rsidRDefault="0036025B" w:rsidP="0036025B">
      <w:pPr>
        <w:numPr>
          <w:ilvl w:val="0"/>
          <w:numId w:val="40"/>
        </w:numPr>
        <w:tabs>
          <w:tab w:val="left" w:pos="1134"/>
        </w:tabs>
        <w:spacing w:line="276" w:lineRule="auto"/>
        <w:ind w:left="0" w:firstLine="709"/>
        <w:jc w:val="both"/>
        <w:rPr>
          <w:color w:val="000000"/>
        </w:rPr>
      </w:pPr>
      <w:r w:rsidRPr="0036025B">
        <w:rPr>
          <w:color w:val="000000"/>
        </w:rPr>
        <w:t>Рабочая документация.</w:t>
      </w:r>
    </w:p>
    <w:p w:rsidR="0036025B" w:rsidRPr="0036025B" w:rsidRDefault="0036025B" w:rsidP="0036025B">
      <w:pPr>
        <w:spacing w:line="26" w:lineRule="atLeast"/>
        <w:jc w:val="center"/>
        <w:rPr>
          <w:b/>
          <w:color w:val="000000"/>
        </w:rPr>
      </w:pPr>
    </w:p>
    <w:p w:rsidR="0036025B" w:rsidRPr="0036025B" w:rsidRDefault="0036025B" w:rsidP="0036025B">
      <w:pPr>
        <w:tabs>
          <w:tab w:val="left" w:pos="2835"/>
          <w:tab w:val="left" w:pos="3119"/>
        </w:tabs>
        <w:spacing w:line="26" w:lineRule="atLeast"/>
        <w:jc w:val="center"/>
        <w:rPr>
          <w:b/>
          <w:color w:val="000000"/>
        </w:rPr>
      </w:pPr>
      <w:r w:rsidRPr="0036025B">
        <w:rPr>
          <w:b/>
          <w:color w:val="000000"/>
        </w:rPr>
        <w:t xml:space="preserve">Физический объём работ по подключению </w:t>
      </w:r>
    </w:p>
    <w:p w:rsidR="0036025B" w:rsidRPr="0036025B" w:rsidRDefault="0036025B" w:rsidP="0036025B">
      <w:pPr>
        <w:tabs>
          <w:tab w:val="left" w:pos="2835"/>
          <w:tab w:val="left" w:pos="3119"/>
        </w:tabs>
        <w:spacing w:line="26" w:lineRule="atLeast"/>
        <w:jc w:val="center"/>
        <w:rPr>
          <w:color w:val="000000"/>
        </w:rPr>
      </w:pPr>
    </w:p>
    <w:p w:rsidR="0036025B" w:rsidRPr="0036025B" w:rsidRDefault="0036025B" w:rsidP="0036025B">
      <w:pPr>
        <w:spacing w:line="276" w:lineRule="auto"/>
        <w:ind w:firstLine="680"/>
        <w:jc w:val="both"/>
        <w:rPr>
          <w:bCs/>
          <w:color w:val="000000"/>
        </w:rPr>
      </w:pPr>
      <w:r w:rsidRPr="0036025B">
        <w:rPr>
          <w:bCs/>
          <w:color w:val="000000"/>
        </w:rPr>
        <w:t xml:space="preserve">В соответствии с представленными </w:t>
      </w:r>
      <w:r w:rsidRPr="0036025B">
        <w:rPr>
          <w:color w:val="000000"/>
        </w:rPr>
        <w:t>ООО «ТСН»</w:t>
      </w:r>
      <w:r w:rsidRPr="0036025B">
        <w:rPr>
          <w:bCs/>
          <w:color w:val="000000"/>
        </w:rPr>
        <w:t xml:space="preserve"> материалами, в целях дальнейшего гарантированного теплоснабжения без ущерба для существующих потребителей теплоэнергии, запитанных от ООО «ТСН» для подключения объектов заявителей необходимо:</w:t>
      </w:r>
    </w:p>
    <w:p w:rsidR="0036025B" w:rsidRPr="0036025B" w:rsidRDefault="0036025B" w:rsidP="0036025B">
      <w:pPr>
        <w:numPr>
          <w:ilvl w:val="0"/>
          <w:numId w:val="42"/>
        </w:numPr>
        <w:spacing w:line="276" w:lineRule="auto"/>
        <w:jc w:val="both"/>
        <w:rPr>
          <w:bCs/>
          <w:color w:val="000000"/>
        </w:rPr>
      </w:pPr>
      <w:bookmarkStart w:id="5" w:name="_Hlk519511079"/>
      <w:r w:rsidRPr="0036025B">
        <w:rPr>
          <w:bCs/>
          <w:color w:val="000000"/>
        </w:rPr>
        <w:t>Выполнить строительство участка теплотрассы 2Ду80 мм от Ут-31 до здания по ул. 40 лет победы, 2а, протяженностью 117 м, для подключения здания магазина ООО «Мария-Ра».</w:t>
      </w:r>
    </w:p>
    <w:p w:rsidR="0036025B" w:rsidRPr="0036025B" w:rsidRDefault="0036025B" w:rsidP="0036025B">
      <w:pPr>
        <w:numPr>
          <w:ilvl w:val="0"/>
          <w:numId w:val="42"/>
        </w:numPr>
        <w:spacing w:line="276" w:lineRule="auto"/>
        <w:jc w:val="both"/>
        <w:rPr>
          <w:bCs/>
          <w:color w:val="000000"/>
        </w:rPr>
      </w:pPr>
      <w:r w:rsidRPr="0036025B">
        <w:rPr>
          <w:bCs/>
          <w:color w:val="000000"/>
        </w:rPr>
        <w:lastRenderedPageBreak/>
        <w:t>Выполнить строительство участка теплотрассы 2Ду80 мм от ТК-13 до здания по ул. Ленина, 161, протяженностью 76 м, для подключения объекта транспортной инфраструктуры ООО «</w:t>
      </w:r>
      <w:r w:rsidRPr="0036025B">
        <w:rPr>
          <w:color w:val="000000"/>
        </w:rPr>
        <w:t>УК «</w:t>
      </w:r>
      <w:proofErr w:type="spellStart"/>
      <w:r w:rsidRPr="0036025B">
        <w:rPr>
          <w:color w:val="000000"/>
        </w:rPr>
        <w:t>Неотранс</w:t>
      </w:r>
      <w:proofErr w:type="spellEnd"/>
      <w:r w:rsidRPr="0036025B">
        <w:rPr>
          <w:bCs/>
          <w:color w:val="000000"/>
        </w:rPr>
        <w:t>».</w:t>
      </w:r>
    </w:p>
    <w:p w:rsidR="0036025B" w:rsidRPr="0036025B" w:rsidRDefault="0036025B" w:rsidP="0036025B">
      <w:pPr>
        <w:numPr>
          <w:ilvl w:val="0"/>
          <w:numId w:val="42"/>
        </w:numPr>
        <w:spacing w:line="276" w:lineRule="auto"/>
        <w:jc w:val="both"/>
        <w:rPr>
          <w:bCs/>
          <w:color w:val="000000"/>
        </w:rPr>
      </w:pPr>
      <w:r w:rsidRPr="0036025B">
        <w:rPr>
          <w:bCs/>
          <w:color w:val="000000"/>
        </w:rPr>
        <w:t>Выполнить строительство участка теплотрассы 2Ду80 мм от К-21-3 до жилого дома по ул. Метелкина, 4, протяженностью 36 м, для подключения многоквартирного жилого дома ООО «</w:t>
      </w:r>
      <w:r w:rsidRPr="0036025B">
        <w:rPr>
          <w:color w:val="000000"/>
        </w:rPr>
        <w:t>НДСК</w:t>
      </w:r>
      <w:r w:rsidRPr="0036025B">
        <w:rPr>
          <w:bCs/>
          <w:color w:val="000000"/>
        </w:rPr>
        <w:t>».</w:t>
      </w:r>
    </w:p>
    <w:bookmarkEnd w:id="5"/>
    <w:p w:rsidR="0036025B" w:rsidRPr="0036025B" w:rsidRDefault="0036025B" w:rsidP="0036025B">
      <w:pPr>
        <w:spacing w:line="276" w:lineRule="auto"/>
        <w:ind w:firstLine="709"/>
        <w:jc w:val="both"/>
        <w:rPr>
          <w:color w:val="000000"/>
        </w:rPr>
      </w:pPr>
      <w:r w:rsidRPr="0036025B">
        <w:rPr>
          <w:color w:val="000000"/>
          <w:spacing w:val="-5"/>
        </w:rPr>
        <w:t>В соответствии с Правилами подключения к системам теплоснабжения, утвержденными постановлением Правительства от 16.04.2012 №307 ра</w:t>
      </w:r>
      <w:r w:rsidRPr="0036025B">
        <w:rPr>
          <w:color w:val="000000"/>
          <w:spacing w:val="-5"/>
        </w:rPr>
        <w:t>с</w:t>
      </w:r>
      <w:r w:rsidRPr="0036025B">
        <w:rPr>
          <w:color w:val="000000"/>
          <w:spacing w:val="-5"/>
        </w:rPr>
        <w:t>смотрение и утверждение инвестиционной программы, финансирование</w:t>
      </w:r>
      <w:r w:rsidRPr="0036025B">
        <w:rPr>
          <w:color w:val="000000"/>
        </w:rPr>
        <w:t xml:space="preserve"> которой планируется из прибыли от платы за подключение необходимо выполнять на осн</w:t>
      </w:r>
      <w:r w:rsidRPr="0036025B">
        <w:rPr>
          <w:color w:val="000000"/>
        </w:rPr>
        <w:t>о</w:t>
      </w:r>
      <w:r w:rsidRPr="0036025B">
        <w:rPr>
          <w:color w:val="000000"/>
        </w:rPr>
        <w:t xml:space="preserve">вании утвержденных схем теплоснабжения. </w:t>
      </w:r>
    </w:p>
    <w:p w:rsidR="0036025B" w:rsidRPr="0036025B" w:rsidRDefault="0036025B" w:rsidP="0036025B">
      <w:pPr>
        <w:spacing w:line="276" w:lineRule="auto"/>
        <w:ind w:firstLine="709"/>
        <w:jc w:val="both"/>
        <w:rPr>
          <w:color w:val="000000"/>
        </w:rPr>
      </w:pPr>
      <w:r w:rsidRPr="0036025B">
        <w:rPr>
          <w:color w:val="000000"/>
        </w:rPr>
        <w:t>Согласно п. 28 постановления Правительства РФ от 16.04.2012 № 307 «О порядке подключения к системам теплоснабжения и о внесении изменений в некоторые акты Правительства Российской Федерации», 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до границы с инженерно-техническими сетями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содержат:</w:t>
      </w:r>
    </w:p>
    <w:p w:rsidR="0036025B" w:rsidRPr="0036025B" w:rsidRDefault="0036025B" w:rsidP="0036025B">
      <w:pPr>
        <w:spacing w:line="276" w:lineRule="auto"/>
        <w:ind w:firstLine="709"/>
        <w:jc w:val="both"/>
        <w:rPr>
          <w:color w:val="000000"/>
        </w:rPr>
      </w:pPr>
      <w:r w:rsidRPr="0036025B">
        <w:rPr>
          <w:color w:val="000000"/>
        </w:rPr>
        <w:t>подготовку и выдачу исполнителем условий подключения и согласование их в необходимых случаях с организациями, владеющими на праве собственности или ином законном основании смежными тепловыми сетями и (или) источниками тепловой энергии;</w:t>
      </w:r>
    </w:p>
    <w:p w:rsidR="0036025B" w:rsidRPr="0036025B" w:rsidRDefault="0036025B" w:rsidP="0036025B">
      <w:pPr>
        <w:spacing w:line="276" w:lineRule="auto"/>
        <w:ind w:firstLine="709"/>
        <w:jc w:val="both"/>
        <w:rPr>
          <w:color w:val="000000"/>
        </w:rPr>
      </w:pPr>
      <w:r w:rsidRPr="0036025B">
        <w:rPr>
          <w:color w:val="000000"/>
        </w:rPr>
        <w:t>разработку исполнителем проектной документации в соответствии с условиями подключения;</w:t>
      </w:r>
    </w:p>
    <w:p w:rsidR="0036025B" w:rsidRPr="0036025B" w:rsidRDefault="0036025B" w:rsidP="0036025B">
      <w:pPr>
        <w:spacing w:line="276" w:lineRule="auto"/>
        <w:ind w:firstLine="709"/>
        <w:jc w:val="both"/>
        <w:rPr>
          <w:color w:val="000000"/>
        </w:rPr>
      </w:pPr>
      <w:r w:rsidRPr="0036025B">
        <w:rPr>
          <w:color w:val="000000"/>
        </w:rPr>
        <w:t>проверку исполнителем выполнения заявителем условий подключения;</w:t>
      </w:r>
    </w:p>
    <w:p w:rsidR="0036025B" w:rsidRPr="0036025B" w:rsidRDefault="0036025B" w:rsidP="0036025B">
      <w:pPr>
        <w:spacing w:line="276" w:lineRule="auto"/>
        <w:ind w:firstLine="709"/>
        <w:jc w:val="both"/>
        <w:rPr>
          <w:color w:val="000000"/>
        </w:rPr>
      </w:pPr>
      <w:r w:rsidRPr="0036025B">
        <w:rPr>
          <w:color w:val="000000"/>
        </w:rPr>
        <w:t>осуществление исполнителем фактического подключения объекта к системе теплоснабжения.</w:t>
      </w:r>
    </w:p>
    <w:p w:rsidR="0036025B" w:rsidRPr="0036025B" w:rsidRDefault="0036025B" w:rsidP="0036025B">
      <w:pPr>
        <w:spacing w:line="276" w:lineRule="auto"/>
        <w:ind w:firstLine="709"/>
        <w:jc w:val="both"/>
      </w:pPr>
      <w:bookmarkStart w:id="6" w:name="_Hlk519511114"/>
      <w:r w:rsidRPr="0036025B">
        <w:t>При подключении объекта ООО «УК «</w:t>
      </w:r>
      <w:proofErr w:type="spellStart"/>
      <w:r w:rsidRPr="0036025B">
        <w:t>Неотранс</w:t>
      </w:r>
      <w:proofErr w:type="spellEnd"/>
      <w:r w:rsidRPr="0036025B">
        <w:t xml:space="preserve">» планируется выполнить строительство теплотрассы до границы здания. Принимая во внимание, что подключаемый объект не является многоквартирным домом, экспертная группа </w:t>
      </w:r>
      <w:r w:rsidRPr="0036025B">
        <w:rPr>
          <w:bCs/>
        </w:rPr>
        <w:t>считает, что строительство подводящих сетей для подключения объекта ООО «</w:t>
      </w:r>
      <w:r w:rsidRPr="0036025B">
        <w:t>УК «</w:t>
      </w:r>
      <w:proofErr w:type="spellStart"/>
      <w:r w:rsidRPr="0036025B">
        <w:t>Неотранс</w:t>
      </w:r>
      <w:proofErr w:type="spellEnd"/>
      <w:r w:rsidRPr="0036025B">
        <w:t>» не имеет правовых оснований.</w:t>
      </w:r>
    </w:p>
    <w:bookmarkEnd w:id="6"/>
    <w:p w:rsidR="0036025B" w:rsidRPr="0036025B" w:rsidRDefault="0036025B" w:rsidP="0036025B">
      <w:pPr>
        <w:widowControl w:val="0"/>
        <w:autoSpaceDE w:val="0"/>
        <w:autoSpaceDN w:val="0"/>
        <w:adjustRightInd w:val="0"/>
        <w:spacing w:line="276" w:lineRule="auto"/>
        <w:ind w:firstLine="680"/>
        <w:jc w:val="both"/>
        <w:outlineLvl w:val="0"/>
        <w:rPr>
          <w:color w:val="000000"/>
        </w:rPr>
      </w:pPr>
      <w:r w:rsidRPr="0036025B">
        <w:rPr>
          <w:color w:val="000000"/>
        </w:rPr>
        <w:t>В качестве обосновывающего материала, представлены планы строящихся тепловых сетей с привязкой к карте местности, копии технических условий подключений к тепловым сетям, пояснительные записки.</w:t>
      </w:r>
    </w:p>
    <w:p w:rsidR="0036025B" w:rsidRPr="0036025B" w:rsidRDefault="0036025B" w:rsidP="0036025B">
      <w:pPr>
        <w:autoSpaceDE w:val="0"/>
        <w:autoSpaceDN w:val="0"/>
        <w:adjustRightInd w:val="0"/>
        <w:spacing w:line="276" w:lineRule="auto"/>
        <w:ind w:firstLine="540"/>
        <w:jc w:val="both"/>
        <w:rPr>
          <w:color w:val="000000"/>
        </w:rPr>
      </w:pPr>
      <w:r w:rsidRPr="0036025B">
        <w:rPr>
          <w:color w:val="000000"/>
        </w:rPr>
        <w:t>Также экспертная группа считает обоснованной необходимость строительства тепловых сетей для подключения объектов ООО «Мария-Ра» и ООО «НДСК».</w:t>
      </w:r>
    </w:p>
    <w:p w:rsidR="0036025B" w:rsidRPr="0036025B" w:rsidRDefault="0036025B" w:rsidP="0036025B">
      <w:pPr>
        <w:autoSpaceDE w:val="0"/>
        <w:autoSpaceDN w:val="0"/>
        <w:adjustRightInd w:val="0"/>
        <w:spacing w:line="276" w:lineRule="auto"/>
        <w:ind w:firstLine="540"/>
        <w:jc w:val="both"/>
        <w:rPr>
          <w:color w:val="000000"/>
        </w:rPr>
      </w:pPr>
      <w:r w:rsidRPr="0036025B">
        <w:rPr>
          <w:bCs/>
          <w:color w:val="000000"/>
        </w:rPr>
        <w:t xml:space="preserve">На основании вышеуказанного подключение объекта заявителя </w:t>
      </w:r>
      <w:r w:rsidRPr="0036025B">
        <w:rPr>
          <w:bCs/>
          <w:color w:val="000000"/>
        </w:rPr>
        <w:br/>
        <w:t>ООО «</w:t>
      </w:r>
      <w:r w:rsidRPr="0036025B">
        <w:rPr>
          <w:color w:val="000000"/>
        </w:rPr>
        <w:t>УК «</w:t>
      </w:r>
      <w:proofErr w:type="spellStart"/>
      <w:r w:rsidRPr="0036025B">
        <w:rPr>
          <w:color w:val="000000"/>
        </w:rPr>
        <w:t>Неотранс</w:t>
      </w:r>
      <w:proofErr w:type="spellEnd"/>
      <w:r w:rsidRPr="0036025B">
        <w:rPr>
          <w:color w:val="000000"/>
        </w:rPr>
        <w:t xml:space="preserve">» не будет учитываться при расчете платы на единицу мощности подключаемой тепловой нагрузки, в случае если подключаемая тепловая нагрузка объектов заявителей более 0,1 Гкал/ч и не превышает </w:t>
      </w:r>
      <w:r w:rsidRPr="0036025B">
        <w:rPr>
          <w:color w:val="000000"/>
        </w:rPr>
        <w:br/>
        <w:t>1,5 Гкал/ч.</w:t>
      </w:r>
    </w:p>
    <w:p w:rsidR="0036025B" w:rsidRPr="0036025B" w:rsidRDefault="0036025B" w:rsidP="0036025B">
      <w:pPr>
        <w:autoSpaceDE w:val="0"/>
        <w:autoSpaceDN w:val="0"/>
        <w:adjustRightInd w:val="0"/>
        <w:spacing w:line="276" w:lineRule="auto"/>
        <w:ind w:firstLine="540"/>
        <w:jc w:val="both"/>
        <w:rPr>
          <w:bCs/>
          <w:color w:val="000000"/>
        </w:rPr>
      </w:pPr>
    </w:p>
    <w:p w:rsidR="0036025B" w:rsidRPr="0036025B" w:rsidRDefault="0036025B" w:rsidP="0036025B">
      <w:pPr>
        <w:spacing w:line="26" w:lineRule="atLeast"/>
        <w:jc w:val="center"/>
        <w:rPr>
          <w:b/>
          <w:color w:val="000000"/>
        </w:rPr>
      </w:pPr>
      <w:r w:rsidRPr="0036025B">
        <w:rPr>
          <w:b/>
          <w:color w:val="000000"/>
        </w:rPr>
        <w:t>Анализ величины максимальной мощности</w:t>
      </w:r>
    </w:p>
    <w:p w:rsidR="0036025B" w:rsidRPr="0036025B" w:rsidRDefault="0036025B" w:rsidP="0036025B">
      <w:pPr>
        <w:spacing w:line="26" w:lineRule="atLeast"/>
        <w:jc w:val="center"/>
        <w:rPr>
          <w:b/>
          <w:color w:val="000000"/>
        </w:rPr>
      </w:pPr>
      <w:r w:rsidRPr="0036025B">
        <w:rPr>
          <w:b/>
          <w:color w:val="000000"/>
        </w:rPr>
        <w:t xml:space="preserve">для утверждения платы за подключение </w:t>
      </w:r>
    </w:p>
    <w:p w:rsidR="0036025B" w:rsidRPr="0036025B" w:rsidRDefault="0036025B" w:rsidP="0036025B">
      <w:pPr>
        <w:spacing w:line="26" w:lineRule="atLeast"/>
        <w:jc w:val="center"/>
        <w:rPr>
          <w:color w:val="000000"/>
        </w:rPr>
      </w:pPr>
    </w:p>
    <w:p w:rsidR="0036025B" w:rsidRPr="0036025B" w:rsidRDefault="0036025B" w:rsidP="0036025B">
      <w:pPr>
        <w:spacing w:line="276" w:lineRule="auto"/>
        <w:ind w:firstLine="680"/>
        <w:jc w:val="both"/>
        <w:rPr>
          <w:color w:val="000000"/>
        </w:rPr>
      </w:pPr>
      <w:r w:rsidRPr="0036025B">
        <w:rPr>
          <w:color w:val="000000"/>
        </w:rPr>
        <w:t xml:space="preserve">В соответствии с представленными документами планируется присоединить объекты суммарной максимальной мощностью 0,9366 Гкал/час. </w:t>
      </w:r>
    </w:p>
    <w:p w:rsidR="0036025B" w:rsidRPr="0036025B" w:rsidRDefault="0036025B" w:rsidP="0036025B">
      <w:pPr>
        <w:spacing w:line="276" w:lineRule="auto"/>
        <w:ind w:firstLine="680"/>
        <w:jc w:val="both"/>
        <w:rPr>
          <w:color w:val="000000"/>
        </w:rPr>
      </w:pPr>
      <w:r w:rsidRPr="0036025B">
        <w:rPr>
          <w:color w:val="000000"/>
        </w:rPr>
        <w:lastRenderedPageBreak/>
        <w:t xml:space="preserve">Необходимость подключения подтверждается заявками </w:t>
      </w:r>
      <w:r w:rsidRPr="0036025B">
        <w:rPr>
          <w:color w:val="000000"/>
        </w:rPr>
        <w:br/>
        <w:t xml:space="preserve">ООО «Мария-Ра», ООО «НДСК», </w:t>
      </w:r>
      <w:r w:rsidRPr="0036025B">
        <w:rPr>
          <w:bCs/>
          <w:color w:val="000000"/>
        </w:rPr>
        <w:t>ООО «</w:t>
      </w:r>
      <w:r w:rsidRPr="0036025B">
        <w:rPr>
          <w:color w:val="000000"/>
        </w:rPr>
        <w:t>УК «</w:t>
      </w:r>
      <w:proofErr w:type="spellStart"/>
      <w:r w:rsidRPr="0036025B">
        <w:rPr>
          <w:color w:val="000000"/>
        </w:rPr>
        <w:t>Неотранс</w:t>
      </w:r>
      <w:proofErr w:type="spellEnd"/>
      <w:r w:rsidRPr="0036025B">
        <w:rPr>
          <w:color w:val="000000"/>
        </w:rPr>
        <w:t>» и техническими условиями на подключ</w:t>
      </w:r>
      <w:r w:rsidRPr="0036025B">
        <w:rPr>
          <w:color w:val="000000"/>
        </w:rPr>
        <w:t>е</w:t>
      </w:r>
      <w:r w:rsidRPr="0036025B">
        <w:rPr>
          <w:color w:val="000000"/>
        </w:rPr>
        <w:t>ние.</w:t>
      </w:r>
    </w:p>
    <w:p w:rsidR="0036025B" w:rsidRPr="0036025B" w:rsidRDefault="0036025B" w:rsidP="0036025B">
      <w:pPr>
        <w:spacing w:line="276" w:lineRule="auto"/>
        <w:ind w:firstLine="680"/>
        <w:jc w:val="both"/>
        <w:rPr>
          <w:color w:val="000000"/>
        </w:rPr>
      </w:pPr>
      <w:r w:rsidRPr="0036025B">
        <w:rPr>
          <w:color w:val="000000"/>
        </w:rPr>
        <w:t>На основе представленных в РЭК материалов, подтверждающих объём зая</w:t>
      </w:r>
      <w:r w:rsidRPr="0036025B">
        <w:rPr>
          <w:color w:val="000000"/>
        </w:rPr>
        <w:t>в</w:t>
      </w:r>
      <w:r w:rsidRPr="0036025B">
        <w:rPr>
          <w:color w:val="000000"/>
        </w:rPr>
        <w:t xml:space="preserve">ленной мощности, учитывая исключение заявки </w:t>
      </w:r>
      <w:r w:rsidRPr="0036025B">
        <w:rPr>
          <w:bCs/>
          <w:color w:val="000000"/>
        </w:rPr>
        <w:t>ООО «</w:t>
      </w:r>
      <w:r w:rsidRPr="0036025B">
        <w:rPr>
          <w:color w:val="000000"/>
        </w:rPr>
        <w:t>УК «</w:t>
      </w:r>
      <w:proofErr w:type="spellStart"/>
      <w:r w:rsidRPr="0036025B">
        <w:rPr>
          <w:color w:val="000000"/>
        </w:rPr>
        <w:t>Неотранс</w:t>
      </w:r>
      <w:proofErr w:type="spellEnd"/>
      <w:r w:rsidRPr="0036025B">
        <w:rPr>
          <w:color w:val="000000"/>
        </w:rPr>
        <w:t>», предлагается принять вел</w:t>
      </w:r>
      <w:r w:rsidRPr="0036025B">
        <w:rPr>
          <w:color w:val="000000"/>
        </w:rPr>
        <w:t>и</w:t>
      </w:r>
      <w:r w:rsidRPr="0036025B">
        <w:rPr>
          <w:color w:val="000000"/>
        </w:rPr>
        <w:t>чину максимальной тепловой мощности заявителей в размере 0,6825 Гкал/час.</w:t>
      </w:r>
    </w:p>
    <w:p w:rsidR="0036025B" w:rsidRPr="0036025B" w:rsidRDefault="0036025B" w:rsidP="0036025B">
      <w:pPr>
        <w:tabs>
          <w:tab w:val="left" w:pos="2835"/>
          <w:tab w:val="left" w:pos="3119"/>
        </w:tabs>
        <w:spacing w:line="26" w:lineRule="atLeast"/>
        <w:ind w:firstLine="680"/>
        <w:jc w:val="center"/>
        <w:rPr>
          <w:b/>
          <w:color w:val="000000"/>
        </w:rPr>
      </w:pPr>
    </w:p>
    <w:p w:rsidR="0036025B" w:rsidRPr="0036025B" w:rsidRDefault="0036025B" w:rsidP="0036025B">
      <w:pPr>
        <w:tabs>
          <w:tab w:val="left" w:pos="2835"/>
          <w:tab w:val="left" w:pos="3119"/>
        </w:tabs>
        <w:spacing w:line="26" w:lineRule="atLeast"/>
        <w:jc w:val="center"/>
        <w:rPr>
          <w:b/>
          <w:color w:val="000000"/>
        </w:rPr>
      </w:pPr>
      <w:r w:rsidRPr="0036025B">
        <w:rPr>
          <w:b/>
          <w:color w:val="000000"/>
        </w:rPr>
        <w:t xml:space="preserve">Объём капитальных вложений необходимый для подключения </w:t>
      </w:r>
    </w:p>
    <w:p w:rsidR="0036025B" w:rsidRPr="0036025B" w:rsidRDefault="0036025B" w:rsidP="0036025B">
      <w:pPr>
        <w:spacing w:line="26" w:lineRule="atLeast"/>
        <w:ind w:firstLine="720"/>
        <w:jc w:val="both"/>
        <w:rPr>
          <w:bCs/>
          <w:color w:val="000000"/>
        </w:rPr>
      </w:pPr>
    </w:p>
    <w:p w:rsidR="0036025B" w:rsidRPr="0036025B" w:rsidRDefault="0036025B" w:rsidP="0036025B">
      <w:pPr>
        <w:spacing w:line="276" w:lineRule="auto"/>
        <w:ind w:firstLine="680"/>
        <w:jc w:val="both"/>
        <w:rPr>
          <w:bCs/>
          <w:color w:val="000000"/>
        </w:rPr>
      </w:pPr>
      <w:r w:rsidRPr="0036025B">
        <w:rPr>
          <w:bCs/>
          <w:color w:val="000000"/>
        </w:rPr>
        <w:t xml:space="preserve">Суммарный объем капвложений по предложению предприятия составляет </w:t>
      </w:r>
      <w:r w:rsidRPr="0036025B">
        <w:rPr>
          <w:color w:val="000000"/>
        </w:rPr>
        <w:t xml:space="preserve">4 826,14 </w:t>
      </w:r>
      <w:r w:rsidRPr="0036025B">
        <w:rPr>
          <w:bCs/>
          <w:color w:val="000000"/>
        </w:rPr>
        <w:t>тыс. руб. (без НДС). В качестве обосновывающих материалов представлены сметные расчеты строительства.</w:t>
      </w:r>
    </w:p>
    <w:p w:rsidR="0036025B" w:rsidRPr="0036025B" w:rsidRDefault="0036025B" w:rsidP="0036025B">
      <w:pPr>
        <w:spacing w:line="276" w:lineRule="auto"/>
        <w:ind w:firstLine="680"/>
        <w:jc w:val="both"/>
        <w:rPr>
          <w:color w:val="000000"/>
        </w:rPr>
      </w:pPr>
      <w:bookmarkStart w:id="7" w:name="_Hlk511205981"/>
      <w:r w:rsidRPr="0036025B">
        <w:rPr>
          <w:color w:val="000000"/>
        </w:rPr>
        <w:t>Согласно п. 173 Методических указаний по расчету регулируемых цен (тарифов) в сфере теплоснабжения, утвержденных приказом ФСТ России от 13.06.2013 № 760-э, 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включаемые в состав платы за подключение, не должны превышать укрупненные сметные нормативы для объектов непроизводственной сферы и инженерной инфраструктуры.</w:t>
      </w:r>
    </w:p>
    <w:p w:rsidR="0036025B" w:rsidRPr="0036025B" w:rsidRDefault="0036025B" w:rsidP="0036025B">
      <w:pPr>
        <w:tabs>
          <w:tab w:val="left" w:pos="993"/>
        </w:tabs>
        <w:spacing w:line="276" w:lineRule="auto"/>
        <w:ind w:firstLine="709"/>
        <w:jc w:val="both"/>
        <w:rPr>
          <w:bCs/>
          <w:color w:val="000000"/>
        </w:rPr>
      </w:pPr>
      <w:r w:rsidRPr="0036025B">
        <w:rPr>
          <w:bCs/>
          <w:color w:val="000000"/>
        </w:rPr>
        <w:t xml:space="preserve">Проверка стоимости строительства тепловой сети, согласно </w:t>
      </w:r>
      <w:r w:rsidRPr="0036025B">
        <w:rPr>
          <w:bCs/>
          <w:color w:val="000000"/>
        </w:rPr>
        <w:br/>
      </w:r>
      <w:r w:rsidRPr="0036025B">
        <w:rPr>
          <w:color w:val="000000"/>
        </w:rPr>
        <w:t>«НЦС-2017. НЦС 81-02-13-2017. Укрупненные нормативы цены строительства. Сборник 13. Наружные тепловые сети» показала, что сметная стоимость заявленного мероприятия не превышает укрупненные сметные нормативы для объектов непроизводственной сферы и инженерной инфраструктуры.</w:t>
      </w:r>
    </w:p>
    <w:bookmarkEnd w:id="7"/>
    <w:p w:rsidR="0036025B" w:rsidRPr="0036025B" w:rsidRDefault="0036025B" w:rsidP="0036025B">
      <w:pPr>
        <w:tabs>
          <w:tab w:val="left" w:pos="993"/>
        </w:tabs>
        <w:spacing w:line="276" w:lineRule="auto"/>
        <w:ind w:firstLine="709"/>
        <w:jc w:val="both"/>
        <w:rPr>
          <w:bCs/>
          <w:color w:val="000000"/>
        </w:rPr>
      </w:pPr>
      <w:r w:rsidRPr="0036025B">
        <w:rPr>
          <w:bCs/>
          <w:color w:val="000000"/>
        </w:rPr>
        <w:t>Экспертная группа, рассмотрев представленные обосновывающие матер</w:t>
      </w:r>
      <w:r w:rsidRPr="0036025B">
        <w:rPr>
          <w:bCs/>
          <w:color w:val="000000"/>
        </w:rPr>
        <w:t>и</w:t>
      </w:r>
      <w:r w:rsidRPr="0036025B">
        <w:rPr>
          <w:bCs/>
          <w:color w:val="000000"/>
        </w:rPr>
        <w:t xml:space="preserve">алы, считает их обоснованными и, </w:t>
      </w:r>
      <w:r w:rsidRPr="0036025B">
        <w:rPr>
          <w:color w:val="000000"/>
        </w:rPr>
        <w:t>учитывая исключение заявки</w:t>
      </w:r>
      <w:r w:rsidRPr="0036025B">
        <w:rPr>
          <w:color w:val="000000"/>
        </w:rPr>
        <w:br/>
        <w:t xml:space="preserve"> </w:t>
      </w:r>
      <w:r w:rsidRPr="0036025B">
        <w:rPr>
          <w:bCs/>
          <w:color w:val="000000"/>
        </w:rPr>
        <w:t>ООО «</w:t>
      </w:r>
      <w:r w:rsidRPr="0036025B">
        <w:rPr>
          <w:color w:val="000000"/>
        </w:rPr>
        <w:t>УК «</w:t>
      </w:r>
      <w:proofErr w:type="spellStart"/>
      <w:r w:rsidRPr="0036025B">
        <w:rPr>
          <w:color w:val="000000"/>
        </w:rPr>
        <w:t>Неотранс</w:t>
      </w:r>
      <w:proofErr w:type="spellEnd"/>
      <w:r w:rsidRPr="0036025B">
        <w:rPr>
          <w:color w:val="000000"/>
        </w:rPr>
        <w:t>»,</w:t>
      </w:r>
      <w:r w:rsidRPr="0036025B">
        <w:rPr>
          <w:bCs/>
          <w:color w:val="000000"/>
        </w:rPr>
        <w:t xml:space="preserve"> предлагает принять к расчету платы затраты на финансирование капитальных вложений в размере </w:t>
      </w:r>
      <w:r w:rsidRPr="0036025B">
        <w:rPr>
          <w:color w:val="000000"/>
        </w:rPr>
        <w:t xml:space="preserve">3 224,45 </w:t>
      </w:r>
      <w:r w:rsidRPr="0036025B">
        <w:rPr>
          <w:bCs/>
          <w:color w:val="000000"/>
        </w:rPr>
        <w:t>тыс. руб. (без НДС).</w:t>
      </w:r>
    </w:p>
    <w:p w:rsidR="0036025B" w:rsidRPr="0036025B" w:rsidRDefault="0036025B" w:rsidP="0036025B">
      <w:pPr>
        <w:spacing w:line="30" w:lineRule="atLeast"/>
        <w:ind w:firstLine="720"/>
        <w:jc w:val="right"/>
        <w:rPr>
          <w:bCs/>
          <w:color w:val="000000"/>
        </w:rPr>
      </w:pPr>
      <w:r w:rsidRPr="0036025B">
        <w:rPr>
          <w:bCs/>
          <w:color w:val="000000"/>
        </w:rPr>
        <w:t>Таблица 1.</w:t>
      </w:r>
    </w:p>
    <w:p w:rsidR="0036025B" w:rsidRPr="0036025B" w:rsidRDefault="0036025B" w:rsidP="0036025B">
      <w:pPr>
        <w:tabs>
          <w:tab w:val="left" w:pos="993"/>
        </w:tabs>
        <w:spacing w:line="30" w:lineRule="atLeast"/>
        <w:ind w:left="709"/>
        <w:jc w:val="center"/>
        <w:rPr>
          <w:color w:val="000000"/>
        </w:rPr>
      </w:pPr>
      <w:r w:rsidRPr="0036025B">
        <w:rPr>
          <w:color w:val="000000"/>
        </w:rPr>
        <w:t>Предложение по величине капитальных вложений</w:t>
      </w:r>
    </w:p>
    <w:p w:rsidR="0036025B" w:rsidRPr="0036025B" w:rsidRDefault="0036025B" w:rsidP="0036025B">
      <w:pPr>
        <w:tabs>
          <w:tab w:val="left" w:pos="993"/>
        </w:tabs>
        <w:spacing w:line="30" w:lineRule="atLeast"/>
        <w:ind w:left="709"/>
        <w:jc w:val="center"/>
        <w:rPr>
          <w:color w:val="000000"/>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36025B" w:rsidRPr="0036025B" w:rsidTr="00B83A8D">
        <w:trPr>
          <w:trHeight w:val="259"/>
          <w:jc w:val="center"/>
        </w:trPr>
        <w:tc>
          <w:tcPr>
            <w:tcW w:w="3055" w:type="dxa"/>
            <w:shd w:val="clear" w:color="auto" w:fill="auto"/>
            <w:vAlign w:val="center"/>
          </w:tcPr>
          <w:p w:rsidR="0036025B" w:rsidRPr="0036025B" w:rsidRDefault="0036025B" w:rsidP="00B83A8D">
            <w:pPr>
              <w:spacing w:line="30" w:lineRule="atLeast"/>
              <w:jc w:val="center"/>
              <w:rPr>
                <w:color w:val="000000"/>
              </w:rPr>
            </w:pPr>
            <w:r w:rsidRPr="0036025B">
              <w:rPr>
                <w:color w:val="000000"/>
              </w:rPr>
              <w:t>Предложение предпр</w:t>
            </w:r>
            <w:r w:rsidRPr="0036025B">
              <w:rPr>
                <w:color w:val="000000"/>
              </w:rPr>
              <w:t>и</w:t>
            </w:r>
            <w:r w:rsidRPr="0036025B">
              <w:rPr>
                <w:color w:val="000000"/>
              </w:rPr>
              <w:t>ятия, тыс. руб.</w:t>
            </w:r>
          </w:p>
        </w:tc>
        <w:tc>
          <w:tcPr>
            <w:tcW w:w="3273" w:type="dxa"/>
            <w:shd w:val="clear" w:color="auto" w:fill="auto"/>
            <w:vAlign w:val="center"/>
          </w:tcPr>
          <w:p w:rsidR="0036025B" w:rsidRPr="0036025B" w:rsidRDefault="0036025B" w:rsidP="00B83A8D">
            <w:pPr>
              <w:spacing w:line="30" w:lineRule="atLeast"/>
              <w:jc w:val="center"/>
              <w:rPr>
                <w:color w:val="000000"/>
              </w:rPr>
            </w:pPr>
            <w:r w:rsidRPr="0036025B">
              <w:rPr>
                <w:color w:val="000000"/>
              </w:rPr>
              <w:t>Предложение экспер</w:t>
            </w:r>
            <w:r w:rsidRPr="0036025B">
              <w:rPr>
                <w:color w:val="000000"/>
              </w:rPr>
              <w:t>т</w:t>
            </w:r>
            <w:r w:rsidRPr="0036025B">
              <w:rPr>
                <w:color w:val="000000"/>
              </w:rPr>
              <w:t>ной группы, тыс. руб.</w:t>
            </w:r>
          </w:p>
        </w:tc>
        <w:tc>
          <w:tcPr>
            <w:tcW w:w="3211" w:type="dxa"/>
            <w:shd w:val="clear" w:color="auto" w:fill="auto"/>
            <w:vAlign w:val="center"/>
          </w:tcPr>
          <w:p w:rsidR="0036025B" w:rsidRPr="0036025B" w:rsidRDefault="0036025B" w:rsidP="00B83A8D">
            <w:pPr>
              <w:spacing w:line="30" w:lineRule="atLeast"/>
              <w:jc w:val="center"/>
            </w:pPr>
            <w:r w:rsidRPr="0036025B">
              <w:t>Корректировка в сторону снижения, тыс. руб.</w:t>
            </w:r>
          </w:p>
        </w:tc>
      </w:tr>
      <w:tr w:rsidR="0036025B" w:rsidRPr="0036025B" w:rsidTr="00B83A8D">
        <w:trPr>
          <w:trHeight w:val="259"/>
          <w:jc w:val="center"/>
        </w:trPr>
        <w:tc>
          <w:tcPr>
            <w:tcW w:w="3055" w:type="dxa"/>
            <w:shd w:val="clear" w:color="auto" w:fill="auto"/>
            <w:vAlign w:val="bottom"/>
          </w:tcPr>
          <w:p w:rsidR="0036025B" w:rsidRPr="0036025B" w:rsidRDefault="0036025B" w:rsidP="00B83A8D">
            <w:pPr>
              <w:spacing w:line="30" w:lineRule="atLeast"/>
              <w:jc w:val="center"/>
              <w:rPr>
                <w:color w:val="000000"/>
              </w:rPr>
            </w:pPr>
            <w:r w:rsidRPr="0036025B">
              <w:rPr>
                <w:color w:val="000000"/>
              </w:rPr>
              <w:t>4 826,14</w:t>
            </w:r>
          </w:p>
        </w:tc>
        <w:tc>
          <w:tcPr>
            <w:tcW w:w="3273" w:type="dxa"/>
            <w:shd w:val="clear" w:color="auto" w:fill="auto"/>
            <w:vAlign w:val="bottom"/>
          </w:tcPr>
          <w:p w:rsidR="0036025B" w:rsidRPr="0036025B" w:rsidRDefault="0036025B" w:rsidP="00B83A8D">
            <w:pPr>
              <w:spacing w:line="30" w:lineRule="atLeast"/>
              <w:jc w:val="center"/>
              <w:rPr>
                <w:color w:val="000000"/>
              </w:rPr>
            </w:pPr>
            <w:r w:rsidRPr="0036025B">
              <w:rPr>
                <w:color w:val="000000"/>
              </w:rPr>
              <w:t>3 224,45</w:t>
            </w:r>
          </w:p>
        </w:tc>
        <w:tc>
          <w:tcPr>
            <w:tcW w:w="3211" w:type="dxa"/>
            <w:shd w:val="clear" w:color="auto" w:fill="auto"/>
            <w:vAlign w:val="bottom"/>
          </w:tcPr>
          <w:p w:rsidR="0036025B" w:rsidRPr="0036025B" w:rsidRDefault="0036025B" w:rsidP="00B83A8D">
            <w:pPr>
              <w:jc w:val="center"/>
            </w:pPr>
            <w:r w:rsidRPr="0036025B">
              <w:t>-1 601,69</w:t>
            </w:r>
          </w:p>
        </w:tc>
      </w:tr>
    </w:tbl>
    <w:p w:rsidR="0036025B" w:rsidRPr="0036025B" w:rsidRDefault="0036025B" w:rsidP="0036025B">
      <w:pPr>
        <w:autoSpaceDE w:val="0"/>
        <w:autoSpaceDN w:val="0"/>
        <w:adjustRightInd w:val="0"/>
        <w:spacing w:line="30" w:lineRule="atLeast"/>
        <w:ind w:firstLine="539"/>
        <w:jc w:val="both"/>
        <w:outlineLvl w:val="1"/>
        <w:rPr>
          <w:color w:val="000000"/>
        </w:rPr>
      </w:pPr>
    </w:p>
    <w:p w:rsidR="0036025B" w:rsidRPr="0036025B" w:rsidRDefault="0036025B" w:rsidP="0036025B">
      <w:pPr>
        <w:tabs>
          <w:tab w:val="left" w:pos="0"/>
          <w:tab w:val="left" w:pos="284"/>
        </w:tabs>
        <w:spacing w:line="276" w:lineRule="auto"/>
        <w:jc w:val="center"/>
        <w:rPr>
          <w:b/>
          <w:color w:val="000000"/>
        </w:rPr>
      </w:pPr>
      <w:r w:rsidRPr="0036025B">
        <w:rPr>
          <w:b/>
          <w:color w:val="000000"/>
        </w:rPr>
        <w:t>Расходы на выполнение теплоснабжающей организацией мероприятий, осуществляемых при подключении к системе теплоснабжения</w:t>
      </w:r>
    </w:p>
    <w:p w:rsidR="0036025B" w:rsidRPr="0036025B" w:rsidRDefault="0036025B" w:rsidP="0036025B">
      <w:pPr>
        <w:tabs>
          <w:tab w:val="left" w:pos="0"/>
          <w:tab w:val="left" w:pos="284"/>
        </w:tabs>
        <w:spacing w:line="276" w:lineRule="auto"/>
        <w:jc w:val="center"/>
        <w:rPr>
          <w:b/>
          <w:color w:val="000000"/>
        </w:rPr>
      </w:pPr>
    </w:p>
    <w:p w:rsidR="0036025B" w:rsidRPr="0036025B" w:rsidRDefault="0036025B" w:rsidP="0036025B">
      <w:pPr>
        <w:tabs>
          <w:tab w:val="left" w:pos="993"/>
        </w:tabs>
        <w:ind w:firstLine="680"/>
        <w:jc w:val="both"/>
        <w:rPr>
          <w:color w:val="000000"/>
        </w:rPr>
      </w:pPr>
      <w:r w:rsidRPr="0036025B">
        <w:rPr>
          <w:color w:val="000000"/>
        </w:rPr>
        <w:t>ООО «ТСН» предлагает в расчёт платы за подключение к системе теплоснабжения следующие расходы:</w:t>
      </w:r>
    </w:p>
    <w:p w:rsidR="0036025B" w:rsidRPr="0036025B" w:rsidRDefault="0036025B" w:rsidP="0036025B">
      <w:pPr>
        <w:numPr>
          <w:ilvl w:val="0"/>
          <w:numId w:val="41"/>
        </w:numPr>
        <w:tabs>
          <w:tab w:val="left" w:pos="851"/>
        </w:tabs>
        <w:ind w:left="0" w:firstLine="709"/>
        <w:jc w:val="both"/>
        <w:rPr>
          <w:color w:val="000000"/>
        </w:rPr>
      </w:pPr>
      <w:r w:rsidRPr="0036025B">
        <w:rPr>
          <w:color w:val="000000"/>
        </w:rPr>
        <w:t xml:space="preserve">Расходы на </w:t>
      </w:r>
      <w:r w:rsidRPr="0036025B">
        <w:rPr>
          <w:bCs/>
          <w:color w:val="000000"/>
        </w:rPr>
        <w:t>строительство участка теплотрассы 2Ду80 мм от Ут-31 до здания по ул. 40 лет победы, 2а, протяженностью 117 м, для подключения объекта ООО «Мария-Ра».</w:t>
      </w:r>
    </w:p>
    <w:p w:rsidR="0036025B" w:rsidRPr="0036025B" w:rsidRDefault="0036025B" w:rsidP="0036025B">
      <w:pPr>
        <w:numPr>
          <w:ilvl w:val="0"/>
          <w:numId w:val="41"/>
        </w:numPr>
        <w:tabs>
          <w:tab w:val="left" w:pos="851"/>
        </w:tabs>
        <w:ind w:left="0" w:firstLine="709"/>
        <w:jc w:val="both"/>
        <w:rPr>
          <w:color w:val="000000"/>
        </w:rPr>
      </w:pPr>
      <w:r w:rsidRPr="0036025B">
        <w:rPr>
          <w:color w:val="000000"/>
        </w:rPr>
        <w:t xml:space="preserve">Расходы на </w:t>
      </w:r>
      <w:r w:rsidRPr="0036025B">
        <w:rPr>
          <w:bCs/>
          <w:color w:val="000000"/>
        </w:rPr>
        <w:t>строительство участка теплотрассы 2Ду80 мм от К-21-3 до жилого дома по ул. Метелкина, 4, протяженностью 36 м, для подключения объекта ООО «</w:t>
      </w:r>
      <w:r w:rsidRPr="0036025B">
        <w:rPr>
          <w:color w:val="000000"/>
        </w:rPr>
        <w:t>НДСК</w:t>
      </w:r>
      <w:r w:rsidRPr="0036025B">
        <w:rPr>
          <w:bCs/>
          <w:color w:val="000000"/>
        </w:rPr>
        <w:t>».</w:t>
      </w:r>
    </w:p>
    <w:p w:rsidR="0036025B" w:rsidRPr="0036025B" w:rsidRDefault="0036025B" w:rsidP="0036025B">
      <w:pPr>
        <w:numPr>
          <w:ilvl w:val="0"/>
          <w:numId w:val="41"/>
        </w:numPr>
        <w:tabs>
          <w:tab w:val="left" w:pos="851"/>
        </w:tabs>
        <w:ind w:left="0" w:firstLine="680"/>
        <w:jc w:val="both"/>
        <w:rPr>
          <w:color w:val="000000"/>
        </w:rPr>
      </w:pPr>
      <w:r w:rsidRPr="0036025B">
        <w:rPr>
          <w:color w:val="000000"/>
        </w:rPr>
        <w:t xml:space="preserve">Расходы на </w:t>
      </w:r>
      <w:r w:rsidRPr="0036025B">
        <w:rPr>
          <w:bCs/>
          <w:color w:val="000000"/>
        </w:rPr>
        <w:t xml:space="preserve">строительство участка теплотрассы 2Ду80 мм от </w:t>
      </w:r>
      <w:r w:rsidRPr="0036025B">
        <w:rPr>
          <w:bCs/>
          <w:color w:val="000000"/>
        </w:rPr>
        <w:br/>
        <w:t>ТК-13 до здания по ул. Ленина, 161 корп. 1, 2, 4, протяженностью 76 м, для подключения объекта ООО «</w:t>
      </w:r>
      <w:r w:rsidRPr="0036025B">
        <w:rPr>
          <w:color w:val="000000"/>
        </w:rPr>
        <w:t>УК «</w:t>
      </w:r>
      <w:proofErr w:type="spellStart"/>
      <w:r w:rsidRPr="0036025B">
        <w:rPr>
          <w:color w:val="000000"/>
        </w:rPr>
        <w:t>Неотранс</w:t>
      </w:r>
      <w:proofErr w:type="spellEnd"/>
      <w:r w:rsidRPr="0036025B">
        <w:rPr>
          <w:bCs/>
          <w:color w:val="000000"/>
        </w:rPr>
        <w:t>».</w:t>
      </w:r>
    </w:p>
    <w:p w:rsidR="0036025B" w:rsidRPr="0036025B" w:rsidRDefault="0036025B" w:rsidP="0036025B">
      <w:pPr>
        <w:tabs>
          <w:tab w:val="left" w:pos="0"/>
          <w:tab w:val="left" w:pos="284"/>
          <w:tab w:val="left" w:pos="1512"/>
        </w:tabs>
        <w:spacing w:line="276" w:lineRule="auto"/>
        <w:jc w:val="center"/>
        <w:rPr>
          <w:b/>
          <w:color w:val="000000"/>
        </w:rPr>
      </w:pPr>
    </w:p>
    <w:p w:rsidR="0036025B" w:rsidRPr="0036025B" w:rsidRDefault="0036025B" w:rsidP="0036025B">
      <w:pPr>
        <w:tabs>
          <w:tab w:val="left" w:pos="0"/>
          <w:tab w:val="left" w:pos="284"/>
          <w:tab w:val="left" w:pos="1512"/>
        </w:tabs>
        <w:spacing w:line="276" w:lineRule="auto"/>
        <w:jc w:val="center"/>
        <w:rPr>
          <w:b/>
          <w:color w:val="000000"/>
        </w:rPr>
      </w:pPr>
      <w:r w:rsidRPr="0036025B">
        <w:rPr>
          <w:b/>
          <w:color w:val="000000"/>
        </w:rPr>
        <w:t>(П1) Расходы на выполнение теплоснабжающей организацией мероприятий, по подключению объектов заявителей</w:t>
      </w:r>
    </w:p>
    <w:p w:rsidR="0036025B" w:rsidRPr="0036025B" w:rsidRDefault="0036025B" w:rsidP="0036025B">
      <w:pPr>
        <w:tabs>
          <w:tab w:val="left" w:pos="0"/>
          <w:tab w:val="left" w:pos="284"/>
          <w:tab w:val="left" w:pos="1512"/>
        </w:tabs>
        <w:ind w:firstLine="709"/>
        <w:jc w:val="center"/>
        <w:rPr>
          <w:b/>
          <w:color w:val="000000"/>
        </w:rPr>
      </w:pPr>
    </w:p>
    <w:p w:rsidR="0036025B" w:rsidRPr="0036025B" w:rsidRDefault="0036025B" w:rsidP="0036025B">
      <w:pPr>
        <w:tabs>
          <w:tab w:val="left" w:pos="1512"/>
        </w:tabs>
        <w:spacing w:line="276" w:lineRule="auto"/>
        <w:ind w:firstLine="709"/>
        <w:jc w:val="both"/>
        <w:rPr>
          <w:color w:val="000000"/>
        </w:rPr>
      </w:pPr>
      <w:r w:rsidRPr="0036025B">
        <w:rPr>
          <w:color w:val="000000"/>
        </w:rPr>
        <w:t xml:space="preserve">В связи с отсутствием у ООО «ТСН» необходимого персонала, выполнение мероприятий по подключению объектов заявителей осуществляет АО «Межрегиональная теплосетевая компания» (договор № МТСК-18/56/ТСН-18/11 от 01.03.2018). </w:t>
      </w:r>
    </w:p>
    <w:p w:rsidR="0036025B" w:rsidRPr="0036025B" w:rsidRDefault="0036025B" w:rsidP="0036025B">
      <w:pPr>
        <w:tabs>
          <w:tab w:val="left" w:pos="1512"/>
        </w:tabs>
        <w:spacing w:line="276" w:lineRule="auto"/>
        <w:ind w:firstLine="709"/>
        <w:jc w:val="both"/>
        <w:rPr>
          <w:color w:val="000000"/>
        </w:rPr>
      </w:pPr>
      <w:r w:rsidRPr="0036025B">
        <w:rPr>
          <w:color w:val="000000"/>
        </w:rPr>
        <w:t xml:space="preserve">ООО </w:t>
      </w:r>
      <w:bookmarkStart w:id="8" w:name="_Hlk486856946"/>
      <w:r w:rsidRPr="0036025B">
        <w:rPr>
          <w:color w:val="000000"/>
        </w:rPr>
        <w:t>«ТСН»</w:t>
      </w:r>
      <w:bookmarkEnd w:id="8"/>
      <w:r w:rsidRPr="0036025B">
        <w:rPr>
          <w:color w:val="000000"/>
        </w:rPr>
        <w:t xml:space="preserve"> предлагает в расчет платы за подключение к системе теплоснабжения учесть расходы на проведение мероприятий по подключению объектов заявителей (П1) в размере </w:t>
      </w:r>
      <w:r w:rsidRPr="0036025B">
        <w:t>243,74 тыс. руб</w:t>
      </w:r>
      <w:r w:rsidRPr="0036025B">
        <w:rPr>
          <w:color w:val="000000"/>
        </w:rPr>
        <w:t>., в том числе:</w:t>
      </w:r>
    </w:p>
    <w:p w:rsidR="0036025B" w:rsidRPr="0036025B" w:rsidRDefault="0036025B" w:rsidP="0036025B">
      <w:pPr>
        <w:tabs>
          <w:tab w:val="left" w:pos="993"/>
          <w:tab w:val="left" w:pos="1512"/>
        </w:tabs>
        <w:spacing w:line="276" w:lineRule="auto"/>
        <w:ind w:firstLine="709"/>
        <w:jc w:val="both"/>
        <w:rPr>
          <w:color w:val="000000"/>
        </w:rPr>
      </w:pPr>
      <w:r w:rsidRPr="0036025B">
        <w:rPr>
          <w:color w:val="000000"/>
        </w:rPr>
        <w:t>- «Расходы на сырье и материалы» - 157,83 тыс. руб.;</w:t>
      </w:r>
    </w:p>
    <w:p w:rsidR="0036025B" w:rsidRPr="0036025B" w:rsidRDefault="0036025B" w:rsidP="0036025B">
      <w:pPr>
        <w:tabs>
          <w:tab w:val="left" w:pos="993"/>
          <w:tab w:val="left" w:pos="1512"/>
        </w:tabs>
        <w:spacing w:line="276" w:lineRule="auto"/>
        <w:ind w:firstLine="709"/>
        <w:jc w:val="both"/>
        <w:rPr>
          <w:color w:val="000000"/>
        </w:rPr>
      </w:pPr>
      <w:r w:rsidRPr="0036025B">
        <w:rPr>
          <w:color w:val="000000"/>
        </w:rPr>
        <w:t>- «Расходы на прочие покупаемые энергетические ресурсы» - 0,26 тыс. руб.;</w:t>
      </w:r>
    </w:p>
    <w:p w:rsidR="0036025B" w:rsidRPr="0036025B" w:rsidRDefault="0036025B" w:rsidP="0036025B">
      <w:pPr>
        <w:tabs>
          <w:tab w:val="left" w:pos="993"/>
          <w:tab w:val="left" w:pos="1512"/>
        </w:tabs>
        <w:spacing w:line="276" w:lineRule="auto"/>
        <w:ind w:firstLine="709"/>
        <w:jc w:val="both"/>
        <w:rPr>
          <w:color w:val="000000"/>
        </w:rPr>
      </w:pPr>
      <w:r w:rsidRPr="0036025B">
        <w:rPr>
          <w:color w:val="000000"/>
        </w:rPr>
        <w:t>- «Оплата труда» - 36,61 тыс. руб.;</w:t>
      </w:r>
    </w:p>
    <w:p w:rsidR="0036025B" w:rsidRPr="0036025B" w:rsidRDefault="0036025B" w:rsidP="0036025B">
      <w:pPr>
        <w:tabs>
          <w:tab w:val="left" w:pos="993"/>
          <w:tab w:val="left" w:pos="1512"/>
        </w:tabs>
        <w:spacing w:line="276" w:lineRule="auto"/>
        <w:ind w:firstLine="709"/>
        <w:jc w:val="both"/>
        <w:rPr>
          <w:color w:val="000000"/>
        </w:rPr>
      </w:pPr>
      <w:r w:rsidRPr="0036025B">
        <w:rPr>
          <w:color w:val="000000"/>
        </w:rPr>
        <w:t>- «Отчисления на социальные нужды» - 16,84 тыс. руб.;</w:t>
      </w:r>
    </w:p>
    <w:p w:rsidR="0036025B" w:rsidRPr="0036025B" w:rsidRDefault="0036025B" w:rsidP="0036025B">
      <w:pPr>
        <w:tabs>
          <w:tab w:val="left" w:pos="993"/>
          <w:tab w:val="left" w:pos="1512"/>
        </w:tabs>
        <w:spacing w:line="276" w:lineRule="auto"/>
        <w:ind w:firstLine="709"/>
        <w:jc w:val="both"/>
        <w:rPr>
          <w:color w:val="000000"/>
        </w:rPr>
      </w:pPr>
      <w:r w:rsidRPr="0036025B">
        <w:rPr>
          <w:color w:val="000000"/>
        </w:rPr>
        <w:t>- «Прочие расходы» - 0,91 тыс. руб.;</w:t>
      </w:r>
    </w:p>
    <w:p w:rsidR="0036025B" w:rsidRPr="0036025B" w:rsidRDefault="0036025B" w:rsidP="0036025B">
      <w:pPr>
        <w:tabs>
          <w:tab w:val="left" w:pos="993"/>
          <w:tab w:val="left" w:pos="1512"/>
        </w:tabs>
        <w:spacing w:line="276" w:lineRule="auto"/>
        <w:ind w:firstLine="709"/>
        <w:jc w:val="both"/>
        <w:rPr>
          <w:color w:val="000000"/>
        </w:rPr>
      </w:pPr>
      <w:r w:rsidRPr="0036025B">
        <w:rPr>
          <w:color w:val="000000"/>
        </w:rPr>
        <w:t>- «Внереализационные расходы» - 15,84 тыс. руб.</w:t>
      </w:r>
    </w:p>
    <w:p w:rsidR="0036025B" w:rsidRPr="0036025B" w:rsidRDefault="0036025B" w:rsidP="0036025B">
      <w:pPr>
        <w:tabs>
          <w:tab w:val="left" w:pos="284"/>
          <w:tab w:val="left" w:pos="1512"/>
        </w:tabs>
        <w:spacing w:line="276" w:lineRule="auto"/>
        <w:ind w:firstLine="709"/>
        <w:jc w:val="both"/>
        <w:rPr>
          <w:color w:val="000000"/>
        </w:rPr>
      </w:pPr>
      <w:r w:rsidRPr="0036025B">
        <w:rPr>
          <w:color w:val="000000"/>
        </w:rPr>
        <w:t xml:space="preserve">Т.е. расходы на проведение мероприятий по подключению объектов заявителей ООО «ТСН» предлагает принять на </w:t>
      </w:r>
      <w:r w:rsidRPr="0036025B">
        <w:t>уровне 243,74 тыс. руб./Гкал/ч</w:t>
      </w:r>
      <w:r w:rsidRPr="0036025B">
        <w:rPr>
          <w:color w:val="000000"/>
        </w:rPr>
        <w:t>.</w:t>
      </w:r>
    </w:p>
    <w:p w:rsidR="0036025B" w:rsidRPr="0036025B" w:rsidRDefault="0036025B" w:rsidP="0036025B">
      <w:pPr>
        <w:tabs>
          <w:tab w:val="left" w:pos="1134"/>
          <w:tab w:val="left" w:pos="1512"/>
        </w:tabs>
        <w:spacing w:line="276" w:lineRule="auto"/>
        <w:ind w:firstLine="709"/>
        <w:jc w:val="both"/>
        <w:rPr>
          <w:color w:val="000000"/>
        </w:rPr>
      </w:pPr>
      <w:r w:rsidRPr="0036025B">
        <w:rPr>
          <w:color w:val="000000"/>
        </w:rPr>
        <w:t xml:space="preserve">Предприятием заявлены «Расходы на сырье и материалы» в сумме 157,83 тыс. руб. Данные расходы включают в себя материалы, необходимые для выполнения фактического подключения объектов к системе теплоснабжения, ГСМ и расходы на канцелярские товары. Экспертами предлагается принять расходы в сумме 104,99 тыс. руб. Сокращение расходов обусловлено корректировкой норм расхода топлива и исключением расходов на подключение объекта </w:t>
      </w:r>
      <w:r w:rsidRPr="0036025B">
        <w:rPr>
          <w:bCs/>
          <w:color w:val="000000"/>
        </w:rPr>
        <w:t>ООО «</w:t>
      </w:r>
      <w:r w:rsidRPr="0036025B">
        <w:rPr>
          <w:color w:val="000000"/>
        </w:rPr>
        <w:t>УК «</w:t>
      </w:r>
      <w:proofErr w:type="spellStart"/>
      <w:r w:rsidRPr="0036025B">
        <w:rPr>
          <w:color w:val="000000"/>
        </w:rPr>
        <w:t>Неотранс</w:t>
      </w:r>
      <w:proofErr w:type="spellEnd"/>
      <w:r w:rsidRPr="0036025B">
        <w:rPr>
          <w:color w:val="000000"/>
        </w:rPr>
        <w:t>».</w:t>
      </w:r>
    </w:p>
    <w:p w:rsidR="0036025B" w:rsidRPr="0036025B" w:rsidRDefault="0036025B" w:rsidP="0036025B">
      <w:pPr>
        <w:tabs>
          <w:tab w:val="left" w:pos="1134"/>
          <w:tab w:val="left" w:pos="1512"/>
        </w:tabs>
        <w:spacing w:line="276" w:lineRule="auto"/>
        <w:ind w:firstLine="709"/>
        <w:jc w:val="both"/>
      </w:pPr>
      <w:r w:rsidRPr="0036025B">
        <w:rPr>
          <w:color w:val="000000"/>
        </w:rPr>
        <w:t xml:space="preserve">Предприятием заявлены «Расходы на прочие покупаемые энергетические ресурсы», включающие затраты на покупку теплоносителя для заполнения системы теплоснабжения в сумме 0,26 тыс. руб. Данные расходы предлагается исключить в полном объеме, так как они </w:t>
      </w:r>
      <w:r w:rsidRPr="0036025B">
        <w:t>учтены при тарифном регулировании по основному виду деятельности.</w:t>
      </w:r>
    </w:p>
    <w:p w:rsidR="0036025B" w:rsidRPr="0036025B" w:rsidRDefault="0036025B" w:rsidP="0036025B">
      <w:pPr>
        <w:tabs>
          <w:tab w:val="left" w:pos="1134"/>
          <w:tab w:val="left" w:pos="1512"/>
        </w:tabs>
        <w:spacing w:line="276" w:lineRule="auto"/>
        <w:ind w:firstLine="709"/>
        <w:jc w:val="both"/>
        <w:rPr>
          <w:color w:val="000000"/>
        </w:rPr>
      </w:pPr>
      <w:r w:rsidRPr="0036025B">
        <w:rPr>
          <w:color w:val="000000"/>
        </w:rPr>
        <w:t xml:space="preserve">Предприятием заявлены «Расходы на оплату труда» в сумме 36,61 тыс. руб. Предлагается включить расходы в сумме 16,02 тыс. руб. </w:t>
      </w:r>
      <w:r w:rsidRPr="0036025B">
        <w:rPr>
          <w:snapToGrid w:val="0"/>
        </w:rPr>
        <w:t xml:space="preserve">Средняя заработная плата принята в размере 23 929,36 руб. в месяц. Расчет произведен на основе средней заработной платы работников организаций, занятых производством, передачей и распределением пара и горячей воды за 2017 год (23 009 руб. в месяц; сведения </w:t>
      </w:r>
      <w:proofErr w:type="spellStart"/>
      <w:r w:rsidRPr="0036025B">
        <w:rPr>
          <w:snapToGrid w:val="0"/>
        </w:rPr>
        <w:t>Кемеровостата</w:t>
      </w:r>
      <w:proofErr w:type="spellEnd"/>
      <w:r w:rsidRPr="0036025B">
        <w:rPr>
          <w:snapToGrid w:val="0"/>
        </w:rPr>
        <w:t xml:space="preserve"> kemerovostat.gks.ru), с учетом ИПЦ 2018 года 1,04. </w:t>
      </w:r>
      <w:r w:rsidRPr="0036025B">
        <w:rPr>
          <w:color w:val="000000"/>
        </w:rPr>
        <w:t xml:space="preserve">Сокращение расходов также вызвано исключением расходов на подключение объекта </w:t>
      </w:r>
      <w:r w:rsidRPr="0036025B">
        <w:rPr>
          <w:bCs/>
          <w:color w:val="000000"/>
        </w:rPr>
        <w:t>ООО «</w:t>
      </w:r>
      <w:r w:rsidRPr="0036025B">
        <w:rPr>
          <w:color w:val="000000"/>
        </w:rPr>
        <w:t>УК «</w:t>
      </w:r>
      <w:proofErr w:type="spellStart"/>
      <w:r w:rsidRPr="0036025B">
        <w:rPr>
          <w:color w:val="000000"/>
        </w:rPr>
        <w:t>Неотранс</w:t>
      </w:r>
      <w:proofErr w:type="spellEnd"/>
      <w:r w:rsidRPr="0036025B">
        <w:rPr>
          <w:color w:val="000000"/>
        </w:rPr>
        <w:t>».</w:t>
      </w:r>
    </w:p>
    <w:p w:rsidR="0036025B" w:rsidRPr="0036025B" w:rsidRDefault="0036025B" w:rsidP="0036025B">
      <w:pPr>
        <w:tabs>
          <w:tab w:val="left" w:pos="1134"/>
          <w:tab w:val="left" w:pos="1512"/>
        </w:tabs>
        <w:spacing w:line="276" w:lineRule="auto"/>
        <w:ind w:firstLine="709"/>
        <w:jc w:val="both"/>
      </w:pPr>
      <w:r w:rsidRPr="0036025B">
        <w:t>Сумма отчислений на социальные нужды предприятием заявлена 16,84</w:t>
      </w:r>
      <w:r w:rsidRPr="0036025B">
        <w:rPr>
          <w:color w:val="000000"/>
        </w:rPr>
        <w:t> </w:t>
      </w:r>
      <w:r w:rsidRPr="0036025B">
        <w:t>тыс. руб. Предлагается данные затраты включить в сумме 4,84 тыс. руб. (30,2% от ФОТ). Корректировка в сторону снижения обусловлена сокращением расходов на оплату труда.</w:t>
      </w:r>
    </w:p>
    <w:p w:rsidR="0036025B" w:rsidRPr="0036025B" w:rsidRDefault="0036025B" w:rsidP="0036025B">
      <w:pPr>
        <w:tabs>
          <w:tab w:val="left" w:pos="1134"/>
          <w:tab w:val="left" w:pos="1512"/>
        </w:tabs>
        <w:spacing w:line="276" w:lineRule="auto"/>
        <w:ind w:firstLine="709"/>
        <w:jc w:val="both"/>
        <w:rPr>
          <w:color w:val="000000"/>
        </w:rPr>
      </w:pPr>
      <w:r w:rsidRPr="0036025B">
        <w:t>Предприятием заявлены расходы по статье «Прочие расходы», включающие амортизацию автотранспорта, необходимого для выполнения фактического подключения объекта к системе теплоснабжения, в сумме 0,91 тыс. руб. Предлагается расходы по статье исключить в полном объеме, так как данные расходы учтены при тарифном регулировании по основному виду деятельности.</w:t>
      </w:r>
    </w:p>
    <w:p w:rsidR="0036025B" w:rsidRPr="0036025B" w:rsidRDefault="0036025B" w:rsidP="0036025B">
      <w:pPr>
        <w:autoSpaceDE w:val="0"/>
        <w:autoSpaceDN w:val="0"/>
        <w:adjustRightInd w:val="0"/>
        <w:spacing w:line="276" w:lineRule="auto"/>
        <w:ind w:firstLine="709"/>
        <w:jc w:val="both"/>
        <w:outlineLvl w:val="1"/>
      </w:pPr>
      <w:r w:rsidRPr="0036025B">
        <w:t>Предприятием заявлены «Внереализационные расходы», включающие расходы на обслуживание заемных средств, на сумму 15,84 тыс. руб. Данные расходы необходимы для завершения строительства ввиду того, что согласно договорам о подключении предусмотрен порядок оплаты заявителем следующим образом:</w:t>
      </w:r>
    </w:p>
    <w:p w:rsidR="0036025B" w:rsidRPr="0036025B" w:rsidRDefault="0036025B" w:rsidP="0036025B">
      <w:pPr>
        <w:autoSpaceDE w:val="0"/>
        <w:autoSpaceDN w:val="0"/>
        <w:adjustRightInd w:val="0"/>
        <w:spacing w:line="276" w:lineRule="auto"/>
        <w:ind w:firstLine="709"/>
        <w:jc w:val="both"/>
      </w:pPr>
      <w:r w:rsidRPr="0036025B">
        <w:t>- 15 процентов платы за подключение вносится в течение 15 дней с даты заключения договора о подключении;</w:t>
      </w:r>
    </w:p>
    <w:p w:rsidR="0036025B" w:rsidRPr="0036025B" w:rsidRDefault="0036025B" w:rsidP="0036025B">
      <w:pPr>
        <w:autoSpaceDE w:val="0"/>
        <w:autoSpaceDN w:val="0"/>
        <w:adjustRightInd w:val="0"/>
        <w:spacing w:line="276" w:lineRule="auto"/>
        <w:ind w:firstLine="709"/>
        <w:jc w:val="both"/>
      </w:pPr>
      <w:r w:rsidRPr="0036025B">
        <w:t>- 50 процентов платы за подключение вносится в течение 90 дней с даты заключения договора о подключении, но не позднее даты фактического подключения;</w:t>
      </w:r>
    </w:p>
    <w:p w:rsidR="0036025B" w:rsidRPr="0036025B" w:rsidRDefault="0036025B" w:rsidP="0036025B">
      <w:pPr>
        <w:autoSpaceDE w:val="0"/>
        <w:autoSpaceDN w:val="0"/>
        <w:adjustRightInd w:val="0"/>
        <w:spacing w:line="276" w:lineRule="auto"/>
        <w:ind w:firstLine="709"/>
        <w:jc w:val="both"/>
      </w:pPr>
      <w:r w:rsidRPr="0036025B">
        <w:lastRenderedPageBreak/>
        <w:t>- оставшаяся доля платы за подключение вносится в течение 15 дней с даты подписания сторонами акта о подключении к системе теплоснабжения.</w:t>
      </w:r>
    </w:p>
    <w:p w:rsidR="0036025B" w:rsidRPr="0036025B" w:rsidRDefault="0036025B" w:rsidP="0036025B">
      <w:pPr>
        <w:autoSpaceDE w:val="0"/>
        <w:autoSpaceDN w:val="0"/>
        <w:adjustRightInd w:val="0"/>
        <w:spacing w:line="276" w:lineRule="auto"/>
        <w:ind w:firstLine="709"/>
        <w:jc w:val="both"/>
        <w:outlineLvl w:val="1"/>
      </w:pPr>
      <w:r w:rsidRPr="0036025B">
        <w:t>В связи с этим предприятию необходимы средства для завершения строительства, поскольку оставшаяся доля заявителем будет перечислена после подписания акта о подключении. Расходы на обслуживание заемных средств были скорректированы ввиду корректировки общей величины стоимости строительства (реконструкции) и составляют 10,58 тыс. руб.</w:t>
      </w:r>
    </w:p>
    <w:p w:rsidR="0036025B" w:rsidRPr="0036025B" w:rsidRDefault="0036025B" w:rsidP="0036025B">
      <w:pPr>
        <w:tabs>
          <w:tab w:val="left" w:pos="1134"/>
          <w:tab w:val="left" w:pos="1512"/>
        </w:tabs>
        <w:spacing w:line="276" w:lineRule="auto"/>
        <w:ind w:firstLine="709"/>
        <w:jc w:val="both"/>
        <w:rPr>
          <w:color w:val="000000"/>
        </w:rPr>
      </w:pPr>
      <w:r w:rsidRPr="0036025B">
        <w:rPr>
          <w:color w:val="000000"/>
        </w:rPr>
        <w:t>Таким образом расходы на проведение мероприятий по подключению объектов заявителя (П1) составят 136,43 / 0,6825 = 199,90 тыс. руб./Гкал/ч</w:t>
      </w:r>
    </w:p>
    <w:p w:rsidR="0036025B" w:rsidRPr="0036025B" w:rsidRDefault="0036025B" w:rsidP="0036025B">
      <w:pPr>
        <w:tabs>
          <w:tab w:val="left" w:pos="993"/>
          <w:tab w:val="left" w:pos="1512"/>
        </w:tabs>
        <w:ind w:firstLine="709"/>
        <w:jc w:val="right"/>
        <w:rPr>
          <w:color w:val="000000"/>
        </w:rPr>
      </w:pPr>
    </w:p>
    <w:p w:rsidR="0036025B" w:rsidRPr="0036025B" w:rsidRDefault="0036025B" w:rsidP="0036025B">
      <w:pPr>
        <w:tabs>
          <w:tab w:val="left" w:pos="993"/>
          <w:tab w:val="left" w:pos="1512"/>
        </w:tabs>
        <w:ind w:firstLine="709"/>
        <w:jc w:val="right"/>
        <w:rPr>
          <w:color w:val="000000"/>
        </w:rPr>
      </w:pPr>
      <w:r w:rsidRPr="0036025B">
        <w:rPr>
          <w:color w:val="000000"/>
        </w:rPr>
        <w:t>Таблица 2 (Приложение 7.1 к Методическим указаниям)</w:t>
      </w:r>
    </w:p>
    <w:p w:rsidR="0036025B" w:rsidRPr="0036025B" w:rsidRDefault="0036025B" w:rsidP="0036025B">
      <w:pPr>
        <w:tabs>
          <w:tab w:val="left" w:pos="993"/>
          <w:tab w:val="left" w:pos="1512"/>
        </w:tabs>
        <w:jc w:val="center"/>
        <w:rPr>
          <w:b/>
          <w:color w:val="000000"/>
        </w:rPr>
      </w:pPr>
      <w:r w:rsidRPr="0036025B">
        <w:rPr>
          <w:b/>
          <w:color w:val="000000"/>
        </w:rPr>
        <w:t>Расчет расходов на проведение мероприятий по подключению к системе теплоснабжения ООО «ТСН» объектов заявителей, подключаемая тепловая нагрузка которых более 0,1 Гкал/ч и не превышает 1,5 Гкал/ч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059"/>
        <w:gridCol w:w="1292"/>
        <w:gridCol w:w="1618"/>
        <w:gridCol w:w="1618"/>
        <w:gridCol w:w="1769"/>
      </w:tblGrid>
      <w:tr w:rsidR="0036025B" w:rsidRPr="0036025B" w:rsidTr="00B83A8D">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Предложения экспертов</w:t>
            </w:r>
          </w:p>
        </w:tc>
        <w:tc>
          <w:tcPr>
            <w:tcW w:w="822"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Корректировка</w:t>
            </w:r>
          </w:p>
        </w:tc>
      </w:tr>
      <w:tr w:rsidR="0036025B" w:rsidRPr="0036025B" w:rsidTr="00B83A8D">
        <w:trPr>
          <w:tblHeader/>
        </w:trPr>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1</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2</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3</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4</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5</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6</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rPr>
                <w:color w:val="000000"/>
              </w:rPr>
            </w:pPr>
            <w:r w:rsidRPr="0036025B">
              <w:rPr>
                <w:color w:val="000000"/>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228,29</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136,43</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-91,86</w:t>
            </w:r>
          </w:p>
        </w:tc>
      </w:tr>
      <w:tr w:rsidR="0036025B" w:rsidRPr="0036025B" w:rsidTr="00B83A8D">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rPr>
                <w:color w:val="000000"/>
              </w:rPr>
            </w:pPr>
            <w:r w:rsidRPr="0036025B">
              <w:rPr>
                <w:color w:val="000000"/>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157,83</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104,99</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-52,84</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rPr>
                <w:color w:val="000000"/>
              </w:rPr>
            </w:pPr>
            <w:r w:rsidRPr="0036025B">
              <w:rPr>
                <w:color w:val="000000"/>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0,26</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-0,26</w:t>
            </w:r>
          </w:p>
        </w:tc>
      </w:tr>
      <w:tr w:rsidR="0036025B" w:rsidRPr="0036025B" w:rsidTr="00B83A8D">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rPr>
                <w:color w:val="000000"/>
              </w:rPr>
            </w:pPr>
            <w:r w:rsidRPr="0036025B">
              <w:rPr>
                <w:color w:val="000000"/>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36,61</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16,02</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-20,59</w:t>
            </w:r>
          </w:p>
        </w:tc>
      </w:tr>
      <w:tr w:rsidR="0036025B" w:rsidRPr="0036025B" w:rsidTr="00B83A8D">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rPr>
                <w:color w:val="000000"/>
              </w:rPr>
            </w:pPr>
            <w:r w:rsidRPr="0036025B">
              <w:rPr>
                <w:color w:val="000000"/>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16,84</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4,84</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-12,00</w:t>
            </w:r>
          </w:p>
        </w:tc>
      </w:tr>
      <w:tr w:rsidR="0036025B" w:rsidRPr="0036025B" w:rsidTr="00B83A8D">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rPr>
                <w:color w:val="000000"/>
              </w:rPr>
            </w:pPr>
            <w:r w:rsidRPr="0036025B">
              <w:rPr>
                <w:color w:val="000000"/>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0,91</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-0,91</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rPr>
                <w:color w:val="000000"/>
              </w:rPr>
            </w:pPr>
            <w:r w:rsidRPr="0036025B">
              <w:rPr>
                <w:color w:val="000000"/>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rPr>
                <w:color w:val="000000"/>
              </w:rPr>
            </w:pPr>
            <w:r w:rsidRPr="0036025B">
              <w:rPr>
                <w:color w:val="000000"/>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0,91</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-0,91</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lastRenderedPageBreak/>
              <w:t>1.5.3</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rPr>
                <w:color w:val="000000"/>
              </w:rPr>
            </w:pPr>
            <w:r w:rsidRPr="0036025B">
              <w:rPr>
                <w:color w:val="000000"/>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1.5.4</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rPr>
                <w:color w:val="000000"/>
              </w:rPr>
            </w:pPr>
            <w:r w:rsidRPr="0036025B">
              <w:rPr>
                <w:color w:val="000000"/>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1.5.5</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rPr>
                <w:color w:val="000000"/>
              </w:rPr>
            </w:pPr>
            <w:r w:rsidRPr="0036025B">
              <w:rPr>
                <w:color w:val="000000"/>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1.5.6</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rPr>
                <w:color w:val="000000"/>
              </w:rPr>
            </w:pPr>
            <w:r w:rsidRPr="0036025B">
              <w:rPr>
                <w:color w:val="000000"/>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r>
      <w:tr w:rsidR="0036025B" w:rsidRPr="0036025B" w:rsidTr="00B83A8D">
        <w:trPr>
          <w:trHeight w:val="752"/>
        </w:trPr>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1.6</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rPr>
                <w:color w:val="000000"/>
              </w:rPr>
            </w:pPr>
            <w:r w:rsidRPr="0036025B">
              <w:rPr>
                <w:color w:val="000000"/>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15,84</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10,58</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-5,26</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1.6.1</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rPr>
                <w:color w:val="000000"/>
              </w:rPr>
            </w:pPr>
            <w:r w:rsidRPr="0036025B">
              <w:rPr>
                <w:color w:val="000000"/>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1.6.2</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rPr>
                <w:color w:val="000000"/>
              </w:rPr>
            </w:pPr>
            <w:r w:rsidRPr="0036025B">
              <w:rPr>
                <w:color w:val="000000"/>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15,84</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10,58</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-5,26</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1.6.3</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rPr>
                <w:color w:val="000000"/>
              </w:rPr>
            </w:pPr>
            <w:r w:rsidRPr="0036025B">
              <w:rPr>
                <w:color w:val="000000"/>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1.7</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rPr>
                <w:color w:val="000000"/>
              </w:rPr>
            </w:pPr>
            <w:r w:rsidRPr="0036025B">
              <w:rPr>
                <w:color w:val="000000"/>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1.7.1</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rPr>
                <w:color w:val="000000"/>
              </w:rPr>
            </w:pPr>
            <w:r w:rsidRPr="0036025B">
              <w:rPr>
                <w:color w:val="000000"/>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1.7.2</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rPr>
                <w:color w:val="000000"/>
              </w:rPr>
            </w:pPr>
            <w:r w:rsidRPr="0036025B">
              <w:rPr>
                <w:color w:val="000000"/>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2</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rPr>
                <w:color w:val="000000"/>
              </w:rPr>
            </w:pPr>
            <w:r w:rsidRPr="0036025B">
              <w:rPr>
                <w:color w:val="000000"/>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тыс. руб.</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0,00</w:t>
            </w:r>
          </w:p>
        </w:tc>
      </w:tr>
      <w:tr w:rsidR="0036025B" w:rsidRPr="0036025B" w:rsidTr="00B83A8D">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3</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rPr>
                <w:color w:val="000000"/>
              </w:rPr>
            </w:pPr>
            <w:r w:rsidRPr="0036025B">
              <w:rPr>
                <w:color w:val="000000"/>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Гкал/ч</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0,9366</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0,6825</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-0,2541</w:t>
            </w:r>
          </w:p>
        </w:tc>
      </w:tr>
      <w:tr w:rsidR="0036025B" w:rsidRPr="0036025B" w:rsidTr="00B83A8D">
        <w:trPr>
          <w:trHeight w:val="830"/>
        </w:trPr>
        <w:tc>
          <w:tcPr>
            <w:tcW w:w="333"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4</w:t>
            </w:r>
          </w:p>
        </w:tc>
        <w:tc>
          <w:tcPr>
            <w:tcW w:w="173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rPr>
                <w:color w:val="000000"/>
              </w:rPr>
            </w:pPr>
            <w:r w:rsidRPr="0036025B">
              <w:rPr>
                <w:color w:val="000000"/>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tabs>
                <w:tab w:val="left" w:pos="993"/>
                <w:tab w:val="left" w:pos="1512"/>
              </w:tabs>
              <w:jc w:val="center"/>
              <w:rPr>
                <w:color w:val="000000"/>
              </w:rPr>
            </w:pPr>
            <w:r w:rsidRPr="0036025B">
              <w:rPr>
                <w:color w:val="000000"/>
              </w:rPr>
              <w:t>тыс. руб./</w:t>
            </w:r>
          </w:p>
          <w:p w:rsidR="0036025B" w:rsidRPr="0036025B" w:rsidRDefault="0036025B" w:rsidP="00B83A8D">
            <w:pPr>
              <w:tabs>
                <w:tab w:val="left" w:pos="993"/>
                <w:tab w:val="left" w:pos="1512"/>
              </w:tabs>
              <w:jc w:val="center"/>
              <w:rPr>
                <w:color w:val="000000"/>
              </w:rPr>
            </w:pPr>
            <w:r w:rsidRPr="0036025B">
              <w:rPr>
                <w:color w:val="000000"/>
              </w:rPr>
              <w:t>Гкал/ч</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243,74*</w:t>
            </w:r>
          </w:p>
        </w:tc>
        <w:tc>
          <w:tcPr>
            <w:tcW w:w="754"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199,90**</w:t>
            </w:r>
          </w:p>
        </w:tc>
        <w:tc>
          <w:tcPr>
            <w:tcW w:w="822" w:type="pct"/>
            <w:tcBorders>
              <w:top w:val="single" w:sz="4" w:space="0" w:color="auto"/>
              <w:left w:val="single" w:sz="4" w:space="0" w:color="auto"/>
              <w:bottom w:val="single" w:sz="4" w:space="0" w:color="auto"/>
              <w:right w:val="single" w:sz="4" w:space="0" w:color="auto"/>
            </w:tcBorders>
            <w:vAlign w:val="center"/>
          </w:tcPr>
          <w:p w:rsidR="0036025B" w:rsidRPr="0036025B" w:rsidRDefault="0036025B" w:rsidP="00B83A8D">
            <w:pPr>
              <w:jc w:val="center"/>
            </w:pPr>
            <w:r w:rsidRPr="0036025B">
              <w:t>-43,85</w:t>
            </w:r>
          </w:p>
        </w:tc>
      </w:tr>
    </w:tbl>
    <w:p w:rsidR="0036025B" w:rsidRPr="0036025B" w:rsidRDefault="0036025B" w:rsidP="0036025B">
      <w:pPr>
        <w:tabs>
          <w:tab w:val="left" w:pos="993"/>
          <w:tab w:val="left" w:pos="1512"/>
        </w:tabs>
        <w:spacing w:line="276" w:lineRule="auto"/>
        <w:ind w:firstLine="709"/>
        <w:rPr>
          <w:color w:val="000000"/>
        </w:rPr>
      </w:pPr>
      <w:r w:rsidRPr="0036025B">
        <w:rPr>
          <w:color w:val="000000"/>
        </w:rPr>
        <w:t>*   228,29 / 0,9366 = 243,74</w:t>
      </w:r>
    </w:p>
    <w:p w:rsidR="0036025B" w:rsidRPr="0036025B" w:rsidRDefault="0036025B" w:rsidP="0036025B">
      <w:pPr>
        <w:tabs>
          <w:tab w:val="left" w:pos="993"/>
          <w:tab w:val="left" w:pos="1512"/>
        </w:tabs>
        <w:spacing w:line="276" w:lineRule="auto"/>
        <w:ind w:firstLine="709"/>
        <w:rPr>
          <w:color w:val="000000"/>
        </w:rPr>
      </w:pPr>
      <w:r w:rsidRPr="0036025B">
        <w:rPr>
          <w:color w:val="000000"/>
        </w:rPr>
        <w:t>** 136,43 / 0,6825 = 199,90</w:t>
      </w:r>
    </w:p>
    <w:p w:rsidR="0036025B" w:rsidRPr="0036025B" w:rsidRDefault="0036025B" w:rsidP="0036025B">
      <w:pPr>
        <w:tabs>
          <w:tab w:val="left" w:pos="993"/>
          <w:tab w:val="left" w:pos="1512"/>
        </w:tabs>
        <w:ind w:firstLine="709"/>
        <w:jc w:val="right"/>
        <w:rPr>
          <w:color w:val="000000"/>
        </w:rPr>
      </w:pPr>
    </w:p>
    <w:p w:rsidR="0036025B" w:rsidRPr="0036025B" w:rsidRDefault="0036025B" w:rsidP="0036025B">
      <w:pPr>
        <w:tabs>
          <w:tab w:val="left" w:pos="993"/>
          <w:tab w:val="left" w:pos="1512"/>
        </w:tabs>
        <w:ind w:firstLine="709"/>
        <w:jc w:val="right"/>
        <w:rPr>
          <w:color w:val="000000"/>
        </w:rPr>
      </w:pPr>
      <w:r w:rsidRPr="0036025B">
        <w:rPr>
          <w:color w:val="000000"/>
        </w:rPr>
        <w:br w:type="page"/>
      </w:r>
      <w:r w:rsidRPr="0036025B">
        <w:rPr>
          <w:color w:val="000000"/>
        </w:rPr>
        <w:lastRenderedPageBreak/>
        <w:t>Таблица 3 (Приложение 7.4 Методических указаний)</w:t>
      </w:r>
    </w:p>
    <w:p w:rsidR="0036025B" w:rsidRPr="0036025B" w:rsidRDefault="0036025B" w:rsidP="0036025B">
      <w:pPr>
        <w:tabs>
          <w:tab w:val="left" w:pos="993"/>
          <w:tab w:val="left" w:pos="1512"/>
        </w:tabs>
        <w:jc w:val="center"/>
        <w:rPr>
          <w:b/>
          <w:color w:val="000000"/>
        </w:rPr>
      </w:pPr>
      <w:r w:rsidRPr="0036025B">
        <w:rPr>
          <w:b/>
          <w:color w:val="000000"/>
        </w:rPr>
        <w:t>Расчет платы за подключение к системе теплоснабжения</w:t>
      </w:r>
    </w:p>
    <w:p w:rsidR="0036025B" w:rsidRPr="0036025B" w:rsidRDefault="0036025B" w:rsidP="0036025B">
      <w:pPr>
        <w:tabs>
          <w:tab w:val="left" w:pos="993"/>
          <w:tab w:val="left" w:pos="1512"/>
        </w:tabs>
        <w:jc w:val="center"/>
        <w:rPr>
          <w:b/>
          <w:color w:val="000000"/>
        </w:rPr>
      </w:pPr>
      <w:r w:rsidRPr="0036025B">
        <w:rPr>
          <w:b/>
          <w:color w:val="000000"/>
        </w:rPr>
        <w:t>ООО «ТСН» объектов заявителей, подключаемая тепловая нагрузка которых более 0,1 Гкал/ч и не превышает 1,5 Гкал/ч</w:t>
      </w:r>
    </w:p>
    <w:p w:rsidR="0036025B" w:rsidRPr="0036025B" w:rsidRDefault="0036025B" w:rsidP="0036025B">
      <w:pPr>
        <w:tabs>
          <w:tab w:val="left" w:pos="993"/>
          <w:tab w:val="left" w:pos="1512"/>
        </w:tabs>
        <w:jc w:val="right"/>
        <w:rPr>
          <w:color w:val="000000"/>
        </w:rPr>
      </w:pPr>
      <w:r w:rsidRPr="0036025B">
        <w:rPr>
          <w:color w:val="000000"/>
        </w:rPr>
        <w:t>тыс. руб./Гкал/ч</w:t>
      </w:r>
    </w:p>
    <w:tbl>
      <w:tblPr>
        <w:tblW w:w="5000" w:type="pct"/>
        <w:tblCellMar>
          <w:left w:w="0" w:type="dxa"/>
          <w:right w:w="0" w:type="dxa"/>
        </w:tblCellMar>
        <w:tblLook w:val="0000" w:firstRow="0" w:lastRow="0" w:firstColumn="0" w:lastColumn="0" w:noHBand="0" w:noVBand="0"/>
      </w:tblPr>
      <w:tblGrid>
        <w:gridCol w:w="1121"/>
        <w:gridCol w:w="4107"/>
        <w:gridCol w:w="1663"/>
        <w:gridCol w:w="1665"/>
        <w:gridCol w:w="1496"/>
      </w:tblGrid>
      <w:tr w:rsidR="0036025B" w:rsidRPr="005F0FBF" w:rsidTr="00B83A8D">
        <w:trPr>
          <w:trHeight w:val="214"/>
          <w:tblHead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993"/>
                <w:tab w:val="left" w:pos="1512"/>
              </w:tabs>
              <w:jc w:val="center"/>
              <w:rPr>
                <w:color w:val="000000"/>
                <w:sz w:val="21"/>
                <w:szCs w:val="21"/>
              </w:rPr>
            </w:pPr>
            <w:r w:rsidRPr="005F0FBF">
              <w:rPr>
                <w:color w:val="000000"/>
                <w:sz w:val="21"/>
                <w:szCs w:val="21"/>
              </w:rPr>
              <w:t>№ п/п</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993"/>
                <w:tab w:val="left" w:pos="1512"/>
              </w:tabs>
              <w:jc w:val="center"/>
              <w:rPr>
                <w:color w:val="000000"/>
                <w:sz w:val="21"/>
                <w:szCs w:val="21"/>
              </w:rPr>
            </w:pPr>
            <w:r w:rsidRPr="005F0FBF">
              <w:rPr>
                <w:color w:val="000000"/>
                <w:sz w:val="21"/>
                <w:szCs w:val="21"/>
              </w:rPr>
              <w:t>Наименование</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tabs>
                <w:tab w:val="left" w:pos="993"/>
                <w:tab w:val="left" w:pos="1512"/>
              </w:tabs>
              <w:jc w:val="center"/>
              <w:rPr>
                <w:color w:val="000000"/>
                <w:sz w:val="21"/>
                <w:szCs w:val="21"/>
              </w:rPr>
            </w:pPr>
            <w:r w:rsidRPr="005F0FBF">
              <w:rPr>
                <w:color w:val="000000"/>
                <w:sz w:val="21"/>
                <w:szCs w:val="21"/>
              </w:rPr>
              <w:t>Предложения предприятия</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993"/>
                <w:tab w:val="left" w:pos="1512"/>
              </w:tabs>
              <w:jc w:val="center"/>
              <w:rPr>
                <w:color w:val="000000"/>
                <w:sz w:val="21"/>
                <w:szCs w:val="21"/>
              </w:rPr>
            </w:pPr>
            <w:r w:rsidRPr="005F0FBF">
              <w:rPr>
                <w:color w:val="000000"/>
                <w:sz w:val="21"/>
                <w:szCs w:val="21"/>
              </w:rPr>
              <w:t>Предложения экспертов</w:t>
            </w:r>
          </w:p>
        </w:tc>
        <w:tc>
          <w:tcPr>
            <w:tcW w:w="744"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tabs>
                <w:tab w:val="left" w:pos="993"/>
                <w:tab w:val="left" w:pos="1512"/>
              </w:tabs>
              <w:jc w:val="center"/>
              <w:rPr>
                <w:color w:val="000000"/>
                <w:sz w:val="21"/>
                <w:szCs w:val="21"/>
              </w:rPr>
            </w:pPr>
            <w:r>
              <w:rPr>
                <w:color w:val="000000"/>
                <w:sz w:val="21"/>
                <w:szCs w:val="21"/>
              </w:rPr>
              <w:t>Корректировка</w:t>
            </w:r>
          </w:p>
        </w:tc>
      </w:tr>
      <w:tr w:rsidR="0036025B" w:rsidRPr="005F0FBF" w:rsidTr="00B83A8D">
        <w:trPr>
          <w:trHeight w:val="13"/>
          <w:tblHead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2</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4</w:t>
            </w:r>
          </w:p>
        </w:tc>
        <w:tc>
          <w:tcPr>
            <w:tcW w:w="744"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5</w:t>
            </w:r>
          </w:p>
        </w:tc>
      </w:tr>
      <w:tr w:rsidR="0036025B" w:rsidRPr="005F0FBF" w:rsidTr="00B83A8D">
        <w:trPr>
          <w:trHeight w:val="42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p>
        </w:tc>
        <w:tc>
          <w:tcPr>
            <w:tcW w:w="4442"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outlineLvl w:val="0"/>
              <w:rPr>
                <w:color w:val="000000"/>
                <w:sz w:val="21"/>
                <w:szCs w:val="21"/>
              </w:rPr>
            </w:pPr>
            <w:r w:rsidRPr="005F0FBF">
              <w:rPr>
                <w:color w:val="000000"/>
                <w:sz w:val="21"/>
                <w:szCs w:val="21"/>
              </w:rPr>
              <w:t xml:space="preserve">Плата за подключение объектов заявителей, подключаемая тепловая нагрузка которых </w:t>
            </w:r>
            <w:r>
              <w:rPr>
                <w:color w:val="000000"/>
                <w:sz w:val="21"/>
                <w:szCs w:val="21"/>
              </w:rPr>
              <w:t xml:space="preserve">более 0,1 Гкал/ч и не </w:t>
            </w:r>
            <w:r w:rsidRPr="005F0FBF">
              <w:rPr>
                <w:color w:val="000000"/>
                <w:sz w:val="21"/>
                <w:szCs w:val="21"/>
              </w:rPr>
              <w:t>превышает 1,5 Гкал/ч, в том числе:</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sidRPr="005F0FBF">
              <w:rPr>
                <w:color w:val="000000"/>
                <w:sz w:val="21"/>
                <w:szCs w:val="21"/>
              </w:rPr>
              <w:t>Расходы на проведение мероприятий по подключению объектов заявителей (П1)</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sz w:val="21"/>
                <w:szCs w:val="21"/>
              </w:rPr>
            </w:pPr>
            <w:r>
              <w:rPr>
                <w:sz w:val="21"/>
                <w:szCs w:val="21"/>
              </w:rPr>
              <w:t>243,74</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sz w:val="21"/>
                <w:szCs w:val="21"/>
              </w:rPr>
            </w:pPr>
            <w:r>
              <w:rPr>
                <w:sz w:val="21"/>
                <w:szCs w:val="21"/>
              </w:rPr>
              <w:t>199,90</w:t>
            </w:r>
          </w:p>
        </w:tc>
        <w:tc>
          <w:tcPr>
            <w:tcW w:w="744" w:type="pct"/>
            <w:tcBorders>
              <w:top w:val="single" w:sz="4" w:space="0" w:color="auto"/>
              <w:left w:val="single" w:sz="4" w:space="0" w:color="auto"/>
              <w:bottom w:val="single" w:sz="4" w:space="0" w:color="auto"/>
              <w:right w:val="single" w:sz="4" w:space="0" w:color="auto"/>
            </w:tcBorders>
            <w:vAlign w:val="center"/>
          </w:tcPr>
          <w:p w:rsidR="0036025B" w:rsidRPr="001D2828" w:rsidRDefault="0036025B" w:rsidP="00B83A8D">
            <w:pPr>
              <w:tabs>
                <w:tab w:val="left" w:pos="1512"/>
              </w:tabs>
              <w:autoSpaceDE w:val="0"/>
              <w:autoSpaceDN w:val="0"/>
              <w:adjustRightInd w:val="0"/>
              <w:jc w:val="center"/>
              <w:rPr>
                <w:color w:val="000000"/>
                <w:sz w:val="21"/>
                <w:szCs w:val="21"/>
                <w:lang w:val="en-US"/>
              </w:rPr>
            </w:pPr>
            <w:r>
              <w:rPr>
                <w:color w:val="000000"/>
                <w:sz w:val="21"/>
                <w:szCs w:val="21"/>
              </w:rPr>
              <w:t>-43,85</w:t>
            </w:r>
          </w:p>
        </w:tc>
      </w:tr>
      <w:tr w:rsidR="0036025B" w:rsidRPr="005F0FBF" w:rsidTr="00B83A8D">
        <w:trPr>
          <w:trHeight w:val="172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sidRPr="005F0FBF">
              <w:rPr>
                <w:color w:val="000000"/>
                <w:sz w:val="21"/>
                <w:szCs w:val="21"/>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w:t>
            </w:r>
            <w:r>
              <w:rPr>
                <w:color w:val="000000"/>
                <w:sz w:val="21"/>
                <w:szCs w:val="21"/>
              </w:rPr>
              <w:t xml:space="preserve"> более 0,1 Гкал/ч и не</w:t>
            </w:r>
            <w:r w:rsidRPr="005F0FBF">
              <w:rPr>
                <w:color w:val="000000"/>
                <w:sz w:val="21"/>
                <w:szCs w:val="21"/>
              </w:rPr>
              <w:t xml:space="preserve"> превышает 1,5 Гкал/ч (П2.1), в том числе:</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5 152,83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4 724,47</w:t>
            </w:r>
          </w:p>
        </w:tc>
        <w:tc>
          <w:tcPr>
            <w:tcW w:w="744"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-428,36</w:t>
            </w:r>
          </w:p>
        </w:tc>
      </w:tr>
      <w:tr w:rsidR="0036025B" w:rsidRPr="005F0FBF" w:rsidTr="00B83A8D">
        <w:trPr>
          <w:trHeight w:val="1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2.1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sidRPr="005F0FBF">
              <w:rPr>
                <w:color w:val="000000"/>
                <w:sz w:val="21"/>
                <w:szCs w:val="21"/>
              </w:rPr>
              <w:t>Надземная (наземная)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5 152,83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4 724,47</w:t>
            </w:r>
          </w:p>
        </w:tc>
        <w:tc>
          <w:tcPr>
            <w:tcW w:w="744"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-428,36</w:t>
            </w:r>
          </w:p>
        </w:tc>
      </w:tr>
      <w:tr w:rsidR="0036025B" w:rsidRPr="005F0FBF" w:rsidTr="00B83A8D">
        <w:trPr>
          <w:trHeight w:val="79"/>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993"/>
                <w:tab w:val="left" w:pos="1512"/>
              </w:tabs>
              <w:jc w:val="center"/>
              <w:rPr>
                <w:color w:val="000000"/>
                <w:sz w:val="21"/>
                <w:szCs w:val="21"/>
              </w:rPr>
            </w:pPr>
            <w:r w:rsidRPr="005F0FBF">
              <w:rPr>
                <w:color w:val="000000"/>
                <w:sz w:val="21"/>
                <w:szCs w:val="21"/>
              </w:rPr>
              <w:t>2.1.1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993"/>
                <w:tab w:val="left" w:pos="1512"/>
              </w:tabs>
              <w:rPr>
                <w:color w:val="000000"/>
                <w:sz w:val="21"/>
                <w:szCs w:val="21"/>
              </w:rPr>
            </w:pPr>
            <w:r w:rsidRPr="005F0FBF">
              <w:rPr>
                <w:color w:val="000000"/>
                <w:sz w:val="21"/>
                <w:szCs w:val="21"/>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tabs>
                <w:tab w:val="left" w:pos="993"/>
                <w:tab w:val="left" w:pos="1512"/>
              </w:tabs>
              <w:jc w:val="center"/>
              <w:rPr>
                <w:color w:val="000000"/>
                <w:sz w:val="21"/>
                <w:szCs w:val="21"/>
              </w:rPr>
            </w:pPr>
            <w:r>
              <w:rPr>
                <w:color w:val="000000"/>
                <w:sz w:val="21"/>
                <w:szCs w:val="21"/>
              </w:rPr>
              <w:t>5 152,83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993"/>
                <w:tab w:val="left" w:pos="1512"/>
              </w:tabs>
              <w:jc w:val="center"/>
              <w:rPr>
                <w:color w:val="000000"/>
                <w:sz w:val="21"/>
                <w:szCs w:val="21"/>
              </w:rPr>
            </w:pPr>
            <w:r>
              <w:rPr>
                <w:color w:val="000000"/>
                <w:sz w:val="21"/>
                <w:szCs w:val="21"/>
              </w:rPr>
              <w:t>4 724,47</w:t>
            </w:r>
          </w:p>
        </w:tc>
        <w:tc>
          <w:tcPr>
            <w:tcW w:w="744" w:type="pct"/>
            <w:tcBorders>
              <w:top w:val="single" w:sz="4" w:space="0" w:color="auto"/>
              <w:left w:val="single" w:sz="4" w:space="0" w:color="auto"/>
              <w:bottom w:val="single" w:sz="4" w:space="0" w:color="auto"/>
              <w:right w:val="single" w:sz="4" w:space="0" w:color="auto"/>
            </w:tcBorders>
            <w:vAlign w:val="center"/>
          </w:tcPr>
          <w:p w:rsidR="0036025B" w:rsidRPr="0091199A" w:rsidRDefault="0036025B" w:rsidP="00B83A8D">
            <w:pPr>
              <w:tabs>
                <w:tab w:val="left" w:pos="993"/>
                <w:tab w:val="left" w:pos="1512"/>
              </w:tabs>
              <w:jc w:val="center"/>
              <w:rPr>
                <w:color w:val="000000"/>
                <w:sz w:val="21"/>
                <w:szCs w:val="21"/>
              </w:rPr>
            </w:pPr>
            <w:r>
              <w:rPr>
                <w:color w:val="000000"/>
                <w:sz w:val="21"/>
                <w:szCs w:val="21"/>
              </w:rPr>
              <w:t>-428,36</w:t>
            </w:r>
          </w:p>
        </w:tc>
      </w:tr>
      <w:tr w:rsidR="0036025B" w:rsidRPr="005F0FBF" w:rsidTr="00B83A8D">
        <w:trPr>
          <w:trHeight w:val="1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2.1.2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Pr>
                <w:color w:val="000000"/>
                <w:sz w:val="21"/>
                <w:szCs w:val="21"/>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2.1.3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Pr>
                <w:color w:val="000000"/>
                <w:sz w:val="21"/>
                <w:szCs w:val="21"/>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2.1.4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Pr>
                <w:color w:val="000000"/>
                <w:sz w:val="21"/>
                <w:szCs w:val="21"/>
              </w:rPr>
              <w:t>551 – 700 мм</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2.1.5</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Pr>
                <w:color w:val="000000"/>
                <w:sz w:val="21"/>
                <w:szCs w:val="21"/>
              </w:rPr>
              <w:t>701 мм и выше</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sidRPr="005F0FBF">
              <w:rPr>
                <w:color w:val="000000"/>
                <w:sz w:val="21"/>
                <w:szCs w:val="21"/>
              </w:rPr>
              <w:t>Подземная прокладка, в том числе:</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2.2.1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sidRPr="005F0FBF">
              <w:rPr>
                <w:color w:val="000000"/>
                <w:sz w:val="21"/>
                <w:szCs w:val="21"/>
              </w:rPr>
              <w:t>канальная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2.2.1.1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sidRPr="005F0FBF">
              <w:rPr>
                <w:color w:val="000000"/>
                <w:sz w:val="21"/>
                <w:szCs w:val="21"/>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2.2.1.2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Pr>
                <w:color w:val="000000"/>
                <w:sz w:val="21"/>
                <w:szCs w:val="21"/>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2.2.1.3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Pr>
                <w:color w:val="000000"/>
                <w:sz w:val="21"/>
                <w:szCs w:val="21"/>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2.2.1.4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Pr>
                <w:color w:val="000000"/>
                <w:sz w:val="21"/>
                <w:szCs w:val="21"/>
              </w:rPr>
              <w:t>551 – 700 мм</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2.2.1.5</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Pr>
                <w:color w:val="000000"/>
                <w:sz w:val="21"/>
                <w:szCs w:val="21"/>
              </w:rPr>
              <w:t>701 мм и выше</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2.2.2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proofErr w:type="spellStart"/>
            <w:r w:rsidRPr="005F0FBF">
              <w:rPr>
                <w:color w:val="000000"/>
                <w:sz w:val="21"/>
                <w:szCs w:val="21"/>
              </w:rPr>
              <w:t>бесканальная</w:t>
            </w:r>
            <w:proofErr w:type="spellEnd"/>
            <w:r w:rsidRPr="005F0FBF">
              <w:rPr>
                <w:color w:val="000000"/>
                <w:sz w:val="21"/>
                <w:szCs w:val="21"/>
              </w:rPr>
              <w:t xml:space="preserve">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2.2.</w:t>
            </w:r>
            <w:r>
              <w:rPr>
                <w:color w:val="000000"/>
                <w:sz w:val="21"/>
                <w:szCs w:val="21"/>
              </w:rPr>
              <w:t>2</w:t>
            </w:r>
            <w:r w:rsidRPr="005F0FBF">
              <w:rPr>
                <w:color w:val="000000"/>
                <w:sz w:val="21"/>
                <w:szCs w:val="21"/>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sidRPr="005F0FBF">
              <w:rPr>
                <w:color w:val="000000"/>
                <w:sz w:val="21"/>
                <w:szCs w:val="21"/>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2.2.2.2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Pr>
                <w:color w:val="000000"/>
                <w:sz w:val="21"/>
                <w:szCs w:val="21"/>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2.2.2.3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Pr>
                <w:color w:val="000000"/>
                <w:sz w:val="21"/>
                <w:szCs w:val="21"/>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2.2.2.4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Pr>
                <w:color w:val="000000"/>
                <w:sz w:val="21"/>
                <w:szCs w:val="21"/>
              </w:rPr>
              <w:t>551 – 700 мм</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2.2.2.5</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Pr>
                <w:color w:val="000000"/>
                <w:sz w:val="21"/>
                <w:szCs w:val="21"/>
              </w:rPr>
              <w:t>701 мм и выше</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36025B" w:rsidRPr="005F0FBF" w:rsidRDefault="0036025B" w:rsidP="00B83A8D">
            <w:pPr>
              <w:jc w:val="center"/>
              <w:rPr>
                <w:sz w:val="21"/>
                <w:szCs w:val="21"/>
              </w:rPr>
            </w:pPr>
            <w:r w:rsidRPr="005F0FBF">
              <w:rPr>
                <w:color w:val="000000"/>
                <w:sz w:val="21"/>
                <w:szCs w:val="21"/>
              </w:rPr>
              <w:t>0,00</w:t>
            </w:r>
          </w:p>
        </w:tc>
      </w:tr>
      <w:tr w:rsidR="0036025B" w:rsidRPr="005F0FBF" w:rsidTr="00B83A8D">
        <w:tblPrEx>
          <w:tblCellMar>
            <w:top w:w="75" w:type="dxa"/>
            <w:bottom w:w="75" w:type="dxa"/>
          </w:tblCellMar>
        </w:tblPrEx>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lastRenderedPageBreak/>
              <w:t>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rPr>
                <w:color w:val="000000"/>
                <w:sz w:val="21"/>
                <w:szCs w:val="21"/>
              </w:rPr>
            </w:pPr>
            <w:r w:rsidRPr="005F0FBF">
              <w:rPr>
                <w:color w:val="000000"/>
                <w:sz w:val="21"/>
                <w:szCs w:val="21"/>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w:t>
            </w:r>
            <w:r>
              <w:rPr>
                <w:color w:val="000000"/>
                <w:sz w:val="21"/>
                <w:szCs w:val="21"/>
              </w:rPr>
              <w:t xml:space="preserve"> более 0,1 Гкал/ч и не</w:t>
            </w:r>
            <w:r w:rsidRPr="005F0FBF">
              <w:rPr>
                <w:color w:val="000000"/>
                <w:sz w:val="21"/>
                <w:szCs w:val="21"/>
              </w:rPr>
              <w:t xml:space="preserve"> превышает 1,5 Гкал/ч (П2.2)</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tabs>
                <w:tab w:val="left" w:pos="1512"/>
              </w:tabs>
              <w:autoSpaceDE w:val="0"/>
              <w:autoSpaceDN w:val="0"/>
              <w:adjustRightInd w:val="0"/>
              <w:jc w:val="center"/>
              <w:rPr>
                <w:color w:val="000000"/>
                <w:sz w:val="21"/>
                <w:szCs w:val="21"/>
              </w:rPr>
            </w:pPr>
            <w:r w:rsidRPr="005F0FBF">
              <w:rPr>
                <w:color w:val="000000"/>
                <w:sz w:val="21"/>
                <w:szCs w:val="21"/>
              </w:rPr>
              <w:t>0,00</w:t>
            </w:r>
          </w:p>
        </w:tc>
      </w:tr>
      <w:tr w:rsidR="0036025B" w:rsidRPr="005F0FBF" w:rsidTr="00B83A8D">
        <w:tblPrEx>
          <w:tblCellMar>
            <w:top w:w="75" w:type="dxa"/>
            <w:bottom w:w="75" w:type="dxa"/>
          </w:tblCellMar>
        </w:tblPrEx>
        <w:trPr>
          <w:trHeight w:val="1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ind w:firstLine="709"/>
              <w:jc w:val="center"/>
              <w:rPr>
                <w:color w:val="000000"/>
                <w:sz w:val="21"/>
                <w:szCs w:val="21"/>
              </w:rPr>
            </w:pPr>
            <w:r w:rsidRPr="005F0FBF">
              <w:rPr>
                <w:color w:val="000000"/>
                <w:sz w:val="21"/>
                <w:szCs w:val="21"/>
              </w:rPr>
              <w:t>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ind w:firstLine="709"/>
              <w:rPr>
                <w:color w:val="000000"/>
                <w:sz w:val="21"/>
                <w:szCs w:val="21"/>
              </w:rPr>
            </w:pPr>
            <w:r w:rsidRPr="005F0FBF">
              <w:rPr>
                <w:color w:val="000000"/>
                <w:sz w:val="21"/>
                <w:szCs w:val="21"/>
              </w:rPr>
              <w:t>Налог на прибыль</w:t>
            </w:r>
          </w:p>
        </w:tc>
        <w:tc>
          <w:tcPr>
            <w:tcW w:w="827"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jc w:val="center"/>
              <w:rPr>
                <w:color w:val="000000"/>
                <w:sz w:val="21"/>
                <w:szCs w:val="21"/>
              </w:rPr>
            </w:pPr>
            <w:r>
              <w:rPr>
                <w:color w:val="000000"/>
                <w:sz w:val="21"/>
                <w:szCs w:val="21"/>
              </w:rPr>
              <w:t>1 288,21</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025B" w:rsidRPr="005F0FBF" w:rsidRDefault="0036025B" w:rsidP="00B83A8D">
            <w:pPr>
              <w:tabs>
                <w:tab w:val="left" w:pos="1512"/>
              </w:tabs>
              <w:autoSpaceDE w:val="0"/>
              <w:autoSpaceDN w:val="0"/>
              <w:adjustRightInd w:val="0"/>
              <w:jc w:val="center"/>
              <w:rPr>
                <w:color w:val="000000"/>
                <w:sz w:val="21"/>
                <w:szCs w:val="21"/>
              </w:rPr>
            </w:pPr>
            <w:r>
              <w:rPr>
                <w:color w:val="000000"/>
                <w:sz w:val="21"/>
                <w:szCs w:val="21"/>
              </w:rPr>
              <w:t>0,29</w:t>
            </w:r>
          </w:p>
        </w:tc>
        <w:tc>
          <w:tcPr>
            <w:tcW w:w="744" w:type="pct"/>
            <w:tcBorders>
              <w:top w:val="single" w:sz="4" w:space="0" w:color="auto"/>
              <w:left w:val="single" w:sz="4" w:space="0" w:color="auto"/>
              <w:bottom w:val="single" w:sz="4" w:space="0" w:color="auto"/>
              <w:right w:val="single" w:sz="4" w:space="0" w:color="auto"/>
            </w:tcBorders>
            <w:vAlign w:val="center"/>
          </w:tcPr>
          <w:p w:rsidR="0036025B" w:rsidRPr="005F0FBF" w:rsidRDefault="0036025B" w:rsidP="00B83A8D">
            <w:pPr>
              <w:tabs>
                <w:tab w:val="left" w:pos="1512"/>
              </w:tabs>
              <w:autoSpaceDE w:val="0"/>
              <w:autoSpaceDN w:val="0"/>
              <w:adjustRightInd w:val="0"/>
              <w:ind w:hanging="4"/>
              <w:jc w:val="center"/>
              <w:rPr>
                <w:color w:val="000000"/>
                <w:sz w:val="21"/>
                <w:szCs w:val="21"/>
              </w:rPr>
            </w:pPr>
            <w:r w:rsidRPr="005F0FBF">
              <w:rPr>
                <w:color w:val="000000"/>
                <w:sz w:val="21"/>
                <w:szCs w:val="21"/>
              </w:rPr>
              <w:t>-</w:t>
            </w:r>
            <w:r>
              <w:rPr>
                <w:color w:val="000000"/>
                <w:sz w:val="21"/>
                <w:szCs w:val="21"/>
              </w:rPr>
              <w:t>1 287,92</w:t>
            </w:r>
          </w:p>
        </w:tc>
      </w:tr>
    </w:tbl>
    <w:p w:rsidR="0036025B" w:rsidRDefault="0036025B" w:rsidP="0036025B">
      <w:pPr>
        <w:ind w:firstLine="709"/>
      </w:pPr>
    </w:p>
    <w:p w:rsidR="0036025B" w:rsidRPr="0036025B" w:rsidRDefault="0036025B" w:rsidP="0036025B">
      <w:pPr>
        <w:tabs>
          <w:tab w:val="left" w:pos="1512"/>
        </w:tabs>
        <w:autoSpaceDE w:val="0"/>
        <w:autoSpaceDN w:val="0"/>
        <w:adjustRightInd w:val="0"/>
        <w:spacing w:line="276" w:lineRule="auto"/>
        <w:ind w:firstLine="709"/>
        <w:jc w:val="both"/>
        <w:rPr>
          <w:color w:val="000000"/>
        </w:rPr>
      </w:pPr>
      <w:r w:rsidRPr="0036025B">
        <w:rPr>
          <w:color w:val="000000"/>
        </w:rPr>
        <w:t>Предприятием заявлены расходы по налогу на прибыль в сумме 1 206,53 тыс. руб. (1 288,21 тыс. руб./Гкал/ч). Данные расходы определены расчетным путем исходя из плановой величины капитальных вложений.</w:t>
      </w:r>
    </w:p>
    <w:p w:rsidR="0036025B" w:rsidRPr="0036025B" w:rsidRDefault="0036025B" w:rsidP="0036025B">
      <w:pPr>
        <w:tabs>
          <w:tab w:val="left" w:pos="1512"/>
        </w:tabs>
        <w:autoSpaceDE w:val="0"/>
        <w:autoSpaceDN w:val="0"/>
        <w:adjustRightInd w:val="0"/>
        <w:spacing w:line="276" w:lineRule="auto"/>
        <w:ind w:firstLine="709"/>
        <w:jc w:val="both"/>
        <w:rPr>
          <w:color w:val="000000"/>
        </w:rPr>
      </w:pPr>
      <w:r w:rsidRPr="0036025B">
        <w:rPr>
          <w:color w:val="000000"/>
        </w:rPr>
        <w:t xml:space="preserve">Согласно п.170 Методических указаний, утвержденных Приказом ФСТ России от 13.06.2013 №760-э для заявителей, чья плановая на очередной расчетный период регулирования суммарная подключаемая тепловая нагрузка более 0,1 Гкал/ч и не превышает 1,5 Гкал/ч, налог на прибыль - </w:t>
      </w:r>
      <w:r w:rsidRPr="0036025B">
        <w:rPr>
          <w:i/>
          <w:color w:val="000000"/>
        </w:rPr>
        <w:t>Н</w:t>
      </w:r>
      <w:r w:rsidRPr="0036025B">
        <w:rPr>
          <w:color w:val="000000"/>
        </w:rPr>
        <w:t>, отнесенный к плате за подключение, рассчитывается по формуле:</w:t>
      </w:r>
    </w:p>
    <w:p w:rsidR="0036025B" w:rsidRPr="0036025B" w:rsidRDefault="0036025B" w:rsidP="0036025B">
      <w:pPr>
        <w:tabs>
          <w:tab w:val="left" w:pos="1512"/>
        </w:tabs>
        <w:autoSpaceDE w:val="0"/>
        <w:autoSpaceDN w:val="0"/>
        <w:adjustRightInd w:val="0"/>
        <w:spacing w:line="276" w:lineRule="auto"/>
        <w:ind w:firstLine="709"/>
        <w:jc w:val="center"/>
        <w:rPr>
          <w:color w:val="000000"/>
        </w:rPr>
      </w:pPr>
      <w:r w:rsidRPr="0036025B">
        <w:rPr>
          <w:noProof/>
          <w:color w:val="000000"/>
          <w:position w:val="-24"/>
        </w:rPr>
        <w:drawing>
          <wp:inline distT="0" distB="0" distL="0" distR="0">
            <wp:extent cx="1152525" cy="600075"/>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36025B">
        <w:rPr>
          <w:color w:val="000000"/>
        </w:rPr>
        <w:t xml:space="preserve"> (тыс. руб./Гкал/ч)</w:t>
      </w:r>
    </w:p>
    <w:p w:rsidR="0036025B" w:rsidRPr="0036025B" w:rsidRDefault="0036025B" w:rsidP="0036025B">
      <w:pPr>
        <w:tabs>
          <w:tab w:val="left" w:pos="1512"/>
        </w:tabs>
        <w:autoSpaceDE w:val="0"/>
        <w:autoSpaceDN w:val="0"/>
        <w:adjustRightInd w:val="0"/>
        <w:spacing w:line="276" w:lineRule="auto"/>
        <w:jc w:val="both"/>
        <w:rPr>
          <w:color w:val="000000"/>
        </w:rPr>
      </w:pPr>
      <w:r w:rsidRPr="0036025B">
        <w:rPr>
          <w:color w:val="000000"/>
        </w:rPr>
        <w:t>где:</w:t>
      </w:r>
    </w:p>
    <w:p w:rsidR="0036025B" w:rsidRPr="0036025B" w:rsidRDefault="0036025B" w:rsidP="0036025B">
      <w:pPr>
        <w:tabs>
          <w:tab w:val="left" w:pos="1512"/>
        </w:tabs>
        <w:autoSpaceDE w:val="0"/>
        <w:autoSpaceDN w:val="0"/>
        <w:adjustRightInd w:val="0"/>
        <w:spacing w:line="276" w:lineRule="auto"/>
        <w:ind w:firstLine="709"/>
        <w:jc w:val="both"/>
        <w:rPr>
          <w:color w:val="000000"/>
        </w:rPr>
      </w:pPr>
      <w:r w:rsidRPr="0036025B">
        <w:rPr>
          <w:noProof/>
          <w:color w:val="000000"/>
          <w:position w:val="-6"/>
        </w:rPr>
        <w:drawing>
          <wp:inline distT="0" distB="0" distL="0" distR="0">
            <wp:extent cx="676275" cy="276225"/>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36025B">
        <w:rPr>
          <w:color w:val="000000"/>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rsidR="0036025B" w:rsidRPr="0036025B" w:rsidRDefault="0036025B" w:rsidP="0036025B">
      <w:pPr>
        <w:tabs>
          <w:tab w:val="left" w:pos="1512"/>
        </w:tabs>
        <w:autoSpaceDE w:val="0"/>
        <w:autoSpaceDN w:val="0"/>
        <w:adjustRightInd w:val="0"/>
        <w:spacing w:line="276" w:lineRule="auto"/>
        <w:ind w:firstLine="709"/>
        <w:jc w:val="both"/>
        <w:rPr>
          <w:color w:val="000000"/>
        </w:rPr>
      </w:pPr>
      <w:r w:rsidRPr="0036025B">
        <w:rPr>
          <w:noProof/>
          <w:color w:val="000000"/>
          <w:position w:val="-4"/>
        </w:rPr>
        <w:drawing>
          <wp:inline distT="0" distB="0" distL="0" distR="0">
            <wp:extent cx="704850" cy="2762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36025B">
        <w:rPr>
          <w:color w:val="000000"/>
        </w:rPr>
        <w:t xml:space="preserve"> - плановая на очередной расчетный период регулирования суммарная подключаемая тепловая нагрузка объектов заявителей, Гкал/ч.</w:t>
      </w:r>
    </w:p>
    <w:p w:rsidR="0036025B" w:rsidRPr="0036025B" w:rsidRDefault="0036025B" w:rsidP="0036025B">
      <w:pPr>
        <w:tabs>
          <w:tab w:val="left" w:pos="993"/>
          <w:tab w:val="left" w:pos="1512"/>
        </w:tabs>
        <w:spacing w:line="276" w:lineRule="auto"/>
        <w:ind w:firstLine="709"/>
        <w:jc w:val="both"/>
        <w:rPr>
          <w:color w:val="000000"/>
        </w:rPr>
      </w:pPr>
      <w:r w:rsidRPr="0036025B">
        <w:rPr>
          <w:color w:val="000000"/>
        </w:rPr>
        <w:t>Так как подключения по общей плате в 2017 году не производились, предлагается использовать данные 2016 года. Расходы по налогу на прибыль, отнесенные на деятельность по подключению к системе теплоснабжения по данным раздельного учета по видам регулируемой деятельности, составили 0,20 тыс. руб. Плановая суммарная подключаемая нагрузка на 2018 год составляет 0,6825 Гкал/ч. Таким образом, налог на прибыль, отнесенный к плате за подключение составляет 0,20 / 0,6825 = 0,29 тыс. руб./Гкал/ч.</w:t>
      </w:r>
    </w:p>
    <w:p w:rsidR="0036025B" w:rsidRPr="0036025B" w:rsidRDefault="0036025B" w:rsidP="0036025B">
      <w:pPr>
        <w:tabs>
          <w:tab w:val="left" w:pos="993"/>
          <w:tab w:val="left" w:pos="1512"/>
        </w:tabs>
        <w:spacing w:line="276" w:lineRule="auto"/>
        <w:ind w:firstLine="709"/>
        <w:jc w:val="both"/>
        <w:rPr>
          <w:color w:val="000000"/>
        </w:rPr>
      </w:pPr>
    </w:p>
    <w:p w:rsidR="0036025B" w:rsidRPr="0036025B" w:rsidRDefault="0036025B" w:rsidP="0036025B">
      <w:pPr>
        <w:tabs>
          <w:tab w:val="left" w:pos="993"/>
          <w:tab w:val="left" w:pos="1512"/>
        </w:tabs>
        <w:ind w:firstLine="709"/>
        <w:jc w:val="right"/>
        <w:rPr>
          <w:color w:val="000000"/>
        </w:rPr>
      </w:pPr>
      <w:r w:rsidRPr="0036025B">
        <w:rPr>
          <w:color w:val="000000"/>
        </w:rPr>
        <w:br w:type="page"/>
      </w:r>
      <w:r w:rsidRPr="0036025B">
        <w:rPr>
          <w:color w:val="000000"/>
        </w:rPr>
        <w:lastRenderedPageBreak/>
        <w:t xml:space="preserve">Таблица 4 </w:t>
      </w:r>
    </w:p>
    <w:p w:rsidR="0036025B" w:rsidRPr="0036025B" w:rsidRDefault="0036025B" w:rsidP="0036025B">
      <w:pPr>
        <w:tabs>
          <w:tab w:val="left" w:pos="993"/>
          <w:tab w:val="left" w:pos="1512"/>
        </w:tabs>
        <w:jc w:val="center"/>
        <w:rPr>
          <w:b/>
          <w:color w:val="000000"/>
        </w:rPr>
      </w:pPr>
      <w:r w:rsidRPr="0036025B">
        <w:rPr>
          <w:b/>
          <w:color w:val="000000"/>
        </w:rPr>
        <w:t>Плата за подключение к системе теплоснабжения ООО «ТСН» в расчете на единицу мощности подключаемой тепловой нагрузки в случае, если подключаемая тепловая нагрузка объектов заявителей более 0,1</w:t>
      </w:r>
      <w:r w:rsidRPr="0036025B">
        <w:rPr>
          <w:color w:val="000000"/>
        </w:rPr>
        <w:t> </w:t>
      </w:r>
      <w:r w:rsidRPr="0036025B">
        <w:rPr>
          <w:b/>
          <w:color w:val="000000"/>
        </w:rPr>
        <w:t>Гкал/ч и не превышает 1,5 Гкал/ч</w:t>
      </w:r>
    </w:p>
    <w:p w:rsidR="0036025B" w:rsidRDefault="0036025B" w:rsidP="0036025B">
      <w:pPr>
        <w:tabs>
          <w:tab w:val="left" w:pos="993"/>
          <w:tab w:val="left" w:pos="1512"/>
        </w:tabs>
        <w:jc w:val="center"/>
        <w:rPr>
          <w:b/>
          <w:color w:val="000000"/>
          <w:sz w:val="28"/>
          <w:szCs w:val="2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35"/>
        <w:gridCol w:w="4536"/>
        <w:gridCol w:w="2800"/>
      </w:tblGrid>
      <w:tr w:rsidR="0036025B" w:rsidRPr="007E6857" w:rsidTr="00B83A8D">
        <w:trPr>
          <w:trHeight w:val="900"/>
        </w:trPr>
        <w:tc>
          <w:tcPr>
            <w:tcW w:w="2235" w:type="dxa"/>
            <w:shd w:val="clear" w:color="auto" w:fill="auto"/>
            <w:vAlign w:val="center"/>
          </w:tcPr>
          <w:p w:rsidR="0036025B" w:rsidRPr="007E6857" w:rsidRDefault="0036025B" w:rsidP="00B83A8D">
            <w:pPr>
              <w:widowControl w:val="0"/>
              <w:tabs>
                <w:tab w:val="left" w:pos="1512"/>
              </w:tabs>
              <w:snapToGrid w:val="0"/>
              <w:jc w:val="center"/>
              <w:rPr>
                <w:color w:val="000000"/>
                <w:sz w:val="21"/>
                <w:szCs w:val="21"/>
              </w:rPr>
            </w:pPr>
            <w:r w:rsidRPr="007E6857">
              <w:rPr>
                <w:color w:val="000000"/>
                <w:sz w:val="21"/>
                <w:szCs w:val="21"/>
              </w:rPr>
              <w:t>Объем присоединяемой мощности, Гкал/ч</w:t>
            </w:r>
          </w:p>
        </w:tc>
        <w:tc>
          <w:tcPr>
            <w:tcW w:w="4536" w:type="dxa"/>
            <w:shd w:val="clear" w:color="auto" w:fill="auto"/>
            <w:vAlign w:val="center"/>
          </w:tcPr>
          <w:p w:rsidR="0036025B" w:rsidRPr="007E6857" w:rsidRDefault="0036025B" w:rsidP="00B83A8D">
            <w:pPr>
              <w:widowControl w:val="0"/>
              <w:tabs>
                <w:tab w:val="left" w:pos="1512"/>
              </w:tabs>
              <w:snapToGrid w:val="0"/>
              <w:jc w:val="center"/>
              <w:rPr>
                <w:color w:val="000000"/>
                <w:sz w:val="21"/>
                <w:szCs w:val="21"/>
              </w:rPr>
            </w:pPr>
            <w:r w:rsidRPr="007E6857">
              <w:rPr>
                <w:color w:val="000000"/>
                <w:sz w:val="21"/>
                <w:szCs w:val="21"/>
              </w:rPr>
              <w:t>Плата за подключение к системе теплоснабжения в расчете на единицу мощности, тыс. руб./Гкал/час. (без НДС)</w:t>
            </w:r>
          </w:p>
        </w:tc>
        <w:tc>
          <w:tcPr>
            <w:tcW w:w="2800" w:type="dxa"/>
            <w:shd w:val="clear" w:color="auto" w:fill="auto"/>
            <w:vAlign w:val="center"/>
          </w:tcPr>
          <w:p w:rsidR="0036025B" w:rsidRPr="007E6857" w:rsidRDefault="0036025B" w:rsidP="00B83A8D">
            <w:pPr>
              <w:widowControl w:val="0"/>
              <w:tabs>
                <w:tab w:val="left" w:pos="1512"/>
              </w:tabs>
              <w:snapToGrid w:val="0"/>
              <w:jc w:val="center"/>
              <w:rPr>
                <w:color w:val="000000"/>
                <w:sz w:val="21"/>
                <w:szCs w:val="21"/>
              </w:rPr>
            </w:pPr>
            <w:r w:rsidRPr="007E6857">
              <w:rPr>
                <w:color w:val="000000"/>
                <w:sz w:val="21"/>
                <w:szCs w:val="21"/>
              </w:rPr>
              <w:t>Плата за подключение к системе теплоснабжения,</w:t>
            </w:r>
          </w:p>
          <w:p w:rsidR="0036025B" w:rsidRPr="007E6857" w:rsidRDefault="0036025B" w:rsidP="00B83A8D">
            <w:pPr>
              <w:widowControl w:val="0"/>
              <w:tabs>
                <w:tab w:val="left" w:pos="1512"/>
              </w:tabs>
              <w:snapToGrid w:val="0"/>
              <w:jc w:val="center"/>
              <w:rPr>
                <w:b/>
                <w:color w:val="000000"/>
                <w:sz w:val="21"/>
                <w:szCs w:val="21"/>
              </w:rPr>
            </w:pPr>
            <w:r w:rsidRPr="007E6857">
              <w:rPr>
                <w:color w:val="000000"/>
                <w:sz w:val="21"/>
                <w:szCs w:val="21"/>
              </w:rPr>
              <w:t>тыс. руб. (без НДС)</w:t>
            </w:r>
          </w:p>
        </w:tc>
      </w:tr>
      <w:tr w:rsidR="0036025B" w:rsidRPr="007E6857" w:rsidTr="00B83A8D">
        <w:trPr>
          <w:trHeight w:val="137"/>
        </w:trPr>
        <w:tc>
          <w:tcPr>
            <w:tcW w:w="2235" w:type="dxa"/>
            <w:shd w:val="clear" w:color="auto" w:fill="auto"/>
            <w:vAlign w:val="center"/>
          </w:tcPr>
          <w:p w:rsidR="0036025B" w:rsidRPr="007E6857" w:rsidRDefault="0036025B" w:rsidP="00B83A8D">
            <w:pPr>
              <w:widowControl w:val="0"/>
              <w:tabs>
                <w:tab w:val="left" w:pos="1512"/>
              </w:tabs>
              <w:snapToGrid w:val="0"/>
              <w:jc w:val="center"/>
              <w:rPr>
                <w:color w:val="000000"/>
                <w:sz w:val="21"/>
                <w:szCs w:val="21"/>
              </w:rPr>
            </w:pPr>
            <w:r>
              <w:rPr>
                <w:color w:val="000000"/>
                <w:sz w:val="21"/>
                <w:szCs w:val="21"/>
              </w:rPr>
              <w:t>0,6825</w:t>
            </w:r>
          </w:p>
        </w:tc>
        <w:tc>
          <w:tcPr>
            <w:tcW w:w="4536" w:type="dxa"/>
            <w:shd w:val="clear" w:color="auto" w:fill="auto"/>
            <w:vAlign w:val="center"/>
          </w:tcPr>
          <w:p w:rsidR="0036025B" w:rsidRPr="007E6857" w:rsidRDefault="0036025B" w:rsidP="00B83A8D">
            <w:pPr>
              <w:widowControl w:val="0"/>
              <w:tabs>
                <w:tab w:val="left" w:pos="1512"/>
              </w:tabs>
              <w:snapToGrid w:val="0"/>
              <w:jc w:val="center"/>
              <w:rPr>
                <w:color w:val="000000"/>
                <w:sz w:val="21"/>
                <w:szCs w:val="21"/>
              </w:rPr>
            </w:pPr>
            <w:r>
              <w:rPr>
                <w:color w:val="000000"/>
                <w:sz w:val="21"/>
                <w:szCs w:val="21"/>
              </w:rPr>
              <w:t>4 924,66</w:t>
            </w:r>
          </w:p>
        </w:tc>
        <w:tc>
          <w:tcPr>
            <w:tcW w:w="2800" w:type="dxa"/>
            <w:shd w:val="clear" w:color="auto" w:fill="auto"/>
            <w:vAlign w:val="center"/>
          </w:tcPr>
          <w:p w:rsidR="0036025B" w:rsidRPr="007E6857" w:rsidRDefault="0036025B" w:rsidP="00B83A8D">
            <w:pPr>
              <w:widowControl w:val="0"/>
              <w:tabs>
                <w:tab w:val="left" w:pos="1512"/>
              </w:tabs>
              <w:snapToGrid w:val="0"/>
              <w:jc w:val="center"/>
              <w:rPr>
                <w:color w:val="000000"/>
                <w:sz w:val="21"/>
                <w:szCs w:val="21"/>
              </w:rPr>
            </w:pPr>
            <w:r>
              <w:rPr>
                <w:color w:val="000000"/>
                <w:sz w:val="21"/>
                <w:szCs w:val="21"/>
              </w:rPr>
              <w:t>3 361,08</w:t>
            </w:r>
          </w:p>
        </w:tc>
      </w:tr>
    </w:tbl>
    <w:p w:rsidR="0036025B" w:rsidRPr="00157EA6" w:rsidRDefault="0036025B" w:rsidP="0036025B">
      <w:pPr>
        <w:tabs>
          <w:tab w:val="left" w:pos="993"/>
          <w:tab w:val="left" w:pos="1512"/>
        </w:tabs>
        <w:ind w:firstLine="709"/>
        <w:jc w:val="center"/>
        <w:rPr>
          <w:color w:val="000000"/>
          <w:sz w:val="28"/>
          <w:szCs w:val="28"/>
        </w:rPr>
      </w:pPr>
    </w:p>
    <w:p w:rsidR="0036025B" w:rsidRPr="0036025B" w:rsidRDefault="0036025B" w:rsidP="0036025B">
      <w:pPr>
        <w:tabs>
          <w:tab w:val="left" w:pos="1512"/>
        </w:tabs>
        <w:spacing w:line="276" w:lineRule="auto"/>
        <w:ind w:firstLine="680"/>
        <w:jc w:val="both"/>
        <w:rPr>
          <w:bCs/>
          <w:color w:val="000000"/>
        </w:rPr>
      </w:pPr>
      <w:r w:rsidRPr="0036025B">
        <w:rPr>
          <w:color w:val="000000"/>
        </w:rPr>
        <w:t>По итогам анализа представленного ООО «ТСН</w:t>
      </w:r>
      <w:r w:rsidRPr="0036025B">
        <w:rPr>
          <w:bCs/>
          <w:color w:val="000000"/>
        </w:rPr>
        <w:t xml:space="preserve">» предложения по </w:t>
      </w:r>
      <w:r w:rsidRPr="0036025B">
        <w:rPr>
          <w:color w:val="000000"/>
        </w:rPr>
        <w:t xml:space="preserve">расчету платы за подключение к системе теплоснабжения от 14.06.2018 № Исх-3-9.2/1-51024/18-0-0, </w:t>
      </w:r>
      <w:r w:rsidRPr="0036025B">
        <w:rPr>
          <w:bCs/>
          <w:color w:val="000000"/>
        </w:rPr>
        <w:t>эксперты предлагают:</w:t>
      </w:r>
    </w:p>
    <w:p w:rsidR="0036025B" w:rsidRPr="0036025B" w:rsidRDefault="0036025B" w:rsidP="0036025B">
      <w:pPr>
        <w:tabs>
          <w:tab w:val="left" w:pos="540"/>
          <w:tab w:val="left" w:pos="1512"/>
        </w:tabs>
        <w:spacing w:line="276" w:lineRule="auto"/>
        <w:ind w:firstLine="680"/>
        <w:jc w:val="both"/>
        <w:rPr>
          <w:bCs/>
          <w:color w:val="000000"/>
        </w:rPr>
      </w:pPr>
      <w:r w:rsidRPr="0036025B">
        <w:rPr>
          <w:bCs/>
          <w:color w:val="000000"/>
        </w:rPr>
        <w:t xml:space="preserve">1. Принять уровень платы за подключение к системе теплоснабжения </w:t>
      </w:r>
      <w:r w:rsidRPr="0036025B">
        <w:rPr>
          <w:color w:val="000000"/>
        </w:rPr>
        <w:t xml:space="preserve">ООО «ТСН»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 </w:t>
      </w:r>
      <w:r w:rsidRPr="0036025B">
        <w:rPr>
          <w:bCs/>
          <w:color w:val="000000"/>
        </w:rPr>
        <w:t xml:space="preserve">в размере </w:t>
      </w:r>
      <w:r w:rsidRPr="0036025B">
        <w:rPr>
          <w:color w:val="000000"/>
        </w:rPr>
        <w:t>4 924,66 </w:t>
      </w:r>
      <w:r w:rsidRPr="0036025B">
        <w:rPr>
          <w:bCs/>
          <w:color w:val="000000"/>
        </w:rPr>
        <w:t>тыс.</w:t>
      </w:r>
      <w:r w:rsidRPr="0036025B">
        <w:rPr>
          <w:color w:val="000000"/>
        </w:rPr>
        <w:t> </w:t>
      </w:r>
      <w:r w:rsidRPr="0036025B">
        <w:rPr>
          <w:bCs/>
          <w:color w:val="000000"/>
        </w:rPr>
        <w:t>руб./Гкал/час.</w:t>
      </w:r>
    </w:p>
    <w:p w:rsidR="0036025B" w:rsidRDefault="0036025B" w:rsidP="0036025B">
      <w:pPr>
        <w:tabs>
          <w:tab w:val="left" w:pos="540"/>
          <w:tab w:val="left" w:pos="1512"/>
        </w:tabs>
        <w:spacing w:line="276" w:lineRule="auto"/>
        <w:ind w:firstLine="720"/>
        <w:jc w:val="both"/>
        <w:rPr>
          <w:color w:val="000000"/>
          <w:sz w:val="28"/>
          <w:szCs w:val="28"/>
        </w:rPr>
      </w:pPr>
    </w:p>
    <w:p w:rsidR="0036025B" w:rsidRPr="00157EA6" w:rsidRDefault="0036025B" w:rsidP="0036025B">
      <w:pPr>
        <w:tabs>
          <w:tab w:val="left" w:pos="993"/>
          <w:tab w:val="left" w:pos="1512"/>
        </w:tabs>
        <w:ind w:firstLine="709"/>
        <w:jc w:val="right"/>
        <w:rPr>
          <w:color w:val="000000"/>
        </w:rPr>
      </w:pPr>
    </w:p>
    <w:p w:rsidR="00DB2CA4" w:rsidRDefault="00DB2CA4" w:rsidP="0044778D">
      <w:pPr>
        <w:tabs>
          <w:tab w:val="left" w:pos="1134"/>
        </w:tabs>
        <w:ind w:firstLine="709"/>
        <w:jc w:val="both"/>
      </w:pPr>
    </w:p>
    <w:p w:rsidR="00783C58" w:rsidRDefault="00783C58" w:rsidP="0044778D">
      <w:pPr>
        <w:tabs>
          <w:tab w:val="left" w:pos="1134"/>
        </w:tabs>
        <w:ind w:firstLine="709"/>
        <w:jc w:val="both"/>
        <w:sectPr w:rsidR="00783C58" w:rsidSect="00DB2CA4">
          <w:pgSz w:w="11906" w:h="16838"/>
          <w:pgMar w:top="851" w:right="851" w:bottom="851" w:left="993" w:header="709" w:footer="709" w:gutter="0"/>
          <w:cols w:space="708"/>
          <w:docGrid w:linePitch="360"/>
        </w:sectPr>
      </w:pPr>
    </w:p>
    <w:p w:rsidR="00783C58" w:rsidRDefault="00783C58" w:rsidP="00783C58">
      <w:pPr>
        <w:ind w:left="-2915" w:right="-3" w:firstLine="8585"/>
        <w:jc w:val="both"/>
      </w:pPr>
      <w:r>
        <w:lastRenderedPageBreak/>
        <w:t xml:space="preserve">Приложение № </w:t>
      </w:r>
      <w:r>
        <w:t>2</w:t>
      </w:r>
      <w:r>
        <w:t xml:space="preserve"> к протоколу № 40</w:t>
      </w:r>
    </w:p>
    <w:p w:rsidR="00783C58" w:rsidRDefault="00783C58" w:rsidP="00783C58">
      <w:pPr>
        <w:ind w:left="-2915" w:right="-3" w:firstLine="8585"/>
        <w:jc w:val="both"/>
      </w:pPr>
      <w:r>
        <w:t xml:space="preserve">заседания Правления региональной </w:t>
      </w:r>
    </w:p>
    <w:p w:rsidR="00783C58" w:rsidRDefault="00783C58" w:rsidP="00783C58">
      <w:pPr>
        <w:ind w:left="-2915" w:right="-3" w:firstLine="8585"/>
        <w:jc w:val="both"/>
      </w:pPr>
      <w:r>
        <w:t>энергетической комиссии Кемеровской</w:t>
      </w:r>
    </w:p>
    <w:p w:rsidR="00783C58" w:rsidRDefault="00783C58" w:rsidP="00783C58">
      <w:pPr>
        <w:ind w:left="-2915" w:right="-3" w:firstLine="8585"/>
        <w:jc w:val="both"/>
      </w:pPr>
      <w:r>
        <w:t>области от 02.08.2018</w:t>
      </w:r>
    </w:p>
    <w:p w:rsidR="00783C58" w:rsidRDefault="00783C58" w:rsidP="00783C58">
      <w:pPr>
        <w:ind w:left="-2915" w:right="-3" w:firstLine="8585"/>
        <w:jc w:val="both"/>
      </w:pPr>
    </w:p>
    <w:p w:rsidR="00783C58" w:rsidRDefault="00783C58" w:rsidP="00783C58">
      <w:pPr>
        <w:ind w:left="426" w:right="424"/>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 за</w:t>
      </w:r>
      <w:r w:rsidRPr="00AE54B4">
        <w:rPr>
          <w:b/>
          <w:bCs/>
          <w:kern w:val="32"/>
          <w:sz w:val="28"/>
          <w:szCs w:val="28"/>
        </w:rPr>
        <w:t xml:space="preserve"> подключение к системе теплоснабжения </w:t>
      </w:r>
    </w:p>
    <w:p w:rsidR="00783C58" w:rsidRPr="00D171A6" w:rsidRDefault="00783C58" w:rsidP="00783C58">
      <w:pPr>
        <w:ind w:left="426" w:right="424"/>
        <w:jc w:val="center"/>
        <w:rPr>
          <w:b/>
          <w:bCs/>
          <w:kern w:val="32"/>
          <w:sz w:val="28"/>
          <w:szCs w:val="28"/>
        </w:rPr>
      </w:pPr>
      <w:r w:rsidRPr="001B41D4">
        <w:rPr>
          <w:b/>
          <w:bCs/>
          <w:kern w:val="32"/>
          <w:sz w:val="28"/>
          <w:szCs w:val="28"/>
        </w:rPr>
        <w:t>ООО «</w:t>
      </w:r>
      <w:r>
        <w:rPr>
          <w:b/>
          <w:bCs/>
          <w:kern w:val="32"/>
          <w:sz w:val="28"/>
          <w:szCs w:val="28"/>
        </w:rPr>
        <w:t>Тепловые сети Новокузнецка</w:t>
      </w:r>
      <w:r w:rsidRPr="001B41D4">
        <w:rPr>
          <w:b/>
          <w:bCs/>
          <w:kern w:val="32"/>
          <w:sz w:val="28"/>
          <w:szCs w:val="28"/>
        </w:rPr>
        <w:t>»</w:t>
      </w:r>
      <w:r>
        <w:rPr>
          <w:b/>
          <w:bCs/>
          <w:kern w:val="32"/>
          <w:sz w:val="28"/>
          <w:szCs w:val="28"/>
        </w:rPr>
        <w:t xml:space="preserve"> </w:t>
      </w:r>
      <w:r w:rsidRPr="00AE54B4">
        <w:rPr>
          <w:b/>
          <w:bCs/>
          <w:kern w:val="32"/>
          <w:sz w:val="28"/>
          <w:szCs w:val="28"/>
        </w:rPr>
        <w:t xml:space="preserve">в расчете на единицу мощности подключаемой тепловой нагрузки, в случае если подключаемая </w:t>
      </w:r>
      <w:r w:rsidRPr="00BB2B21">
        <w:rPr>
          <w:b/>
          <w:bCs/>
          <w:kern w:val="32"/>
          <w:sz w:val="28"/>
          <w:szCs w:val="28"/>
        </w:rPr>
        <w:t>тепловая нагрузка объектов заявителей</w:t>
      </w:r>
      <w:r>
        <w:rPr>
          <w:b/>
          <w:bCs/>
          <w:kern w:val="32"/>
          <w:sz w:val="28"/>
          <w:szCs w:val="28"/>
        </w:rPr>
        <w:br/>
      </w:r>
      <w:r w:rsidRPr="00BB2B21">
        <w:rPr>
          <w:b/>
          <w:bCs/>
          <w:kern w:val="32"/>
          <w:sz w:val="28"/>
          <w:szCs w:val="28"/>
        </w:rPr>
        <w:t xml:space="preserve"> более 0,1 Гкал/ч и не превышает 1,5 Гкал/ч</w:t>
      </w:r>
    </w:p>
    <w:p w:rsidR="00783C58" w:rsidRDefault="00783C58" w:rsidP="00783C58">
      <w:pPr>
        <w:ind w:left="426" w:right="424"/>
        <w:jc w:val="center"/>
        <w:rPr>
          <w:b/>
          <w:bCs/>
          <w:kern w:val="32"/>
          <w:sz w:val="28"/>
          <w:szCs w:val="28"/>
        </w:rPr>
      </w:pPr>
    </w:p>
    <w:p w:rsidR="00783C58" w:rsidRDefault="00783C58" w:rsidP="00783C58">
      <w:pPr>
        <w:autoSpaceDE w:val="0"/>
        <w:jc w:val="right"/>
      </w:pPr>
      <w:r>
        <w:t>тыс. руб./Гкал/ч без НДС</w:t>
      </w:r>
    </w:p>
    <w:tbl>
      <w:tblPr>
        <w:tblW w:w="102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783C58" w:rsidRPr="00AE7DF3" w:rsidTr="00783C58">
        <w:trPr>
          <w:trHeight w:val="292"/>
          <w:jc w:val="center"/>
        </w:trPr>
        <w:tc>
          <w:tcPr>
            <w:tcW w:w="509" w:type="pct"/>
            <w:tcMar>
              <w:top w:w="28" w:type="dxa"/>
              <w:bottom w:w="28" w:type="dxa"/>
            </w:tcMar>
            <w:vAlign w:val="center"/>
            <w:hideMark/>
          </w:tcPr>
          <w:p w:rsidR="00783C58" w:rsidRDefault="00783C58" w:rsidP="00B83A8D">
            <w:pPr>
              <w:suppressAutoHyphens/>
              <w:autoSpaceDE w:val="0"/>
              <w:jc w:val="center"/>
            </w:pPr>
            <w:r w:rsidRPr="00AE7DF3">
              <w:t>№</w:t>
            </w:r>
          </w:p>
          <w:p w:rsidR="00783C58" w:rsidRPr="00AE7DF3" w:rsidRDefault="00783C58" w:rsidP="00B83A8D">
            <w:pPr>
              <w:suppressAutoHyphens/>
              <w:autoSpaceDE w:val="0"/>
              <w:jc w:val="center"/>
              <w:rPr>
                <w:lang w:eastAsia="ar-SA"/>
              </w:rPr>
            </w:pPr>
            <w:r w:rsidRPr="00AE7DF3">
              <w:t xml:space="preserve"> п/п</w:t>
            </w:r>
          </w:p>
        </w:tc>
        <w:tc>
          <w:tcPr>
            <w:tcW w:w="3643"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rsidR="00783C58" w:rsidRPr="00AE7DF3" w:rsidRDefault="00783C58" w:rsidP="00B83A8D">
            <w:pPr>
              <w:jc w:val="center"/>
            </w:pPr>
            <w:r w:rsidRPr="00AE7DF3">
              <w:t>Стоимость</w:t>
            </w:r>
          </w:p>
        </w:tc>
      </w:tr>
      <w:tr w:rsidR="00783C58" w:rsidRPr="00AE7DF3" w:rsidTr="00783C58">
        <w:trPr>
          <w:trHeight w:val="292"/>
          <w:jc w:val="center"/>
        </w:trPr>
        <w:tc>
          <w:tcPr>
            <w:tcW w:w="509" w:type="pct"/>
            <w:tcMar>
              <w:top w:w="28" w:type="dxa"/>
              <w:bottom w:w="28" w:type="dxa"/>
            </w:tcMar>
            <w:vAlign w:val="center"/>
          </w:tcPr>
          <w:p w:rsidR="00783C58" w:rsidRPr="00AE7DF3" w:rsidRDefault="00783C58" w:rsidP="00B83A8D">
            <w:pPr>
              <w:suppressAutoHyphens/>
              <w:autoSpaceDE w:val="0"/>
              <w:jc w:val="center"/>
            </w:pPr>
            <w:r w:rsidRPr="00AE7DF3">
              <w:t>1</w:t>
            </w:r>
          </w:p>
        </w:tc>
        <w:tc>
          <w:tcPr>
            <w:tcW w:w="3643" w:type="pct"/>
            <w:tcMar>
              <w:top w:w="28" w:type="dxa"/>
              <w:bottom w:w="28" w:type="dxa"/>
            </w:tcMar>
            <w:vAlign w:val="center"/>
          </w:tcPr>
          <w:p w:rsidR="00783C58" w:rsidRPr="00AE7DF3" w:rsidRDefault="00783C58" w:rsidP="00B83A8D">
            <w:pPr>
              <w:suppressAutoHyphens/>
              <w:autoSpaceDE w:val="0"/>
              <w:jc w:val="center"/>
            </w:pPr>
            <w:r w:rsidRPr="00AE7DF3">
              <w:t>2</w:t>
            </w:r>
          </w:p>
        </w:tc>
        <w:tc>
          <w:tcPr>
            <w:tcW w:w="848" w:type="pct"/>
            <w:gridSpan w:val="2"/>
            <w:tcMar>
              <w:top w:w="28" w:type="dxa"/>
              <w:bottom w:w="28" w:type="dxa"/>
            </w:tcMar>
            <w:vAlign w:val="center"/>
          </w:tcPr>
          <w:p w:rsidR="00783C58" w:rsidRPr="00AE7DF3" w:rsidRDefault="00783C58" w:rsidP="00B83A8D">
            <w:pPr>
              <w:jc w:val="center"/>
            </w:pPr>
            <w:r w:rsidRPr="00AE7DF3">
              <w:t>3</w:t>
            </w:r>
          </w:p>
        </w:tc>
      </w:tr>
      <w:tr w:rsidR="00783C58" w:rsidRPr="00AE7DF3" w:rsidTr="00783C58">
        <w:trPr>
          <w:trHeight w:val="484"/>
          <w:jc w:val="center"/>
        </w:trPr>
        <w:tc>
          <w:tcPr>
            <w:tcW w:w="5000" w:type="pct"/>
            <w:gridSpan w:val="4"/>
            <w:tcMar>
              <w:top w:w="28" w:type="dxa"/>
              <w:bottom w:w="28" w:type="dxa"/>
            </w:tcMar>
            <w:hideMark/>
          </w:tcPr>
          <w:p w:rsidR="00783C58" w:rsidRPr="00AE7DF3" w:rsidRDefault="00783C58" w:rsidP="00B83A8D">
            <w:pPr>
              <w:suppressAutoHyphens/>
              <w:autoSpaceDE w:val="0"/>
              <w:jc w:val="center"/>
            </w:pPr>
            <w:r w:rsidRPr="009F3E3A">
              <w:t>Плата за подключение объектов заявителей, подключаемая тепловая нагрузка которых более 0,1 Гкал/ч и не превышает 1,5 Гкал/ч, в том числе:</w:t>
            </w:r>
          </w:p>
        </w:tc>
      </w:tr>
      <w:tr w:rsidR="00783C58" w:rsidRPr="00AE7DF3" w:rsidTr="00783C58">
        <w:trPr>
          <w:jc w:val="center"/>
        </w:trPr>
        <w:tc>
          <w:tcPr>
            <w:tcW w:w="509" w:type="pct"/>
            <w:tcMar>
              <w:top w:w="28" w:type="dxa"/>
              <w:bottom w:w="28" w:type="dxa"/>
            </w:tcMar>
            <w:vAlign w:val="center"/>
          </w:tcPr>
          <w:p w:rsidR="00783C58" w:rsidRPr="00AE7DF3" w:rsidRDefault="00783C58" w:rsidP="00B83A8D">
            <w:pPr>
              <w:autoSpaceDE w:val="0"/>
              <w:jc w:val="center"/>
              <w:rPr>
                <w:lang w:eastAsia="ar-SA"/>
              </w:rPr>
            </w:pPr>
            <w:r w:rsidRPr="00AE7DF3">
              <w:t>1</w:t>
            </w:r>
            <w:r>
              <w:t>.</w:t>
            </w:r>
          </w:p>
        </w:tc>
        <w:tc>
          <w:tcPr>
            <w:tcW w:w="3670" w:type="pct"/>
            <w:gridSpan w:val="2"/>
            <w:tcMar>
              <w:top w:w="28" w:type="dxa"/>
              <w:bottom w:w="28" w:type="dxa"/>
            </w:tcMar>
            <w:vAlign w:val="center"/>
            <w:hideMark/>
          </w:tcPr>
          <w:p w:rsidR="00783C58" w:rsidRPr="00AE7DF3" w:rsidRDefault="00783C58" w:rsidP="00B83A8D">
            <w:pPr>
              <w:suppressAutoHyphens/>
              <w:autoSpaceDE w:val="0"/>
              <w:rPr>
                <w:lang w:eastAsia="ar-SA"/>
              </w:rPr>
            </w:pPr>
            <w:r>
              <w:t>Плата за</w:t>
            </w:r>
            <w:r w:rsidRPr="00AE7DF3">
              <w:t xml:space="preserve"> проведение мероприятий по подключению объектов заявителей (П1)</w:t>
            </w:r>
          </w:p>
        </w:tc>
        <w:tc>
          <w:tcPr>
            <w:tcW w:w="821" w:type="pct"/>
            <w:tcMar>
              <w:top w:w="28" w:type="dxa"/>
              <w:bottom w:w="28" w:type="dxa"/>
            </w:tcMar>
            <w:vAlign w:val="center"/>
            <w:hideMark/>
          </w:tcPr>
          <w:p w:rsidR="00783C58" w:rsidRPr="00AE7DF3" w:rsidRDefault="00783C58" w:rsidP="00B83A8D">
            <w:pPr>
              <w:suppressAutoHyphens/>
              <w:autoSpaceDE w:val="0"/>
              <w:jc w:val="center"/>
              <w:rPr>
                <w:lang w:eastAsia="ar-SA"/>
              </w:rPr>
            </w:pPr>
            <w:r>
              <w:t>199,90</w:t>
            </w:r>
          </w:p>
        </w:tc>
      </w:tr>
      <w:tr w:rsidR="00783C58" w:rsidRPr="00AE7DF3" w:rsidTr="00783C58">
        <w:trPr>
          <w:jc w:val="center"/>
        </w:trPr>
        <w:tc>
          <w:tcPr>
            <w:tcW w:w="509" w:type="pct"/>
            <w:tcMar>
              <w:top w:w="28" w:type="dxa"/>
              <w:bottom w:w="28" w:type="dxa"/>
            </w:tcMar>
            <w:vAlign w:val="center"/>
          </w:tcPr>
          <w:p w:rsidR="00783C58" w:rsidRPr="00AE7DF3" w:rsidRDefault="00783C58" w:rsidP="00B83A8D">
            <w:pPr>
              <w:autoSpaceDE w:val="0"/>
              <w:jc w:val="center"/>
              <w:rPr>
                <w:lang w:eastAsia="ar-SA"/>
              </w:rPr>
            </w:pPr>
            <w:r w:rsidRPr="00AE7DF3">
              <w:t>2</w:t>
            </w:r>
            <w:r>
              <w:t>.</w:t>
            </w:r>
          </w:p>
        </w:tc>
        <w:tc>
          <w:tcPr>
            <w:tcW w:w="4491" w:type="pct"/>
            <w:gridSpan w:val="3"/>
            <w:tcMar>
              <w:top w:w="28" w:type="dxa"/>
              <w:bottom w:w="28" w:type="dxa"/>
            </w:tcMar>
            <w:vAlign w:val="center"/>
            <w:hideMark/>
          </w:tcPr>
          <w:p w:rsidR="00783C58" w:rsidRPr="00AE7DF3" w:rsidRDefault="00783C58" w:rsidP="00B83A8D">
            <w:pPr>
              <w:suppressAutoHyphens/>
              <w:autoSpaceDE w:val="0"/>
              <w:rPr>
                <w:lang w:eastAsia="ar-SA"/>
              </w:rPr>
            </w:pPr>
            <w:r w:rsidRPr="009F3E3A">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(П2.1), в том числе:</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2.1</w:t>
            </w:r>
            <w:r>
              <w:t>.</w:t>
            </w:r>
          </w:p>
        </w:tc>
        <w:tc>
          <w:tcPr>
            <w:tcW w:w="4491" w:type="pct"/>
            <w:gridSpan w:val="3"/>
            <w:tcMar>
              <w:top w:w="28" w:type="dxa"/>
              <w:bottom w:w="28" w:type="dxa"/>
            </w:tcMar>
            <w:hideMark/>
          </w:tcPr>
          <w:p w:rsidR="00783C58" w:rsidRPr="00AE7DF3" w:rsidRDefault="00783C58" w:rsidP="00B83A8D">
            <w:pPr>
              <w:suppressAutoHyphens/>
              <w:autoSpaceDE w:val="0"/>
              <w:jc w:val="center"/>
              <w:rPr>
                <w:lang w:eastAsia="ar-SA"/>
              </w:rPr>
            </w:pPr>
            <w:r w:rsidRPr="00AE7DF3">
              <w:t>Надземная (наземная) прокладка</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2.1.1</w:t>
            </w:r>
            <w:r>
              <w:t>.</w:t>
            </w:r>
          </w:p>
        </w:tc>
        <w:tc>
          <w:tcPr>
            <w:tcW w:w="3670" w:type="pct"/>
            <w:gridSpan w:val="2"/>
            <w:tcMar>
              <w:top w:w="28" w:type="dxa"/>
              <w:bottom w:w="28" w:type="dxa"/>
            </w:tcMar>
            <w:hideMark/>
          </w:tcPr>
          <w:p w:rsidR="00783C58" w:rsidRPr="00AE7DF3" w:rsidRDefault="00783C58" w:rsidP="00B83A8D">
            <w:pPr>
              <w:suppressAutoHyphens/>
              <w:autoSpaceDE w:val="0"/>
              <w:rPr>
                <w:lang w:eastAsia="ar-SA"/>
              </w:rPr>
            </w:pPr>
            <w:r w:rsidRPr="00AE7DF3">
              <w:t>50 - 250 мм</w:t>
            </w:r>
          </w:p>
        </w:tc>
        <w:tc>
          <w:tcPr>
            <w:tcW w:w="821" w:type="pct"/>
            <w:tcMar>
              <w:top w:w="28" w:type="dxa"/>
              <w:bottom w:w="28" w:type="dxa"/>
            </w:tcMar>
            <w:vAlign w:val="center"/>
            <w:hideMark/>
          </w:tcPr>
          <w:p w:rsidR="00783C58" w:rsidRPr="00AE7DF3" w:rsidRDefault="00783C58" w:rsidP="00B83A8D">
            <w:pPr>
              <w:suppressAutoHyphens/>
              <w:jc w:val="center"/>
              <w:rPr>
                <w:lang w:eastAsia="ar-SA"/>
              </w:rPr>
            </w:pPr>
            <w:r>
              <w:t>-</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2.1.2</w:t>
            </w:r>
            <w:r>
              <w:t>.</w:t>
            </w:r>
          </w:p>
        </w:tc>
        <w:tc>
          <w:tcPr>
            <w:tcW w:w="3670" w:type="pct"/>
            <w:gridSpan w:val="2"/>
            <w:tcMar>
              <w:top w:w="28" w:type="dxa"/>
              <w:bottom w:w="28" w:type="dxa"/>
            </w:tcMar>
            <w:hideMark/>
          </w:tcPr>
          <w:p w:rsidR="00783C58" w:rsidRPr="00AE7DF3" w:rsidRDefault="00783C58" w:rsidP="00B83A8D">
            <w:pPr>
              <w:suppressAutoHyphens/>
              <w:autoSpaceDE w:val="0"/>
              <w:rPr>
                <w:lang w:eastAsia="ar-SA"/>
              </w:rPr>
            </w:pPr>
            <w:r w:rsidRPr="00AE7DF3">
              <w:t>251 - 400 мм</w:t>
            </w:r>
          </w:p>
        </w:tc>
        <w:tc>
          <w:tcPr>
            <w:tcW w:w="821"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2.1.3</w:t>
            </w:r>
            <w:r>
              <w:t>.</w:t>
            </w:r>
          </w:p>
        </w:tc>
        <w:tc>
          <w:tcPr>
            <w:tcW w:w="3670" w:type="pct"/>
            <w:gridSpan w:val="2"/>
            <w:tcMar>
              <w:top w:w="28" w:type="dxa"/>
              <w:bottom w:w="28" w:type="dxa"/>
            </w:tcMar>
            <w:hideMark/>
          </w:tcPr>
          <w:p w:rsidR="00783C58" w:rsidRPr="00AE7DF3" w:rsidRDefault="00783C58" w:rsidP="00B83A8D">
            <w:pPr>
              <w:suppressAutoHyphens/>
              <w:autoSpaceDE w:val="0"/>
              <w:rPr>
                <w:lang w:eastAsia="ar-SA"/>
              </w:rPr>
            </w:pPr>
            <w:r w:rsidRPr="00AE7DF3">
              <w:t>401 - 550 мм</w:t>
            </w:r>
          </w:p>
        </w:tc>
        <w:tc>
          <w:tcPr>
            <w:tcW w:w="821"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2.1.4</w:t>
            </w:r>
            <w:r>
              <w:t>.</w:t>
            </w:r>
          </w:p>
        </w:tc>
        <w:tc>
          <w:tcPr>
            <w:tcW w:w="3670" w:type="pct"/>
            <w:gridSpan w:val="2"/>
            <w:tcMar>
              <w:top w:w="28" w:type="dxa"/>
              <w:bottom w:w="28" w:type="dxa"/>
            </w:tcMar>
            <w:hideMark/>
          </w:tcPr>
          <w:p w:rsidR="00783C58" w:rsidRPr="00AE7DF3" w:rsidRDefault="00783C58" w:rsidP="00B83A8D">
            <w:pPr>
              <w:suppressAutoHyphens/>
              <w:autoSpaceDE w:val="0"/>
              <w:rPr>
                <w:lang w:eastAsia="ar-SA"/>
              </w:rPr>
            </w:pPr>
            <w:r w:rsidRPr="00AE7DF3">
              <w:t>551 - 700 мм</w:t>
            </w:r>
          </w:p>
        </w:tc>
        <w:tc>
          <w:tcPr>
            <w:tcW w:w="821"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2.1.5</w:t>
            </w:r>
            <w:r>
              <w:t>.</w:t>
            </w:r>
          </w:p>
        </w:tc>
        <w:tc>
          <w:tcPr>
            <w:tcW w:w="3670" w:type="pct"/>
            <w:gridSpan w:val="2"/>
            <w:tcMar>
              <w:top w:w="28" w:type="dxa"/>
              <w:bottom w:w="28" w:type="dxa"/>
            </w:tcMar>
            <w:hideMark/>
          </w:tcPr>
          <w:p w:rsidR="00783C58" w:rsidRPr="00AE7DF3" w:rsidRDefault="00783C58" w:rsidP="00B83A8D">
            <w:pPr>
              <w:suppressAutoHyphens/>
              <w:autoSpaceDE w:val="0"/>
              <w:rPr>
                <w:lang w:eastAsia="ar-SA"/>
              </w:rPr>
            </w:pPr>
            <w:r w:rsidRPr="00AE7DF3">
              <w:t>701 мм и выше</w:t>
            </w:r>
          </w:p>
        </w:tc>
        <w:tc>
          <w:tcPr>
            <w:tcW w:w="821"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2.2</w:t>
            </w:r>
            <w:r>
              <w:t>.</w:t>
            </w:r>
          </w:p>
        </w:tc>
        <w:tc>
          <w:tcPr>
            <w:tcW w:w="4491" w:type="pct"/>
            <w:gridSpan w:val="3"/>
            <w:tcMar>
              <w:top w:w="28" w:type="dxa"/>
              <w:bottom w:w="28" w:type="dxa"/>
            </w:tcMar>
            <w:hideMark/>
          </w:tcPr>
          <w:p w:rsidR="00783C58" w:rsidRPr="00AE7DF3" w:rsidRDefault="00783C58" w:rsidP="00B83A8D">
            <w:pPr>
              <w:suppressAutoHyphens/>
              <w:autoSpaceDE w:val="0"/>
              <w:jc w:val="center"/>
              <w:rPr>
                <w:lang w:eastAsia="ar-SA"/>
              </w:rPr>
            </w:pPr>
            <w:r w:rsidRPr="00AE7DF3">
              <w:t>Подземная прокладка, в том числе:</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2.2.1</w:t>
            </w:r>
            <w:r>
              <w:t>.</w:t>
            </w:r>
          </w:p>
        </w:tc>
        <w:tc>
          <w:tcPr>
            <w:tcW w:w="4491" w:type="pct"/>
            <w:gridSpan w:val="3"/>
            <w:tcMar>
              <w:top w:w="28" w:type="dxa"/>
              <w:bottom w:w="28" w:type="dxa"/>
            </w:tcMar>
            <w:hideMark/>
          </w:tcPr>
          <w:p w:rsidR="00783C58" w:rsidRPr="00AE7DF3" w:rsidRDefault="00783C58" w:rsidP="00B83A8D">
            <w:pPr>
              <w:suppressAutoHyphens/>
              <w:autoSpaceDE w:val="0"/>
              <w:jc w:val="center"/>
              <w:rPr>
                <w:lang w:eastAsia="ar-SA"/>
              </w:rPr>
            </w:pPr>
            <w:r w:rsidRPr="00AE7DF3">
              <w:t>Канальная прокладка</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2.2.1.1</w:t>
            </w:r>
            <w:r>
              <w:t>.</w:t>
            </w:r>
          </w:p>
        </w:tc>
        <w:tc>
          <w:tcPr>
            <w:tcW w:w="3670" w:type="pct"/>
            <w:gridSpan w:val="2"/>
            <w:tcMar>
              <w:top w:w="28" w:type="dxa"/>
              <w:bottom w:w="28" w:type="dxa"/>
            </w:tcMar>
            <w:hideMark/>
          </w:tcPr>
          <w:p w:rsidR="00783C58" w:rsidRPr="00AE7DF3" w:rsidRDefault="00783C58" w:rsidP="00B83A8D">
            <w:pPr>
              <w:suppressAutoHyphens/>
              <w:autoSpaceDE w:val="0"/>
              <w:rPr>
                <w:lang w:eastAsia="ar-SA"/>
              </w:rPr>
            </w:pPr>
            <w:r w:rsidRPr="00AE7DF3">
              <w:t>50 - 250 мм</w:t>
            </w:r>
          </w:p>
        </w:tc>
        <w:tc>
          <w:tcPr>
            <w:tcW w:w="821" w:type="pct"/>
            <w:tcMar>
              <w:top w:w="28" w:type="dxa"/>
              <w:bottom w:w="28" w:type="dxa"/>
            </w:tcMar>
            <w:vAlign w:val="center"/>
            <w:hideMark/>
          </w:tcPr>
          <w:p w:rsidR="00783C58" w:rsidRPr="00AE7DF3" w:rsidRDefault="00783C58" w:rsidP="00B83A8D">
            <w:pPr>
              <w:suppressAutoHyphens/>
              <w:jc w:val="center"/>
              <w:rPr>
                <w:lang w:eastAsia="ar-SA"/>
              </w:rPr>
            </w:pPr>
            <w:r w:rsidRPr="00C2395C">
              <w:rPr>
                <w:lang w:eastAsia="ar-SA"/>
              </w:rPr>
              <w:t>4 724,47</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2.2.1.2</w:t>
            </w:r>
            <w:r>
              <w:t>.</w:t>
            </w:r>
          </w:p>
        </w:tc>
        <w:tc>
          <w:tcPr>
            <w:tcW w:w="3670" w:type="pct"/>
            <w:gridSpan w:val="2"/>
            <w:tcMar>
              <w:top w:w="28" w:type="dxa"/>
              <w:bottom w:w="28" w:type="dxa"/>
            </w:tcMar>
            <w:hideMark/>
          </w:tcPr>
          <w:p w:rsidR="00783C58" w:rsidRPr="00AE7DF3" w:rsidRDefault="00783C58" w:rsidP="00B83A8D">
            <w:pPr>
              <w:suppressAutoHyphens/>
              <w:autoSpaceDE w:val="0"/>
              <w:rPr>
                <w:lang w:eastAsia="ar-SA"/>
              </w:rPr>
            </w:pPr>
            <w:r w:rsidRPr="00AE7DF3">
              <w:t>251 - 400 мм</w:t>
            </w:r>
          </w:p>
        </w:tc>
        <w:tc>
          <w:tcPr>
            <w:tcW w:w="821"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2.2.1.3</w:t>
            </w:r>
            <w:r>
              <w:t>.</w:t>
            </w:r>
          </w:p>
        </w:tc>
        <w:tc>
          <w:tcPr>
            <w:tcW w:w="3670" w:type="pct"/>
            <w:gridSpan w:val="2"/>
            <w:tcMar>
              <w:top w:w="28" w:type="dxa"/>
              <w:bottom w:w="28" w:type="dxa"/>
            </w:tcMar>
            <w:hideMark/>
          </w:tcPr>
          <w:p w:rsidR="00783C58" w:rsidRPr="00AE7DF3" w:rsidRDefault="00783C58" w:rsidP="00B83A8D">
            <w:pPr>
              <w:suppressAutoHyphens/>
              <w:autoSpaceDE w:val="0"/>
              <w:rPr>
                <w:lang w:eastAsia="ar-SA"/>
              </w:rPr>
            </w:pPr>
            <w:r w:rsidRPr="00AE7DF3">
              <w:t>401 - 550 мм</w:t>
            </w:r>
          </w:p>
        </w:tc>
        <w:tc>
          <w:tcPr>
            <w:tcW w:w="821"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2.2.1.4</w:t>
            </w:r>
            <w:r>
              <w:t>.</w:t>
            </w:r>
          </w:p>
        </w:tc>
        <w:tc>
          <w:tcPr>
            <w:tcW w:w="3670" w:type="pct"/>
            <w:gridSpan w:val="2"/>
            <w:tcMar>
              <w:top w:w="28" w:type="dxa"/>
              <w:bottom w:w="28" w:type="dxa"/>
            </w:tcMar>
            <w:hideMark/>
          </w:tcPr>
          <w:p w:rsidR="00783C58" w:rsidRPr="00AE7DF3" w:rsidRDefault="00783C58" w:rsidP="00B83A8D">
            <w:pPr>
              <w:suppressAutoHyphens/>
              <w:autoSpaceDE w:val="0"/>
              <w:rPr>
                <w:lang w:eastAsia="ar-SA"/>
              </w:rPr>
            </w:pPr>
            <w:r w:rsidRPr="00AE7DF3">
              <w:t>551 - 700 мм</w:t>
            </w:r>
          </w:p>
        </w:tc>
        <w:tc>
          <w:tcPr>
            <w:tcW w:w="821"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2.2.1.5</w:t>
            </w:r>
            <w:r>
              <w:t>.</w:t>
            </w:r>
          </w:p>
        </w:tc>
        <w:tc>
          <w:tcPr>
            <w:tcW w:w="3670" w:type="pct"/>
            <w:gridSpan w:val="2"/>
            <w:tcMar>
              <w:top w:w="28" w:type="dxa"/>
              <w:bottom w:w="28" w:type="dxa"/>
            </w:tcMar>
            <w:hideMark/>
          </w:tcPr>
          <w:p w:rsidR="00783C58" w:rsidRPr="00AE7DF3" w:rsidRDefault="00783C58" w:rsidP="00B83A8D">
            <w:pPr>
              <w:suppressAutoHyphens/>
              <w:autoSpaceDE w:val="0"/>
              <w:rPr>
                <w:lang w:eastAsia="ar-SA"/>
              </w:rPr>
            </w:pPr>
            <w:r w:rsidRPr="00AE7DF3">
              <w:t>701 мм и выше</w:t>
            </w:r>
          </w:p>
        </w:tc>
        <w:tc>
          <w:tcPr>
            <w:tcW w:w="821"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2.2.2</w:t>
            </w:r>
            <w:r>
              <w:t>.</w:t>
            </w:r>
          </w:p>
        </w:tc>
        <w:tc>
          <w:tcPr>
            <w:tcW w:w="4491" w:type="pct"/>
            <w:gridSpan w:val="3"/>
            <w:tcMar>
              <w:top w:w="28" w:type="dxa"/>
              <w:bottom w:w="28" w:type="dxa"/>
            </w:tcMar>
            <w:hideMark/>
          </w:tcPr>
          <w:p w:rsidR="00783C58" w:rsidRPr="00AE7DF3" w:rsidRDefault="00783C58" w:rsidP="00B83A8D">
            <w:pPr>
              <w:suppressAutoHyphens/>
              <w:autoSpaceDE w:val="0"/>
              <w:jc w:val="center"/>
              <w:rPr>
                <w:lang w:eastAsia="ar-SA"/>
              </w:rPr>
            </w:pPr>
            <w:bookmarkStart w:id="9" w:name="OLE_LINK1"/>
            <w:proofErr w:type="spellStart"/>
            <w:r w:rsidRPr="00AE7DF3">
              <w:t>Бесканальная</w:t>
            </w:r>
            <w:proofErr w:type="spellEnd"/>
            <w:r w:rsidRPr="00AE7DF3">
              <w:t xml:space="preserve"> прокладка</w:t>
            </w:r>
            <w:bookmarkEnd w:id="9"/>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2.2.2.1</w:t>
            </w:r>
            <w:r>
              <w:t>.</w:t>
            </w:r>
          </w:p>
        </w:tc>
        <w:tc>
          <w:tcPr>
            <w:tcW w:w="3670" w:type="pct"/>
            <w:gridSpan w:val="2"/>
            <w:tcMar>
              <w:top w:w="28" w:type="dxa"/>
              <w:bottom w:w="28" w:type="dxa"/>
            </w:tcMar>
            <w:hideMark/>
          </w:tcPr>
          <w:p w:rsidR="00783C58" w:rsidRPr="00AE7DF3" w:rsidRDefault="00783C58" w:rsidP="00B83A8D">
            <w:pPr>
              <w:suppressAutoHyphens/>
              <w:autoSpaceDE w:val="0"/>
              <w:rPr>
                <w:lang w:eastAsia="ar-SA"/>
              </w:rPr>
            </w:pPr>
            <w:r w:rsidRPr="00AE7DF3">
              <w:t>50 - 250 мм</w:t>
            </w:r>
          </w:p>
        </w:tc>
        <w:tc>
          <w:tcPr>
            <w:tcW w:w="821" w:type="pct"/>
            <w:tcMar>
              <w:top w:w="28" w:type="dxa"/>
              <w:bottom w:w="28" w:type="dxa"/>
            </w:tcMar>
            <w:vAlign w:val="center"/>
            <w:hideMark/>
          </w:tcPr>
          <w:p w:rsidR="00783C58" w:rsidRPr="00AE7DF3" w:rsidRDefault="00783C58" w:rsidP="00B83A8D">
            <w:pPr>
              <w:suppressAutoHyphens/>
              <w:jc w:val="center"/>
              <w:rPr>
                <w:lang w:eastAsia="ar-SA"/>
              </w:rPr>
            </w:pPr>
            <w:r w:rsidRPr="00AE7DF3">
              <w:t>-</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2.2.2.2</w:t>
            </w:r>
            <w:r>
              <w:t>.</w:t>
            </w:r>
          </w:p>
        </w:tc>
        <w:tc>
          <w:tcPr>
            <w:tcW w:w="3670" w:type="pct"/>
            <w:gridSpan w:val="2"/>
            <w:tcMar>
              <w:top w:w="28" w:type="dxa"/>
              <w:bottom w:w="28" w:type="dxa"/>
            </w:tcMar>
            <w:hideMark/>
          </w:tcPr>
          <w:p w:rsidR="00783C58" w:rsidRPr="00AE7DF3" w:rsidRDefault="00783C58" w:rsidP="00B83A8D">
            <w:pPr>
              <w:suppressAutoHyphens/>
              <w:autoSpaceDE w:val="0"/>
              <w:rPr>
                <w:lang w:eastAsia="ar-SA"/>
              </w:rPr>
            </w:pPr>
            <w:r w:rsidRPr="00AE7DF3">
              <w:t>251 - 400 мм</w:t>
            </w:r>
          </w:p>
        </w:tc>
        <w:tc>
          <w:tcPr>
            <w:tcW w:w="821"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2.2.2.3</w:t>
            </w:r>
            <w:r>
              <w:t>.</w:t>
            </w:r>
          </w:p>
        </w:tc>
        <w:tc>
          <w:tcPr>
            <w:tcW w:w="3670" w:type="pct"/>
            <w:gridSpan w:val="2"/>
            <w:tcMar>
              <w:top w:w="28" w:type="dxa"/>
              <w:bottom w:w="28" w:type="dxa"/>
            </w:tcMar>
            <w:hideMark/>
          </w:tcPr>
          <w:p w:rsidR="00783C58" w:rsidRPr="00AE7DF3" w:rsidRDefault="00783C58" w:rsidP="00B83A8D">
            <w:pPr>
              <w:suppressAutoHyphens/>
              <w:autoSpaceDE w:val="0"/>
              <w:rPr>
                <w:lang w:eastAsia="ar-SA"/>
              </w:rPr>
            </w:pPr>
            <w:r w:rsidRPr="00AE7DF3">
              <w:t>401 - 550 мм</w:t>
            </w:r>
          </w:p>
        </w:tc>
        <w:tc>
          <w:tcPr>
            <w:tcW w:w="821"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w:t>
            </w:r>
          </w:p>
        </w:tc>
      </w:tr>
    </w:tbl>
    <w:p w:rsidR="00783C58" w:rsidRDefault="00783C58" w:rsidP="00783C58">
      <w:r>
        <w:br w:type="page"/>
      </w:r>
    </w:p>
    <w:tbl>
      <w:tblPr>
        <w:tblW w:w="102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91"/>
        <w:gridCol w:w="1676"/>
      </w:tblGrid>
      <w:tr w:rsidR="00783C58" w:rsidRPr="00AE7DF3" w:rsidTr="00783C58">
        <w:trPr>
          <w:jc w:val="center"/>
        </w:trPr>
        <w:tc>
          <w:tcPr>
            <w:tcW w:w="509" w:type="pct"/>
            <w:tcMar>
              <w:top w:w="28" w:type="dxa"/>
              <w:bottom w:w="28" w:type="dxa"/>
            </w:tcMar>
          </w:tcPr>
          <w:p w:rsidR="00783C58" w:rsidRPr="00BD691C" w:rsidRDefault="00783C58" w:rsidP="00B83A8D">
            <w:pPr>
              <w:suppressAutoHyphens/>
              <w:autoSpaceDE w:val="0"/>
              <w:jc w:val="center"/>
            </w:pPr>
            <w:r w:rsidRPr="00BD691C">
              <w:lastRenderedPageBreak/>
              <w:br w:type="page"/>
              <w:t>1</w:t>
            </w:r>
          </w:p>
        </w:tc>
        <w:tc>
          <w:tcPr>
            <w:tcW w:w="3670" w:type="pct"/>
            <w:tcMar>
              <w:top w:w="28" w:type="dxa"/>
              <w:bottom w:w="28" w:type="dxa"/>
            </w:tcMar>
          </w:tcPr>
          <w:p w:rsidR="00783C58" w:rsidRPr="00BD691C" w:rsidRDefault="00783C58" w:rsidP="00B83A8D">
            <w:pPr>
              <w:suppressAutoHyphens/>
              <w:autoSpaceDE w:val="0"/>
              <w:jc w:val="center"/>
            </w:pPr>
            <w:r w:rsidRPr="00BD691C">
              <w:t>2</w:t>
            </w:r>
          </w:p>
        </w:tc>
        <w:tc>
          <w:tcPr>
            <w:tcW w:w="821" w:type="pct"/>
            <w:tcMar>
              <w:top w:w="28" w:type="dxa"/>
              <w:bottom w:w="28" w:type="dxa"/>
            </w:tcMar>
          </w:tcPr>
          <w:p w:rsidR="00783C58" w:rsidRPr="00BD691C" w:rsidRDefault="00783C58" w:rsidP="00B83A8D">
            <w:pPr>
              <w:suppressAutoHyphens/>
              <w:autoSpaceDE w:val="0"/>
              <w:jc w:val="center"/>
            </w:pPr>
            <w:r w:rsidRPr="00BD691C">
              <w:t>3</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2.2.2.4</w:t>
            </w:r>
            <w:r>
              <w:t>.</w:t>
            </w:r>
          </w:p>
        </w:tc>
        <w:tc>
          <w:tcPr>
            <w:tcW w:w="3670" w:type="pct"/>
            <w:tcMar>
              <w:top w:w="28" w:type="dxa"/>
              <w:bottom w:w="28" w:type="dxa"/>
            </w:tcMar>
            <w:hideMark/>
          </w:tcPr>
          <w:p w:rsidR="00783C58" w:rsidRPr="00AE7DF3" w:rsidRDefault="00783C58" w:rsidP="00B83A8D">
            <w:pPr>
              <w:suppressAutoHyphens/>
              <w:autoSpaceDE w:val="0"/>
              <w:rPr>
                <w:lang w:eastAsia="ar-SA"/>
              </w:rPr>
            </w:pPr>
            <w:r w:rsidRPr="00AE7DF3">
              <w:t>551 - 700 мм</w:t>
            </w:r>
          </w:p>
        </w:tc>
        <w:tc>
          <w:tcPr>
            <w:tcW w:w="821"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w:t>
            </w:r>
          </w:p>
        </w:tc>
      </w:tr>
      <w:tr w:rsidR="00783C58" w:rsidRPr="00AE7DF3" w:rsidTr="00783C58">
        <w:trPr>
          <w:jc w:val="center"/>
        </w:trPr>
        <w:tc>
          <w:tcPr>
            <w:tcW w:w="509" w:type="pct"/>
            <w:tcMar>
              <w:top w:w="28" w:type="dxa"/>
              <w:bottom w:w="28" w:type="dxa"/>
            </w:tcMar>
            <w:vAlign w:val="center"/>
            <w:hideMark/>
          </w:tcPr>
          <w:p w:rsidR="00783C58" w:rsidRPr="00AE7DF3" w:rsidRDefault="00783C58" w:rsidP="00B83A8D">
            <w:pPr>
              <w:suppressAutoHyphens/>
              <w:autoSpaceDE w:val="0"/>
              <w:jc w:val="center"/>
              <w:rPr>
                <w:lang w:eastAsia="ar-SA"/>
              </w:rPr>
            </w:pPr>
            <w:r>
              <w:t>2.2.2.</w:t>
            </w:r>
            <w:r w:rsidRPr="00AE7DF3">
              <w:t>5</w:t>
            </w:r>
            <w:r>
              <w:t>.</w:t>
            </w:r>
          </w:p>
        </w:tc>
        <w:tc>
          <w:tcPr>
            <w:tcW w:w="3670" w:type="pct"/>
            <w:tcMar>
              <w:top w:w="28" w:type="dxa"/>
              <w:bottom w:w="28" w:type="dxa"/>
            </w:tcMar>
            <w:hideMark/>
          </w:tcPr>
          <w:p w:rsidR="00783C58" w:rsidRPr="00AE7DF3" w:rsidRDefault="00783C58" w:rsidP="00B83A8D">
            <w:pPr>
              <w:suppressAutoHyphens/>
              <w:autoSpaceDE w:val="0"/>
              <w:rPr>
                <w:lang w:eastAsia="ar-SA"/>
              </w:rPr>
            </w:pPr>
            <w:r w:rsidRPr="00AE7DF3">
              <w:t>701 мм и выше</w:t>
            </w:r>
          </w:p>
        </w:tc>
        <w:tc>
          <w:tcPr>
            <w:tcW w:w="821" w:type="pct"/>
            <w:tcMar>
              <w:top w:w="28" w:type="dxa"/>
              <w:bottom w:w="28" w:type="dxa"/>
            </w:tcMar>
            <w:vAlign w:val="center"/>
            <w:hideMark/>
          </w:tcPr>
          <w:p w:rsidR="00783C58" w:rsidRPr="00AE7DF3" w:rsidRDefault="00783C58" w:rsidP="00B83A8D">
            <w:pPr>
              <w:suppressAutoHyphens/>
              <w:autoSpaceDE w:val="0"/>
              <w:jc w:val="center"/>
              <w:rPr>
                <w:lang w:eastAsia="ar-SA"/>
              </w:rPr>
            </w:pPr>
            <w:r w:rsidRPr="00AE7DF3">
              <w:t>-</w:t>
            </w:r>
          </w:p>
        </w:tc>
      </w:tr>
      <w:tr w:rsidR="00783C58" w:rsidRPr="0045258C" w:rsidTr="00783C58">
        <w:trPr>
          <w:jc w:val="center"/>
        </w:trPr>
        <w:tc>
          <w:tcPr>
            <w:tcW w:w="509" w:type="pct"/>
            <w:tcMar>
              <w:top w:w="28" w:type="dxa"/>
              <w:bottom w:w="28" w:type="dxa"/>
            </w:tcMar>
            <w:vAlign w:val="center"/>
          </w:tcPr>
          <w:p w:rsidR="00783C58" w:rsidRPr="00BD691C" w:rsidRDefault="00783C58" w:rsidP="00B83A8D">
            <w:pPr>
              <w:autoSpaceDE w:val="0"/>
              <w:jc w:val="center"/>
              <w:rPr>
                <w:color w:val="FF0000"/>
                <w:lang w:eastAsia="ar-SA"/>
              </w:rPr>
            </w:pPr>
            <w:r w:rsidRPr="00BD691C">
              <w:t>3</w:t>
            </w:r>
            <w:r>
              <w:t>.</w:t>
            </w:r>
          </w:p>
        </w:tc>
        <w:tc>
          <w:tcPr>
            <w:tcW w:w="3670" w:type="pct"/>
            <w:tcMar>
              <w:top w:w="28" w:type="dxa"/>
              <w:bottom w:w="28" w:type="dxa"/>
            </w:tcMar>
            <w:hideMark/>
          </w:tcPr>
          <w:p w:rsidR="00783C58" w:rsidRPr="00BD691C" w:rsidRDefault="00783C58" w:rsidP="00B83A8D">
            <w:pPr>
              <w:suppressAutoHyphens/>
              <w:autoSpaceDE w:val="0"/>
              <w:rPr>
                <w:lang w:eastAsia="ar-SA"/>
              </w:rPr>
            </w:pPr>
            <w:r w:rsidRPr="009F3E3A">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(П2.2)</w:t>
            </w:r>
          </w:p>
        </w:tc>
        <w:tc>
          <w:tcPr>
            <w:tcW w:w="821" w:type="pct"/>
            <w:tcMar>
              <w:top w:w="28" w:type="dxa"/>
              <w:bottom w:w="28" w:type="dxa"/>
            </w:tcMar>
            <w:vAlign w:val="center"/>
            <w:hideMark/>
          </w:tcPr>
          <w:p w:rsidR="00783C58" w:rsidRPr="00BD691C" w:rsidRDefault="00783C58" w:rsidP="00B83A8D">
            <w:pPr>
              <w:suppressAutoHyphens/>
              <w:autoSpaceDE w:val="0"/>
              <w:jc w:val="center"/>
              <w:rPr>
                <w:lang w:eastAsia="ar-SA"/>
              </w:rPr>
            </w:pPr>
            <w:r w:rsidRPr="00BD691C">
              <w:t>-</w:t>
            </w:r>
          </w:p>
        </w:tc>
      </w:tr>
      <w:tr w:rsidR="00783C58" w:rsidRPr="0045258C" w:rsidTr="00783C58">
        <w:trPr>
          <w:jc w:val="center"/>
        </w:trPr>
        <w:tc>
          <w:tcPr>
            <w:tcW w:w="509" w:type="pct"/>
            <w:tcMar>
              <w:top w:w="28" w:type="dxa"/>
              <w:bottom w:w="28" w:type="dxa"/>
            </w:tcMar>
            <w:hideMark/>
          </w:tcPr>
          <w:p w:rsidR="00783C58" w:rsidRPr="00BD691C" w:rsidRDefault="00783C58" w:rsidP="00B83A8D">
            <w:pPr>
              <w:suppressAutoHyphens/>
              <w:autoSpaceDE w:val="0"/>
              <w:jc w:val="center"/>
              <w:rPr>
                <w:lang w:eastAsia="ar-SA"/>
              </w:rPr>
            </w:pPr>
            <w:r w:rsidRPr="00BD691C">
              <w:t>4</w:t>
            </w:r>
            <w:r>
              <w:t>.</w:t>
            </w:r>
          </w:p>
        </w:tc>
        <w:tc>
          <w:tcPr>
            <w:tcW w:w="3670" w:type="pct"/>
            <w:tcMar>
              <w:top w:w="28" w:type="dxa"/>
              <w:bottom w:w="28" w:type="dxa"/>
            </w:tcMar>
            <w:hideMark/>
          </w:tcPr>
          <w:p w:rsidR="00783C58" w:rsidRPr="00BD691C" w:rsidRDefault="00783C58" w:rsidP="00B83A8D">
            <w:pPr>
              <w:suppressAutoHyphens/>
              <w:autoSpaceDE w:val="0"/>
              <w:rPr>
                <w:lang w:eastAsia="ar-SA"/>
              </w:rPr>
            </w:pPr>
            <w:r w:rsidRPr="00BD691C">
              <w:t>Налог на прибыль (Н)</w:t>
            </w:r>
          </w:p>
        </w:tc>
        <w:tc>
          <w:tcPr>
            <w:tcW w:w="821" w:type="pct"/>
            <w:tcMar>
              <w:top w:w="28" w:type="dxa"/>
              <w:bottom w:w="28" w:type="dxa"/>
            </w:tcMar>
            <w:hideMark/>
          </w:tcPr>
          <w:p w:rsidR="00783C58" w:rsidRPr="00BD691C" w:rsidRDefault="00783C58" w:rsidP="00B83A8D">
            <w:pPr>
              <w:suppressAutoHyphens/>
              <w:autoSpaceDE w:val="0"/>
              <w:jc w:val="center"/>
              <w:rPr>
                <w:lang w:eastAsia="ar-SA"/>
              </w:rPr>
            </w:pPr>
            <w:r w:rsidRPr="00C2395C">
              <w:t>0,29</w:t>
            </w:r>
          </w:p>
        </w:tc>
      </w:tr>
    </w:tbl>
    <w:p w:rsidR="00783C58" w:rsidRDefault="00783C58" w:rsidP="00783C58">
      <w:pPr>
        <w:jc w:val="center"/>
        <w:rPr>
          <w:b/>
          <w:sz w:val="28"/>
          <w:szCs w:val="28"/>
        </w:rPr>
      </w:pPr>
    </w:p>
    <w:p w:rsidR="00783C58" w:rsidRDefault="00783C58" w:rsidP="00783C58">
      <w:pPr>
        <w:jc w:val="center"/>
        <w:rPr>
          <w:b/>
          <w:sz w:val="28"/>
          <w:szCs w:val="28"/>
        </w:rPr>
      </w:pPr>
    </w:p>
    <w:p w:rsidR="00783C58" w:rsidRDefault="00783C58" w:rsidP="00783C58">
      <w:pPr>
        <w:jc w:val="center"/>
        <w:rPr>
          <w:b/>
          <w:sz w:val="28"/>
          <w:szCs w:val="28"/>
        </w:rPr>
      </w:pPr>
    </w:p>
    <w:p w:rsidR="00783C58" w:rsidRDefault="00783C58" w:rsidP="00783C58">
      <w:pPr>
        <w:jc w:val="center"/>
        <w:rPr>
          <w:b/>
          <w:sz w:val="28"/>
          <w:szCs w:val="28"/>
        </w:rPr>
      </w:pPr>
    </w:p>
    <w:p w:rsidR="00783C58" w:rsidRDefault="00783C58" w:rsidP="0044778D">
      <w:pPr>
        <w:tabs>
          <w:tab w:val="left" w:pos="1134"/>
        </w:tabs>
        <w:ind w:firstLine="709"/>
        <w:jc w:val="both"/>
        <w:sectPr w:rsidR="00783C58" w:rsidSect="00DB2CA4">
          <w:pgSz w:w="11906" w:h="16838"/>
          <w:pgMar w:top="851" w:right="851" w:bottom="851" w:left="993" w:header="709" w:footer="709" w:gutter="0"/>
          <w:cols w:space="708"/>
          <w:docGrid w:linePitch="360"/>
        </w:sectPr>
      </w:pPr>
    </w:p>
    <w:p w:rsidR="00783C58" w:rsidRDefault="00783C58" w:rsidP="00783C58">
      <w:pPr>
        <w:ind w:left="-2915" w:right="-3" w:firstLine="8585"/>
        <w:jc w:val="both"/>
      </w:pPr>
      <w:r>
        <w:lastRenderedPageBreak/>
        <w:t xml:space="preserve">Приложение № </w:t>
      </w:r>
      <w:r>
        <w:t>3</w:t>
      </w:r>
      <w:r>
        <w:t xml:space="preserve"> к протоколу № 40</w:t>
      </w:r>
    </w:p>
    <w:p w:rsidR="00783C58" w:rsidRDefault="00783C58" w:rsidP="00783C58">
      <w:pPr>
        <w:ind w:left="-2915" w:right="-3" w:firstLine="8585"/>
        <w:jc w:val="both"/>
      </w:pPr>
      <w:r>
        <w:t xml:space="preserve">заседания Правления региональной </w:t>
      </w:r>
    </w:p>
    <w:p w:rsidR="00783C58" w:rsidRDefault="00783C58" w:rsidP="00783C58">
      <w:pPr>
        <w:ind w:left="-2915" w:right="-3" w:firstLine="8585"/>
        <w:jc w:val="both"/>
      </w:pPr>
      <w:r>
        <w:t>энергетической комиссии Кемеровской</w:t>
      </w:r>
    </w:p>
    <w:p w:rsidR="00783C58" w:rsidRDefault="00783C58" w:rsidP="00783C58">
      <w:pPr>
        <w:ind w:left="-2915" w:right="-3" w:firstLine="8585"/>
        <w:jc w:val="both"/>
      </w:pPr>
      <w:r>
        <w:t>области от 02.08.2018</w:t>
      </w:r>
    </w:p>
    <w:p w:rsidR="00783C58" w:rsidRDefault="00783C58" w:rsidP="00783C58">
      <w:pPr>
        <w:ind w:left="-2915" w:right="-3" w:firstLine="8585"/>
        <w:jc w:val="both"/>
      </w:pPr>
    </w:p>
    <w:p w:rsidR="00783C58" w:rsidRPr="00783C58" w:rsidRDefault="00783C58" w:rsidP="00783C58">
      <w:pPr>
        <w:ind w:firstLine="709"/>
        <w:jc w:val="center"/>
        <w:rPr>
          <w:b/>
        </w:rPr>
      </w:pPr>
      <w:r w:rsidRPr="00783C58">
        <w:rPr>
          <w:b/>
        </w:rPr>
        <w:t xml:space="preserve">Пояснительная записка к внесению изменений в инвестиционную программу </w:t>
      </w:r>
      <w:r w:rsidRPr="00783C58">
        <w:rPr>
          <w:b/>
          <w:bCs/>
        </w:rPr>
        <w:t>ООО «</w:t>
      </w:r>
      <w:r w:rsidRPr="00783C58">
        <w:rPr>
          <w:b/>
        </w:rPr>
        <w:t>Тепловые сети Новокузнецка</w:t>
      </w:r>
      <w:r w:rsidRPr="00783C58">
        <w:rPr>
          <w:b/>
          <w:bCs/>
        </w:rPr>
        <w:t>», в сфере теплоснабжения на 2016-2018 годы</w:t>
      </w:r>
      <w:r w:rsidRPr="00783C58">
        <w:rPr>
          <w:b/>
        </w:rPr>
        <w:t xml:space="preserve"> </w:t>
      </w:r>
    </w:p>
    <w:p w:rsidR="00783C58" w:rsidRPr="00783C58" w:rsidRDefault="00783C58" w:rsidP="00783C58">
      <w:pPr>
        <w:ind w:firstLine="709"/>
        <w:jc w:val="center"/>
        <w:rPr>
          <w:b/>
        </w:rPr>
      </w:pPr>
    </w:p>
    <w:p w:rsidR="00783C58" w:rsidRPr="00783C58" w:rsidRDefault="00783C58" w:rsidP="00783C58">
      <w:pPr>
        <w:spacing w:line="276" w:lineRule="auto"/>
        <w:ind w:firstLine="708"/>
        <w:jc w:val="both"/>
      </w:pPr>
      <w:r w:rsidRPr="00783C58">
        <w:t xml:space="preserve">Для ООО «Тепловые сети Новокузнецка» (далее ООО «ТСН»), в сфере теплоснабжения, ИНН 4217172700, постановлением региональной энергетической комиссии Кемеровской области (далее РЭК) от 05.04.2016 № 41 утверждена инвестиционная программа на 2016-2018 годы в </w:t>
      </w:r>
      <w:r w:rsidRPr="00783C58">
        <w:br/>
        <w:t xml:space="preserve">размере 44 990,00 тыс. руб. из средств, полученных за счет платы за подключение. Постановлением РЭК от 20.06.2017 № 98 была утверждена изменённая инвестиционная программа на 2016-2018 годы в </w:t>
      </w:r>
      <w:r w:rsidRPr="00783C58">
        <w:br/>
        <w:t xml:space="preserve">размере 75 011,04 тыс. руб. из средств, полученных за счет платы за подключение. </w:t>
      </w:r>
    </w:p>
    <w:p w:rsidR="00783C58" w:rsidRPr="00783C58" w:rsidRDefault="00783C58" w:rsidP="00783C58">
      <w:pPr>
        <w:tabs>
          <w:tab w:val="left" w:pos="1134"/>
        </w:tabs>
        <w:spacing w:line="276" w:lineRule="auto"/>
        <w:ind w:firstLine="709"/>
        <w:jc w:val="both"/>
      </w:pPr>
      <w:r w:rsidRPr="00783C58">
        <w:t>Корректировка утвержденной программы обусловлена переходом основной части сетей МП «ССК» в пользование ООО «ТСН», а также необходимостью подключения к системе теплоснабжения ООО «ТСН» объектов заявителей, подключаемая тепловая нагрузка которых более 0,1 Гкал/ч и не превышает 1,5 Гкал/ч.</w:t>
      </w:r>
    </w:p>
    <w:p w:rsidR="00783C58" w:rsidRPr="00783C58" w:rsidRDefault="00783C58" w:rsidP="00783C58">
      <w:pPr>
        <w:tabs>
          <w:tab w:val="left" w:pos="1134"/>
        </w:tabs>
        <w:spacing w:line="276" w:lineRule="auto"/>
        <w:ind w:firstLine="709"/>
        <w:jc w:val="both"/>
      </w:pPr>
      <w:r w:rsidRPr="00783C58">
        <w:t xml:space="preserve"> Заявленная мощность </w:t>
      </w:r>
      <w:r w:rsidRPr="00783C58">
        <w:rPr>
          <w:color w:val="000000"/>
        </w:rPr>
        <w:t xml:space="preserve">подтверждается </w:t>
      </w:r>
      <w:bookmarkStart w:id="10" w:name="_Hlk482774077"/>
      <w:r w:rsidRPr="00783C58">
        <w:rPr>
          <w:color w:val="000000"/>
        </w:rPr>
        <w:t xml:space="preserve">заявками </w:t>
      </w:r>
      <w:bookmarkEnd w:id="10"/>
      <w:r w:rsidRPr="00783C58">
        <w:rPr>
          <w:color w:val="000000"/>
        </w:rPr>
        <w:t>ООО «Мария-Ра»,</w:t>
      </w:r>
      <w:r w:rsidRPr="00783C58">
        <w:rPr>
          <w:color w:val="000000"/>
        </w:rPr>
        <w:br/>
        <w:t>ООО «УК «</w:t>
      </w:r>
      <w:proofErr w:type="spellStart"/>
      <w:r w:rsidRPr="00783C58">
        <w:rPr>
          <w:color w:val="000000"/>
        </w:rPr>
        <w:t>Неотранс</w:t>
      </w:r>
      <w:proofErr w:type="spellEnd"/>
      <w:r w:rsidRPr="00783C58">
        <w:rPr>
          <w:color w:val="000000"/>
        </w:rPr>
        <w:t>» и ООО «НДСК», а также техническими условиями на подключ</w:t>
      </w:r>
      <w:r w:rsidRPr="00783C58">
        <w:rPr>
          <w:color w:val="000000"/>
        </w:rPr>
        <w:t>е</w:t>
      </w:r>
      <w:r w:rsidRPr="00783C58">
        <w:rPr>
          <w:color w:val="000000"/>
        </w:rPr>
        <w:t>ние</w:t>
      </w:r>
      <w:r w:rsidRPr="00783C58">
        <w:t>.</w:t>
      </w:r>
    </w:p>
    <w:p w:rsidR="00783C58" w:rsidRPr="00783C58" w:rsidRDefault="00783C58" w:rsidP="00783C58">
      <w:pPr>
        <w:spacing w:line="276" w:lineRule="auto"/>
        <w:ind w:firstLine="709"/>
        <w:jc w:val="both"/>
      </w:pPr>
      <w:r w:rsidRPr="00783C58">
        <w:t>Учитывая указанные обстоятельства предприятие обратилось в региональную энергетическую комиссию Кемеровской области с просьбой согласовать изменения.</w:t>
      </w:r>
    </w:p>
    <w:p w:rsidR="00783C58" w:rsidRPr="00783C58" w:rsidRDefault="00783C58" w:rsidP="00783C58">
      <w:pPr>
        <w:tabs>
          <w:tab w:val="left" w:pos="720"/>
        </w:tabs>
        <w:ind w:firstLine="709"/>
        <w:jc w:val="both"/>
      </w:pPr>
      <w:r w:rsidRPr="00783C58">
        <w:t>ООО «ТСН» (г. Новокузнецк) представило инвестиционную программу на          2016-2018 годы в размере 4 826,14 тыс. руб. из средств, полученных за счет платы за подключение:</w:t>
      </w:r>
    </w:p>
    <w:p w:rsidR="00783C58" w:rsidRPr="00783C58" w:rsidRDefault="00783C58" w:rsidP="00783C58">
      <w:pPr>
        <w:tabs>
          <w:tab w:val="left" w:pos="720"/>
        </w:tabs>
        <w:ind w:firstLine="709"/>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767"/>
        <w:gridCol w:w="1357"/>
        <w:gridCol w:w="1506"/>
        <w:gridCol w:w="1001"/>
        <w:gridCol w:w="1878"/>
      </w:tblGrid>
      <w:tr w:rsidR="00783C58" w:rsidRPr="00783C58" w:rsidTr="00B83A8D">
        <w:trPr>
          <w:trHeight w:val="454"/>
        </w:trPr>
        <w:tc>
          <w:tcPr>
            <w:tcW w:w="270" w:type="pct"/>
            <w:vMerge w:val="restart"/>
            <w:shd w:val="clear" w:color="auto" w:fill="auto"/>
            <w:vAlign w:val="center"/>
            <w:hideMark/>
          </w:tcPr>
          <w:p w:rsidR="00783C58" w:rsidRPr="00783C58" w:rsidRDefault="00783C58" w:rsidP="00B83A8D">
            <w:pPr>
              <w:jc w:val="center"/>
              <w:rPr>
                <w:bCs/>
              </w:rPr>
            </w:pPr>
            <w:r w:rsidRPr="00783C58">
              <w:rPr>
                <w:bCs/>
              </w:rPr>
              <w:t>№</w:t>
            </w:r>
            <w:r w:rsidRPr="00783C58">
              <w:rPr>
                <w:bCs/>
              </w:rPr>
              <w:br/>
              <w:t>п/п</w:t>
            </w:r>
          </w:p>
        </w:tc>
        <w:tc>
          <w:tcPr>
            <w:tcW w:w="1874" w:type="pct"/>
            <w:vMerge w:val="restart"/>
            <w:shd w:val="clear" w:color="auto" w:fill="auto"/>
            <w:vAlign w:val="center"/>
            <w:hideMark/>
          </w:tcPr>
          <w:p w:rsidR="00783C58" w:rsidRPr="00783C58" w:rsidRDefault="00783C58" w:rsidP="00B83A8D">
            <w:pPr>
              <w:jc w:val="center"/>
              <w:rPr>
                <w:bCs/>
              </w:rPr>
            </w:pPr>
            <w:r w:rsidRPr="00783C58">
              <w:rPr>
                <w:bCs/>
              </w:rPr>
              <w:t>Источники финансирования</w:t>
            </w:r>
          </w:p>
        </w:tc>
        <w:tc>
          <w:tcPr>
            <w:tcW w:w="2856" w:type="pct"/>
            <w:gridSpan w:val="4"/>
            <w:shd w:val="clear" w:color="auto" w:fill="auto"/>
            <w:vAlign w:val="center"/>
          </w:tcPr>
          <w:p w:rsidR="00783C58" w:rsidRPr="00783C58" w:rsidRDefault="00783C58" w:rsidP="00B83A8D">
            <w:pPr>
              <w:jc w:val="center"/>
              <w:rPr>
                <w:bCs/>
              </w:rPr>
            </w:pPr>
            <w:r w:rsidRPr="00783C58">
              <w:rPr>
                <w:bCs/>
              </w:rPr>
              <w:t>Расходы на реализацию инвестиционной программы (тыс. руб. без НДС)</w:t>
            </w:r>
          </w:p>
        </w:tc>
      </w:tr>
      <w:tr w:rsidR="00783C58" w:rsidRPr="00783C58" w:rsidTr="00B83A8D">
        <w:trPr>
          <w:trHeight w:val="454"/>
        </w:trPr>
        <w:tc>
          <w:tcPr>
            <w:tcW w:w="270" w:type="pct"/>
            <w:vMerge/>
            <w:vAlign w:val="center"/>
            <w:hideMark/>
          </w:tcPr>
          <w:p w:rsidR="00783C58" w:rsidRPr="00783C58" w:rsidRDefault="00783C58" w:rsidP="00B83A8D">
            <w:pPr>
              <w:jc w:val="center"/>
              <w:rPr>
                <w:bCs/>
              </w:rPr>
            </w:pPr>
          </w:p>
        </w:tc>
        <w:tc>
          <w:tcPr>
            <w:tcW w:w="1874" w:type="pct"/>
            <w:vMerge/>
            <w:vAlign w:val="center"/>
            <w:hideMark/>
          </w:tcPr>
          <w:p w:rsidR="00783C58" w:rsidRPr="00783C58" w:rsidRDefault="00783C58" w:rsidP="00B83A8D">
            <w:pPr>
              <w:jc w:val="center"/>
              <w:rPr>
                <w:bCs/>
              </w:rPr>
            </w:pPr>
          </w:p>
        </w:tc>
        <w:tc>
          <w:tcPr>
            <w:tcW w:w="675" w:type="pct"/>
            <w:vAlign w:val="center"/>
            <w:hideMark/>
          </w:tcPr>
          <w:p w:rsidR="00783C58" w:rsidRPr="00783C58" w:rsidRDefault="00783C58" w:rsidP="00B83A8D">
            <w:pPr>
              <w:jc w:val="center"/>
              <w:rPr>
                <w:bCs/>
              </w:rPr>
            </w:pPr>
            <w:r w:rsidRPr="00783C58">
              <w:rPr>
                <w:bCs/>
              </w:rPr>
              <w:t>Всего</w:t>
            </w:r>
          </w:p>
        </w:tc>
        <w:tc>
          <w:tcPr>
            <w:tcW w:w="749" w:type="pct"/>
            <w:shd w:val="clear" w:color="auto" w:fill="auto"/>
            <w:vAlign w:val="center"/>
            <w:hideMark/>
          </w:tcPr>
          <w:p w:rsidR="00783C58" w:rsidRPr="00783C58" w:rsidRDefault="00783C58" w:rsidP="00B83A8D">
            <w:pPr>
              <w:jc w:val="center"/>
              <w:rPr>
                <w:bCs/>
              </w:rPr>
            </w:pPr>
            <w:r w:rsidRPr="00783C58">
              <w:rPr>
                <w:bCs/>
              </w:rPr>
              <w:t>2016</w:t>
            </w:r>
          </w:p>
        </w:tc>
        <w:tc>
          <w:tcPr>
            <w:tcW w:w="498" w:type="pct"/>
            <w:shd w:val="clear" w:color="auto" w:fill="auto"/>
            <w:vAlign w:val="center"/>
            <w:hideMark/>
          </w:tcPr>
          <w:p w:rsidR="00783C58" w:rsidRPr="00783C58" w:rsidRDefault="00783C58" w:rsidP="00B83A8D">
            <w:pPr>
              <w:jc w:val="center"/>
              <w:rPr>
                <w:bCs/>
              </w:rPr>
            </w:pPr>
            <w:r w:rsidRPr="00783C58">
              <w:rPr>
                <w:bCs/>
              </w:rPr>
              <w:t>2017</w:t>
            </w:r>
          </w:p>
        </w:tc>
        <w:tc>
          <w:tcPr>
            <w:tcW w:w="934" w:type="pct"/>
            <w:vAlign w:val="center"/>
          </w:tcPr>
          <w:p w:rsidR="00783C58" w:rsidRPr="00783C58" w:rsidRDefault="00783C58" w:rsidP="00B83A8D">
            <w:pPr>
              <w:jc w:val="center"/>
              <w:rPr>
                <w:bCs/>
              </w:rPr>
            </w:pPr>
            <w:r w:rsidRPr="00783C58">
              <w:rPr>
                <w:bCs/>
              </w:rPr>
              <w:t>2018</w:t>
            </w:r>
          </w:p>
        </w:tc>
      </w:tr>
      <w:tr w:rsidR="00783C58" w:rsidRPr="00783C58" w:rsidTr="00B83A8D">
        <w:trPr>
          <w:trHeight w:val="454"/>
        </w:trPr>
        <w:tc>
          <w:tcPr>
            <w:tcW w:w="270" w:type="pct"/>
            <w:shd w:val="clear" w:color="auto" w:fill="auto"/>
            <w:vAlign w:val="center"/>
            <w:hideMark/>
          </w:tcPr>
          <w:p w:rsidR="00783C58" w:rsidRPr="00783C58" w:rsidRDefault="00783C58" w:rsidP="00B83A8D">
            <w:pPr>
              <w:jc w:val="center"/>
              <w:rPr>
                <w:bCs/>
              </w:rPr>
            </w:pPr>
            <w:r w:rsidRPr="00783C58">
              <w:rPr>
                <w:bCs/>
              </w:rPr>
              <w:t>1</w:t>
            </w:r>
          </w:p>
        </w:tc>
        <w:tc>
          <w:tcPr>
            <w:tcW w:w="1874" w:type="pct"/>
            <w:shd w:val="clear" w:color="auto" w:fill="auto"/>
            <w:vAlign w:val="center"/>
            <w:hideMark/>
          </w:tcPr>
          <w:p w:rsidR="00783C58" w:rsidRPr="00783C58" w:rsidRDefault="00783C58" w:rsidP="00B83A8D">
            <w:pPr>
              <w:rPr>
                <w:bCs/>
              </w:rPr>
            </w:pPr>
            <w:r w:rsidRPr="00783C58">
              <w:rPr>
                <w:bCs/>
              </w:rPr>
              <w:t>Собственные средства</w:t>
            </w:r>
          </w:p>
        </w:tc>
        <w:tc>
          <w:tcPr>
            <w:tcW w:w="675" w:type="pct"/>
            <w:shd w:val="clear" w:color="auto" w:fill="auto"/>
            <w:vAlign w:val="center"/>
          </w:tcPr>
          <w:p w:rsidR="00783C58" w:rsidRPr="00783C58" w:rsidRDefault="00783C58" w:rsidP="00B83A8D">
            <w:pPr>
              <w:jc w:val="center"/>
            </w:pPr>
            <w:r w:rsidRPr="00783C58">
              <w:t>4 826,14</w:t>
            </w:r>
          </w:p>
        </w:tc>
        <w:tc>
          <w:tcPr>
            <w:tcW w:w="749" w:type="pct"/>
            <w:shd w:val="clear" w:color="auto" w:fill="auto"/>
            <w:vAlign w:val="center"/>
          </w:tcPr>
          <w:p w:rsidR="00783C58" w:rsidRPr="00783C58" w:rsidRDefault="00783C58" w:rsidP="00B83A8D">
            <w:pPr>
              <w:jc w:val="center"/>
            </w:pPr>
            <w:r w:rsidRPr="00783C58">
              <w:t>0,00</w:t>
            </w:r>
          </w:p>
        </w:tc>
        <w:tc>
          <w:tcPr>
            <w:tcW w:w="498" w:type="pct"/>
            <w:shd w:val="clear" w:color="auto" w:fill="auto"/>
            <w:vAlign w:val="center"/>
          </w:tcPr>
          <w:p w:rsidR="00783C58" w:rsidRPr="00783C58" w:rsidRDefault="00783C58" w:rsidP="00B83A8D">
            <w:pPr>
              <w:jc w:val="center"/>
            </w:pPr>
            <w:r w:rsidRPr="00783C58">
              <w:t>0,00</w:t>
            </w:r>
          </w:p>
        </w:tc>
        <w:tc>
          <w:tcPr>
            <w:tcW w:w="934" w:type="pct"/>
            <w:vAlign w:val="center"/>
          </w:tcPr>
          <w:p w:rsidR="00783C58" w:rsidRPr="00783C58" w:rsidRDefault="00783C58" w:rsidP="00B83A8D">
            <w:pPr>
              <w:jc w:val="center"/>
            </w:pPr>
            <w:r w:rsidRPr="00783C58">
              <w:t>4 826,14</w:t>
            </w:r>
          </w:p>
        </w:tc>
      </w:tr>
      <w:tr w:rsidR="00783C58" w:rsidRPr="00783C58" w:rsidTr="00B83A8D">
        <w:trPr>
          <w:trHeight w:val="454"/>
        </w:trPr>
        <w:tc>
          <w:tcPr>
            <w:tcW w:w="270" w:type="pct"/>
            <w:shd w:val="clear" w:color="auto" w:fill="auto"/>
            <w:vAlign w:val="center"/>
          </w:tcPr>
          <w:p w:rsidR="00783C58" w:rsidRPr="00783C58" w:rsidRDefault="00783C58" w:rsidP="00B83A8D">
            <w:pPr>
              <w:jc w:val="center"/>
            </w:pPr>
            <w:r w:rsidRPr="00783C58">
              <w:t>1.1</w:t>
            </w:r>
          </w:p>
        </w:tc>
        <w:tc>
          <w:tcPr>
            <w:tcW w:w="1874" w:type="pct"/>
            <w:shd w:val="clear" w:color="auto" w:fill="auto"/>
            <w:vAlign w:val="center"/>
          </w:tcPr>
          <w:p w:rsidR="00783C58" w:rsidRPr="00783C58" w:rsidRDefault="00783C58" w:rsidP="00B83A8D">
            <w:r w:rsidRPr="00783C58">
              <w:t>средства, полученные за счет</w:t>
            </w:r>
            <w:r w:rsidRPr="00783C58">
              <w:br/>
              <w:t>платы за подключение</w:t>
            </w:r>
          </w:p>
        </w:tc>
        <w:tc>
          <w:tcPr>
            <w:tcW w:w="675" w:type="pct"/>
            <w:shd w:val="clear" w:color="auto" w:fill="auto"/>
            <w:vAlign w:val="center"/>
          </w:tcPr>
          <w:p w:rsidR="00783C58" w:rsidRPr="00783C58" w:rsidRDefault="00783C58" w:rsidP="00B83A8D">
            <w:pPr>
              <w:jc w:val="center"/>
            </w:pPr>
            <w:r w:rsidRPr="00783C58">
              <w:t>4 826,14</w:t>
            </w:r>
          </w:p>
        </w:tc>
        <w:tc>
          <w:tcPr>
            <w:tcW w:w="749" w:type="pct"/>
            <w:shd w:val="clear" w:color="auto" w:fill="auto"/>
            <w:vAlign w:val="center"/>
          </w:tcPr>
          <w:p w:rsidR="00783C58" w:rsidRPr="00783C58" w:rsidRDefault="00783C58" w:rsidP="00B83A8D">
            <w:pPr>
              <w:jc w:val="center"/>
            </w:pPr>
            <w:r w:rsidRPr="00783C58">
              <w:t>0,00</w:t>
            </w:r>
          </w:p>
        </w:tc>
        <w:tc>
          <w:tcPr>
            <w:tcW w:w="498" w:type="pct"/>
            <w:shd w:val="clear" w:color="auto" w:fill="auto"/>
            <w:vAlign w:val="center"/>
          </w:tcPr>
          <w:p w:rsidR="00783C58" w:rsidRPr="00783C58" w:rsidRDefault="00783C58" w:rsidP="00B83A8D">
            <w:pPr>
              <w:jc w:val="center"/>
            </w:pPr>
            <w:r w:rsidRPr="00783C58">
              <w:t>0,00</w:t>
            </w:r>
          </w:p>
        </w:tc>
        <w:tc>
          <w:tcPr>
            <w:tcW w:w="934" w:type="pct"/>
            <w:vAlign w:val="center"/>
          </w:tcPr>
          <w:p w:rsidR="00783C58" w:rsidRPr="00783C58" w:rsidRDefault="00783C58" w:rsidP="00B83A8D">
            <w:pPr>
              <w:jc w:val="center"/>
            </w:pPr>
            <w:r w:rsidRPr="00783C58">
              <w:t>4 826,14</w:t>
            </w:r>
          </w:p>
        </w:tc>
      </w:tr>
    </w:tbl>
    <w:p w:rsidR="00783C58" w:rsidRPr="00783C58" w:rsidRDefault="00783C58" w:rsidP="00783C58">
      <w:pPr>
        <w:autoSpaceDE w:val="0"/>
        <w:autoSpaceDN w:val="0"/>
        <w:adjustRightInd w:val="0"/>
        <w:ind w:firstLine="540"/>
        <w:jc w:val="both"/>
        <w:rPr>
          <w:bCs/>
        </w:rPr>
      </w:pPr>
    </w:p>
    <w:p w:rsidR="00783C58" w:rsidRPr="00783C58" w:rsidRDefault="00783C58" w:rsidP="00783C58">
      <w:pPr>
        <w:autoSpaceDE w:val="0"/>
        <w:autoSpaceDN w:val="0"/>
        <w:adjustRightInd w:val="0"/>
        <w:ind w:firstLine="540"/>
        <w:jc w:val="both"/>
        <w:rPr>
          <w:bCs/>
        </w:rPr>
      </w:pPr>
      <w:r w:rsidRPr="00783C58">
        <w:rPr>
          <w:bCs/>
        </w:rPr>
        <w:t xml:space="preserve">Инвестиционная программа соответствует </w:t>
      </w:r>
      <w:hyperlink r:id="rId13" w:history="1">
        <w:r w:rsidRPr="00783C58">
          <w:rPr>
            <w:bCs/>
          </w:rPr>
          <w:t>пунктам 7</w:t>
        </w:r>
      </w:hyperlink>
      <w:r w:rsidRPr="00783C58">
        <w:rPr>
          <w:bCs/>
        </w:rPr>
        <w:t xml:space="preserve"> - </w:t>
      </w:r>
      <w:hyperlink r:id="rId14" w:history="1">
        <w:r w:rsidRPr="00783C58">
          <w:rPr>
            <w:bCs/>
          </w:rPr>
          <w:t>19</w:t>
        </w:r>
      </w:hyperlink>
      <w:r w:rsidRPr="00783C58">
        <w:rPr>
          <w:bCs/>
        </w:rPr>
        <w:t xml:space="preserve"> Правил согласования и утверждения инвестиционных программ организаций, осуществля</w:t>
      </w:r>
      <w:r w:rsidRPr="00783C58">
        <w:rPr>
          <w:bCs/>
        </w:rPr>
        <w:t>ю</w:t>
      </w:r>
      <w:r w:rsidRPr="00783C58">
        <w:rPr>
          <w:bCs/>
        </w:rPr>
        <w:t>щих регулируемые виды деятельности в сфере теплоснабжения, а также треб</w:t>
      </w:r>
      <w:r w:rsidRPr="00783C58">
        <w:rPr>
          <w:bCs/>
        </w:rPr>
        <w:t>о</w:t>
      </w:r>
      <w:r w:rsidRPr="00783C58">
        <w:rPr>
          <w:bCs/>
        </w:rPr>
        <w:t>ваний к составу и содержанию таких программ (за исключением таких пр</w:t>
      </w:r>
      <w:r w:rsidRPr="00783C58">
        <w:rPr>
          <w:bCs/>
        </w:rPr>
        <w:t>о</w:t>
      </w:r>
      <w:r w:rsidRPr="00783C58">
        <w:rPr>
          <w:bCs/>
        </w:rPr>
        <w:t>грамм, утверждаемых в соответствии с законодательством Российской Федерации об электроэнерг</w:t>
      </w:r>
      <w:r w:rsidRPr="00783C58">
        <w:rPr>
          <w:bCs/>
        </w:rPr>
        <w:t>е</w:t>
      </w:r>
      <w:r w:rsidRPr="00783C58">
        <w:rPr>
          <w:bCs/>
        </w:rPr>
        <w:t>тике), утвержденных постановлением Правительства РФ от 5 мая 2014 г. № 410 (далее Правила).</w:t>
      </w:r>
    </w:p>
    <w:p w:rsidR="00783C58" w:rsidRPr="00783C58" w:rsidRDefault="00783C58" w:rsidP="00783C58">
      <w:pPr>
        <w:tabs>
          <w:tab w:val="left" w:pos="720"/>
        </w:tabs>
        <w:ind w:firstLine="709"/>
        <w:jc w:val="both"/>
      </w:pPr>
      <w:r w:rsidRPr="00783C58">
        <w:t xml:space="preserve">Программа согласованна администрацией г. Новокузнецк. </w:t>
      </w:r>
    </w:p>
    <w:p w:rsidR="00783C58" w:rsidRPr="00783C58" w:rsidRDefault="00783C58" w:rsidP="00783C58">
      <w:pPr>
        <w:ind w:firstLine="709"/>
        <w:jc w:val="both"/>
      </w:pPr>
      <w:r w:rsidRPr="00783C58">
        <w:t>Подключение заявленных объектов учтено в схеме теплоснабжения</w:t>
      </w:r>
      <w:r w:rsidRPr="00783C58">
        <w:br/>
        <w:t>г. Новокузнецк, утверждённой до 2031 года.</w:t>
      </w:r>
    </w:p>
    <w:p w:rsidR="00783C58" w:rsidRPr="00783C58" w:rsidRDefault="00783C58" w:rsidP="00783C58">
      <w:pPr>
        <w:ind w:firstLine="709"/>
        <w:jc w:val="both"/>
      </w:pPr>
      <w:r w:rsidRPr="00783C58">
        <w:t>В качестве обосновывающих материалов представлены пояснительные записки, сметы на выполнение работ, заявка по расчету платы за подключение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 при наличии технической возможности. Общая подключаема нагрузка составляет 0,9366 Гкал/ч.</w:t>
      </w:r>
    </w:p>
    <w:p w:rsidR="00783C58" w:rsidRPr="00783C58" w:rsidRDefault="00783C58" w:rsidP="00783C58">
      <w:pPr>
        <w:spacing w:line="276" w:lineRule="auto"/>
        <w:ind w:firstLine="680"/>
        <w:jc w:val="both"/>
        <w:rPr>
          <w:bCs/>
          <w:color w:val="000000"/>
        </w:rPr>
      </w:pPr>
      <w:r w:rsidRPr="00783C58">
        <w:rPr>
          <w:bCs/>
          <w:color w:val="000000"/>
        </w:rPr>
        <w:t xml:space="preserve">В соответствии с представленными </w:t>
      </w:r>
      <w:r w:rsidRPr="00783C58">
        <w:rPr>
          <w:color w:val="000000"/>
        </w:rPr>
        <w:t>ООО «ТСН»</w:t>
      </w:r>
      <w:r w:rsidRPr="00783C58">
        <w:rPr>
          <w:bCs/>
          <w:color w:val="000000"/>
        </w:rPr>
        <w:t xml:space="preserve"> материалами, в целях дальнейшего гарантированного теплоснабжения без ущерба для существующих потребителей теплоэнергии, запитанных от ООО «ТСН» для подключения объектов заявителей необходимо:</w:t>
      </w:r>
    </w:p>
    <w:p w:rsidR="00783C58" w:rsidRPr="00783C58" w:rsidRDefault="00783C58" w:rsidP="00783C58">
      <w:pPr>
        <w:numPr>
          <w:ilvl w:val="0"/>
          <w:numId w:val="42"/>
        </w:numPr>
        <w:spacing w:line="276" w:lineRule="auto"/>
        <w:jc w:val="both"/>
        <w:rPr>
          <w:bCs/>
          <w:color w:val="000000"/>
        </w:rPr>
      </w:pPr>
      <w:r w:rsidRPr="00783C58">
        <w:rPr>
          <w:bCs/>
          <w:color w:val="000000"/>
        </w:rPr>
        <w:lastRenderedPageBreak/>
        <w:t>Выполнить строительство участка теплотрассы 2Ду80 мм от Ут-31 до здания по ул. 40 лет победы, 2а, протяженностью 117 м, для подключения здания магазина ООО «Мария-Ра».</w:t>
      </w:r>
    </w:p>
    <w:p w:rsidR="00783C58" w:rsidRPr="00783C58" w:rsidRDefault="00783C58" w:rsidP="00783C58">
      <w:pPr>
        <w:numPr>
          <w:ilvl w:val="0"/>
          <w:numId w:val="42"/>
        </w:numPr>
        <w:spacing w:line="276" w:lineRule="auto"/>
        <w:jc w:val="both"/>
        <w:rPr>
          <w:bCs/>
          <w:color w:val="000000"/>
        </w:rPr>
      </w:pPr>
      <w:r w:rsidRPr="00783C58">
        <w:rPr>
          <w:bCs/>
          <w:color w:val="000000"/>
        </w:rPr>
        <w:t>Выполнить строительство участка теплотрассы 2Ду80 мм от ТК-13 до здания по ул. Ленина, 161, протяженностью 76 м, для подключения объекта транспортной инфраструктуры ООО «</w:t>
      </w:r>
      <w:r w:rsidRPr="00783C58">
        <w:rPr>
          <w:color w:val="000000"/>
        </w:rPr>
        <w:t>УК «</w:t>
      </w:r>
      <w:proofErr w:type="spellStart"/>
      <w:r w:rsidRPr="00783C58">
        <w:rPr>
          <w:color w:val="000000"/>
        </w:rPr>
        <w:t>Неотранс</w:t>
      </w:r>
      <w:proofErr w:type="spellEnd"/>
      <w:r w:rsidRPr="00783C58">
        <w:rPr>
          <w:bCs/>
          <w:color w:val="000000"/>
        </w:rPr>
        <w:t>».</w:t>
      </w:r>
    </w:p>
    <w:p w:rsidR="00783C58" w:rsidRPr="00783C58" w:rsidRDefault="00783C58" w:rsidP="00783C58">
      <w:pPr>
        <w:numPr>
          <w:ilvl w:val="0"/>
          <w:numId w:val="42"/>
        </w:numPr>
        <w:spacing w:line="276" w:lineRule="auto"/>
        <w:jc w:val="both"/>
        <w:rPr>
          <w:bCs/>
          <w:color w:val="000000"/>
        </w:rPr>
      </w:pPr>
      <w:r w:rsidRPr="00783C58">
        <w:rPr>
          <w:bCs/>
          <w:color w:val="000000"/>
        </w:rPr>
        <w:t>Выполнить строительство участка теплотрассы 2Ду80 мм от К-21-3 до жилого дома по ул. Метелкина, 4, протяженностью 36 м, для подключения многоквартирного жилого дома ООО «</w:t>
      </w:r>
      <w:r w:rsidRPr="00783C58">
        <w:rPr>
          <w:color w:val="000000"/>
        </w:rPr>
        <w:t>НДСК</w:t>
      </w:r>
      <w:r w:rsidRPr="00783C58">
        <w:rPr>
          <w:bCs/>
          <w:color w:val="000000"/>
        </w:rPr>
        <w:t>».</w:t>
      </w:r>
    </w:p>
    <w:p w:rsidR="00783C58" w:rsidRPr="00783C58" w:rsidRDefault="00783C58" w:rsidP="00783C58">
      <w:pPr>
        <w:spacing w:line="276" w:lineRule="auto"/>
        <w:ind w:firstLine="709"/>
        <w:jc w:val="both"/>
        <w:rPr>
          <w:color w:val="000000"/>
        </w:rPr>
      </w:pPr>
      <w:r w:rsidRPr="00783C58">
        <w:rPr>
          <w:color w:val="000000"/>
          <w:spacing w:val="-5"/>
        </w:rPr>
        <w:t>В соответствии с Правилами подключения к системам теплоснабжения, утвержденными постановлением Правительства от 16.04.2012 № 307 ра</w:t>
      </w:r>
      <w:r w:rsidRPr="00783C58">
        <w:rPr>
          <w:color w:val="000000"/>
          <w:spacing w:val="-5"/>
        </w:rPr>
        <w:t>с</w:t>
      </w:r>
      <w:r w:rsidRPr="00783C58">
        <w:rPr>
          <w:color w:val="000000"/>
          <w:spacing w:val="-5"/>
        </w:rPr>
        <w:t>смотрение и утверждение инвестиционной программы, финансирование</w:t>
      </w:r>
      <w:r w:rsidRPr="00783C58">
        <w:rPr>
          <w:color w:val="000000"/>
        </w:rPr>
        <w:t xml:space="preserve"> которой планируется из прибыли от платы за подключение необходимо выполнять на осн</w:t>
      </w:r>
      <w:r w:rsidRPr="00783C58">
        <w:rPr>
          <w:color w:val="000000"/>
        </w:rPr>
        <w:t>о</w:t>
      </w:r>
      <w:r w:rsidRPr="00783C58">
        <w:rPr>
          <w:color w:val="000000"/>
        </w:rPr>
        <w:t xml:space="preserve">вании утвержденных схем теплоснабжения. </w:t>
      </w:r>
    </w:p>
    <w:p w:rsidR="00783C58" w:rsidRPr="00783C58" w:rsidRDefault="00783C58" w:rsidP="00783C58">
      <w:pPr>
        <w:spacing w:line="276" w:lineRule="auto"/>
        <w:ind w:firstLine="709"/>
        <w:jc w:val="both"/>
        <w:rPr>
          <w:color w:val="000000"/>
        </w:rPr>
      </w:pPr>
      <w:r w:rsidRPr="00783C58">
        <w:rPr>
          <w:color w:val="000000"/>
        </w:rPr>
        <w:t>Согласно п. 28 постановления Правительства РФ от 16.04.2012 № 307 «О порядке подключения к системам теплоснабжения и о внесении изменений в некоторые акты Правительства Российской Федерации», 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до границы с инженерно-техническими сетями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содержат:</w:t>
      </w:r>
    </w:p>
    <w:p w:rsidR="00783C58" w:rsidRPr="00783C58" w:rsidRDefault="00783C58" w:rsidP="00783C58">
      <w:pPr>
        <w:spacing w:line="276" w:lineRule="auto"/>
        <w:ind w:firstLine="709"/>
        <w:jc w:val="both"/>
        <w:rPr>
          <w:color w:val="000000"/>
        </w:rPr>
      </w:pPr>
      <w:r w:rsidRPr="00783C58">
        <w:rPr>
          <w:color w:val="000000"/>
        </w:rPr>
        <w:t>подготовку и выдачу исполнителем условий подключения и согласование их в необходимых случаях с организациями, владеющими на праве собственности или ином законном основании смежными тепловыми сетями и (или) источниками тепловой энергии;</w:t>
      </w:r>
    </w:p>
    <w:p w:rsidR="00783C58" w:rsidRPr="00783C58" w:rsidRDefault="00783C58" w:rsidP="00783C58">
      <w:pPr>
        <w:spacing w:line="276" w:lineRule="auto"/>
        <w:ind w:firstLine="709"/>
        <w:jc w:val="both"/>
        <w:rPr>
          <w:color w:val="000000"/>
        </w:rPr>
      </w:pPr>
      <w:r w:rsidRPr="00783C58">
        <w:rPr>
          <w:color w:val="000000"/>
        </w:rPr>
        <w:t>разработку исполнителем проектной документации в соответствии с условиями подключения;</w:t>
      </w:r>
    </w:p>
    <w:p w:rsidR="00783C58" w:rsidRPr="00783C58" w:rsidRDefault="00783C58" w:rsidP="00783C58">
      <w:pPr>
        <w:spacing w:line="276" w:lineRule="auto"/>
        <w:ind w:firstLine="709"/>
        <w:jc w:val="both"/>
        <w:rPr>
          <w:color w:val="000000"/>
        </w:rPr>
      </w:pPr>
      <w:r w:rsidRPr="00783C58">
        <w:rPr>
          <w:color w:val="000000"/>
        </w:rPr>
        <w:t>проверку исполнителем выполнения заявителем условий подключения;</w:t>
      </w:r>
    </w:p>
    <w:p w:rsidR="00783C58" w:rsidRPr="00783C58" w:rsidRDefault="00783C58" w:rsidP="00783C58">
      <w:pPr>
        <w:spacing w:line="276" w:lineRule="auto"/>
        <w:ind w:firstLine="709"/>
        <w:jc w:val="both"/>
        <w:rPr>
          <w:color w:val="000000"/>
        </w:rPr>
      </w:pPr>
      <w:r w:rsidRPr="00783C58">
        <w:rPr>
          <w:color w:val="000000"/>
        </w:rPr>
        <w:t>осуществление исполнителем фактического подключения объекта к системе теплоснабжения.</w:t>
      </w:r>
    </w:p>
    <w:p w:rsidR="00783C58" w:rsidRPr="00783C58" w:rsidRDefault="00783C58" w:rsidP="00783C58">
      <w:pPr>
        <w:spacing w:line="276" w:lineRule="auto"/>
        <w:ind w:firstLine="709"/>
        <w:jc w:val="both"/>
      </w:pPr>
      <w:r w:rsidRPr="00783C58">
        <w:t>При подключении объекта ООО «УК «</w:t>
      </w:r>
      <w:proofErr w:type="spellStart"/>
      <w:r w:rsidRPr="00783C58">
        <w:t>Неотранс</w:t>
      </w:r>
      <w:proofErr w:type="spellEnd"/>
      <w:r w:rsidRPr="00783C58">
        <w:t xml:space="preserve">» планируется выполнить строительство теплотрассы до границы здания. Принимая во внимание, что подключаемый объект не является многоквартирным домом, экспертная группа </w:t>
      </w:r>
      <w:r w:rsidRPr="00783C58">
        <w:rPr>
          <w:bCs/>
        </w:rPr>
        <w:t>считает, что строительство подводящих сетей для подключения объекта ООО «</w:t>
      </w:r>
      <w:r w:rsidRPr="00783C58">
        <w:t>УК «</w:t>
      </w:r>
      <w:proofErr w:type="spellStart"/>
      <w:r w:rsidRPr="00783C58">
        <w:t>Неотранс</w:t>
      </w:r>
      <w:proofErr w:type="spellEnd"/>
      <w:r w:rsidRPr="00783C58">
        <w:t>» не имеет правовых оснований.</w:t>
      </w:r>
    </w:p>
    <w:p w:rsidR="00783C58" w:rsidRPr="00783C58" w:rsidRDefault="00783C58" w:rsidP="00783C58">
      <w:pPr>
        <w:autoSpaceDE w:val="0"/>
        <w:autoSpaceDN w:val="0"/>
        <w:adjustRightInd w:val="0"/>
        <w:spacing w:line="276" w:lineRule="auto"/>
        <w:ind w:firstLine="540"/>
        <w:jc w:val="both"/>
      </w:pPr>
      <w:r w:rsidRPr="00783C58">
        <w:rPr>
          <w:bCs/>
          <w:color w:val="000000"/>
        </w:rPr>
        <w:t>Рассмотрев представленные обосновывающие матер</w:t>
      </w:r>
      <w:r w:rsidRPr="00783C58">
        <w:rPr>
          <w:bCs/>
          <w:color w:val="000000"/>
        </w:rPr>
        <w:t>и</w:t>
      </w:r>
      <w:r w:rsidRPr="00783C58">
        <w:rPr>
          <w:bCs/>
          <w:color w:val="000000"/>
        </w:rPr>
        <w:t>алы, учитывая вышеуказанные обстоятельства, принято решение исключить строительство подводящих сетей для подключения объекта ООО «</w:t>
      </w:r>
      <w:r w:rsidRPr="00783C58">
        <w:rPr>
          <w:color w:val="000000"/>
        </w:rPr>
        <w:t>УК «</w:t>
      </w:r>
      <w:proofErr w:type="spellStart"/>
      <w:r w:rsidRPr="00783C58">
        <w:rPr>
          <w:color w:val="000000"/>
        </w:rPr>
        <w:t>Неотранс</w:t>
      </w:r>
      <w:proofErr w:type="spellEnd"/>
      <w:r w:rsidRPr="00783C58">
        <w:rPr>
          <w:color w:val="000000"/>
        </w:rPr>
        <w:t>» из заявленной инвестиционной программы принять</w:t>
      </w:r>
      <w:r w:rsidRPr="00783C58">
        <w:t xml:space="preserve"> изменения в инвестиционной программе ООО «ТСН» (г. Новокузнецк) на 2016-2018 годы в размере 3 224,45 тыс. руб. из средств, полученных за счет платы за подключение. </w:t>
      </w:r>
    </w:p>
    <w:p w:rsidR="00783C58" w:rsidRPr="00783C58" w:rsidRDefault="00783C58" w:rsidP="00783C58">
      <w:pPr>
        <w:jc w:val="right"/>
      </w:pPr>
    </w:p>
    <w:p w:rsidR="00783C58" w:rsidRPr="00783C58" w:rsidRDefault="00783C58" w:rsidP="00783C58">
      <w:pPr>
        <w:jc w:val="right"/>
      </w:pPr>
    </w:p>
    <w:p w:rsidR="00783C58" w:rsidRDefault="00783C58" w:rsidP="00783C58">
      <w:pPr>
        <w:jc w:val="right"/>
        <w:sectPr w:rsidR="00783C58" w:rsidSect="00DB2CA4">
          <w:pgSz w:w="11906" w:h="16838"/>
          <w:pgMar w:top="851" w:right="851" w:bottom="851" w:left="993" w:header="709" w:footer="709" w:gutter="0"/>
          <w:cols w:space="708"/>
          <w:docGrid w:linePitch="360"/>
        </w:sectPr>
      </w:pPr>
    </w:p>
    <w:p w:rsidR="00783C58" w:rsidRDefault="00783C58" w:rsidP="00783C58">
      <w:pPr>
        <w:ind w:left="-2915" w:right="-3" w:firstLine="12838"/>
        <w:jc w:val="both"/>
      </w:pPr>
      <w:r>
        <w:lastRenderedPageBreak/>
        <w:t xml:space="preserve">Приложение № </w:t>
      </w:r>
      <w:r>
        <w:t>4</w:t>
      </w:r>
      <w:r>
        <w:t xml:space="preserve"> к протоколу № 40</w:t>
      </w:r>
    </w:p>
    <w:p w:rsidR="00783C58" w:rsidRDefault="00783C58" w:rsidP="00783C58">
      <w:pPr>
        <w:ind w:left="-2915" w:right="-3" w:firstLine="12838"/>
        <w:jc w:val="both"/>
      </w:pPr>
      <w:r>
        <w:t xml:space="preserve">заседания Правления региональной </w:t>
      </w:r>
    </w:p>
    <w:p w:rsidR="00783C58" w:rsidRDefault="00783C58" w:rsidP="00783C58">
      <w:pPr>
        <w:ind w:left="-2915" w:right="-3" w:firstLine="12838"/>
        <w:jc w:val="both"/>
      </w:pPr>
      <w:r>
        <w:t>энергетической комиссии Кемеровской</w:t>
      </w:r>
    </w:p>
    <w:p w:rsidR="00783C58" w:rsidRDefault="00783C58" w:rsidP="00783C58">
      <w:pPr>
        <w:ind w:left="-2915" w:right="-3" w:firstLine="12838"/>
        <w:jc w:val="both"/>
      </w:pPr>
      <w:r>
        <w:t>области от 02.08.2018</w:t>
      </w:r>
    </w:p>
    <w:p w:rsidR="00783C58" w:rsidRDefault="00783C58" w:rsidP="00783C58">
      <w:pPr>
        <w:ind w:left="-2915" w:right="-3" w:firstLine="12838"/>
        <w:jc w:val="both"/>
      </w:pPr>
    </w:p>
    <w:p w:rsidR="00783C58" w:rsidRPr="00824149" w:rsidRDefault="00783C58" w:rsidP="00783C58">
      <w:pPr>
        <w:autoSpaceDE w:val="0"/>
        <w:autoSpaceDN w:val="0"/>
        <w:adjustRightInd w:val="0"/>
        <w:ind w:left="8789"/>
        <w:jc w:val="center"/>
        <w:outlineLvl w:val="0"/>
        <w:rPr>
          <w:sz w:val="28"/>
          <w:szCs w:val="28"/>
        </w:rPr>
      </w:pPr>
      <w:r>
        <w:rPr>
          <w:sz w:val="28"/>
          <w:szCs w:val="28"/>
        </w:rPr>
        <w:t>«</w:t>
      </w:r>
      <w:r w:rsidRPr="00824149">
        <w:rPr>
          <w:sz w:val="28"/>
          <w:szCs w:val="28"/>
        </w:rPr>
        <w:t>Приложение № 1</w:t>
      </w:r>
    </w:p>
    <w:p w:rsidR="00783C58" w:rsidRDefault="00783C58" w:rsidP="00783C58">
      <w:pPr>
        <w:autoSpaceDE w:val="0"/>
        <w:autoSpaceDN w:val="0"/>
        <w:adjustRightInd w:val="0"/>
        <w:ind w:left="8789"/>
        <w:jc w:val="center"/>
        <w:outlineLvl w:val="0"/>
        <w:rPr>
          <w:sz w:val="28"/>
          <w:szCs w:val="28"/>
        </w:rPr>
      </w:pPr>
      <w:r w:rsidRPr="00824149">
        <w:rPr>
          <w:sz w:val="28"/>
          <w:szCs w:val="28"/>
        </w:rPr>
        <w:t xml:space="preserve">к постановлению региональной </w:t>
      </w:r>
    </w:p>
    <w:p w:rsidR="00783C58" w:rsidRPr="00824149" w:rsidRDefault="00783C58" w:rsidP="00783C58">
      <w:pPr>
        <w:autoSpaceDE w:val="0"/>
        <w:autoSpaceDN w:val="0"/>
        <w:adjustRightInd w:val="0"/>
        <w:ind w:left="8789"/>
        <w:jc w:val="center"/>
        <w:outlineLvl w:val="0"/>
        <w:rPr>
          <w:sz w:val="28"/>
          <w:szCs w:val="28"/>
        </w:rPr>
      </w:pPr>
      <w:r w:rsidRPr="00824149">
        <w:rPr>
          <w:sz w:val="28"/>
          <w:szCs w:val="28"/>
        </w:rPr>
        <w:t xml:space="preserve">энергетической комиссии </w:t>
      </w:r>
    </w:p>
    <w:p w:rsidR="00783C58" w:rsidRPr="00824149" w:rsidRDefault="00783C58" w:rsidP="00783C58">
      <w:pPr>
        <w:autoSpaceDE w:val="0"/>
        <w:autoSpaceDN w:val="0"/>
        <w:adjustRightInd w:val="0"/>
        <w:ind w:left="8789"/>
        <w:jc w:val="center"/>
        <w:outlineLvl w:val="0"/>
        <w:rPr>
          <w:sz w:val="28"/>
          <w:szCs w:val="28"/>
        </w:rPr>
      </w:pPr>
      <w:r w:rsidRPr="00824149">
        <w:rPr>
          <w:sz w:val="28"/>
          <w:szCs w:val="28"/>
        </w:rPr>
        <w:t xml:space="preserve">Кемеровской области </w:t>
      </w:r>
    </w:p>
    <w:p w:rsidR="00783C58" w:rsidRPr="00824149" w:rsidRDefault="00783C58" w:rsidP="00783C58">
      <w:pPr>
        <w:autoSpaceDE w:val="0"/>
        <w:autoSpaceDN w:val="0"/>
        <w:adjustRightInd w:val="0"/>
        <w:ind w:left="8789"/>
        <w:jc w:val="center"/>
        <w:outlineLvl w:val="0"/>
        <w:rPr>
          <w:sz w:val="28"/>
          <w:szCs w:val="28"/>
        </w:rPr>
      </w:pPr>
      <w:r>
        <w:rPr>
          <w:sz w:val="28"/>
          <w:szCs w:val="28"/>
        </w:rPr>
        <w:t xml:space="preserve">от «5» апреля </w:t>
      </w:r>
      <w:r w:rsidRPr="00824149">
        <w:rPr>
          <w:sz w:val="28"/>
          <w:szCs w:val="28"/>
        </w:rPr>
        <w:t>201</w:t>
      </w:r>
      <w:r>
        <w:rPr>
          <w:sz w:val="28"/>
          <w:szCs w:val="28"/>
        </w:rPr>
        <w:t>6</w:t>
      </w:r>
      <w:r w:rsidRPr="00824149">
        <w:rPr>
          <w:sz w:val="28"/>
          <w:szCs w:val="28"/>
        </w:rPr>
        <w:t xml:space="preserve"> г. № </w:t>
      </w:r>
      <w:r>
        <w:rPr>
          <w:sz w:val="28"/>
          <w:szCs w:val="28"/>
        </w:rPr>
        <w:t>41</w:t>
      </w:r>
    </w:p>
    <w:p w:rsidR="00783C58" w:rsidRPr="00824149" w:rsidRDefault="00783C58" w:rsidP="00783C58">
      <w:pPr>
        <w:autoSpaceDE w:val="0"/>
        <w:autoSpaceDN w:val="0"/>
        <w:adjustRightInd w:val="0"/>
        <w:ind w:left="8789"/>
        <w:jc w:val="center"/>
        <w:outlineLvl w:val="0"/>
        <w:rPr>
          <w:sz w:val="28"/>
          <w:szCs w:val="28"/>
        </w:rPr>
      </w:pPr>
    </w:p>
    <w:p w:rsidR="00783C58" w:rsidRPr="00824149" w:rsidRDefault="00783C58" w:rsidP="00783C58">
      <w:pPr>
        <w:jc w:val="center"/>
      </w:pPr>
      <w:r w:rsidRPr="00824149">
        <w:rPr>
          <w:b/>
          <w:bCs/>
          <w:sz w:val="28"/>
          <w:szCs w:val="28"/>
        </w:rPr>
        <w:t xml:space="preserve">Показатели надежности объектов теплоснабжения </w:t>
      </w:r>
      <w:r w:rsidRPr="00616105">
        <w:rPr>
          <w:b/>
          <w:sz w:val="28"/>
          <w:szCs w:val="28"/>
        </w:rPr>
        <w:t>ООО «Тепловые сети Новокузнецка</w:t>
      </w:r>
      <w:r>
        <w:rPr>
          <w:b/>
          <w:sz w:val="28"/>
          <w:szCs w:val="28"/>
        </w:rPr>
        <w:t xml:space="preserve">» </w:t>
      </w:r>
    </w:p>
    <w:p w:rsidR="00783C58" w:rsidRPr="00824149" w:rsidRDefault="00783C58" w:rsidP="00783C58">
      <w:pPr>
        <w:rPr>
          <w:b/>
          <w:bCs/>
          <w:sz w:val="28"/>
          <w:szCs w:val="28"/>
        </w:rPr>
      </w:pPr>
    </w:p>
    <w:tbl>
      <w:tblPr>
        <w:tblW w:w="4849" w:type="pct"/>
        <w:tblLook w:val="04A0" w:firstRow="1" w:lastRow="0" w:firstColumn="1" w:lastColumn="0" w:noHBand="0" w:noVBand="1"/>
      </w:tblPr>
      <w:tblGrid>
        <w:gridCol w:w="2053"/>
        <w:gridCol w:w="1703"/>
        <w:gridCol w:w="1576"/>
        <w:gridCol w:w="1313"/>
        <w:gridCol w:w="1443"/>
        <w:gridCol w:w="1703"/>
        <w:gridCol w:w="1313"/>
        <w:gridCol w:w="1446"/>
        <w:gridCol w:w="1570"/>
      </w:tblGrid>
      <w:tr w:rsidR="00783C58" w:rsidRPr="00824149" w:rsidTr="00B83A8D">
        <w:trPr>
          <w:trHeight w:val="340"/>
        </w:trPr>
        <w:tc>
          <w:tcPr>
            <w:tcW w:w="7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Наименование объекта</w:t>
            </w:r>
          </w:p>
        </w:tc>
        <w:tc>
          <w:tcPr>
            <w:tcW w:w="4273" w:type="pct"/>
            <w:gridSpan w:val="8"/>
            <w:tcBorders>
              <w:top w:val="single" w:sz="4" w:space="0" w:color="auto"/>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Показатели надежности</w:t>
            </w:r>
          </w:p>
        </w:tc>
      </w:tr>
      <w:tr w:rsidR="00783C58" w:rsidRPr="00824149" w:rsidTr="00B83A8D">
        <w:trPr>
          <w:trHeight w:val="340"/>
        </w:trPr>
        <w:tc>
          <w:tcPr>
            <w:tcW w:w="727" w:type="pct"/>
            <w:vMerge/>
            <w:tcBorders>
              <w:top w:val="single" w:sz="4" w:space="0" w:color="auto"/>
              <w:left w:val="single" w:sz="4" w:space="0" w:color="auto"/>
              <w:bottom w:val="single" w:sz="4" w:space="0" w:color="auto"/>
              <w:right w:val="single" w:sz="4" w:space="0" w:color="auto"/>
            </w:tcBorders>
            <w:vAlign w:val="center"/>
            <w:hideMark/>
          </w:tcPr>
          <w:p w:rsidR="00783C58" w:rsidRPr="00824149" w:rsidRDefault="00783C58" w:rsidP="00B83A8D">
            <w:pPr>
              <w:jc w:val="center"/>
              <w:rPr>
                <w:bCs/>
                <w:sz w:val="16"/>
                <w:szCs w:val="16"/>
              </w:rPr>
            </w:pPr>
          </w:p>
        </w:tc>
        <w:tc>
          <w:tcPr>
            <w:tcW w:w="2137" w:type="pct"/>
            <w:gridSpan w:val="4"/>
            <w:tcBorders>
              <w:top w:val="single" w:sz="4" w:space="0" w:color="auto"/>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2137" w:type="pct"/>
            <w:gridSpan w:val="4"/>
            <w:tcBorders>
              <w:top w:val="single" w:sz="4" w:space="0" w:color="auto"/>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783C58" w:rsidRPr="00824149" w:rsidTr="00B83A8D">
        <w:trPr>
          <w:trHeight w:val="340"/>
        </w:trPr>
        <w:tc>
          <w:tcPr>
            <w:tcW w:w="727" w:type="pct"/>
            <w:vMerge/>
            <w:tcBorders>
              <w:top w:val="single" w:sz="4" w:space="0" w:color="auto"/>
              <w:left w:val="single" w:sz="4" w:space="0" w:color="auto"/>
              <w:bottom w:val="single" w:sz="4" w:space="0" w:color="auto"/>
              <w:right w:val="single" w:sz="4" w:space="0" w:color="auto"/>
            </w:tcBorders>
            <w:vAlign w:val="center"/>
            <w:hideMark/>
          </w:tcPr>
          <w:p w:rsidR="00783C58" w:rsidRPr="00824149" w:rsidRDefault="00783C58" w:rsidP="00B83A8D">
            <w:pPr>
              <w:jc w:val="center"/>
              <w:rPr>
                <w:bCs/>
                <w:sz w:val="16"/>
                <w:szCs w:val="16"/>
              </w:rPr>
            </w:pP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Текущее значение</w:t>
            </w:r>
          </w:p>
        </w:tc>
        <w:tc>
          <w:tcPr>
            <w:tcW w:w="1533" w:type="pct"/>
            <w:gridSpan w:val="3"/>
            <w:tcBorders>
              <w:top w:val="single" w:sz="4" w:space="0" w:color="auto"/>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Плановое значение</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Текущее значение</w:t>
            </w:r>
          </w:p>
        </w:tc>
        <w:tc>
          <w:tcPr>
            <w:tcW w:w="1533" w:type="pct"/>
            <w:gridSpan w:val="3"/>
            <w:tcBorders>
              <w:top w:val="single" w:sz="4" w:space="0" w:color="auto"/>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Плановое значение</w:t>
            </w:r>
          </w:p>
        </w:tc>
      </w:tr>
      <w:tr w:rsidR="00783C58" w:rsidRPr="00824149" w:rsidTr="00B83A8D">
        <w:trPr>
          <w:trHeight w:val="340"/>
        </w:trPr>
        <w:tc>
          <w:tcPr>
            <w:tcW w:w="727" w:type="pct"/>
            <w:vMerge/>
            <w:tcBorders>
              <w:top w:val="single" w:sz="4" w:space="0" w:color="auto"/>
              <w:left w:val="single" w:sz="4" w:space="0" w:color="auto"/>
              <w:bottom w:val="single" w:sz="4" w:space="0" w:color="auto"/>
              <w:right w:val="single" w:sz="4" w:space="0" w:color="auto"/>
            </w:tcBorders>
            <w:vAlign w:val="center"/>
            <w:hideMark/>
          </w:tcPr>
          <w:p w:rsidR="00783C58" w:rsidRPr="00824149" w:rsidRDefault="00783C58" w:rsidP="00B83A8D">
            <w:pPr>
              <w:jc w:val="center"/>
              <w:rPr>
                <w:bCs/>
                <w:sz w:val="16"/>
                <w:szCs w:val="16"/>
              </w:rPr>
            </w:pPr>
          </w:p>
        </w:tc>
        <w:tc>
          <w:tcPr>
            <w:tcW w:w="603" w:type="pct"/>
            <w:vMerge/>
            <w:tcBorders>
              <w:top w:val="nil"/>
              <w:left w:val="single" w:sz="4" w:space="0" w:color="auto"/>
              <w:bottom w:val="single" w:sz="4" w:space="0" w:color="auto"/>
              <w:right w:val="single" w:sz="4" w:space="0" w:color="auto"/>
            </w:tcBorders>
            <w:vAlign w:val="center"/>
            <w:hideMark/>
          </w:tcPr>
          <w:p w:rsidR="00783C58" w:rsidRPr="00824149" w:rsidRDefault="00783C58" w:rsidP="00B83A8D">
            <w:pPr>
              <w:jc w:val="center"/>
              <w:rPr>
                <w:bCs/>
                <w:sz w:val="16"/>
                <w:szCs w:val="16"/>
              </w:rPr>
            </w:pPr>
          </w:p>
        </w:tc>
        <w:tc>
          <w:tcPr>
            <w:tcW w:w="558" w:type="pct"/>
            <w:tcBorders>
              <w:top w:val="nil"/>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2016</w:t>
            </w:r>
          </w:p>
        </w:tc>
        <w:tc>
          <w:tcPr>
            <w:tcW w:w="465" w:type="pct"/>
            <w:tcBorders>
              <w:top w:val="nil"/>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2017</w:t>
            </w:r>
          </w:p>
        </w:tc>
        <w:tc>
          <w:tcPr>
            <w:tcW w:w="510" w:type="pct"/>
            <w:tcBorders>
              <w:top w:val="nil"/>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2018</w:t>
            </w:r>
          </w:p>
        </w:tc>
        <w:tc>
          <w:tcPr>
            <w:tcW w:w="603" w:type="pct"/>
            <w:vMerge/>
            <w:tcBorders>
              <w:top w:val="nil"/>
              <w:left w:val="single" w:sz="4" w:space="0" w:color="auto"/>
              <w:bottom w:val="single" w:sz="4" w:space="0" w:color="auto"/>
              <w:right w:val="single" w:sz="4" w:space="0" w:color="auto"/>
            </w:tcBorders>
            <w:vAlign w:val="center"/>
            <w:hideMark/>
          </w:tcPr>
          <w:p w:rsidR="00783C58" w:rsidRPr="00824149" w:rsidRDefault="00783C58" w:rsidP="00B83A8D">
            <w:pPr>
              <w:jc w:val="center"/>
              <w:rPr>
                <w:bCs/>
                <w:sz w:val="16"/>
                <w:szCs w:val="16"/>
              </w:rPr>
            </w:pPr>
          </w:p>
        </w:tc>
        <w:tc>
          <w:tcPr>
            <w:tcW w:w="465" w:type="pct"/>
            <w:tcBorders>
              <w:top w:val="nil"/>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2016</w:t>
            </w:r>
          </w:p>
        </w:tc>
        <w:tc>
          <w:tcPr>
            <w:tcW w:w="512" w:type="pct"/>
            <w:tcBorders>
              <w:top w:val="nil"/>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2017</w:t>
            </w:r>
          </w:p>
        </w:tc>
        <w:tc>
          <w:tcPr>
            <w:tcW w:w="557" w:type="pct"/>
            <w:tcBorders>
              <w:top w:val="nil"/>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2018</w:t>
            </w:r>
          </w:p>
        </w:tc>
      </w:tr>
      <w:tr w:rsidR="00783C58" w:rsidRPr="00824149" w:rsidTr="00B83A8D">
        <w:trPr>
          <w:trHeight w:val="340"/>
        </w:trPr>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Pr>
                <w:bCs/>
                <w:sz w:val="16"/>
                <w:szCs w:val="16"/>
              </w:rPr>
              <w:t xml:space="preserve">Сети </w:t>
            </w:r>
            <w:r w:rsidRPr="00C81495">
              <w:rPr>
                <w:bCs/>
                <w:sz w:val="16"/>
                <w:szCs w:val="16"/>
              </w:rPr>
              <w:t>ООО «Тепловые сети Новокузнецка»</w:t>
            </w:r>
          </w:p>
        </w:tc>
        <w:tc>
          <w:tcPr>
            <w:tcW w:w="603" w:type="pct"/>
            <w:tcBorders>
              <w:top w:val="nil"/>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0</w:t>
            </w:r>
            <w:r>
              <w:rPr>
                <w:bCs/>
                <w:sz w:val="16"/>
                <w:szCs w:val="16"/>
              </w:rPr>
              <w:t>,00</w:t>
            </w:r>
          </w:p>
        </w:tc>
        <w:tc>
          <w:tcPr>
            <w:tcW w:w="558" w:type="pct"/>
            <w:tcBorders>
              <w:top w:val="nil"/>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0</w:t>
            </w:r>
            <w:r>
              <w:rPr>
                <w:bCs/>
                <w:sz w:val="16"/>
                <w:szCs w:val="16"/>
              </w:rPr>
              <w:t>,00</w:t>
            </w:r>
          </w:p>
        </w:tc>
        <w:tc>
          <w:tcPr>
            <w:tcW w:w="465" w:type="pct"/>
            <w:tcBorders>
              <w:top w:val="nil"/>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0</w:t>
            </w:r>
            <w:r>
              <w:rPr>
                <w:bCs/>
                <w:sz w:val="16"/>
                <w:szCs w:val="16"/>
              </w:rPr>
              <w:t>,00</w:t>
            </w:r>
          </w:p>
        </w:tc>
        <w:tc>
          <w:tcPr>
            <w:tcW w:w="510" w:type="pct"/>
            <w:tcBorders>
              <w:top w:val="nil"/>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0</w:t>
            </w:r>
            <w:r>
              <w:rPr>
                <w:bCs/>
                <w:sz w:val="16"/>
                <w:szCs w:val="16"/>
              </w:rPr>
              <w:t>,00</w:t>
            </w:r>
          </w:p>
        </w:tc>
        <w:tc>
          <w:tcPr>
            <w:tcW w:w="603" w:type="pct"/>
            <w:tcBorders>
              <w:top w:val="nil"/>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0</w:t>
            </w:r>
            <w:r>
              <w:rPr>
                <w:bCs/>
                <w:sz w:val="16"/>
                <w:szCs w:val="16"/>
              </w:rPr>
              <w:t>,00</w:t>
            </w:r>
          </w:p>
        </w:tc>
        <w:tc>
          <w:tcPr>
            <w:tcW w:w="465" w:type="pct"/>
            <w:tcBorders>
              <w:top w:val="nil"/>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0</w:t>
            </w:r>
            <w:r>
              <w:rPr>
                <w:bCs/>
                <w:sz w:val="16"/>
                <w:szCs w:val="16"/>
              </w:rPr>
              <w:t>,00</w:t>
            </w:r>
          </w:p>
        </w:tc>
        <w:tc>
          <w:tcPr>
            <w:tcW w:w="512" w:type="pct"/>
            <w:tcBorders>
              <w:top w:val="nil"/>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0</w:t>
            </w:r>
            <w:r>
              <w:rPr>
                <w:bCs/>
                <w:sz w:val="16"/>
                <w:szCs w:val="16"/>
              </w:rPr>
              <w:t>,00</w:t>
            </w:r>
          </w:p>
        </w:tc>
        <w:tc>
          <w:tcPr>
            <w:tcW w:w="557" w:type="pct"/>
            <w:tcBorders>
              <w:top w:val="nil"/>
              <w:left w:val="nil"/>
              <w:bottom w:val="single" w:sz="4" w:space="0" w:color="auto"/>
              <w:right w:val="single" w:sz="4" w:space="0" w:color="auto"/>
            </w:tcBorders>
            <w:shd w:val="clear" w:color="auto" w:fill="auto"/>
            <w:vAlign w:val="center"/>
            <w:hideMark/>
          </w:tcPr>
          <w:p w:rsidR="00783C58" w:rsidRPr="00824149" w:rsidRDefault="00783C58" w:rsidP="00B83A8D">
            <w:pPr>
              <w:jc w:val="center"/>
              <w:rPr>
                <w:bCs/>
                <w:sz w:val="16"/>
                <w:szCs w:val="16"/>
              </w:rPr>
            </w:pPr>
            <w:r w:rsidRPr="00824149">
              <w:rPr>
                <w:bCs/>
                <w:sz w:val="16"/>
                <w:szCs w:val="16"/>
              </w:rPr>
              <w:t>0</w:t>
            </w:r>
            <w:r>
              <w:rPr>
                <w:bCs/>
                <w:sz w:val="16"/>
                <w:szCs w:val="16"/>
              </w:rPr>
              <w:t>,00</w:t>
            </w:r>
          </w:p>
        </w:tc>
      </w:tr>
    </w:tbl>
    <w:p w:rsidR="00783C58" w:rsidRPr="00824149" w:rsidRDefault="00783C58" w:rsidP="00783C58">
      <w:pPr>
        <w:rPr>
          <w:b/>
          <w:bCs/>
          <w:sz w:val="28"/>
          <w:szCs w:val="28"/>
        </w:rPr>
      </w:pPr>
    </w:p>
    <w:p w:rsidR="00783C58" w:rsidRPr="00824149" w:rsidRDefault="00783C58" w:rsidP="00783C58">
      <w:pPr>
        <w:jc w:val="center"/>
      </w:pPr>
      <w:r>
        <w:rPr>
          <w:b/>
          <w:bCs/>
          <w:sz w:val="28"/>
          <w:szCs w:val="28"/>
        </w:rPr>
        <w:br w:type="page"/>
      </w:r>
      <w:r w:rsidRPr="00824149">
        <w:rPr>
          <w:b/>
          <w:bCs/>
          <w:sz w:val="28"/>
          <w:szCs w:val="28"/>
        </w:rPr>
        <w:lastRenderedPageBreak/>
        <w:t xml:space="preserve">Показатели энергетической эффективности объектов теплоснабжения </w:t>
      </w:r>
      <w:r w:rsidRPr="00616105">
        <w:rPr>
          <w:b/>
          <w:sz w:val="28"/>
          <w:szCs w:val="28"/>
        </w:rPr>
        <w:t>ООО «Тепловые сети Новокузнецка</w:t>
      </w:r>
      <w:r>
        <w:rPr>
          <w:b/>
          <w:sz w:val="28"/>
          <w:szCs w:val="28"/>
        </w:rPr>
        <w:t>»</w:t>
      </w:r>
    </w:p>
    <w:p w:rsidR="00783C58" w:rsidRPr="00824149" w:rsidRDefault="00783C58" w:rsidP="00783C58"/>
    <w:tbl>
      <w:tblPr>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276"/>
        <w:gridCol w:w="1028"/>
        <w:gridCol w:w="972"/>
        <w:gridCol w:w="1067"/>
        <w:gridCol w:w="1259"/>
        <w:gridCol w:w="853"/>
        <w:gridCol w:w="853"/>
        <w:gridCol w:w="853"/>
        <w:gridCol w:w="1362"/>
        <w:gridCol w:w="981"/>
        <w:gridCol w:w="917"/>
        <w:gridCol w:w="805"/>
      </w:tblGrid>
      <w:tr w:rsidR="00783C58" w:rsidRPr="00FE2230" w:rsidTr="00B83A8D">
        <w:trPr>
          <w:trHeight w:val="340"/>
        </w:trPr>
        <w:tc>
          <w:tcPr>
            <w:tcW w:w="612" w:type="pct"/>
            <w:vMerge w:val="restart"/>
            <w:shd w:val="clear" w:color="auto" w:fill="auto"/>
            <w:vAlign w:val="center"/>
            <w:hideMark/>
          </w:tcPr>
          <w:p w:rsidR="00783C58" w:rsidRPr="00FE2230" w:rsidRDefault="00783C58" w:rsidP="00B83A8D">
            <w:pPr>
              <w:jc w:val="center"/>
              <w:rPr>
                <w:sz w:val="16"/>
                <w:szCs w:val="16"/>
              </w:rPr>
            </w:pPr>
            <w:r>
              <w:rPr>
                <w:sz w:val="16"/>
                <w:szCs w:val="16"/>
              </w:rPr>
              <w:t>Наименова</w:t>
            </w:r>
            <w:r w:rsidRPr="00FE2230">
              <w:rPr>
                <w:sz w:val="16"/>
                <w:szCs w:val="16"/>
              </w:rPr>
              <w:t>ние объекта</w:t>
            </w:r>
          </w:p>
        </w:tc>
        <w:tc>
          <w:tcPr>
            <w:tcW w:w="4388" w:type="pct"/>
            <w:gridSpan w:val="12"/>
            <w:shd w:val="clear" w:color="auto" w:fill="auto"/>
            <w:vAlign w:val="center"/>
            <w:hideMark/>
          </w:tcPr>
          <w:p w:rsidR="00783C58" w:rsidRPr="00FE2230" w:rsidRDefault="00783C58" w:rsidP="00B83A8D">
            <w:pPr>
              <w:jc w:val="center"/>
              <w:rPr>
                <w:sz w:val="16"/>
                <w:szCs w:val="16"/>
              </w:rPr>
            </w:pPr>
            <w:r w:rsidRPr="00FE2230">
              <w:rPr>
                <w:sz w:val="16"/>
                <w:szCs w:val="16"/>
              </w:rPr>
              <w:t>Показатели энергетической эффективности</w:t>
            </w:r>
          </w:p>
        </w:tc>
      </w:tr>
      <w:tr w:rsidR="00783C58" w:rsidRPr="00FE2230" w:rsidTr="00B83A8D">
        <w:trPr>
          <w:trHeight w:val="340"/>
        </w:trPr>
        <w:tc>
          <w:tcPr>
            <w:tcW w:w="612" w:type="pct"/>
            <w:vMerge/>
            <w:vAlign w:val="center"/>
            <w:hideMark/>
          </w:tcPr>
          <w:p w:rsidR="00783C58" w:rsidRPr="00FE2230" w:rsidRDefault="00783C58" w:rsidP="00B83A8D">
            <w:pPr>
              <w:rPr>
                <w:sz w:val="16"/>
                <w:szCs w:val="16"/>
              </w:rPr>
            </w:pPr>
          </w:p>
        </w:tc>
        <w:tc>
          <w:tcPr>
            <w:tcW w:w="1559" w:type="pct"/>
            <w:gridSpan w:val="4"/>
            <w:shd w:val="clear" w:color="auto" w:fill="auto"/>
            <w:vAlign w:val="center"/>
            <w:hideMark/>
          </w:tcPr>
          <w:p w:rsidR="00783C58" w:rsidRPr="00FE2230" w:rsidRDefault="00783C58" w:rsidP="00B83A8D">
            <w:pPr>
              <w:jc w:val="center"/>
              <w:rPr>
                <w:sz w:val="16"/>
                <w:szCs w:val="16"/>
              </w:rPr>
            </w:pPr>
            <w:r w:rsidRPr="00FE2230">
              <w:rPr>
                <w:sz w:val="16"/>
                <w:szCs w:val="16"/>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Pr>
                <w:sz w:val="16"/>
                <w:szCs w:val="16"/>
              </w:rPr>
              <w:t>т</w:t>
            </w:r>
            <w:r w:rsidRPr="00FE2230">
              <w:rPr>
                <w:sz w:val="16"/>
                <w:szCs w:val="16"/>
              </w:rPr>
              <w:t>.у.т</w:t>
            </w:r>
            <w:proofErr w:type="spellEnd"/>
            <w:r w:rsidRPr="00FE2230">
              <w:rPr>
                <w:sz w:val="16"/>
                <w:szCs w:val="16"/>
              </w:rPr>
              <w:t>./Гкал</w:t>
            </w:r>
          </w:p>
        </w:tc>
        <w:tc>
          <w:tcPr>
            <w:tcW w:w="1370" w:type="pct"/>
            <w:gridSpan w:val="4"/>
            <w:shd w:val="clear" w:color="auto" w:fill="auto"/>
            <w:vAlign w:val="center"/>
            <w:hideMark/>
          </w:tcPr>
          <w:p w:rsidR="00783C58" w:rsidRPr="00FE2230" w:rsidRDefault="00783C58" w:rsidP="00B83A8D">
            <w:pPr>
              <w:jc w:val="center"/>
              <w:rPr>
                <w:sz w:val="16"/>
                <w:szCs w:val="16"/>
              </w:rPr>
            </w:pPr>
            <w:r w:rsidRPr="00FE2230">
              <w:rPr>
                <w:sz w:val="16"/>
                <w:szCs w:val="16"/>
              </w:rPr>
              <w:t>Отношение величины</w:t>
            </w:r>
            <w:r w:rsidRPr="00FE2230">
              <w:rPr>
                <w:sz w:val="16"/>
                <w:szCs w:val="16"/>
              </w:rPr>
              <w:br/>
              <w:t>технологических потерь тепловой энергии</w:t>
            </w:r>
            <w:r w:rsidRPr="00FE2230">
              <w:rPr>
                <w:sz w:val="16"/>
                <w:szCs w:val="16"/>
              </w:rPr>
              <w:br/>
              <w:t>к материальной характ</w:t>
            </w:r>
            <w:r>
              <w:rPr>
                <w:sz w:val="16"/>
                <w:szCs w:val="16"/>
              </w:rPr>
              <w:t>еристике тепловой сети, Гкал/</w:t>
            </w:r>
            <w:r w:rsidRPr="00FE2230">
              <w:rPr>
                <w:sz w:val="16"/>
                <w:szCs w:val="16"/>
              </w:rPr>
              <w:t>м</w:t>
            </w:r>
            <w:r w:rsidRPr="00766ADD">
              <w:rPr>
                <w:sz w:val="16"/>
                <w:szCs w:val="16"/>
                <w:vertAlign w:val="superscript"/>
              </w:rPr>
              <w:t>2</w:t>
            </w:r>
          </w:p>
        </w:tc>
        <w:tc>
          <w:tcPr>
            <w:tcW w:w="1459" w:type="pct"/>
            <w:gridSpan w:val="4"/>
            <w:shd w:val="clear" w:color="auto" w:fill="auto"/>
            <w:vAlign w:val="center"/>
            <w:hideMark/>
          </w:tcPr>
          <w:p w:rsidR="00783C58" w:rsidRPr="00FE2230" w:rsidRDefault="00783C58" w:rsidP="00B83A8D">
            <w:pPr>
              <w:jc w:val="center"/>
              <w:rPr>
                <w:sz w:val="16"/>
                <w:szCs w:val="16"/>
              </w:rPr>
            </w:pPr>
            <w:r w:rsidRPr="00FE2230">
              <w:rPr>
                <w:sz w:val="16"/>
                <w:szCs w:val="16"/>
              </w:rPr>
              <w:t>Отношение величины</w:t>
            </w:r>
            <w:r w:rsidRPr="00FE2230">
              <w:rPr>
                <w:sz w:val="16"/>
                <w:szCs w:val="16"/>
              </w:rPr>
              <w:br/>
              <w:t>технологических потерь теплоносителя</w:t>
            </w:r>
            <w:r w:rsidRPr="00FE2230">
              <w:rPr>
                <w:sz w:val="16"/>
                <w:szCs w:val="16"/>
              </w:rPr>
              <w:br/>
              <w:t>к материальной характер</w:t>
            </w:r>
            <w:r>
              <w:rPr>
                <w:sz w:val="16"/>
                <w:szCs w:val="16"/>
              </w:rPr>
              <w:t>истике тепловой сети, м</w:t>
            </w:r>
            <w:r w:rsidRPr="00766ADD">
              <w:rPr>
                <w:sz w:val="16"/>
                <w:szCs w:val="16"/>
                <w:vertAlign w:val="superscript"/>
              </w:rPr>
              <w:t>3</w:t>
            </w:r>
            <w:r>
              <w:rPr>
                <w:sz w:val="16"/>
                <w:szCs w:val="16"/>
              </w:rPr>
              <w:t>/</w:t>
            </w:r>
            <w:r w:rsidRPr="00FE2230">
              <w:rPr>
                <w:sz w:val="16"/>
                <w:szCs w:val="16"/>
              </w:rPr>
              <w:t>м</w:t>
            </w:r>
            <w:r w:rsidRPr="00766ADD">
              <w:rPr>
                <w:sz w:val="16"/>
                <w:szCs w:val="16"/>
                <w:vertAlign w:val="superscript"/>
              </w:rPr>
              <w:t>2</w:t>
            </w:r>
          </w:p>
        </w:tc>
      </w:tr>
      <w:tr w:rsidR="00783C58" w:rsidRPr="00FE2230" w:rsidTr="00B83A8D">
        <w:trPr>
          <w:trHeight w:val="340"/>
        </w:trPr>
        <w:tc>
          <w:tcPr>
            <w:tcW w:w="612" w:type="pct"/>
            <w:vMerge/>
            <w:vAlign w:val="center"/>
            <w:hideMark/>
          </w:tcPr>
          <w:p w:rsidR="00783C58" w:rsidRPr="00FE2230" w:rsidRDefault="00783C58" w:rsidP="00B83A8D">
            <w:pPr>
              <w:rPr>
                <w:sz w:val="16"/>
                <w:szCs w:val="16"/>
              </w:rPr>
            </w:pPr>
          </w:p>
        </w:tc>
        <w:tc>
          <w:tcPr>
            <w:tcW w:w="458" w:type="pct"/>
            <w:vMerge w:val="restart"/>
            <w:shd w:val="clear" w:color="auto" w:fill="auto"/>
            <w:vAlign w:val="center"/>
            <w:hideMark/>
          </w:tcPr>
          <w:p w:rsidR="00783C58" w:rsidRPr="00FE2230" w:rsidRDefault="00783C58" w:rsidP="00B83A8D">
            <w:pPr>
              <w:jc w:val="center"/>
              <w:rPr>
                <w:sz w:val="16"/>
                <w:szCs w:val="16"/>
              </w:rPr>
            </w:pPr>
            <w:r w:rsidRPr="00FE2230">
              <w:rPr>
                <w:sz w:val="16"/>
                <w:szCs w:val="16"/>
              </w:rPr>
              <w:t>Текущее значение</w:t>
            </w:r>
          </w:p>
        </w:tc>
        <w:tc>
          <w:tcPr>
            <w:tcW w:w="1101" w:type="pct"/>
            <w:gridSpan w:val="3"/>
            <w:shd w:val="clear" w:color="auto" w:fill="auto"/>
            <w:vAlign w:val="center"/>
            <w:hideMark/>
          </w:tcPr>
          <w:p w:rsidR="00783C58" w:rsidRPr="00FE2230" w:rsidRDefault="00783C58" w:rsidP="00B83A8D">
            <w:pPr>
              <w:jc w:val="center"/>
              <w:rPr>
                <w:sz w:val="16"/>
                <w:szCs w:val="16"/>
              </w:rPr>
            </w:pPr>
            <w:r w:rsidRPr="00FE2230">
              <w:rPr>
                <w:sz w:val="16"/>
                <w:szCs w:val="16"/>
              </w:rPr>
              <w:t>Плановое значение</w:t>
            </w:r>
          </w:p>
        </w:tc>
        <w:tc>
          <w:tcPr>
            <w:tcW w:w="452" w:type="pct"/>
            <w:vMerge w:val="restart"/>
            <w:shd w:val="clear" w:color="auto" w:fill="auto"/>
            <w:vAlign w:val="center"/>
            <w:hideMark/>
          </w:tcPr>
          <w:p w:rsidR="00783C58" w:rsidRPr="00FE2230" w:rsidRDefault="00783C58" w:rsidP="00B83A8D">
            <w:pPr>
              <w:jc w:val="center"/>
              <w:rPr>
                <w:sz w:val="16"/>
                <w:szCs w:val="16"/>
              </w:rPr>
            </w:pPr>
            <w:r w:rsidRPr="00FE2230">
              <w:rPr>
                <w:sz w:val="16"/>
                <w:szCs w:val="16"/>
              </w:rPr>
              <w:t>Текущее значение</w:t>
            </w:r>
          </w:p>
        </w:tc>
        <w:tc>
          <w:tcPr>
            <w:tcW w:w="918" w:type="pct"/>
            <w:gridSpan w:val="3"/>
            <w:shd w:val="clear" w:color="auto" w:fill="auto"/>
            <w:vAlign w:val="center"/>
            <w:hideMark/>
          </w:tcPr>
          <w:p w:rsidR="00783C58" w:rsidRPr="00FE2230" w:rsidRDefault="00783C58" w:rsidP="00B83A8D">
            <w:pPr>
              <w:jc w:val="center"/>
              <w:rPr>
                <w:sz w:val="16"/>
                <w:szCs w:val="16"/>
              </w:rPr>
            </w:pPr>
            <w:r w:rsidRPr="00FE2230">
              <w:rPr>
                <w:sz w:val="16"/>
                <w:szCs w:val="16"/>
              </w:rPr>
              <w:t>Плановое значение</w:t>
            </w:r>
          </w:p>
        </w:tc>
        <w:tc>
          <w:tcPr>
            <w:tcW w:w="489" w:type="pct"/>
            <w:vMerge w:val="restart"/>
            <w:shd w:val="clear" w:color="auto" w:fill="auto"/>
            <w:vAlign w:val="center"/>
            <w:hideMark/>
          </w:tcPr>
          <w:p w:rsidR="00783C58" w:rsidRPr="00FE2230" w:rsidRDefault="00783C58" w:rsidP="00B83A8D">
            <w:pPr>
              <w:jc w:val="center"/>
              <w:rPr>
                <w:sz w:val="16"/>
                <w:szCs w:val="16"/>
              </w:rPr>
            </w:pPr>
            <w:r w:rsidRPr="00FE2230">
              <w:rPr>
                <w:sz w:val="16"/>
                <w:szCs w:val="16"/>
              </w:rPr>
              <w:t>Текущее значение</w:t>
            </w:r>
          </w:p>
        </w:tc>
        <w:tc>
          <w:tcPr>
            <w:tcW w:w="970" w:type="pct"/>
            <w:gridSpan w:val="3"/>
            <w:shd w:val="clear" w:color="auto" w:fill="auto"/>
            <w:vAlign w:val="center"/>
            <w:hideMark/>
          </w:tcPr>
          <w:p w:rsidR="00783C58" w:rsidRPr="00FE2230" w:rsidRDefault="00783C58" w:rsidP="00B83A8D">
            <w:pPr>
              <w:jc w:val="center"/>
              <w:rPr>
                <w:sz w:val="16"/>
                <w:szCs w:val="16"/>
              </w:rPr>
            </w:pPr>
            <w:r w:rsidRPr="00FE2230">
              <w:rPr>
                <w:sz w:val="16"/>
                <w:szCs w:val="16"/>
              </w:rPr>
              <w:t>Плановое значение</w:t>
            </w:r>
          </w:p>
        </w:tc>
      </w:tr>
      <w:tr w:rsidR="00783C58" w:rsidRPr="00FE2230" w:rsidTr="00B83A8D">
        <w:trPr>
          <w:trHeight w:val="340"/>
        </w:trPr>
        <w:tc>
          <w:tcPr>
            <w:tcW w:w="612" w:type="pct"/>
            <w:vMerge/>
            <w:vAlign w:val="center"/>
            <w:hideMark/>
          </w:tcPr>
          <w:p w:rsidR="00783C58" w:rsidRPr="00FE2230" w:rsidRDefault="00783C58" w:rsidP="00B83A8D">
            <w:pPr>
              <w:rPr>
                <w:sz w:val="16"/>
                <w:szCs w:val="16"/>
              </w:rPr>
            </w:pPr>
          </w:p>
        </w:tc>
        <w:tc>
          <w:tcPr>
            <w:tcW w:w="458" w:type="pct"/>
            <w:vMerge/>
            <w:vAlign w:val="center"/>
            <w:hideMark/>
          </w:tcPr>
          <w:p w:rsidR="00783C58" w:rsidRPr="00FE2230" w:rsidRDefault="00783C58" w:rsidP="00B83A8D">
            <w:pPr>
              <w:rPr>
                <w:sz w:val="16"/>
                <w:szCs w:val="16"/>
              </w:rPr>
            </w:pPr>
          </w:p>
        </w:tc>
        <w:tc>
          <w:tcPr>
            <w:tcW w:w="369" w:type="pct"/>
            <w:shd w:val="clear" w:color="auto" w:fill="auto"/>
            <w:vAlign w:val="center"/>
            <w:hideMark/>
          </w:tcPr>
          <w:p w:rsidR="00783C58" w:rsidRPr="00FE2230" w:rsidRDefault="00783C58" w:rsidP="00B83A8D">
            <w:pPr>
              <w:jc w:val="center"/>
              <w:rPr>
                <w:sz w:val="16"/>
                <w:szCs w:val="16"/>
              </w:rPr>
            </w:pPr>
            <w:r w:rsidRPr="00FE2230">
              <w:rPr>
                <w:sz w:val="16"/>
                <w:szCs w:val="16"/>
              </w:rPr>
              <w:t>2016</w:t>
            </w:r>
          </w:p>
        </w:tc>
        <w:tc>
          <w:tcPr>
            <w:tcW w:w="349" w:type="pct"/>
            <w:shd w:val="clear" w:color="auto" w:fill="auto"/>
            <w:vAlign w:val="center"/>
            <w:hideMark/>
          </w:tcPr>
          <w:p w:rsidR="00783C58" w:rsidRPr="00FE2230" w:rsidRDefault="00783C58" w:rsidP="00B83A8D">
            <w:pPr>
              <w:jc w:val="center"/>
              <w:rPr>
                <w:sz w:val="16"/>
                <w:szCs w:val="16"/>
              </w:rPr>
            </w:pPr>
            <w:r w:rsidRPr="00FE2230">
              <w:rPr>
                <w:sz w:val="16"/>
                <w:szCs w:val="16"/>
              </w:rPr>
              <w:t>2017</w:t>
            </w:r>
          </w:p>
        </w:tc>
        <w:tc>
          <w:tcPr>
            <w:tcW w:w="383" w:type="pct"/>
            <w:shd w:val="clear" w:color="auto" w:fill="auto"/>
            <w:vAlign w:val="center"/>
            <w:hideMark/>
          </w:tcPr>
          <w:p w:rsidR="00783C58" w:rsidRPr="00FE2230" w:rsidRDefault="00783C58" w:rsidP="00B83A8D">
            <w:pPr>
              <w:jc w:val="center"/>
              <w:rPr>
                <w:sz w:val="16"/>
                <w:szCs w:val="16"/>
              </w:rPr>
            </w:pPr>
            <w:r w:rsidRPr="00FE2230">
              <w:rPr>
                <w:sz w:val="16"/>
                <w:szCs w:val="16"/>
              </w:rPr>
              <w:t>2018</w:t>
            </w:r>
          </w:p>
        </w:tc>
        <w:tc>
          <w:tcPr>
            <w:tcW w:w="452" w:type="pct"/>
            <w:vMerge/>
            <w:vAlign w:val="center"/>
            <w:hideMark/>
          </w:tcPr>
          <w:p w:rsidR="00783C58" w:rsidRPr="00FE2230" w:rsidRDefault="00783C58" w:rsidP="00B83A8D">
            <w:pPr>
              <w:rPr>
                <w:sz w:val="16"/>
                <w:szCs w:val="16"/>
              </w:rPr>
            </w:pPr>
          </w:p>
        </w:tc>
        <w:tc>
          <w:tcPr>
            <w:tcW w:w="306" w:type="pct"/>
            <w:shd w:val="clear" w:color="auto" w:fill="auto"/>
            <w:vAlign w:val="center"/>
            <w:hideMark/>
          </w:tcPr>
          <w:p w:rsidR="00783C58" w:rsidRPr="00FE2230" w:rsidRDefault="00783C58" w:rsidP="00B83A8D">
            <w:pPr>
              <w:jc w:val="center"/>
              <w:rPr>
                <w:sz w:val="16"/>
                <w:szCs w:val="16"/>
              </w:rPr>
            </w:pPr>
            <w:r w:rsidRPr="00FE2230">
              <w:rPr>
                <w:sz w:val="16"/>
                <w:szCs w:val="16"/>
              </w:rPr>
              <w:t>2016</w:t>
            </w:r>
          </w:p>
        </w:tc>
        <w:tc>
          <w:tcPr>
            <w:tcW w:w="306" w:type="pct"/>
            <w:shd w:val="clear" w:color="auto" w:fill="auto"/>
            <w:vAlign w:val="center"/>
            <w:hideMark/>
          </w:tcPr>
          <w:p w:rsidR="00783C58" w:rsidRPr="00FE2230" w:rsidRDefault="00783C58" w:rsidP="00B83A8D">
            <w:pPr>
              <w:jc w:val="center"/>
              <w:rPr>
                <w:sz w:val="16"/>
                <w:szCs w:val="16"/>
              </w:rPr>
            </w:pPr>
            <w:r w:rsidRPr="00FE2230">
              <w:rPr>
                <w:sz w:val="16"/>
                <w:szCs w:val="16"/>
              </w:rPr>
              <w:t>2017</w:t>
            </w:r>
          </w:p>
        </w:tc>
        <w:tc>
          <w:tcPr>
            <w:tcW w:w="306" w:type="pct"/>
            <w:shd w:val="clear" w:color="auto" w:fill="auto"/>
            <w:vAlign w:val="center"/>
            <w:hideMark/>
          </w:tcPr>
          <w:p w:rsidR="00783C58" w:rsidRPr="00FE2230" w:rsidRDefault="00783C58" w:rsidP="00B83A8D">
            <w:pPr>
              <w:jc w:val="center"/>
              <w:rPr>
                <w:sz w:val="16"/>
                <w:szCs w:val="16"/>
              </w:rPr>
            </w:pPr>
            <w:r w:rsidRPr="00FE2230">
              <w:rPr>
                <w:sz w:val="16"/>
                <w:szCs w:val="16"/>
              </w:rPr>
              <w:t>2018</w:t>
            </w:r>
          </w:p>
        </w:tc>
        <w:tc>
          <w:tcPr>
            <w:tcW w:w="489" w:type="pct"/>
            <w:vMerge/>
            <w:vAlign w:val="center"/>
            <w:hideMark/>
          </w:tcPr>
          <w:p w:rsidR="00783C58" w:rsidRPr="00FE2230" w:rsidRDefault="00783C58" w:rsidP="00B83A8D">
            <w:pPr>
              <w:rPr>
                <w:sz w:val="16"/>
                <w:szCs w:val="16"/>
              </w:rPr>
            </w:pPr>
          </w:p>
        </w:tc>
        <w:tc>
          <w:tcPr>
            <w:tcW w:w="352" w:type="pct"/>
            <w:shd w:val="clear" w:color="auto" w:fill="auto"/>
            <w:vAlign w:val="center"/>
            <w:hideMark/>
          </w:tcPr>
          <w:p w:rsidR="00783C58" w:rsidRPr="00FE2230" w:rsidRDefault="00783C58" w:rsidP="00B83A8D">
            <w:pPr>
              <w:jc w:val="center"/>
              <w:rPr>
                <w:sz w:val="16"/>
                <w:szCs w:val="16"/>
              </w:rPr>
            </w:pPr>
            <w:r w:rsidRPr="00FE2230">
              <w:rPr>
                <w:sz w:val="16"/>
                <w:szCs w:val="16"/>
              </w:rPr>
              <w:t>2016</w:t>
            </w:r>
          </w:p>
        </w:tc>
        <w:tc>
          <w:tcPr>
            <w:tcW w:w="329" w:type="pct"/>
            <w:shd w:val="clear" w:color="auto" w:fill="auto"/>
            <w:vAlign w:val="center"/>
            <w:hideMark/>
          </w:tcPr>
          <w:p w:rsidR="00783C58" w:rsidRPr="00FE2230" w:rsidRDefault="00783C58" w:rsidP="00B83A8D">
            <w:pPr>
              <w:jc w:val="center"/>
              <w:rPr>
                <w:sz w:val="16"/>
                <w:szCs w:val="16"/>
              </w:rPr>
            </w:pPr>
            <w:r w:rsidRPr="00FE2230">
              <w:rPr>
                <w:sz w:val="16"/>
                <w:szCs w:val="16"/>
              </w:rPr>
              <w:t>2017</w:t>
            </w:r>
          </w:p>
        </w:tc>
        <w:tc>
          <w:tcPr>
            <w:tcW w:w="289" w:type="pct"/>
            <w:shd w:val="clear" w:color="auto" w:fill="auto"/>
            <w:vAlign w:val="center"/>
            <w:hideMark/>
          </w:tcPr>
          <w:p w:rsidR="00783C58" w:rsidRPr="00FE2230" w:rsidRDefault="00783C58" w:rsidP="00B83A8D">
            <w:pPr>
              <w:jc w:val="center"/>
              <w:rPr>
                <w:sz w:val="16"/>
                <w:szCs w:val="16"/>
              </w:rPr>
            </w:pPr>
            <w:r w:rsidRPr="00FE2230">
              <w:rPr>
                <w:sz w:val="16"/>
                <w:szCs w:val="16"/>
              </w:rPr>
              <w:t>2018</w:t>
            </w:r>
          </w:p>
        </w:tc>
      </w:tr>
      <w:tr w:rsidR="00783C58" w:rsidRPr="00FE2230" w:rsidTr="00B83A8D">
        <w:trPr>
          <w:trHeight w:val="340"/>
        </w:trPr>
        <w:tc>
          <w:tcPr>
            <w:tcW w:w="612" w:type="pct"/>
            <w:shd w:val="clear" w:color="auto" w:fill="auto"/>
            <w:vAlign w:val="center"/>
            <w:hideMark/>
          </w:tcPr>
          <w:p w:rsidR="00783C58" w:rsidRDefault="00783C58" w:rsidP="00B83A8D">
            <w:pPr>
              <w:jc w:val="center"/>
              <w:rPr>
                <w:sz w:val="16"/>
                <w:szCs w:val="16"/>
              </w:rPr>
            </w:pPr>
            <w:r w:rsidRPr="00FE2230">
              <w:rPr>
                <w:sz w:val="16"/>
                <w:szCs w:val="16"/>
              </w:rPr>
              <w:t>Сети</w:t>
            </w:r>
          </w:p>
          <w:p w:rsidR="00783C58" w:rsidRPr="00FE2230" w:rsidRDefault="00783C58" w:rsidP="00B83A8D">
            <w:pPr>
              <w:jc w:val="center"/>
              <w:rPr>
                <w:sz w:val="16"/>
                <w:szCs w:val="16"/>
              </w:rPr>
            </w:pPr>
            <w:r w:rsidRPr="00FE2230">
              <w:rPr>
                <w:sz w:val="16"/>
                <w:szCs w:val="16"/>
              </w:rPr>
              <w:t xml:space="preserve"> </w:t>
            </w:r>
            <w:r w:rsidRPr="00C81495">
              <w:rPr>
                <w:sz w:val="16"/>
                <w:szCs w:val="16"/>
              </w:rPr>
              <w:t>ООО «Тепловые сети Новокузнецка»</w:t>
            </w:r>
          </w:p>
        </w:tc>
        <w:tc>
          <w:tcPr>
            <w:tcW w:w="458" w:type="pct"/>
            <w:shd w:val="clear" w:color="auto" w:fill="auto"/>
            <w:vAlign w:val="center"/>
          </w:tcPr>
          <w:p w:rsidR="00783C58" w:rsidRPr="00FE2230" w:rsidRDefault="00783C58" w:rsidP="00B83A8D">
            <w:pPr>
              <w:jc w:val="center"/>
              <w:rPr>
                <w:sz w:val="16"/>
                <w:szCs w:val="16"/>
              </w:rPr>
            </w:pPr>
            <w:r w:rsidRPr="00FE2230">
              <w:rPr>
                <w:sz w:val="16"/>
                <w:szCs w:val="16"/>
              </w:rPr>
              <w:t>-</w:t>
            </w:r>
          </w:p>
        </w:tc>
        <w:tc>
          <w:tcPr>
            <w:tcW w:w="369" w:type="pct"/>
            <w:shd w:val="clear" w:color="auto" w:fill="auto"/>
            <w:vAlign w:val="center"/>
          </w:tcPr>
          <w:p w:rsidR="00783C58" w:rsidRPr="00FE2230" w:rsidRDefault="00783C58" w:rsidP="00B83A8D">
            <w:pPr>
              <w:jc w:val="center"/>
              <w:rPr>
                <w:sz w:val="16"/>
                <w:szCs w:val="16"/>
              </w:rPr>
            </w:pPr>
            <w:r w:rsidRPr="00FE2230">
              <w:rPr>
                <w:sz w:val="16"/>
                <w:szCs w:val="16"/>
              </w:rPr>
              <w:t>-</w:t>
            </w:r>
          </w:p>
        </w:tc>
        <w:tc>
          <w:tcPr>
            <w:tcW w:w="349" w:type="pct"/>
            <w:shd w:val="clear" w:color="auto" w:fill="auto"/>
            <w:vAlign w:val="center"/>
          </w:tcPr>
          <w:p w:rsidR="00783C58" w:rsidRPr="00FE2230" w:rsidRDefault="00783C58" w:rsidP="00B83A8D">
            <w:pPr>
              <w:jc w:val="center"/>
              <w:rPr>
                <w:sz w:val="16"/>
                <w:szCs w:val="16"/>
              </w:rPr>
            </w:pPr>
            <w:r w:rsidRPr="00FE2230">
              <w:rPr>
                <w:sz w:val="16"/>
                <w:szCs w:val="16"/>
              </w:rPr>
              <w:t>-</w:t>
            </w:r>
          </w:p>
        </w:tc>
        <w:tc>
          <w:tcPr>
            <w:tcW w:w="383" w:type="pct"/>
            <w:shd w:val="clear" w:color="auto" w:fill="auto"/>
            <w:vAlign w:val="center"/>
          </w:tcPr>
          <w:p w:rsidR="00783C58" w:rsidRPr="00FE2230" w:rsidRDefault="00783C58" w:rsidP="00B83A8D">
            <w:pPr>
              <w:jc w:val="center"/>
              <w:rPr>
                <w:sz w:val="16"/>
                <w:szCs w:val="16"/>
              </w:rPr>
            </w:pPr>
            <w:r w:rsidRPr="00FE2230">
              <w:rPr>
                <w:sz w:val="16"/>
                <w:szCs w:val="16"/>
              </w:rPr>
              <w:t>-</w:t>
            </w:r>
          </w:p>
        </w:tc>
        <w:tc>
          <w:tcPr>
            <w:tcW w:w="452" w:type="pct"/>
            <w:shd w:val="clear" w:color="auto" w:fill="auto"/>
            <w:vAlign w:val="center"/>
            <w:hideMark/>
          </w:tcPr>
          <w:p w:rsidR="00783C58" w:rsidRPr="00484B2C" w:rsidRDefault="00783C58" w:rsidP="00B83A8D">
            <w:pPr>
              <w:jc w:val="center"/>
              <w:rPr>
                <w:sz w:val="16"/>
              </w:rPr>
            </w:pPr>
            <w:r w:rsidRPr="00484B2C">
              <w:rPr>
                <w:sz w:val="16"/>
              </w:rPr>
              <w:t>2,582</w:t>
            </w:r>
          </w:p>
        </w:tc>
        <w:tc>
          <w:tcPr>
            <w:tcW w:w="306" w:type="pct"/>
            <w:shd w:val="clear" w:color="auto" w:fill="auto"/>
            <w:vAlign w:val="center"/>
            <w:hideMark/>
          </w:tcPr>
          <w:p w:rsidR="00783C58" w:rsidRPr="00484B2C" w:rsidRDefault="00783C58" w:rsidP="00B83A8D">
            <w:pPr>
              <w:jc w:val="center"/>
              <w:rPr>
                <w:sz w:val="16"/>
              </w:rPr>
            </w:pPr>
            <w:r w:rsidRPr="00484B2C">
              <w:rPr>
                <w:sz w:val="16"/>
              </w:rPr>
              <w:t>2,582</w:t>
            </w:r>
          </w:p>
        </w:tc>
        <w:tc>
          <w:tcPr>
            <w:tcW w:w="306" w:type="pct"/>
            <w:shd w:val="clear" w:color="auto" w:fill="auto"/>
            <w:vAlign w:val="center"/>
            <w:hideMark/>
          </w:tcPr>
          <w:p w:rsidR="00783C58" w:rsidRPr="00484B2C" w:rsidRDefault="00783C58" w:rsidP="00B83A8D">
            <w:pPr>
              <w:jc w:val="center"/>
              <w:rPr>
                <w:sz w:val="16"/>
              </w:rPr>
            </w:pPr>
            <w:r w:rsidRPr="00484B2C">
              <w:rPr>
                <w:sz w:val="16"/>
              </w:rPr>
              <w:t>2,549</w:t>
            </w:r>
          </w:p>
        </w:tc>
        <w:tc>
          <w:tcPr>
            <w:tcW w:w="306" w:type="pct"/>
            <w:shd w:val="clear" w:color="auto" w:fill="auto"/>
            <w:vAlign w:val="center"/>
            <w:hideMark/>
          </w:tcPr>
          <w:p w:rsidR="00783C58" w:rsidRPr="00484B2C" w:rsidRDefault="00783C58" w:rsidP="00B83A8D">
            <w:pPr>
              <w:jc w:val="center"/>
              <w:rPr>
                <w:sz w:val="16"/>
              </w:rPr>
            </w:pPr>
            <w:r w:rsidRPr="00484B2C">
              <w:rPr>
                <w:sz w:val="16"/>
              </w:rPr>
              <w:t>2,</w:t>
            </w:r>
            <w:r>
              <w:rPr>
                <w:sz w:val="16"/>
              </w:rPr>
              <w:t>864</w:t>
            </w:r>
          </w:p>
        </w:tc>
        <w:tc>
          <w:tcPr>
            <w:tcW w:w="489" w:type="pct"/>
            <w:shd w:val="clear" w:color="auto" w:fill="auto"/>
            <w:vAlign w:val="center"/>
            <w:hideMark/>
          </w:tcPr>
          <w:p w:rsidR="00783C58" w:rsidRPr="00484B2C" w:rsidRDefault="00783C58" w:rsidP="00B83A8D">
            <w:pPr>
              <w:jc w:val="center"/>
              <w:rPr>
                <w:sz w:val="16"/>
              </w:rPr>
            </w:pPr>
            <w:r w:rsidRPr="00484B2C">
              <w:rPr>
                <w:sz w:val="16"/>
              </w:rPr>
              <w:t>10,649</w:t>
            </w:r>
          </w:p>
        </w:tc>
        <w:tc>
          <w:tcPr>
            <w:tcW w:w="352" w:type="pct"/>
            <w:shd w:val="clear" w:color="auto" w:fill="auto"/>
            <w:vAlign w:val="center"/>
            <w:hideMark/>
          </w:tcPr>
          <w:p w:rsidR="00783C58" w:rsidRPr="00484B2C" w:rsidRDefault="00783C58" w:rsidP="00B83A8D">
            <w:pPr>
              <w:jc w:val="center"/>
              <w:rPr>
                <w:sz w:val="16"/>
              </w:rPr>
            </w:pPr>
            <w:r w:rsidRPr="00484B2C">
              <w:rPr>
                <w:sz w:val="16"/>
              </w:rPr>
              <w:t>10,649</w:t>
            </w:r>
          </w:p>
        </w:tc>
        <w:tc>
          <w:tcPr>
            <w:tcW w:w="329" w:type="pct"/>
            <w:shd w:val="clear" w:color="auto" w:fill="auto"/>
            <w:vAlign w:val="center"/>
            <w:hideMark/>
          </w:tcPr>
          <w:p w:rsidR="00783C58" w:rsidRPr="00484B2C" w:rsidRDefault="00783C58" w:rsidP="00B83A8D">
            <w:pPr>
              <w:jc w:val="center"/>
              <w:rPr>
                <w:sz w:val="16"/>
              </w:rPr>
            </w:pPr>
            <w:r w:rsidRPr="00484B2C">
              <w:rPr>
                <w:sz w:val="16"/>
              </w:rPr>
              <w:t>10,508</w:t>
            </w:r>
          </w:p>
        </w:tc>
        <w:tc>
          <w:tcPr>
            <w:tcW w:w="289" w:type="pct"/>
            <w:shd w:val="clear" w:color="auto" w:fill="auto"/>
            <w:vAlign w:val="center"/>
            <w:hideMark/>
          </w:tcPr>
          <w:p w:rsidR="00783C58" w:rsidRPr="00484B2C" w:rsidRDefault="00783C58" w:rsidP="00B83A8D">
            <w:pPr>
              <w:jc w:val="center"/>
              <w:rPr>
                <w:sz w:val="16"/>
              </w:rPr>
            </w:pPr>
            <w:r>
              <w:rPr>
                <w:sz w:val="16"/>
              </w:rPr>
              <w:t>7,297</w:t>
            </w:r>
          </w:p>
        </w:tc>
      </w:tr>
    </w:tbl>
    <w:p w:rsidR="00783C58" w:rsidRDefault="00783C58" w:rsidP="00783C58"/>
    <w:p w:rsidR="00783C58" w:rsidRDefault="00783C58" w:rsidP="00783C58"/>
    <w:p w:rsidR="00783C58" w:rsidRDefault="00783C58" w:rsidP="00783C58"/>
    <w:p w:rsidR="00783C58" w:rsidRDefault="00783C58" w:rsidP="00783C58"/>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1498"/>
        <w:gridCol w:w="1506"/>
        <w:gridCol w:w="1506"/>
        <w:gridCol w:w="1506"/>
        <w:gridCol w:w="1754"/>
        <w:gridCol w:w="1251"/>
        <w:gridCol w:w="1251"/>
        <w:gridCol w:w="1295"/>
      </w:tblGrid>
      <w:tr w:rsidR="00783C58" w:rsidRPr="00FE2230" w:rsidTr="00B83A8D">
        <w:trPr>
          <w:trHeight w:val="340"/>
        </w:trPr>
        <w:tc>
          <w:tcPr>
            <w:tcW w:w="838" w:type="pct"/>
            <w:vMerge w:val="restart"/>
            <w:vAlign w:val="center"/>
          </w:tcPr>
          <w:p w:rsidR="00783C58" w:rsidRPr="00FE2230" w:rsidRDefault="00783C58" w:rsidP="00B83A8D">
            <w:pPr>
              <w:jc w:val="center"/>
              <w:rPr>
                <w:sz w:val="16"/>
                <w:szCs w:val="16"/>
              </w:rPr>
            </w:pPr>
            <w:r>
              <w:rPr>
                <w:sz w:val="16"/>
                <w:szCs w:val="16"/>
              </w:rPr>
              <w:t>Наименова</w:t>
            </w:r>
            <w:r w:rsidRPr="00FE2230">
              <w:rPr>
                <w:sz w:val="16"/>
                <w:szCs w:val="16"/>
              </w:rPr>
              <w:t>ние объекта</w:t>
            </w:r>
          </w:p>
        </w:tc>
        <w:tc>
          <w:tcPr>
            <w:tcW w:w="4162" w:type="pct"/>
            <w:gridSpan w:val="8"/>
            <w:shd w:val="clear" w:color="auto" w:fill="auto"/>
            <w:vAlign w:val="center"/>
          </w:tcPr>
          <w:p w:rsidR="00783C58" w:rsidRPr="00FE2230" w:rsidRDefault="00783C58" w:rsidP="00B83A8D">
            <w:pPr>
              <w:jc w:val="center"/>
              <w:rPr>
                <w:sz w:val="16"/>
                <w:szCs w:val="16"/>
              </w:rPr>
            </w:pPr>
            <w:r w:rsidRPr="00FE2230">
              <w:rPr>
                <w:sz w:val="16"/>
                <w:szCs w:val="16"/>
              </w:rPr>
              <w:t>Показатели энергетической эффективности</w:t>
            </w:r>
          </w:p>
        </w:tc>
      </w:tr>
      <w:tr w:rsidR="00783C58" w:rsidRPr="00FE2230" w:rsidTr="00B83A8D">
        <w:trPr>
          <w:trHeight w:val="340"/>
        </w:trPr>
        <w:tc>
          <w:tcPr>
            <w:tcW w:w="838" w:type="pct"/>
            <w:vMerge/>
          </w:tcPr>
          <w:p w:rsidR="00783C58" w:rsidRPr="00FE2230" w:rsidRDefault="00783C58" w:rsidP="00B83A8D">
            <w:pPr>
              <w:jc w:val="center"/>
              <w:rPr>
                <w:sz w:val="16"/>
                <w:szCs w:val="16"/>
              </w:rPr>
            </w:pPr>
          </w:p>
        </w:tc>
        <w:tc>
          <w:tcPr>
            <w:tcW w:w="2165" w:type="pct"/>
            <w:gridSpan w:val="4"/>
            <w:shd w:val="clear" w:color="auto" w:fill="auto"/>
            <w:vAlign w:val="center"/>
            <w:hideMark/>
          </w:tcPr>
          <w:p w:rsidR="00783C58" w:rsidRPr="00FE2230" w:rsidRDefault="00783C58" w:rsidP="00B83A8D">
            <w:pPr>
              <w:jc w:val="center"/>
              <w:rPr>
                <w:sz w:val="16"/>
                <w:szCs w:val="16"/>
              </w:rPr>
            </w:pPr>
            <w:r w:rsidRPr="00FE2230">
              <w:rPr>
                <w:sz w:val="16"/>
                <w:szCs w:val="16"/>
              </w:rPr>
              <w:t>Величина технологических потерь</w:t>
            </w:r>
            <w:r w:rsidRPr="00FE2230">
              <w:rPr>
                <w:sz w:val="16"/>
                <w:szCs w:val="16"/>
              </w:rPr>
              <w:br/>
              <w:t>при передаче тепловой энергии по тепловым сетям, Гкал</w:t>
            </w:r>
          </w:p>
        </w:tc>
        <w:tc>
          <w:tcPr>
            <w:tcW w:w="1997" w:type="pct"/>
            <w:gridSpan w:val="4"/>
            <w:shd w:val="clear" w:color="auto" w:fill="auto"/>
            <w:vAlign w:val="center"/>
            <w:hideMark/>
          </w:tcPr>
          <w:p w:rsidR="00783C58" w:rsidRPr="00FE2230" w:rsidRDefault="00783C58" w:rsidP="00B83A8D">
            <w:pPr>
              <w:jc w:val="center"/>
              <w:rPr>
                <w:sz w:val="16"/>
                <w:szCs w:val="16"/>
              </w:rPr>
            </w:pPr>
            <w:r w:rsidRPr="00FE2230">
              <w:rPr>
                <w:sz w:val="16"/>
                <w:szCs w:val="16"/>
              </w:rPr>
              <w:t>Величина технологических потерь</w:t>
            </w:r>
            <w:r w:rsidRPr="00FE2230">
              <w:rPr>
                <w:sz w:val="16"/>
                <w:szCs w:val="16"/>
              </w:rPr>
              <w:br/>
              <w:t xml:space="preserve"> теплоносителя </w:t>
            </w:r>
            <w:r>
              <w:rPr>
                <w:sz w:val="16"/>
                <w:szCs w:val="16"/>
              </w:rPr>
              <w:t>по тепловым сетям,</w:t>
            </w:r>
            <w:r w:rsidRPr="00FE2230">
              <w:rPr>
                <w:sz w:val="16"/>
                <w:szCs w:val="16"/>
              </w:rPr>
              <w:t xml:space="preserve"> м</w:t>
            </w:r>
            <w:r w:rsidRPr="00766ADD">
              <w:rPr>
                <w:sz w:val="16"/>
                <w:szCs w:val="16"/>
                <w:vertAlign w:val="superscript"/>
              </w:rPr>
              <w:t>3</w:t>
            </w:r>
          </w:p>
        </w:tc>
      </w:tr>
      <w:tr w:rsidR="00783C58" w:rsidRPr="00FE2230" w:rsidTr="00B83A8D">
        <w:trPr>
          <w:trHeight w:val="340"/>
        </w:trPr>
        <w:tc>
          <w:tcPr>
            <w:tcW w:w="838" w:type="pct"/>
            <w:vMerge/>
          </w:tcPr>
          <w:p w:rsidR="00783C58" w:rsidRPr="00FE2230" w:rsidRDefault="00783C58" w:rsidP="00B83A8D">
            <w:pPr>
              <w:jc w:val="center"/>
              <w:rPr>
                <w:sz w:val="16"/>
                <w:szCs w:val="16"/>
              </w:rPr>
            </w:pPr>
          </w:p>
        </w:tc>
        <w:tc>
          <w:tcPr>
            <w:tcW w:w="539" w:type="pct"/>
            <w:vMerge w:val="restart"/>
            <w:shd w:val="clear" w:color="auto" w:fill="auto"/>
            <w:vAlign w:val="center"/>
            <w:hideMark/>
          </w:tcPr>
          <w:p w:rsidR="00783C58" w:rsidRPr="00FE2230" w:rsidRDefault="00783C58" w:rsidP="00B83A8D">
            <w:pPr>
              <w:jc w:val="center"/>
              <w:rPr>
                <w:sz w:val="16"/>
                <w:szCs w:val="16"/>
              </w:rPr>
            </w:pPr>
            <w:r w:rsidRPr="00FE2230">
              <w:rPr>
                <w:sz w:val="16"/>
                <w:szCs w:val="16"/>
              </w:rPr>
              <w:t>Текущее значение</w:t>
            </w:r>
          </w:p>
        </w:tc>
        <w:tc>
          <w:tcPr>
            <w:tcW w:w="1626" w:type="pct"/>
            <w:gridSpan w:val="3"/>
            <w:shd w:val="clear" w:color="auto" w:fill="auto"/>
            <w:vAlign w:val="center"/>
            <w:hideMark/>
          </w:tcPr>
          <w:p w:rsidR="00783C58" w:rsidRPr="00FE2230" w:rsidRDefault="00783C58" w:rsidP="00B83A8D">
            <w:pPr>
              <w:jc w:val="center"/>
              <w:rPr>
                <w:sz w:val="16"/>
                <w:szCs w:val="16"/>
              </w:rPr>
            </w:pPr>
            <w:r w:rsidRPr="00FE2230">
              <w:rPr>
                <w:sz w:val="16"/>
                <w:szCs w:val="16"/>
              </w:rPr>
              <w:t>Плановое значение</w:t>
            </w:r>
          </w:p>
        </w:tc>
        <w:tc>
          <w:tcPr>
            <w:tcW w:w="631" w:type="pct"/>
            <w:vMerge w:val="restart"/>
            <w:shd w:val="clear" w:color="auto" w:fill="auto"/>
            <w:vAlign w:val="center"/>
            <w:hideMark/>
          </w:tcPr>
          <w:p w:rsidR="00783C58" w:rsidRPr="00FE2230" w:rsidRDefault="00783C58" w:rsidP="00B83A8D">
            <w:pPr>
              <w:jc w:val="center"/>
              <w:rPr>
                <w:sz w:val="16"/>
                <w:szCs w:val="16"/>
              </w:rPr>
            </w:pPr>
            <w:r w:rsidRPr="00FE2230">
              <w:rPr>
                <w:sz w:val="16"/>
                <w:szCs w:val="16"/>
              </w:rPr>
              <w:t>Текущее значение</w:t>
            </w:r>
          </w:p>
        </w:tc>
        <w:tc>
          <w:tcPr>
            <w:tcW w:w="1366" w:type="pct"/>
            <w:gridSpan w:val="3"/>
            <w:shd w:val="clear" w:color="auto" w:fill="auto"/>
            <w:vAlign w:val="center"/>
            <w:hideMark/>
          </w:tcPr>
          <w:p w:rsidR="00783C58" w:rsidRPr="00FE2230" w:rsidRDefault="00783C58" w:rsidP="00B83A8D">
            <w:pPr>
              <w:jc w:val="center"/>
              <w:rPr>
                <w:sz w:val="16"/>
                <w:szCs w:val="16"/>
              </w:rPr>
            </w:pPr>
            <w:r w:rsidRPr="00FE2230">
              <w:rPr>
                <w:sz w:val="16"/>
                <w:szCs w:val="16"/>
              </w:rPr>
              <w:t>Плановое значение</w:t>
            </w:r>
          </w:p>
        </w:tc>
      </w:tr>
      <w:tr w:rsidR="00783C58" w:rsidRPr="00FE2230" w:rsidTr="00B83A8D">
        <w:trPr>
          <w:trHeight w:val="340"/>
        </w:trPr>
        <w:tc>
          <w:tcPr>
            <w:tcW w:w="838" w:type="pct"/>
            <w:vMerge/>
          </w:tcPr>
          <w:p w:rsidR="00783C58" w:rsidRPr="00FE2230" w:rsidRDefault="00783C58" w:rsidP="00B83A8D">
            <w:pPr>
              <w:rPr>
                <w:sz w:val="16"/>
                <w:szCs w:val="16"/>
              </w:rPr>
            </w:pPr>
          </w:p>
        </w:tc>
        <w:tc>
          <w:tcPr>
            <w:tcW w:w="539" w:type="pct"/>
            <w:vMerge/>
            <w:vAlign w:val="center"/>
            <w:hideMark/>
          </w:tcPr>
          <w:p w:rsidR="00783C58" w:rsidRPr="00FE2230" w:rsidRDefault="00783C58" w:rsidP="00B83A8D">
            <w:pPr>
              <w:rPr>
                <w:sz w:val="16"/>
                <w:szCs w:val="16"/>
              </w:rPr>
            </w:pPr>
          </w:p>
        </w:tc>
        <w:tc>
          <w:tcPr>
            <w:tcW w:w="542" w:type="pct"/>
            <w:shd w:val="clear" w:color="auto" w:fill="auto"/>
            <w:vAlign w:val="center"/>
            <w:hideMark/>
          </w:tcPr>
          <w:p w:rsidR="00783C58" w:rsidRPr="00FE2230" w:rsidRDefault="00783C58" w:rsidP="00B83A8D">
            <w:pPr>
              <w:jc w:val="center"/>
              <w:rPr>
                <w:sz w:val="16"/>
                <w:szCs w:val="16"/>
              </w:rPr>
            </w:pPr>
            <w:r w:rsidRPr="00FE2230">
              <w:rPr>
                <w:sz w:val="16"/>
                <w:szCs w:val="16"/>
              </w:rPr>
              <w:t>2016</w:t>
            </w:r>
          </w:p>
        </w:tc>
        <w:tc>
          <w:tcPr>
            <w:tcW w:w="542" w:type="pct"/>
            <w:shd w:val="clear" w:color="auto" w:fill="auto"/>
            <w:vAlign w:val="center"/>
            <w:hideMark/>
          </w:tcPr>
          <w:p w:rsidR="00783C58" w:rsidRPr="00FE2230" w:rsidRDefault="00783C58" w:rsidP="00B83A8D">
            <w:pPr>
              <w:jc w:val="center"/>
              <w:rPr>
                <w:sz w:val="16"/>
                <w:szCs w:val="16"/>
              </w:rPr>
            </w:pPr>
            <w:r w:rsidRPr="00FE2230">
              <w:rPr>
                <w:sz w:val="16"/>
                <w:szCs w:val="16"/>
              </w:rPr>
              <w:t>2017</w:t>
            </w:r>
          </w:p>
        </w:tc>
        <w:tc>
          <w:tcPr>
            <w:tcW w:w="542" w:type="pct"/>
            <w:shd w:val="clear" w:color="auto" w:fill="auto"/>
            <w:vAlign w:val="center"/>
            <w:hideMark/>
          </w:tcPr>
          <w:p w:rsidR="00783C58" w:rsidRPr="00FE2230" w:rsidRDefault="00783C58" w:rsidP="00B83A8D">
            <w:pPr>
              <w:jc w:val="center"/>
              <w:rPr>
                <w:sz w:val="16"/>
                <w:szCs w:val="16"/>
              </w:rPr>
            </w:pPr>
            <w:r w:rsidRPr="00FE2230">
              <w:rPr>
                <w:sz w:val="16"/>
                <w:szCs w:val="16"/>
              </w:rPr>
              <w:t>2018</w:t>
            </w:r>
          </w:p>
        </w:tc>
        <w:tc>
          <w:tcPr>
            <w:tcW w:w="631" w:type="pct"/>
            <w:vMerge/>
            <w:vAlign w:val="center"/>
            <w:hideMark/>
          </w:tcPr>
          <w:p w:rsidR="00783C58" w:rsidRPr="00FE2230" w:rsidRDefault="00783C58" w:rsidP="00B83A8D">
            <w:pPr>
              <w:rPr>
                <w:sz w:val="16"/>
                <w:szCs w:val="16"/>
              </w:rPr>
            </w:pPr>
          </w:p>
        </w:tc>
        <w:tc>
          <w:tcPr>
            <w:tcW w:w="450" w:type="pct"/>
            <w:shd w:val="clear" w:color="auto" w:fill="auto"/>
            <w:vAlign w:val="center"/>
            <w:hideMark/>
          </w:tcPr>
          <w:p w:rsidR="00783C58" w:rsidRPr="00FE2230" w:rsidRDefault="00783C58" w:rsidP="00B83A8D">
            <w:pPr>
              <w:jc w:val="center"/>
              <w:rPr>
                <w:sz w:val="16"/>
                <w:szCs w:val="16"/>
              </w:rPr>
            </w:pPr>
            <w:r w:rsidRPr="00FE2230">
              <w:rPr>
                <w:sz w:val="16"/>
                <w:szCs w:val="16"/>
              </w:rPr>
              <w:t>2016</w:t>
            </w:r>
          </w:p>
        </w:tc>
        <w:tc>
          <w:tcPr>
            <w:tcW w:w="450" w:type="pct"/>
            <w:shd w:val="clear" w:color="auto" w:fill="auto"/>
            <w:vAlign w:val="center"/>
            <w:hideMark/>
          </w:tcPr>
          <w:p w:rsidR="00783C58" w:rsidRPr="00FE2230" w:rsidRDefault="00783C58" w:rsidP="00B83A8D">
            <w:pPr>
              <w:jc w:val="center"/>
              <w:rPr>
                <w:sz w:val="16"/>
                <w:szCs w:val="16"/>
              </w:rPr>
            </w:pPr>
            <w:r w:rsidRPr="00FE2230">
              <w:rPr>
                <w:sz w:val="16"/>
                <w:szCs w:val="16"/>
              </w:rPr>
              <w:t>2017</w:t>
            </w:r>
          </w:p>
        </w:tc>
        <w:tc>
          <w:tcPr>
            <w:tcW w:w="466" w:type="pct"/>
            <w:shd w:val="clear" w:color="auto" w:fill="auto"/>
            <w:vAlign w:val="center"/>
            <w:hideMark/>
          </w:tcPr>
          <w:p w:rsidR="00783C58" w:rsidRPr="00FE2230" w:rsidRDefault="00783C58" w:rsidP="00B83A8D">
            <w:pPr>
              <w:jc w:val="center"/>
              <w:rPr>
                <w:sz w:val="16"/>
                <w:szCs w:val="16"/>
              </w:rPr>
            </w:pPr>
            <w:r w:rsidRPr="00FE2230">
              <w:rPr>
                <w:sz w:val="16"/>
                <w:szCs w:val="16"/>
              </w:rPr>
              <w:t>2018</w:t>
            </w:r>
          </w:p>
        </w:tc>
      </w:tr>
      <w:tr w:rsidR="00783C58" w:rsidRPr="00FE2230" w:rsidTr="00B83A8D">
        <w:trPr>
          <w:trHeight w:val="340"/>
        </w:trPr>
        <w:tc>
          <w:tcPr>
            <w:tcW w:w="838" w:type="pct"/>
          </w:tcPr>
          <w:p w:rsidR="00783C58" w:rsidRDefault="00783C58" w:rsidP="00B83A8D">
            <w:pPr>
              <w:jc w:val="center"/>
              <w:rPr>
                <w:sz w:val="16"/>
                <w:szCs w:val="16"/>
              </w:rPr>
            </w:pPr>
            <w:r w:rsidRPr="00FE2230">
              <w:rPr>
                <w:sz w:val="16"/>
                <w:szCs w:val="16"/>
              </w:rPr>
              <w:t>Сети</w:t>
            </w:r>
          </w:p>
          <w:p w:rsidR="00783C58" w:rsidRPr="00FE2230" w:rsidRDefault="00783C58" w:rsidP="00B83A8D">
            <w:pPr>
              <w:jc w:val="center"/>
              <w:rPr>
                <w:sz w:val="16"/>
                <w:szCs w:val="16"/>
              </w:rPr>
            </w:pPr>
            <w:r w:rsidRPr="00FE2230">
              <w:rPr>
                <w:sz w:val="16"/>
                <w:szCs w:val="16"/>
              </w:rPr>
              <w:t xml:space="preserve"> </w:t>
            </w:r>
            <w:r w:rsidRPr="00C81495">
              <w:rPr>
                <w:sz w:val="16"/>
                <w:szCs w:val="16"/>
              </w:rPr>
              <w:t>ООО «Тепловые сети Новокузнецка»</w:t>
            </w:r>
          </w:p>
        </w:tc>
        <w:tc>
          <w:tcPr>
            <w:tcW w:w="539" w:type="pct"/>
            <w:shd w:val="clear" w:color="auto" w:fill="auto"/>
            <w:vAlign w:val="center"/>
            <w:hideMark/>
          </w:tcPr>
          <w:p w:rsidR="00783C58" w:rsidRPr="00484B2C" w:rsidRDefault="00783C58" w:rsidP="00B83A8D">
            <w:pPr>
              <w:jc w:val="center"/>
              <w:rPr>
                <w:sz w:val="16"/>
              </w:rPr>
            </w:pPr>
            <w:r w:rsidRPr="00484B2C">
              <w:rPr>
                <w:sz w:val="16"/>
              </w:rPr>
              <w:t>118197</w:t>
            </w:r>
          </w:p>
        </w:tc>
        <w:tc>
          <w:tcPr>
            <w:tcW w:w="542" w:type="pct"/>
            <w:shd w:val="clear" w:color="auto" w:fill="auto"/>
            <w:vAlign w:val="center"/>
            <w:hideMark/>
          </w:tcPr>
          <w:p w:rsidR="00783C58" w:rsidRPr="00484B2C" w:rsidRDefault="00783C58" w:rsidP="00B83A8D">
            <w:pPr>
              <w:jc w:val="center"/>
              <w:rPr>
                <w:sz w:val="16"/>
              </w:rPr>
            </w:pPr>
            <w:r w:rsidRPr="00484B2C">
              <w:rPr>
                <w:sz w:val="16"/>
              </w:rPr>
              <w:t>118197</w:t>
            </w:r>
          </w:p>
        </w:tc>
        <w:tc>
          <w:tcPr>
            <w:tcW w:w="542" w:type="pct"/>
            <w:shd w:val="clear" w:color="auto" w:fill="auto"/>
            <w:vAlign w:val="center"/>
            <w:hideMark/>
          </w:tcPr>
          <w:p w:rsidR="00783C58" w:rsidRPr="00484B2C" w:rsidRDefault="00783C58" w:rsidP="00B83A8D">
            <w:pPr>
              <w:jc w:val="center"/>
              <w:rPr>
                <w:sz w:val="16"/>
              </w:rPr>
            </w:pPr>
            <w:r w:rsidRPr="00484B2C">
              <w:rPr>
                <w:sz w:val="16"/>
              </w:rPr>
              <w:t>118654</w:t>
            </w:r>
          </w:p>
        </w:tc>
        <w:tc>
          <w:tcPr>
            <w:tcW w:w="542" w:type="pct"/>
            <w:shd w:val="clear" w:color="auto" w:fill="auto"/>
            <w:vAlign w:val="center"/>
            <w:hideMark/>
          </w:tcPr>
          <w:p w:rsidR="00783C58" w:rsidRPr="00484B2C" w:rsidRDefault="00783C58" w:rsidP="00B83A8D">
            <w:pPr>
              <w:jc w:val="center"/>
              <w:rPr>
                <w:sz w:val="16"/>
              </w:rPr>
            </w:pPr>
            <w:r>
              <w:rPr>
                <w:sz w:val="16"/>
              </w:rPr>
              <w:t>280158</w:t>
            </w:r>
          </w:p>
        </w:tc>
        <w:tc>
          <w:tcPr>
            <w:tcW w:w="631" w:type="pct"/>
            <w:shd w:val="clear" w:color="auto" w:fill="auto"/>
            <w:vAlign w:val="center"/>
            <w:hideMark/>
          </w:tcPr>
          <w:p w:rsidR="00783C58" w:rsidRPr="00484B2C" w:rsidRDefault="00783C58" w:rsidP="00B83A8D">
            <w:pPr>
              <w:jc w:val="center"/>
              <w:rPr>
                <w:sz w:val="16"/>
              </w:rPr>
            </w:pPr>
            <w:r w:rsidRPr="00484B2C">
              <w:rPr>
                <w:sz w:val="16"/>
              </w:rPr>
              <w:t>487537</w:t>
            </w:r>
          </w:p>
        </w:tc>
        <w:tc>
          <w:tcPr>
            <w:tcW w:w="450" w:type="pct"/>
            <w:shd w:val="clear" w:color="auto" w:fill="auto"/>
            <w:vAlign w:val="center"/>
            <w:hideMark/>
          </w:tcPr>
          <w:p w:rsidR="00783C58" w:rsidRPr="00484B2C" w:rsidRDefault="00783C58" w:rsidP="00B83A8D">
            <w:pPr>
              <w:jc w:val="center"/>
              <w:rPr>
                <w:sz w:val="16"/>
              </w:rPr>
            </w:pPr>
            <w:r w:rsidRPr="00484B2C">
              <w:rPr>
                <w:sz w:val="16"/>
              </w:rPr>
              <w:t>487537</w:t>
            </w:r>
          </w:p>
        </w:tc>
        <w:tc>
          <w:tcPr>
            <w:tcW w:w="450" w:type="pct"/>
            <w:shd w:val="clear" w:color="auto" w:fill="auto"/>
            <w:vAlign w:val="center"/>
            <w:hideMark/>
          </w:tcPr>
          <w:p w:rsidR="00783C58" w:rsidRPr="00484B2C" w:rsidRDefault="00783C58" w:rsidP="00B83A8D">
            <w:pPr>
              <w:jc w:val="center"/>
              <w:rPr>
                <w:sz w:val="16"/>
              </w:rPr>
            </w:pPr>
            <w:r w:rsidRPr="00484B2C">
              <w:rPr>
                <w:sz w:val="16"/>
              </w:rPr>
              <w:t>489098</w:t>
            </w:r>
          </w:p>
        </w:tc>
        <w:tc>
          <w:tcPr>
            <w:tcW w:w="466" w:type="pct"/>
            <w:shd w:val="clear" w:color="auto" w:fill="auto"/>
            <w:vAlign w:val="center"/>
            <w:hideMark/>
          </w:tcPr>
          <w:p w:rsidR="00783C58" w:rsidRPr="00484B2C" w:rsidRDefault="00783C58" w:rsidP="00B83A8D">
            <w:pPr>
              <w:jc w:val="center"/>
              <w:rPr>
                <w:sz w:val="16"/>
              </w:rPr>
            </w:pPr>
            <w:r>
              <w:rPr>
                <w:sz w:val="16"/>
              </w:rPr>
              <w:t>713672</w:t>
            </w:r>
          </w:p>
        </w:tc>
      </w:tr>
    </w:tbl>
    <w:p w:rsidR="00783C58" w:rsidRDefault="00783C58" w:rsidP="00783C58"/>
    <w:p w:rsidR="00783C58" w:rsidRDefault="00783C58" w:rsidP="00783C58"/>
    <w:p w:rsidR="00783C58" w:rsidRDefault="00783C58" w:rsidP="00783C58"/>
    <w:p w:rsidR="00783C58" w:rsidRDefault="00783C58" w:rsidP="00783C58"/>
    <w:p w:rsidR="00783C58" w:rsidRDefault="00783C58" w:rsidP="00783C58">
      <w:pPr>
        <w:autoSpaceDE w:val="0"/>
        <w:autoSpaceDN w:val="0"/>
        <w:adjustRightInd w:val="0"/>
        <w:ind w:left="5103"/>
        <w:jc w:val="center"/>
        <w:outlineLvl w:val="0"/>
        <w:rPr>
          <w:sz w:val="28"/>
          <w:szCs w:val="28"/>
        </w:rPr>
        <w:sectPr w:rsidR="00783C58" w:rsidSect="00B87110">
          <w:pgSz w:w="16838" w:h="11906" w:orient="landscape"/>
          <w:pgMar w:top="1701" w:right="1134" w:bottom="851" w:left="1134" w:header="708" w:footer="418" w:gutter="0"/>
          <w:cols w:space="708"/>
          <w:docGrid w:linePitch="360"/>
        </w:sectPr>
      </w:pPr>
    </w:p>
    <w:p w:rsidR="00783C58" w:rsidRPr="003E0449" w:rsidRDefault="00783C58" w:rsidP="00783C58">
      <w:pPr>
        <w:autoSpaceDE w:val="0"/>
        <w:autoSpaceDN w:val="0"/>
        <w:adjustRightInd w:val="0"/>
        <w:ind w:left="5103"/>
        <w:jc w:val="center"/>
        <w:outlineLvl w:val="0"/>
        <w:rPr>
          <w:sz w:val="28"/>
          <w:szCs w:val="28"/>
        </w:rPr>
      </w:pPr>
    </w:p>
    <w:p w:rsidR="00783C58" w:rsidRPr="003E0449" w:rsidRDefault="00783C58" w:rsidP="00783C58">
      <w:pPr>
        <w:autoSpaceDE w:val="0"/>
        <w:autoSpaceDN w:val="0"/>
        <w:adjustRightInd w:val="0"/>
        <w:ind w:left="5103"/>
        <w:jc w:val="both"/>
        <w:rPr>
          <w:sz w:val="14"/>
          <w:szCs w:val="14"/>
        </w:rPr>
      </w:pPr>
    </w:p>
    <w:p w:rsidR="00783C58" w:rsidRPr="00946D5F" w:rsidRDefault="00783C58" w:rsidP="00783C58">
      <w:pPr>
        <w:autoSpaceDE w:val="0"/>
        <w:autoSpaceDN w:val="0"/>
        <w:adjustRightInd w:val="0"/>
        <w:ind w:left="5103"/>
        <w:jc w:val="center"/>
        <w:outlineLvl w:val="0"/>
        <w:rPr>
          <w:sz w:val="28"/>
          <w:szCs w:val="28"/>
        </w:rPr>
      </w:pPr>
      <w:r w:rsidRPr="00946D5F">
        <w:rPr>
          <w:sz w:val="28"/>
          <w:szCs w:val="28"/>
        </w:rPr>
        <w:t>Приложение № 2</w:t>
      </w:r>
    </w:p>
    <w:p w:rsidR="00783C58" w:rsidRDefault="00783C58" w:rsidP="00783C58">
      <w:pPr>
        <w:autoSpaceDE w:val="0"/>
        <w:autoSpaceDN w:val="0"/>
        <w:adjustRightInd w:val="0"/>
        <w:ind w:left="5103"/>
        <w:jc w:val="center"/>
        <w:outlineLvl w:val="0"/>
        <w:rPr>
          <w:sz w:val="28"/>
          <w:szCs w:val="28"/>
        </w:rPr>
      </w:pPr>
      <w:r w:rsidRPr="00946D5F">
        <w:rPr>
          <w:sz w:val="28"/>
          <w:szCs w:val="28"/>
        </w:rPr>
        <w:t>к постановлению региональной</w:t>
      </w:r>
    </w:p>
    <w:p w:rsidR="00783C58" w:rsidRPr="00946D5F" w:rsidRDefault="00783C58" w:rsidP="00783C58">
      <w:pPr>
        <w:autoSpaceDE w:val="0"/>
        <w:autoSpaceDN w:val="0"/>
        <w:adjustRightInd w:val="0"/>
        <w:ind w:left="5103"/>
        <w:jc w:val="center"/>
        <w:outlineLvl w:val="0"/>
        <w:rPr>
          <w:sz w:val="28"/>
          <w:szCs w:val="28"/>
        </w:rPr>
      </w:pPr>
      <w:r w:rsidRPr="00946D5F">
        <w:rPr>
          <w:sz w:val="28"/>
          <w:szCs w:val="28"/>
        </w:rPr>
        <w:t>энергетической комисси</w:t>
      </w:r>
      <w:r>
        <w:rPr>
          <w:sz w:val="28"/>
          <w:szCs w:val="28"/>
        </w:rPr>
        <w:t>и</w:t>
      </w:r>
      <w:r w:rsidRPr="00946D5F">
        <w:rPr>
          <w:sz w:val="28"/>
          <w:szCs w:val="28"/>
        </w:rPr>
        <w:t xml:space="preserve"> </w:t>
      </w:r>
      <w:bookmarkStart w:id="11" w:name="_GoBack"/>
      <w:bookmarkEnd w:id="11"/>
      <w:r w:rsidRPr="00946D5F">
        <w:rPr>
          <w:sz w:val="28"/>
          <w:szCs w:val="28"/>
        </w:rPr>
        <w:t>Кемеровской области</w:t>
      </w:r>
    </w:p>
    <w:p w:rsidR="00783C58" w:rsidRPr="00946D5F" w:rsidRDefault="00783C58" w:rsidP="00783C58">
      <w:pPr>
        <w:autoSpaceDE w:val="0"/>
        <w:autoSpaceDN w:val="0"/>
        <w:adjustRightInd w:val="0"/>
        <w:ind w:left="5103"/>
        <w:jc w:val="center"/>
        <w:outlineLvl w:val="0"/>
        <w:rPr>
          <w:sz w:val="28"/>
          <w:szCs w:val="28"/>
        </w:rPr>
      </w:pPr>
      <w:r w:rsidRPr="00946D5F">
        <w:rPr>
          <w:sz w:val="28"/>
          <w:szCs w:val="28"/>
        </w:rPr>
        <w:t xml:space="preserve">от </w:t>
      </w:r>
      <w:r>
        <w:rPr>
          <w:sz w:val="28"/>
          <w:szCs w:val="28"/>
        </w:rPr>
        <w:t xml:space="preserve">«5» апреля </w:t>
      </w:r>
      <w:r w:rsidRPr="00824149">
        <w:rPr>
          <w:sz w:val="28"/>
          <w:szCs w:val="28"/>
        </w:rPr>
        <w:t>201</w:t>
      </w:r>
      <w:r>
        <w:rPr>
          <w:sz w:val="28"/>
          <w:szCs w:val="28"/>
        </w:rPr>
        <w:t>6</w:t>
      </w:r>
      <w:r w:rsidRPr="00824149">
        <w:rPr>
          <w:sz w:val="28"/>
          <w:szCs w:val="28"/>
        </w:rPr>
        <w:t xml:space="preserve"> г. № </w:t>
      </w:r>
      <w:r>
        <w:rPr>
          <w:sz w:val="28"/>
          <w:szCs w:val="28"/>
        </w:rPr>
        <w:t>41</w:t>
      </w:r>
    </w:p>
    <w:p w:rsidR="00783C58" w:rsidRDefault="00783C58" w:rsidP="00783C58">
      <w:pPr>
        <w:autoSpaceDE w:val="0"/>
        <w:autoSpaceDN w:val="0"/>
        <w:adjustRightInd w:val="0"/>
        <w:jc w:val="both"/>
        <w:rPr>
          <w:sz w:val="28"/>
          <w:szCs w:val="28"/>
        </w:rPr>
      </w:pPr>
    </w:p>
    <w:tbl>
      <w:tblPr>
        <w:tblW w:w="10206" w:type="dxa"/>
        <w:tblInd w:w="-459" w:type="dxa"/>
        <w:tblLook w:val="04A0" w:firstRow="1" w:lastRow="0" w:firstColumn="1" w:lastColumn="0" w:noHBand="0" w:noVBand="1"/>
      </w:tblPr>
      <w:tblGrid>
        <w:gridCol w:w="5245"/>
        <w:gridCol w:w="4961"/>
      </w:tblGrid>
      <w:tr w:rsidR="00783C58" w:rsidRPr="00824149" w:rsidTr="00B83A8D">
        <w:trPr>
          <w:trHeight w:val="300"/>
        </w:trPr>
        <w:tc>
          <w:tcPr>
            <w:tcW w:w="5245" w:type="dxa"/>
            <w:tcBorders>
              <w:top w:val="nil"/>
              <w:left w:val="nil"/>
              <w:bottom w:val="nil"/>
              <w:right w:val="nil"/>
            </w:tcBorders>
            <w:shd w:val="clear" w:color="auto" w:fill="auto"/>
            <w:noWrap/>
            <w:vAlign w:val="center"/>
            <w:hideMark/>
          </w:tcPr>
          <w:p w:rsidR="00783C58" w:rsidRPr="00824149" w:rsidRDefault="00783C58" w:rsidP="00B83A8D">
            <w:pPr>
              <w:jc w:val="right"/>
              <w:rPr>
                <w:b/>
                <w:bCs/>
                <w:color w:val="000000"/>
              </w:rPr>
            </w:pPr>
          </w:p>
        </w:tc>
        <w:tc>
          <w:tcPr>
            <w:tcW w:w="4961" w:type="dxa"/>
            <w:tcBorders>
              <w:top w:val="nil"/>
              <w:left w:val="nil"/>
              <w:bottom w:val="nil"/>
              <w:right w:val="nil"/>
            </w:tcBorders>
            <w:shd w:val="clear" w:color="auto" w:fill="auto"/>
            <w:noWrap/>
            <w:vAlign w:val="center"/>
            <w:hideMark/>
          </w:tcPr>
          <w:p w:rsidR="00783C58" w:rsidRPr="00824149" w:rsidRDefault="00783C58" w:rsidP="00B83A8D">
            <w:pPr>
              <w:jc w:val="right"/>
              <w:rPr>
                <w:b/>
                <w:bCs/>
                <w:color w:val="000000"/>
              </w:rPr>
            </w:pPr>
          </w:p>
        </w:tc>
      </w:tr>
      <w:tr w:rsidR="00783C58" w:rsidRPr="00824149" w:rsidTr="00B83A8D">
        <w:trPr>
          <w:trHeight w:val="315"/>
        </w:trPr>
        <w:tc>
          <w:tcPr>
            <w:tcW w:w="10206" w:type="dxa"/>
            <w:gridSpan w:val="2"/>
            <w:tcBorders>
              <w:top w:val="nil"/>
              <w:left w:val="nil"/>
              <w:bottom w:val="nil"/>
              <w:right w:val="nil"/>
            </w:tcBorders>
            <w:shd w:val="clear" w:color="auto" w:fill="auto"/>
            <w:noWrap/>
            <w:vAlign w:val="center"/>
            <w:hideMark/>
          </w:tcPr>
          <w:p w:rsidR="00783C58" w:rsidRPr="00824149" w:rsidRDefault="00783C58" w:rsidP="00B83A8D">
            <w:pPr>
              <w:jc w:val="center"/>
              <w:rPr>
                <w:bCs/>
                <w:color w:val="000000"/>
                <w:sz w:val="28"/>
                <w:szCs w:val="28"/>
              </w:rPr>
            </w:pPr>
            <w:r w:rsidRPr="00824149">
              <w:rPr>
                <w:bCs/>
                <w:color w:val="000000"/>
                <w:sz w:val="28"/>
                <w:szCs w:val="28"/>
              </w:rPr>
              <w:t>Паспорт инвестиционной программы в сфере теплоснабжения</w:t>
            </w:r>
          </w:p>
        </w:tc>
      </w:tr>
      <w:tr w:rsidR="00783C58" w:rsidRPr="00824149" w:rsidTr="00B83A8D">
        <w:trPr>
          <w:trHeight w:val="20"/>
        </w:trPr>
        <w:tc>
          <w:tcPr>
            <w:tcW w:w="10206" w:type="dxa"/>
            <w:gridSpan w:val="2"/>
            <w:tcBorders>
              <w:top w:val="nil"/>
              <w:left w:val="nil"/>
              <w:bottom w:val="nil"/>
              <w:right w:val="nil"/>
            </w:tcBorders>
            <w:shd w:val="clear" w:color="auto" w:fill="auto"/>
            <w:vAlign w:val="center"/>
            <w:hideMark/>
          </w:tcPr>
          <w:p w:rsidR="00783C58" w:rsidRPr="00824149" w:rsidRDefault="00783C58" w:rsidP="00B83A8D">
            <w:pPr>
              <w:jc w:val="center"/>
              <w:rPr>
                <w:color w:val="000000"/>
                <w:sz w:val="28"/>
                <w:szCs w:val="28"/>
              </w:rPr>
            </w:pPr>
            <w:r>
              <w:rPr>
                <w:color w:val="000000"/>
                <w:sz w:val="28"/>
                <w:szCs w:val="28"/>
              </w:rPr>
              <w:t>ООО «Тепловые сети Новокузнецка» (г. Новокузнецк)</w:t>
            </w:r>
          </w:p>
          <w:p w:rsidR="00783C58" w:rsidRPr="00824149" w:rsidRDefault="00783C58" w:rsidP="00B83A8D">
            <w:pPr>
              <w:jc w:val="center"/>
              <w:rPr>
                <w:color w:val="000000"/>
                <w:sz w:val="28"/>
                <w:szCs w:val="28"/>
              </w:rPr>
            </w:pPr>
          </w:p>
        </w:tc>
      </w:tr>
      <w:tr w:rsidR="00783C58" w:rsidRPr="00824149" w:rsidTr="00B83A8D">
        <w:trPr>
          <w:trHeight w:val="20"/>
        </w:trPr>
        <w:tc>
          <w:tcPr>
            <w:tcW w:w="5245" w:type="dxa"/>
            <w:tcBorders>
              <w:top w:val="nil"/>
              <w:left w:val="nil"/>
              <w:bottom w:val="nil"/>
              <w:right w:val="nil"/>
            </w:tcBorders>
            <w:shd w:val="clear" w:color="auto" w:fill="auto"/>
            <w:noWrap/>
            <w:vAlign w:val="center"/>
            <w:hideMark/>
          </w:tcPr>
          <w:p w:rsidR="00783C58" w:rsidRPr="00824149" w:rsidRDefault="00783C58" w:rsidP="00B83A8D">
            <w:pPr>
              <w:jc w:val="center"/>
              <w:rPr>
                <w:color w:val="000000"/>
                <w:sz w:val="18"/>
                <w:szCs w:val="18"/>
              </w:rPr>
            </w:pPr>
          </w:p>
        </w:tc>
        <w:tc>
          <w:tcPr>
            <w:tcW w:w="4961" w:type="dxa"/>
            <w:tcBorders>
              <w:top w:val="nil"/>
              <w:left w:val="nil"/>
              <w:bottom w:val="nil"/>
              <w:right w:val="nil"/>
            </w:tcBorders>
            <w:shd w:val="clear" w:color="auto" w:fill="auto"/>
            <w:noWrap/>
            <w:vAlign w:val="bottom"/>
            <w:hideMark/>
          </w:tcPr>
          <w:p w:rsidR="00783C58" w:rsidRPr="00824149" w:rsidRDefault="00783C58" w:rsidP="00B83A8D">
            <w:pPr>
              <w:rPr>
                <w:color w:val="000000"/>
              </w:rPr>
            </w:pPr>
          </w:p>
        </w:tc>
      </w:tr>
      <w:tr w:rsidR="00783C58" w:rsidRPr="00824149" w:rsidTr="00B83A8D">
        <w:trPr>
          <w:trHeight w:val="20"/>
        </w:trPr>
        <w:tc>
          <w:tcPr>
            <w:tcW w:w="5245" w:type="dxa"/>
            <w:tcBorders>
              <w:top w:val="nil"/>
              <w:left w:val="nil"/>
              <w:bottom w:val="nil"/>
              <w:right w:val="nil"/>
            </w:tcBorders>
            <w:shd w:val="clear" w:color="auto" w:fill="auto"/>
            <w:noWrap/>
            <w:vAlign w:val="center"/>
            <w:hideMark/>
          </w:tcPr>
          <w:p w:rsidR="00783C58" w:rsidRPr="00824149" w:rsidRDefault="00783C58" w:rsidP="00B83A8D">
            <w:pPr>
              <w:jc w:val="center"/>
              <w:rPr>
                <w:color w:val="000000"/>
                <w:sz w:val="18"/>
                <w:szCs w:val="18"/>
              </w:rPr>
            </w:pPr>
          </w:p>
        </w:tc>
        <w:tc>
          <w:tcPr>
            <w:tcW w:w="4961" w:type="dxa"/>
            <w:tcBorders>
              <w:top w:val="nil"/>
              <w:left w:val="nil"/>
              <w:bottom w:val="nil"/>
              <w:right w:val="nil"/>
            </w:tcBorders>
            <w:shd w:val="clear" w:color="auto" w:fill="auto"/>
            <w:noWrap/>
            <w:vAlign w:val="bottom"/>
            <w:hideMark/>
          </w:tcPr>
          <w:p w:rsidR="00783C58" w:rsidRPr="00824149" w:rsidRDefault="00783C58" w:rsidP="00B83A8D">
            <w:pPr>
              <w:rPr>
                <w:color w:val="000000"/>
              </w:rPr>
            </w:pPr>
          </w:p>
        </w:tc>
      </w:tr>
      <w:tr w:rsidR="00783C58" w:rsidRPr="00824149" w:rsidTr="00B83A8D">
        <w:trPr>
          <w:trHeight w:val="20"/>
        </w:trPr>
        <w:tc>
          <w:tcPr>
            <w:tcW w:w="5245" w:type="dxa"/>
            <w:tcBorders>
              <w:top w:val="nil"/>
              <w:left w:val="nil"/>
              <w:bottom w:val="single" w:sz="4" w:space="0" w:color="auto"/>
              <w:right w:val="nil"/>
            </w:tcBorders>
            <w:shd w:val="clear" w:color="auto" w:fill="auto"/>
            <w:noWrap/>
            <w:vAlign w:val="center"/>
            <w:hideMark/>
          </w:tcPr>
          <w:p w:rsidR="00783C58" w:rsidRPr="00824149" w:rsidRDefault="00783C58" w:rsidP="00B83A8D">
            <w:pPr>
              <w:jc w:val="center"/>
              <w:rPr>
                <w:color w:val="000000"/>
                <w:sz w:val="18"/>
                <w:szCs w:val="18"/>
              </w:rPr>
            </w:pPr>
          </w:p>
        </w:tc>
        <w:tc>
          <w:tcPr>
            <w:tcW w:w="4961" w:type="dxa"/>
            <w:tcBorders>
              <w:top w:val="nil"/>
              <w:left w:val="nil"/>
              <w:bottom w:val="single" w:sz="4" w:space="0" w:color="auto"/>
              <w:right w:val="nil"/>
            </w:tcBorders>
            <w:shd w:val="clear" w:color="auto" w:fill="auto"/>
            <w:noWrap/>
            <w:vAlign w:val="bottom"/>
            <w:hideMark/>
          </w:tcPr>
          <w:p w:rsidR="00783C58" w:rsidRPr="00824149" w:rsidRDefault="00783C58" w:rsidP="00B83A8D">
            <w:pPr>
              <w:rPr>
                <w:color w:val="000000"/>
              </w:rPr>
            </w:pPr>
          </w:p>
        </w:tc>
      </w:tr>
      <w:tr w:rsidR="00783C58" w:rsidRPr="00824149" w:rsidTr="00B83A8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rPr>
                <w:color w:val="000000"/>
              </w:rPr>
            </w:pPr>
            <w:r w:rsidRPr="00824149">
              <w:rPr>
                <w:color w:val="000000"/>
              </w:rPr>
              <w:t>Наименование организации, в отношении которой разрабатывается инвестиционная программа в сфере теплоснабжения</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A627A4" w:rsidRDefault="00783C58" w:rsidP="00B83A8D">
            <w:pPr>
              <w:jc w:val="center"/>
              <w:rPr>
                <w:color w:val="000000"/>
              </w:rPr>
            </w:pPr>
            <w:r w:rsidRPr="00A627A4">
              <w:rPr>
                <w:color w:val="000000"/>
              </w:rPr>
              <w:t>ООО «Тепловые сети Новокузнецка»</w:t>
            </w:r>
          </w:p>
        </w:tc>
      </w:tr>
      <w:tr w:rsidR="00783C58" w:rsidRPr="00824149" w:rsidTr="00B83A8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rPr>
                <w:color w:val="000000"/>
              </w:rPr>
            </w:pPr>
            <w:r w:rsidRPr="00824149">
              <w:rPr>
                <w:color w:val="000000"/>
              </w:rPr>
              <w:t>Местонахождение регулируемой организации</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A627A4" w:rsidRDefault="00783C58" w:rsidP="00B83A8D">
            <w:pPr>
              <w:jc w:val="center"/>
              <w:rPr>
                <w:color w:val="000000"/>
              </w:rPr>
            </w:pPr>
            <w:r w:rsidRPr="00A627A4">
              <w:rPr>
                <w:color w:val="000000"/>
              </w:rPr>
              <w:t xml:space="preserve">654080, </w:t>
            </w:r>
            <w:r>
              <w:rPr>
                <w:color w:val="000000"/>
              </w:rPr>
              <w:t>г. Новокузнецк, ул. Кирова, 111</w:t>
            </w:r>
          </w:p>
        </w:tc>
      </w:tr>
      <w:tr w:rsidR="00783C58" w:rsidRPr="00824149" w:rsidTr="00B83A8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rPr>
                <w:color w:val="000000"/>
              </w:rPr>
            </w:pPr>
            <w:r w:rsidRPr="00824149">
              <w:rPr>
                <w:color w:val="000000"/>
              </w:rPr>
              <w:t>Сроки реализации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A627A4" w:rsidRDefault="00783C58" w:rsidP="00B83A8D">
            <w:pPr>
              <w:jc w:val="center"/>
              <w:rPr>
                <w:color w:val="000000"/>
              </w:rPr>
            </w:pPr>
            <w:r w:rsidRPr="00A627A4">
              <w:rPr>
                <w:color w:val="000000"/>
              </w:rPr>
              <w:t>2016-2018 годы</w:t>
            </w:r>
          </w:p>
        </w:tc>
      </w:tr>
      <w:tr w:rsidR="00783C58" w:rsidRPr="00824149" w:rsidTr="00B83A8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rPr>
                <w:color w:val="000000"/>
              </w:rPr>
            </w:pPr>
            <w:r w:rsidRPr="00824149">
              <w:rPr>
                <w:color w:val="000000"/>
              </w:rPr>
              <w:t>Лицо, ответственное за разработку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A627A4" w:rsidRDefault="00783C58" w:rsidP="00B83A8D">
            <w:pPr>
              <w:jc w:val="center"/>
              <w:rPr>
                <w:color w:val="000000"/>
              </w:rPr>
            </w:pPr>
            <w:r w:rsidRPr="00A627A4">
              <w:rPr>
                <w:color w:val="000000"/>
              </w:rPr>
              <w:t>Главный инженер</w:t>
            </w:r>
            <w:r>
              <w:rPr>
                <w:color w:val="000000"/>
              </w:rPr>
              <w:t xml:space="preserve"> Дьячков Константин Анатольевич</w:t>
            </w:r>
          </w:p>
        </w:tc>
      </w:tr>
      <w:tr w:rsidR="00783C58" w:rsidRPr="00824149" w:rsidTr="00B83A8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Default="00783C58" w:rsidP="00B83A8D">
            <w:pPr>
              <w:rPr>
                <w:color w:val="000000"/>
              </w:rPr>
            </w:pPr>
            <w:r w:rsidRPr="00824149">
              <w:rPr>
                <w:color w:val="000000"/>
              </w:rPr>
              <w:t xml:space="preserve">Контактная информация лица, ответственного </w:t>
            </w:r>
          </w:p>
          <w:p w:rsidR="00783C58" w:rsidRPr="00824149" w:rsidRDefault="00783C58" w:rsidP="00B83A8D">
            <w:pPr>
              <w:rPr>
                <w:color w:val="000000"/>
              </w:rPr>
            </w:pPr>
            <w:r w:rsidRPr="00824149">
              <w:rPr>
                <w:color w:val="000000"/>
              </w:rPr>
              <w:t>за разработку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84B2C" w:rsidRDefault="00783C58" w:rsidP="00B83A8D">
            <w:pPr>
              <w:jc w:val="center"/>
              <w:rPr>
                <w:color w:val="000000"/>
                <w:lang w:val="en-US"/>
              </w:rPr>
            </w:pPr>
            <w:r w:rsidRPr="00484B2C">
              <w:rPr>
                <w:color w:val="000000"/>
                <w:lang w:val="en-US"/>
              </w:rPr>
              <w:t xml:space="preserve">E-mail: </w:t>
            </w:r>
            <w:hyperlink r:id="rId15" w:history="1">
              <w:r w:rsidRPr="00484B2C">
                <w:rPr>
                  <w:color w:val="000000"/>
                  <w:lang w:val="en-US"/>
                </w:rPr>
                <w:t>DyachkovKA@sibgenco.ru</w:t>
              </w:r>
            </w:hyperlink>
            <w:r w:rsidRPr="00484B2C">
              <w:rPr>
                <w:color w:val="000000"/>
                <w:lang w:val="en-US"/>
              </w:rPr>
              <w:t>;</w:t>
            </w:r>
          </w:p>
          <w:p w:rsidR="00783C58" w:rsidRPr="00A627A4" w:rsidRDefault="00783C58" w:rsidP="00B83A8D">
            <w:pPr>
              <w:jc w:val="center"/>
              <w:rPr>
                <w:color w:val="000000"/>
              </w:rPr>
            </w:pPr>
            <w:r>
              <w:rPr>
                <w:color w:val="000000"/>
              </w:rPr>
              <w:t>Тел. (3843) 74-46-49</w:t>
            </w:r>
          </w:p>
        </w:tc>
      </w:tr>
      <w:tr w:rsidR="00783C58" w:rsidRPr="00824149" w:rsidTr="00B83A8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rPr>
                <w:color w:val="000000"/>
              </w:rPr>
            </w:pPr>
            <w:r w:rsidRPr="00824149">
              <w:rPr>
                <w:color w:val="000000"/>
              </w:rPr>
              <w:t>Наименование органа исполнительной власти Кемеровской области, утвердившего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jc w:val="center"/>
              <w:rPr>
                <w:color w:val="000000"/>
              </w:rPr>
            </w:pPr>
            <w:r w:rsidRPr="00824149">
              <w:rPr>
                <w:color w:val="000000"/>
              </w:rPr>
              <w:t>Региональная энергетическая комиссия Кемеровской области</w:t>
            </w:r>
          </w:p>
        </w:tc>
      </w:tr>
      <w:tr w:rsidR="00783C58" w:rsidRPr="00824149" w:rsidTr="00B83A8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rPr>
                <w:color w:val="000000"/>
              </w:rPr>
            </w:pPr>
            <w:r w:rsidRPr="00824149">
              <w:rPr>
                <w:color w:val="000000"/>
              </w:rPr>
              <w:t>Местонахождение органа, утвердившего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jc w:val="center"/>
              <w:rPr>
                <w:color w:val="000000"/>
              </w:rPr>
            </w:pPr>
            <w:r w:rsidRPr="00824149">
              <w:rPr>
                <w:color w:val="000000"/>
              </w:rPr>
              <w:t>Н. Островского ул., 32, Кемерово, 650000</w:t>
            </w:r>
          </w:p>
        </w:tc>
      </w:tr>
      <w:tr w:rsidR="00783C58" w:rsidRPr="00824149" w:rsidTr="00B83A8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rPr>
                <w:color w:val="000000"/>
              </w:rPr>
            </w:pPr>
            <w:r w:rsidRPr="00824149">
              <w:rPr>
                <w:color w:val="000000"/>
              </w:rPr>
              <w:t>Должностное лицо, утвердившее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Default="00783C58" w:rsidP="00B83A8D">
            <w:pPr>
              <w:jc w:val="center"/>
              <w:rPr>
                <w:color w:val="000000"/>
              </w:rPr>
            </w:pPr>
            <w:r>
              <w:rPr>
                <w:color w:val="000000"/>
              </w:rPr>
              <w:t>П</w:t>
            </w:r>
            <w:r w:rsidRPr="00824149">
              <w:rPr>
                <w:color w:val="000000"/>
              </w:rPr>
              <w:t>редседател</w:t>
            </w:r>
            <w:r>
              <w:rPr>
                <w:color w:val="000000"/>
              </w:rPr>
              <w:t>ь</w:t>
            </w:r>
          </w:p>
          <w:p w:rsidR="00783C58" w:rsidRPr="00824149" w:rsidRDefault="00783C58" w:rsidP="00B83A8D">
            <w:pPr>
              <w:jc w:val="center"/>
              <w:rPr>
                <w:color w:val="000000"/>
              </w:rPr>
            </w:pPr>
            <w:proofErr w:type="spellStart"/>
            <w:r>
              <w:rPr>
                <w:color w:val="000000"/>
              </w:rPr>
              <w:t>Малюта</w:t>
            </w:r>
            <w:proofErr w:type="spellEnd"/>
            <w:r>
              <w:rPr>
                <w:color w:val="000000"/>
              </w:rPr>
              <w:t xml:space="preserve"> Дмитрий Владимирович</w:t>
            </w:r>
          </w:p>
        </w:tc>
      </w:tr>
      <w:tr w:rsidR="00783C58" w:rsidRPr="00824149" w:rsidTr="00B83A8D">
        <w:trPr>
          <w:trHeight w:val="419"/>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rPr>
                <w:color w:val="000000"/>
              </w:rPr>
            </w:pPr>
            <w:r w:rsidRPr="00824149">
              <w:rPr>
                <w:color w:val="000000"/>
              </w:rPr>
              <w:t>Дата утверждения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jc w:val="center"/>
              <w:rPr>
                <w:color w:val="000000"/>
              </w:rPr>
            </w:pPr>
            <w:r w:rsidRPr="00824149">
              <w:rPr>
                <w:color w:val="000000"/>
              </w:rPr>
              <w:t>«</w:t>
            </w:r>
            <w:r>
              <w:rPr>
                <w:color w:val="000000"/>
              </w:rPr>
              <w:t>5</w:t>
            </w:r>
            <w:r w:rsidRPr="00824149">
              <w:rPr>
                <w:color w:val="000000"/>
              </w:rPr>
              <w:t xml:space="preserve">» </w:t>
            </w:r>
            <w:r>
              <w:rPr>
                <w:color w:val="000000"/>
              </w:rPr>
              <w:t>апреля 2016</w:t>
            </w:r>
            <w:r w:rsidRPr="00824149">
              <w:rPr>
                <w:color w:val="000000"/>
              </w:rPr>
              <w:t xml:space="preserve"> года</w:t>
            </w:r>
          </w:p>
        </w:tc>
      </w:tr>
      <w:tr w:rsidR="00783C58" w:rsidRPr="00824149" w:rsidTr="00B83A8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Default="00783C58" w:rsidP="00B83A8D">
            <w:pPr>
              <w:rPr>
                <w:color w:val="000000"/>
              </w:rPr>
            </w:pPr>
            <w:r w:rsidRPr="00824149">
              <w:rPr>
                <w:color w:val="000000"/>
              </w:rPr>
              <w:t xml:space="preserve">Контактная информация лица, ответственного </w:t>
            </w:r>
          </w:p>
          <w:p w:rsidR="00783C58" w:rsidRPr="00824149" w:rsidRDefault="00783C58" w:rsidP="00B83A8D">
            <w:pPr>
              <w:rPr>
                <w:color w:val="000000"/>
              </w:rPr>
            </w:pPr>
            <w:r w:rsidRPr="00824149">
              <w:rPr>
                <w:color w:val="000000"/>
              </w:rPr>
              <w:t>за утверждение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jc w:val="center"/>
              <w:rPr>
                <w:color w:val="000000"/>
              </w:rPr>
            </w:pPr>
            <w:r w:rsidRPr="00824149">
              <w:rPr>
                <w:color w:val="000000"/>
              </w:rPr>
              <w:t>тел. +7 (3842) 36-28-28</w:t>
            </w:r>
          </w:p>
        </w:tc>
      </w:tr>
      <w:tr w:rsidR="00783C58" w:rsidRPr="00824149" w:rsidTr="00B83A8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rPr>
                <w:color w:val="000000"/>
              </w:rPr>
            </w:pPr>
            <w:r w:rsidRPr="00824149">
              <w:rPr>
                <w:color w:val="000000"/>
              </w:rPr>
              <w:t>Наименование органа местного самоуправления, согласовавшего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jc w:val="center"/>
              <w:rPr>
                <w:color w:val="000000"/>
              </w:rPr>
            </w:pPr>
            <w:r w:rsidRPr="00824149">
              <w:rPr>
                <w:color w:val="000000"/>
              </w:rPr>
              <w:t xml:space="preserve">Администрация города </w:t>
            </w:r>
            <w:r w:rsidRPr="00A627A4">
              <w:rPr>
                <w:color w:val="000000"/>
              </w:rPr>
              <w:t>Новокузнецка</w:t>
            </w:r>
          </w:p>
        </w:tc>
      </w:tr>
      <w:tr w:rsidR="00783C58" w:rsidRPr="00824149" w:rsidTr="00B83A8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rPr>
                <w:color w:val="000000"/>
              </w:rPr>
            </w:pPr>
            <w:r w:rsidRPr="00824149">
              <w:rPr>
                <w:color w:val="000000"/>
              </w:rPr>
              <w:t>Местонахождение органа, согласовавшего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jc w:val="center"/>
              <w:rPr>
                <w:color w:val="000000"/>
              </w:rPr>
            </w:pPr>
            <w:r w:rsidRPr="00A627A4">
              <w:rPr>
                <w:color w:val="000000"/>
              </w:rPr>
              <w:t>654080, г. Новокузнецк, ул. Кирова, 71</w:t>
            </w:r>
          </w:p>
        </w:tc>
      </w:tr>
      <w:tr w:rsidR="00783C58" w:rsidRPr="00824149" w:rsidTr="00B83A8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rPr>
                <w:color w:val="000000"/>
              </w:rPr>
            </w:pPr>
            <w:r w:rsidRPr="00824149">
              <w:rPr>
                <w:color w:val="000000"/>
              </w:rPr>
              <w:t>Должностное лицо, согласовавшее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Default="00783C58" w:rsidP="00B83A8D">
            <w:pPr>
              <w:jc w:val="center"/>
              <w:rPr>
                <w:color w:val="000000"/>
              </w:rPr>
            </w:pPr>
            <w:r>
              <w:rPr>
                <w:color w:val="000000"/>
              </w:rPr>
              <w:t xml:space="preserve">Первый заместитель главы г. Новокузнецка </w:t>
            </w:r>
          </w:p>
          <w:p w:rsidR="00783C58" w:rsidRPr="00824149" w:rsidRDefault="00783C58" w:rsidP="00B83A8D">
            <w:pPr>
              <w:jc w:val="center"/>
              <w:rPr>
                <w:color w:val="000000"/>
              </w:rPr>
            </w:pPr>
            <w:r>
              <w:rPr>
                <w:color w:val="000000"/>
              </w:rPr>
              <w:t>Бедарев Евгений Александрович</w:t>
            </w:r>
          </w:p>
        </w:tc>
      </w:tr>
      <w:tr w:rsidR="00783C58" w:rsidRPr="00824149" w:rsidTr="00B83A8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rPr>
                <w:color w:val="000000"/>
              </w:rPr>
            </w:pPr>
            <w:r w:rsidRPr="00824149">
              <w:rPr>
                <w:color w:val="000000"/>
              </w:rPr>
              <w:t>Дата согласования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jc w:val="center"/>
              <w:rPr>
                <w:color w:val="000000"/>
              </w:rPr>
            </w:pPr>
            <w:r w:rsidRPr="00824149">
              <w:rPr>
                <w:color w:val="000000"/>
              </w:rPr>
              <w:t>«</w:t>
            </w:r>
            <w:r>
              <w:rPr>
                <w:color w:val="000000"/>
              </w:rPr>
              <w:t>7</w:t>
            </w:r>
            <w:r w:rsidRPr="00824149">
              <w:rPr>
                <w:color w:val="000000"/>
              </w:rPr>
              <w:t xml:space="preserve">» </w:t>
            </w:r>
            <w:r>
              <w:rPr>
                <w:color w:val="000000"/>
              </w:rPr>
              <w:t>декабря</w:t>
            </w:r>
            <w:r w:rsidRPr="00824149">
              <w:rPr>
                <w:color w:val="000000"/>
              </w:rPr>
              <w:t xml:space="preserve"> 2015 года</w:t>
            </w:r>
          </w:p>
        </w:tc>
      </w:tr>
      <w:tr w:rsidR="00783C58" w:rsidRPr="00824149" w:rsidTr="00B83A8D">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Default="00783C58" w:rsidP="00B83A8D">
            <w:pPr>
              <w:rPr>
                <w:color w:val="000000"/>
              </w:rPr>
            </w:pPr>
            <w:r w:rsidRPr="00824149">
              <w:rPr>
                <w:color w:val="000000"/>
              </w:rPr>
              <w:t xml:space="preserve">Контактная информация лица, ответственного </w:t>
            </w:r>
          </w:p>
          <w:p w:rsidR="00783C58" w:rsidRPr="00824149" w:rsidRDefault="00783C58" w:rsidP="00B83A8D">
            <w:pPr>
              <w:rPr>
                <w:color w:val="000000"/>
              </w:rPr>
            </w:pPr>
            <w:r w:rsidRPr="00824149">
              <w:rPr>
                <w:color w:val="000000"/>
              </w:rPr>
              <w:t>за согласование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824149" w:rsidRDefault="00783C58" w:rsidP="00B83A8D">
            <w:pPr>
              <w:jc w:val="center"/>
              <w:rPr>
                <w:color w:val="000000"/>
              </w:rPr>
            </w:pPr>
            <w:r w:rsidRPr="00A627A4">
              <w:rPr>
                <w:color w:val="000000"/>
              </w:rPr>
              <w:t xml:space="preserve">Заместитель главы города Новокузнецка по ЖКХ </w:t>
            </w:r>
            <w:proofErr w:type="spellStart"/>
            <w:r w:rsidRPr="00A627A4">
              <w:rPr>
                <w:color w:val="000000"/>
              </w:rPr>
              <w:t>Буцук</w:t>
            </w:r>
            <w:proofErr w:type="spellEnd"/>
            <w:r w:rsidRPr="00A627A4">
              <w:rPr>
                <w:color w:val="000000"/>
              </w:rPr>
              <w:t xml:space="preserve"> Евгений Вениаминович</w:t>
            </w:r>
          </w:p>
        </w:tc>
      </w:tr>
    </w:tbl>
    <w:p w:rsidR="00783C58" w:rsidRDefault="00783C58" w:rsidP="00783C58">
      <w:pPr>
        <w:autoSpaceDE w:val="0"/>
        <w:autoSpaceDN w:val="0"/>
        <w:adjustRightInd w:val="0"/>
        <w:jc w:val="both"/>
        <w:rPr>
          <w:sz w:val="28"/>
          <w:szCs w:val="28"/>
        </w:rPr>
        <w:sectPr w:rsidR="00783C58" w:rsidSect="00BE3E1B">
          <w:pgSz w:w="11906" w:h="16838"/>
          <w:pgMar w:top="567" w:right="850" w:bottom="1843" w:left="1560" w:header="708" w:footer="418" w:gutter="0"/>
          <w:cols w:space="708"/>
          <w:docGrid w:linePitch="360"/>
        </w:sectPr>
      </w:pPr>
    </w:p>
    <w:p w:rsidR="00783C58" w:rsidRPr="00A76EFC" w:rsidRDefault="00783C58" w:rsidP="00783C58">
      <w:pPr>
        <w:jc w:val="center"/>
        <w:rPr>
          <w:b/>
          <w:bCs/>
          <w:sz w:val="28"/>
          <w:szCs w:val="28"/>
        </w:rPr>
      </w:pPr>
      <w:r w:rsidRPr="00A76EFC">
        <w:rPr>
          <w:b/>
          <w:bCs/>
          <w:sz w:val="28"/>
          <w:szCs w:val="28"/>
        </w:rPr>
        <w:lastRenderedPageBreak/>
        <w:t>Инвестиционная программа</w:t>
      </w:r>
    </w:p>
    <w:p w:rsidR="00783C58" w:rsidRPr="00805CC7" w:rsidRDefault="00783C58" w:rsidP="00783C58">
      <w:pPr>
        <w:jc w:val="center"/>
        <w:rPr>
          <w:sz w:val="12"/>
          <w:szCs w:val="12"/>
        </w:rPr>
      </w:pPr>
      <w:r w:rsidRPr="00616105">
        <w:rPr>
          <w:b/>
          <w:bCs/>
          <w:sz w:val="28"/>
          <w:szCs w:val="28"/>
        </w:rPr>
        <w:t>ООО «Тепловые сети Новокузнецка»</w:t>
      </w:r>
      <w:r>
        <w:rPr>
          <w:b/>
          <w:bCs/>
          <w:sz w:val="28"/>
          <w:szCs w:val="28"/>
        </w:rPr>
        <w:t xml:space="preserve"> </w:t>
      </w:r>
      <w:r w:rsidRPr="00A76EFC">
        <w:rPr>
          <w:b/>
          <w:bCs/>
          <w:sz w:val="28"/>
          <w:szCs w:val="28"/>
        </w:rPr>
        <w:t>в сфере теплоснабжения на 2016-2018 годы</w:t>
      </w:r>
    </w:p>
    <w:p w:rsidR="00783C58" w:rsidRDefault="00783C58" w:rsidP="00783C58"/>
    <w:tbl>
      <w:tblPr>
        <w:tblW w:w="5000" w:type="pct"/>
        <w:tblInd w:w="28" w:type="dxa"/>
        <w:tblLayout w:type="fixed"/>
        <w:tblCellMar>
          <w:left w:w="28" w:type="dxa"/>
          <w:right w:w="28" w:type="dxa"/>
        </w:tblCellMar>
        <w:tblLook w:val="04A0" w:firstRow="1" w:lastRow="0" w:firstColumn="1" w:lastColumn="0" w:noHBand="0" w:noVBand="1"/>
      </w:tblPr>
      <w:tblGrid>
        <w:gridCol w:w="449"/>
        <w:gridCol w:w="1247"/>
        <w:gridCol w:w="984"/>
        <w:gridCol w:w="984"/>
        <w:gridCol w:w="1275"/>
        <w:gridCol w:w="469"/>
        <w:gridCol w:w="830"/>
        <w:gridCol w:w="917"/>
        <w:gridCol w:w="917"/>
        <w:gridCol w:w="894"/>
        <w:gridCol w:w="44"/>
        <w:gridCol w:w="778"/>
        <w:gridCol w:w="17"/>
        <w:gridCol w:w="818"/>
        <w:gridCol w:w="20"/>
        <w:gridCol w:w="661"/>
        <w:gridCol w:w="26"/>
        <w:gridCol w:w="664"/>
        <w:gridCol w:w="32"/>
        <w:gridCol w:w="670"/>
        <w:gridCol w:w="38"/>
        <w:gridCol w:w="850"/>
        <w:gridCol w:w="44"/>
        <w:gridCol w:w="32"/>
        <w:gridCol w:w="900"/>
      </w:tblGrid>
      <w:tr w:rsidR="00783C58" w:rsidRPr="004B1F83" w:rsidTr="00B83A8D">
        <w:trPr>
          <w:trHeight w:val="107"/>
        </w:trPr>
        <w:tc>
          <w:tcPr>
            <w:tcW w:w="1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w:t>
            </w:r>
            <w:r w:rsidRPr="004B1F83">
              <w:rPr>
                <w:bCs/>
                <w:sz w:val="13"/>
                <w:szCs w:val="13"/>
              </w:rPr>
              <w:br/>
              <w:t>п/п</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Наименование</w:t>
            </w:r>
            <w:r w:rsidRPr="004B1F83">
              <w:rPr>
                <w:bCs/>
                <w:sz w:val="13"/>
                <w:szCs w:val="13"/>
              </w:rPr>
              <w:br/>
              <w:t>мероприятий</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Pr>
                <w:bCs/>
                <w:sz w:val="13"/>
                <w:szCs w:val="13"/>
              </w:rPr>
              <w:t>Обоснование необходи</w:t>
            </w:r>
            <w:r w:rsidRPr="004B1F83">
              <w:rPr>
                <w:bCs/>
                <w:sz w:val="13"/>
                <w:szCs w:val="13"/>
              </w:rPr>
              <w:t>мости</w:t>
            </w:r>
            <w:r w:rsidRPr="004B1F83">
              <w:rPr>
                <w:bCs/>
                <w:sz w:val="13"/>
                <w:szCs w:val="13"/>
              </w:rPr>
              <w:br/>
              <w:t>(цель реализации)</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Описание и место расположения</w:t>
            </w:r>
            <w:r w:rsidRPr="004B1F83">
              <w:rPr>
                <w:bCs/>
                <w:sz w:val="13"/>
                <w:szCs w:val="13"/>
              </w:rPr>
              <w:br/>
              <w:t>объекта</w:t>
            </w:r>
          </w:p>
        </w:tc>
        <w:tc>
          <w:tcPr>
            <w:tcW w:w="1199" w:type="pct"/>
            <w:gridSpan w:val="4"/>
            <w:tcBorders>
              <w:top w:val="single" w:sz="4" w:space="0" w:color="auto"/>
              <w:left w:val="nil"/>
              <w:bottom w:val="single" w:sz="4" w:space="0" w:color="auto"/>
              <w:right w:val="nil"/>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Основные технические характеристики</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Год начала реализации мероприятия</w:t>
            </w:r>
          </w:p>
        </w:tc>
        <w:tc>
          <w:tcPr>
            <w:tcW w:w="32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Год окончания реализации мероприятия</w:t>
            </w:r>
          </w:p>
        </w:tc>
        <w:tc>
          <w:tcPr>
            <w:tcW w:w="1906" w:type="pct"/>
            <w:gridSpan w:val="14"/>
            <w:tcBorders>
              <w:top w:val="single" w:sz="4" w:space="0" w:color="auto"/>
              <w:left w:val="nil"/>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Расходы на реализацию мероприятий в прогнозных ценах, тыс. руб. (с НДС)</w:t>
            </w:r>
          </w:p>
        </w:tc>
      </w:tr>
      <w:tr w:rsidR="00783C58" w:rsidRPr="004B1F83" w:rsidTr="00B83A8D">
        <w:trPr>
          <w:trHeight w:val="125"/>
        </w:trPr>
        <w:tc>
          <w:tcPr>
            <w:tcW w:w="154" w:type="pct"/>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4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Наименование показателя (мощность, протяженность, диаметр и т.п.)</w:t>
            </w:r>
          </w:p>
        </w:tc>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Ед.</w:t>
            </w:r>
            <w:r w:rsidRPr="004B1F83">
              <w:rPr>
                <w:bCs/>
                <w:sz w:val="13"/>
                <w:szCs w:val="13"/>
              </w:rPr>
              <w:br/>
              <w:t>изм.</w:t>
            </w:r>
          </w:p>
        </w:tc>
        <w:tc>
          <w:tcPr>
            <w:tcW w:w="6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Значение показателя</w:t>
            </w:r>
          </w:p>
        </w:tc>
        <w:tc>
          <w:tcPr>
            <w:tcW w:w="315" w:type="pct"/>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322" w:type="pct"/>
            <w:gridSpan w:val="2"/>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Всего</w:t>
            </w:r>
          </w:p>
        </w:tc>
        <w:tc>
          <w:tcPr>
            <w:tcW w:w="28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proofErr w:type="spellStart"/>
            <w:proofErr w:type="gramStart"/>
            <w:r w:rsidRPr="004B1F83">
              <w:rPr>
                <w:bCs/>
                <w:sz w:val="13"/>
                <w:szCs w:val="13"/>
              </w:rPr>
              <w:t>Профинанси</w:t>
            </w:r>
            <w:r>
              <w:rPr>
                <w:bCs/>
                <w:sz w:val="13"/>
                <w:szCs w:val="13"/>
              </w:rPr>
              <w:t>-</w:t>
            </w:r>
            <w:r w:rsidRPr="004B1F83">
              <w:rPr>
                <w:bCs/>
                <w:sz w:val="13"/>
                <w:szCs w:val="13"/>
              </w:rPr>
              <w:t>ровано</w:t>
            </w:r>
            <w:proofErr w:type="spellEnd"/>
            <w:proofErr w:type="gramEnd"/>
            <w:r w:rsidRPr="004B1F83">
              <w:rPr>
                <w:bCs/>
                <w:sz w:val="13"/>
                <w:szCs w:val="13"/>
              </w:rPr>
              <w:br/>
              <w:t>к 2016</w:t>
            </w:r>
          </w:p>
        </w:tc>
        <w:tc>
          <w:tcPr>
            <w:tcW w:w="71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в т.ч. по годам</w:t>
            </w:r>
          </w:p>
        </w:tc>
        <w:tc>
          <w:tcPr>
            <w:tcW w:w="320" w:type="pct"/>
            <w:gridSpan w:val="3"/>
            <w:vMerge w:val="restart"/>
            <w:tcBorders>
              <w:top w:val="single" w:sz="4" w:space="0" w:color="auto"/>
              <w:left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 xml:space="preserve">Остаток </w:t>
            </w:r>
            <w:proofErr w:type="spellStart"/>
            <w:proofErr w:type="gramStart"/>
            <w:r w:rsidRPr="004B1F83">
              <w:rPr>
                <w:bCs/>
                <w:sz w:val="13"/>
                <w:szCs w:val="13"/>
              </w:rPr>
              <w:t>финансиро</w:t>
            </w:r>
            <w:r>
              <w:rPr>
                <w:bCs/>
                <w:sz w:val="13"/>
                <w:szCs w:val="13"/>
              </w:rPr>
              <w:t>-</w:t>
            </w:r>
            <w:r w:rsidRPr="004B1F83">
              <w:rPr>
                <w:bCs/>
                <w:sz w:val="13"/>
                <w:szCs w:val="13"/>
              </w:rPr>
              <w:t>вания</w:t>
            </w:r>
            <w:proofErr w:type="spellEnd"/>
            <w:proofErr w:type="gramEnd"/>
          </w:p>
        </w:tc>
        <w:tc>
          <w:tcPr>
            <w:tcW w:w="320" w:type="pct"/>
            <w:gridSpan w:val="2"/>
            <w:vMerge w:val="restart"/>
            <w:tcBorders>
              <w:top w:val="single" w:sz="4" w:space="0" w:color="auto"/>
              <w:left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в т.ч. за счет платы</w:t>
            </w:r>
            <w:r w:rsidRPr="004B1F83">
              <w:rPr>
                <w:bCs/>
                <w:sz w:val="13"/>
                <w:szCs w:val="13"/>
              </w:rPr>
              <w:br/>
              <w:t>за подключение</w:t>
            </w:r>
          </w:p>
        </w:tc>
      </w:tr>
      <w:tr w:rsidR="00783C58" w:rsidRPr="004B1F83" w:rsidTr="00B83A8D">
        <w:trPr>
          <w:trHeight w:val="454"/>
        </w:trPr>
        <w:tc>
          <w:tcPr>
            <w:tcW w:w="154" w:type="pct"/>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до реализации мероприятия</w:t>
            </w:r>
          </w:p>
        </w:tc>
        <w:tc>
          <w:tcPr>
            <w:tcW w:w="315" w:type="pct"/>
            <w:tcBorders>
              <w:top w:val="single" w:sz="4" w:space="0" w:color="auto"/>
              <w:left w:val="nil"/>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после реализации мероприятия</w:t>
            </w:r>
          </w:p>
        </w:tc>
        <w:tc>
          <w:tcPr>
            <w:tcW w:w="315" w:type="pct"/>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322" w:type="pct"/>
            <w:gridSpan w:val="2"/>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287" w:type="pct"/>
            <w:gridSpan w:val="2"/>
            <w:vMerge/>
            <w:tcBorders>
              <w:top w:val="single" w:sz="4" w:space="0" w:color="auto"/>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234" w:type="pct"/>
            <w:gridSpan w:val="2"/>
            <w:tcBorders>
              <w:top w:val="single" w:sz="4" w:space="0" w:color="auto"/>
              <w:left w:val="nil"/>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2016</w:t>
            </w:r>
          </w:p>
        </w:tc>
        <w:tc>
          <w:tcPr>
            <w:tcW w:w="237" w:type="pct"/>
            <w:gridSpan w:val="2"/>
            <w:tcBorders>
              <w:top w:val="single" w:sz="4" w:space="0" w:color="auto"/>
              <w:left w:val="nil"/>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2017</w:t>
            </w:r>
          </w:p>
        </w:tc>
        <w:tc>
          <w:tcPr>
            <w:tcW w:w="241" w:type="pct"/>
            <w:gridSpan w:val="2"/>
            <w:tcBorders>
              <w:top w:val="single" w:sz="4" w:space="0" w:color="auto"/>
              <w:left w:val="nil"/>
              <w:bottom w:val="single" w:sz="4" w:space="0" w:color="auto"/>
              <w:right w:val="single" w:sz="4" w:space="0" w:color="auto"/>
            </w:tcBorders>
            <w:shd w:val="clear" w:color="auto" w:fill="auto"/>
            <w:vAlign w:val="center"/>
            <w:hideMark/>
          </w:tcPr>
          <w:p w:rsidR="00783C58" w:rsidRPr="004B1F83" w:rsidRDefault="00783C58" w:rsidP="00B83A8D">
            <w:pPr>
              <w:jc w:val="center"/>
              <w:rPr>
                <w:bCs/>
                <w:sz w:val="13"/>
                <w:szCs w:val="13"/>
              </w:rPr>
            </w:pPr>
            <w:r w:rsidRPr="004B1F83">
              <w:rPr>
                <w:bCs/>
                <w:sz w:val="13"/>
                <w:szCs w:val="13"/>
              </w:rPr>
              <w:t>2018</w:t>
            </w:r>
          </w:p>
        </w:tc>
        <w:tc>
          <w:tcPr>
            <w:tcW w:w="320" w:type="pct"/>
            <w:gridSpan w:val="3"/>
            <w:vMerge/>
            <w:tcBorders>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c>
          <w:tcPr>
            <w:tcW w:w="320" w:type="pct"/>
            <w:gridSpan w:val="2"/>
            <w:vMerge/>
            <w:tcBorders>
              <w:left w:val="single" w:sz="4" w:space="0" w:color="auto"/>
              <w:bottom w:val="single" w:sz="4" w:space="0" w:color="auto"/>
              <w:right w:val="single" w:sz="4" w:space="0" w:color="auto"/>
            </w:tcBorders>
            <w:vAlign w:val="center"/>
            <w:hideMark/>
          </w:tcPr>
          <w:p w:rsidR="00783C58" w:rsidRPr="004B1F83" w:rsidRDefault="00783C58" w:rsidP="00B83A8D">
            <w:pPr>
              <w:rPr>
                <w:bCs/>
                <w:sz w:val="13"/>
                <w:szCs w:val="13"/>
              </w:rPr>
            </w:pPr>
          </w:p>
        </w:tc>
      </w:tr>
      <w:tr w:rsidR="00783C58" w:rsidRPr="004B1F83" w:rsidTr="00B83A8D">
        <w:trPr>
          <w:trHeight w:val="176"/>
        </w:trPr>
        <w:tc>
          <w:tcPr>
            <w:tcW w:w="154" w:type="pct"/>
            <w:tcBorders>
              <w:top w:val="single" w:sz="4" w:space="0" w:color="auto"/>
              <w:left w:val="single" w:sz="4" w:space="0" w:color="auto"/>
              <w:bottom w:val="single" w:sz="4" w:space="0" w:color="auto"/>
              <w:right w:val="single" w:sz="4" w:space="0" w:color="auto"/>
            </w:tcBorders>
            <w:vAlign w:val="center"/>
          </w:tcPr>
          <w:p w:rsidR="00783C58" w:rsidRPr="004B1F83" w:rsidRDefault="00783C58" w:rsidP="00B83A8D">
            <w:pPr>
              <w:jc w:val="center"/>
              <w:rPr>
                <w:bCs/>
                <w:sz w:val="13"/>
                <w:szCs w:val="13"/>
              </w:rPr>
            </w:pPr>
            <w:r>
              <w:rPr>
                <w:bCs/>
                <w:sz w:val="13"/>
                <w:szCs w:val="13"/>
              </w:rPr>
              <w:t>1</w:t>
            </w:r>
          </w:p>
        </w:tc>
        <w:tc>
          <w:tcPr>
            <w:tcW w:w="428" w:type="pct"/>
            <w:tcBorders>
              <w:top w:val="single" w:sz="4" w:space="0" w:color="auto"/>
              <w:left w:val="single" w:sz="4" w:space="0" w:color="auto"/>
              <w:bottom w:val="single" w:sz="4" w:space="0" w:color="auto"/>
              <w:right w:val="single" w:sz="4" w:space="0" w:color="auto"/>
            </w:tcBorders>
            <w:vAlign w:val="center"/>
          </w:tcPr>
          <w:p w:rsidR="00783C58" w:rsidRPr="004B1F83" w:rsidRDefault="00783C58" w:rsidP="00B83A8D">
            <w:pPr>
              <w:jc w:val="center"/>
              <w:rPr>
                <w:bCs/>
                <w:sz w:val="13"/>
                <w:szCs w:val="13"/>
              </w:rPr>
            </w:pPr>
            <w:r>
              <w:rPr>
                <w:bCs/>
                <w:sz w:val="13"/>
                <w:szCs w:val="13"/>
              </w:rPr>
              <w:t>2</w:t>
            </w:r>
          </w:p>
        </w:tc>
        <w:tc>
          <w:tcPr>
            <w:tcW w:w="338" w:type="pct"/>
            <w:tcBorders>
              <w:top w:val="single" w:sz="4" w:space="0" w:color="auto"/>
              <w:left w:val="single" w:sz="4" w:space="0" w:color="auto"/>
              <w:bottom w:val="single" w:sz="4" w:space="0" w:color="auto"/>
              <w:right w:val="single" w:sz="4" w:space="0" w:color="auto"/>
            </w:tcBorders>
            <w:vAlign w:val="center"/>
          </w:tcPr>
          <w:p w:rsidR="00783C58" w:rsidRPr="004B1F83" w:rsidRDefault="00783C58" w:rsidP="00B83A8D">
            <w:pPr>
              <w:jc w:val="center"/>
              <w:rPr>
                <w:bCs/>
                <w:sz w:val="13"/>
                <w:szCs w:val="13"/>
              </w:rPr>
            </w:pPr>
            <w:r>
              <w:rPr>
                <w:bCs/>
                <w:sz w:val="13"/>
                <w:szCs w:val="13"/>
              </w:rPr>
              <w:t>3</w:t>
            </w:r>
          </w:p>
        </w:tc>
        <w:tc>
          <w:tcPr>
            <w:tcW w:w="338" w:type="pct"/>
            <w:tcBorders>
              <w:top w:val="single" w:sz="4" w:space="0" w:color="auto"/>
              <w:left w:val="single" w:sz="4" w:space="0" w:color="auto"/>
              <w:bottom w:val="single" w:sz="4" w:space="0" w:color="auto"/>
              <w:right w:val="single" w:sz="4" w:space="0" w:color="auto"/>
            </w:tcBorders>
            <w:vAlign w:val="center"/>
          </w:tcPr>
          <w:p w:rsidR="00783C58" w:rsidRPr="004B1F83" w:rsidRDefault="00783C58" w:rsidP="00B83A8D">
            <w:pPr>
              <w:jc w:val="center"/>
              <w:rPr>
                <w:bCs/>
                <w:sz w:val="13"/>
                <w:szCs w:val="13"/>
              </w:rPr>
            </w:pPr>
            <w:r>
              <w:rPr>
                <w:bCs/>
                <w:sz w:val="13"/>
                <w:szCs w:val="13"/>
              </w:rPr>
              <w:t>4</w:t>
            </w:r>
          </w:p>
        </w:tc>
        <w:tc>
          <w:tcPr>
            <w:tcW w:w="438" w:type="pct"/>
            <w:tcBorders>
              <w:top w:val="single" w:sz="4" w:space="0" w:color="auto"/>
              <w:left w:val="single" w:sz="4" w:space="0" w:color="auto"/>
              <w:bottom w:val="single" w:sz="4" w:space="0" w:color="auto"/>
              <w:right w:val="single" w:sz="4" w:space="0" w:color="auto"/>
            </w:tcBorders>
            <w:vAlign w:val="center"/>
          </w:tcPr>
          <w:p w:rsidR="00783C58" w:rsidRPr="004B1F83" w:rsidRDefault="00783C58" w:rsidP="00B83A8D">
            <w:pPr>
              <w:jc w:val="center"/>
              <w:rPr>
                <w:bCs/>
                <w:sz w:val="13"/>
                <w:szCs w:val="13"/>
              </w:rPr>
            </w:pPr>
            <w:r>
              <w:rPr>
                <w:bCs/>
                <w:sz w:val="13"/>
                <w:szCs w:val="13"/>
              </w:rPr>
              <w:t>5</w:t>
            </w:r>
          </w:p>
        </w:tc>
        <w:tc>
          <w:tcPr>
            <w:tcW w:w="161" w:type="pct"/>
            <w:tcBorders>
              <w:top w:val="single" w:sz="4" w:space="0" w:color="auto"/>
              <w:left w:val="single" w:sz="4" w:space="0" w:color="auto"/>
              <w:bottom w:val="single" w:sz="4" w:space="0" w:color="auto"/>
              <w:right w:val="single" w:sz="4" w:space="0" w:color="auto"/>
            </w:tcBorders>
            <w:vAlign w:val="center"/>
          </w:tcPr>
          <w:p w:rsidR="00783C58" w:rsidRPr="004B1F83" w:rsidRDefault="00783C58" w:rsidP="00B83A8D">
            <w:pPr>
              <w:jc w:val="center"/>
              <w:rPr>
                <w:bCs/>
                <w:sz w:val="13"/>
                <w:szCs w:val="13"/>
              </w:rPr>
            </w:pPr>
            <w:r>
              <w:rPr>
                <w:bCs/>
                <w:sz w:val="13"/>
                <w:szCs w:val="13"/>
              </w:rPr>
              <w:t>6</w:t>
            </w:r>
          </w:p>
        </w:tc>
        <w:tc>
          <w:tcPr>
            <w:tcW w:w="285" w:type="pct"/>
            <w:tcBorders>
              <w:top w:val="single" w:sz="4" w:space="0" w:color="auto"/>
              <w:left w:val="nil"/>
              <w:bottom w:val="single" w:sz="4" w:space="0" w:color="auto"/>
              <w:right w:val="single" w:sz="4" w:space="0" w:color="auto"/>
            </w:tcBorders>
            <w:shd w:val="clear" w:color="auto" w:fill="auto"/>
            <w:vAlign w:val="center"/>
          </w:tcPr>
          <w:p w:rsidR="00783C58" w:rsidRPr="004B1F83" w:rsidRDefault="00783C58" w:rsidP="00B83A8D">
            <w:pPr>
              <w:jc w:val="center"/>
              <w:rPr>
                <w:bCs/>
                <w:sz w:val="13"/>
                <w:szCs w:val="13"/>
              </w:rPr>
            </w:pPr>
            <w:r>
              <w:rPr>
                <w:bCs/>
                <w:sz w:val="13"/>
                <w:szCs w:val="13"/>
              </w:rPr>
              <w:t>7</w:t>
            </w:r>
          </w:p>
        </w:tc>
        <w:tc>
          <w:tcPr>
            <w:tcW w:w="315" w:type="pct"/>
            <w:tcBorders>
              <w:top w:val="single" w:sz="4" w:space="0" w:color="auto"/>
              <w:left w:val="nil"/>
              <w:bottom w:val="single" w:sz="4" w:space="0" w:color="auto"/>
              <w:right w:val="single" w:sz="4" w:space="0" w:color="auto"/>
            </w:tcBorders>
            <w:shd w:val="clear" w:color="auto" w:fill="auto"/>
            <w:vAlign w:val="center"/>
          </w:tcPr>
          <w:p w:rsidR="00783C58" w:rsidRPr="004B1F83" w:rsidRDefault="00783C58" w:rsidP="00B83A8D">
            <w:pPr>
              <w:jc w:val="center"/>
              <w:rPr>
                <w:bCs/>
                <w:sz w:val="13"/>
                <w:szCs w:val="13"/>
              </w:rPr>
            </w:pPr>
            <w:r>
              <w:rPr>
                <w:bCs/>
                <w:sz w:val="13"/>
                <w:szCs w:val="13"/>
              </w:rPr>
              <w:t>8</w:t>
            </w:r>
          </w:p>
        </w:tc>
        <w:tc>
          <w:tcPr>
            <w:tcW w:w="315" w:type="pct"/>
            <w:tcBorders>
              <w:top w:val="single" w:sz="4" w:space="0" w:color="auto"/>
              <w:left w:val="single" w:sz="4" w:space="0" w:color="auto"/>
              <w:bottom w:val="single" w:sz="4" w:space="0" w:color="auto"/>
              <w:right w:val="single" w:sz="4" w:space="0" w:color="auto"/>
            </w:tcBorders>
            <w:vAlign w:val="center"/>
          </w:tcPr>
          <w:p w:rsidR="00783C58" w:rsidRPr="004B1F83" w:rsidRDefault="00783C58" w:rsidP="00B83A8D">
            <w:pPr>
              <w:jc w:val="center"/>
              <w:rPr>
                <w:bCs/>
                <w:sz w:val="13"/>
                <w:szCs w:val="13"/>
              </w:rPr>
            </w:pPr>
            <w:r>
              <w:rPr>
                <w:bCs/>
                <w:sz w:val="13"/>
                <w:szCs w:val="13"/>
              </w:rPr>
              <w:t>9</w:t>
            </w:r>
          </w:p>
        </w:tc>
        <w:tc>
          <w:tcPr>
            <w:tcW w:w="322" w:type="pct"/>
            <w:gridSpan w:val="2"/>
            <w:tcBorders>
              <w:top w:val="single" w:sz="4" w:space="0" w:color="auto"/>
              <w:left w:val="single" w:sz="4" w:space="0" w:color="auto"/>
              <w:bottom w:val="single" w:sz="4" w:space="0" w:color="auto"/>
              <w:right w:val="single" w:sz="4" w:space="0" w:color="auto"/>
            </w:tcBorders>
            <w:vAlign w:val="center"/>
          </w:tcPr>
          <w:p w:rsidR="00783C58" w:rsidRPr="004B1F83" w:rsidRDefault="00783C58" w:rsidP="00B83A8D">
            <w:pPr>
              <w:jc w:val="center"/>
              <w:rPr>
                <w:bCs/>
                <w:sz w:val="13"/>
                <w:szCs w:val="13"/>
              </w:rPr>
            </w:pPr>
            <w:r>
              <w:rPr>
                <w:bCs/>
                <w:sz w:val="13"/>
                <w:szCs w:val="13"/>
              </w:rPr>
              <w:t>10</w:t>
            </w:r>
          </w:p>
        </w:tc>
        <w:tc>
          <w:tcPr>
            <w:tcW w:w="267" w:type="pct"/>
            <w:tcBorders>
              <w:top w:val="single" w:sz="4" w:space="0" w:color="auto"/>
              <w:left w:val="single" w:sz="4" w:space="0" w:color="auto"/>
              <w:bottom w:val="single" w:sz="4" w:space="0" w:color="auto"/>
              <w:right w:val="single" w:sz="4" w:space="0" w:color="auto"/>
            </w:tcBorders>
            <w:vAlign w:val="center"/>
          </w:tcPr>
          <w:p w:rsidR="00783C58" w:rsidRPr="004B1F83" w:rsidRDefault="00783C58" w:rsidP="00B83A8D">
            <w:pPr>
              <w:jc w:val="center"/>
              <w:rPr>
                <w:bCs/>
                <w:sz w:val="13"/>
                <w:szCs w:val="13"/>
              </w:rPr>
            </w:pPr>
            <w:r>
              <w:rPr>
                <w:bCs/>
                <w:sz w:val="13"/>
                <w:szCs w:val="13"/>
              </w:rPr>
              <w:t>11</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783C58" w:rsidRPr="004B1F83" w:rsidRDefault="00783C58" w:rsidP="00B83A8D">
            <w:pPr>
              <w:jc w:val="center"/>
              <w:rPr>
                <w:bCs/>
                <w:sz w:val="13"/>
                <w:szCs w:val="13"/>
              </w:rPr>
            </w:pPr>
            <w:r>
              <w:rPr>
                <w:bCs/>
                <w:sz w:val="13"/>
                <w:szCs w:val="13"/>
              </w:rPr>
              <w:t>12</w:t>
            </w:r>
          </w:p>
        </w:tc>
        <w:tc>
          <w:tcPr>
            <w:tcW w:w="234" w:type="pct"/>
            <w:gridSpan w:val="2"/>
            <w:tcBorders>
              <w:top w:val="single" w:sz="4" w:space="0" w:color="auto"/>
              <w:left w:val="nil"/>
              <w:bottom w:val="single" w:sz="4" w:space="0" w:color="auto"/>
              <w:right w:val="single" w:sz="4" w:space="0" w:color="auto"/>
            </w:tcBorders>
            <w:shd w:val="clear" w:color="auto" w:fill="auto"/>
            <w:vAlign w:val="center"/>
          </w:tcPr>
          <w:p w:rsidR="00783C58" w:rsidRPr="004B1F83" w:rsidRDefault="00783C58" w:rsidP="00B83A8D">
            <w:pPr>
              <w:jc w:val="center"/>
              <w:rPr>
                <w:bCs/>
                <w:sz w:val="13"/>
                <w:szCs w:val="13"/>
              </w:rPr>
            </w:pPr>
            <w:r>
              <w:rPr>
                <w:bCs/>
                <w:sz w:val="13"/>
                <w:szCs w:val="13"/>
              </w:rPr>
              <w:t>13</w:t>
            </w:r>
          </w:p>
        </w:tc>
        <w:tc>
          <w:tcPr>
            <w:tcW w:w="237" w:type="pct"/>
            <w:gridSpan w:val="2"/>
            <w:tcBorders>
              <w:top w:val="single" w:sz="4" w:space="0" w:color="auto"/>
              <w:left w:val="nil"/>
              <w:bottom w:val="single" w:sz="4" w:space="0" w:color="auto"/>
              <w:right w:val="single" w:sz="4" w:space="0" w:color="auto"/>
            </w:tcBorders>
            <w:shd w:val="clear" w:color="auto" w:fill="auto"/>
            <w:vAlign w:val="center"/>
          </w:tcPr>
          <w:p w:rsidR="00783C58" w:rsidRPr="004B1F83" w:rsidRDefault="00783C58" w:rsidP="00B83A8D">
            <w:pPr>
              <w:jc w:val="center"/>
              <w:rPr>
                <w:bCs/>
                <w:sz w:val="13"/>
                <w:szCs w:val="13"/>
              </w:rPr>
            </w:pPr>
            <w:r>
              <w:rPr>
                <w:bCs/>
                <w:sz w:val="13"/>
                <w:szCs w:val="13"/>
              </w:rPr>
              <w:t>14</w:t>
            </w:r>
          </w:p>
        </w:tc>
        <w:tc>
          <w:tcPr>
            <w:tcW w:w="241" w:type="pct"/>
            <w:gridSpan w:val="2"/>
            <w:tcBorders>
              <w:top w:val="single" w:sz="4" w:space="0" w:color="auto"/>
              <w:left w:val="nil"/>
              <w:bottom w:val="single" w:sz="4" w:space="0" w:color="auto"/>
              <w:right w:val="single" w:sz="4" w:space="0" w:color="auto"/>
            </w:tcBorders>
            <w:shd w:val="clear" w:color="auto" w:fill="auto"/>
            <w:vAlign w:val="center"/>
          </w:tcPr>
          <w:p w:rsidR="00783C58" w:rsidRPr="004B1F83" w:rsidRDefault="00783C58" w:rsidP="00B83A8D">
            <w:pPr>
              <w:jc w:val="center"/>
              <w:rPr>
                <w:bCs/>
                <w:sz w:val="13"/>
                <w:szCs w:val="13"/>
              </w:rPr>
            </w:pPr>
            <w:r>
              <w:rPr>
                <w:bCs/>
                <w:sz w:val="13"/>
                <w:szCs w:val="13"/>
              </w:rPr>
              <w:t>15</w:t>
            </w:r>
          </w:p>
        </w:tc>
        <w:tc>
          <w:tcPr>
            <w:tcW w:w="320" w:type="pct"/>
            <w:gridSpan w:val="3"/>
            <w:tcBorders>
              <w:left w:val="single" w:sz="4" w:space="0" w:color="auto"/>
              <w:bottom w:val="single" w:sz="4" w:space="0" w:color="auto"/>
              <w:right w:val="single" w:sz="4" w:space="0" w:color="auto"/>
            </w:tcBorders>
            <w:vAlign w:val="center"/>
          </w:tcPr>
          <w:p w:rsidR="00783C58" w:rsidRPr="004B1F83" w:rsidRDefault="00783C58" w:rsidP="00B83A8D">
            <w:pPr>
              <w:jc w:val="center"/>
              <w:rPr>
                <w:bCs/>
                <w:sz w:val="13"/>
                <w:szCs w:val="13"/>
              </w:rPr>
            </w:pPr>
            <w:r>
              <w:rPr>
                <w:bCs/>
                <w:sz w:val="13"/>
                <w:szCs w:val="13"/>
              </w:rPr>
              <w:t>16</w:t>
            </w:r>
          </w:p>
        </w:tc>
        <w:tc>
          <w:tcPr>
            <w:tcW w:w="320" w:type="pct"/>
            <w:gridSpan w:val="2"/>
            <w:tcBorders>
              <w:left w:val="single" w:sz="4" w:space="0" w:color="auto"/>
              <w:bottom w:val="single" w:sz="4" w:space="0" w:color="auto"/>
              <w:right w:val="single" w:sz="4" w:space="0" w:color="auto"/>
            </w:tcBorders>
            <w:vAlign w:val="center"/>
          </w:tcPr>
          <w:p w:rsidR="00783C58" w:rsidRPr="004B1F83" w:rsidRDefault="00783C58" w:rsidP="00B83A8D">
            <w:pPr>
              <w:jc w:val="center"/>
              <w:rPr>
                <w:bCs/>
                <w:sz w:val="13"/>
                <w:szCs w:val="13"/>
              </w:rPr>
            </w:pPr>
            <w:r>
              <w:rPr>
                <w:bCs/>
                <w:sz w:val="13"/>
                <w:szCs w:val="13"/>
              </w:rPr>
              <w:t>17</w:t>
            </w:r>
          </w:p>
        </w:tc>
      </w:tr>
      <w:tr w:rsidR="00783C58" w:rsidRPr="004B1F83" w:rsidTr="00B83A8D">
        <w:trPr>
          <w:trHeight w:val="56"/>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rPr>
                <w:bCs/>
                <w:sz w:val="13"/>
                <w:szCs w:val="13"/>
              </w:rPr>
            </w:pPr>
            <w:r w:rsidRPr="004B1F83">
              <w:rPr>
                <w:bCs/>
                <w:sz w:val="13"/>
                <w:szCs w:val="13"/>
              </w:rPr>
              <w:t>Группа 1. Строительство, реконструкция или модернизация объектов в целях подключения потребителей:</w:t>
            </w:r>
          </w:p>
        </w:tc>
      </w:tr>
      <w:tr w:rsidR="00783C58" w:rsidRPr="004B1F83" w:rsidTr="00B83A8D">
        <w:trPr>
          <w:trHeight w:val="152"/>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rPr>
                <w:bCs/>
                <w:sz w:val="13"/>
                <w:szCs w:val="13"/>
              </w:rPr>
            </w:pPr>
            <w:r w:rsidRPr="004B1F83">
              <w:rPr>
                <w:bCs/>
                <w:sz w:val="13"/>
                <w:szCs w:val="13"/>
              </w:rPr>
              <w:t>1.1. Строительство новых тепловых сетей в целях подключения потребителей</w:t>
            </w:r>
          </w:p>
        </w:tc>
      </w:tr>
      <w:tr w:rsidR="00783C58" w:rsidRPr="004B1F83" w:rsidTr="00B83A8D">
        <w:trPr>
          <w:trHeight w:val="387"/>
        </w:trPr>
        <w:tc>
          <w:tcPr>
            <w:tcW w:w="154" w:type="pct"/>
            <w:vMerge w:val="restart"/>
            <w:tcBorders>
              <w:top w:val="single" w:sz="4" w:space="0" w:color="auto"/>
              <w:left w:val="single" w:sz="4" w:space="0" w:color="auto"/>
              <w:right w:val="nil"/>
            </w:tcBorders>
            <w:shd w:val="clear" w:color="auto" w:fill="auto"/>
            <w:vAlign w:val="center"/>
          </w:tcPr>
          <w:p w:rsidR="00783C58" w:rsidRPr="00F925B1" w:rsidRDefault="00783C58" w:rsidP="00B83A8D">
            <w:pPr>
              <w:widowControl w:val="0"/>
              <w:autoSpaceDE w:val="0"/>
              <w:autoSpaceDN w:val="0"/>
              <w:adjustRightInd w:val="0"/>
              <w:ind w:left="-102" w:right="-48"/>
              <w:jc w:val="center"/>
              <w:rPr>
                <w:sz w:val="13"/>
                <w:szCs w:val="13"/>
              </w:rPr>
            </w:pPr>
            <w:r>
              <w:rPr>
                <w:sz w:val="13"/>
                <w:szCs w:val="13"/>
              </w:rPr>
              <w:t>1.1.1</w:t>
            </w:r>
          </w:p>
        </w:tc>
        <w:tc>
          <w:tcPr>
            <w:tcW w:w="428" w:type="pct"/>
            <w:vMerge w:val="restar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Строительство участка теплотрассы 2Ду80 мм от К-21-3 до жилого дома по ул. Метёлкина, 4</w:t>
            </w:r>
          </w:p>
        </w:tc>
        <w:tc>
          <w:tcPr>
            <w:tcW w:w="338" w:type="pct"/>
            <w:vMerge w:val="restar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Подключение нового потребителя</w:t>
            </w:r>
          </w:p>
        </w:tc>
        <w:tc>
          <w:tcPr>
            <w:tcW w:w="338" w:type="pct"/>
            <w:vMerge w:val="restar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Ул. Метёлкина, 4</w:t>
            </w:r>
          </w:p>
        </w:tc>
        <w:tc>
          <w:tcPr>
            <w:tcW w:w="438" w:type="pc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Протяженность</w:t>
            </w:r>
          </w:p>
        </w:tc>
        <w:tc>
          <w:tcPr>
            <w:tcW w:w="161" w:type="pc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м</w:t>
            </w:r>
          </w:p>
        </w:tc>
        <w:tc>
          <w:tcPr>
            <w:tcW w:w="285" w:type="pc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w:t>
            </w:r>
          </w:p>
        </w:tc>
        <w:tc>
          <w:tcPr>
            <w:tcW w:w="315" w:type="pc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36</w:t>
            </w:r>
          </w:p>
        </w:tc>
        <w:tc>
          <w:tcPr>
            <w:tcW w:w="315" w:type="pct"/>
            <w:vMerge w:val="restar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2018</w:t>
            </w:r>
          </w:p>
        </w:tc>
        <w:tc>
          <w:tcPr>
            <w:tcW w:w="322" w:type="pct"/>
            <w:gridSpan w:val="2"/>
            <w:vMerge w:val="restar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2018</w:t>
            </w:r>
          </w:p>
        </w:tc>
        <w:tc>
          <w:tcPr>
            <w:tcW w:w="267" w:type="pct"/>
            <w:vMerge w:val="restar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ind w:left="-102" w:right="-48"/>
              <w:jc w:val="center"/>
              <w:rPr>
                <w:sz w:val="13"/>
                <w:szCs w:val="13"/>
              </w:rPr>
            </w:pPr>
            <w:r w:rsidRPr="0074376F">
              <w:rPr>
                <w:sz w:val="13"/>
                <w:szCs w:val="13"/>
              </w:rPr>
              <w:t>895,26</w:t>
            </w:r>
          </w:p>
        </w:tc>
        <w:tc>
          <w:tcPr>
            <w:tcW w:w="287" w:type="pct"/>
            <w:gridSpan w:val="2"/>
            <w:vMerge w:val="restart"/>
            <w:tcBorders>
              <w:top w:val="single" w:sz="4" w:space="0" w:color="auto"/>
              <w:left w:val="single" w:sz="4" w:space="0" w:color="auto"/>
              <w:right w:val="nil"/>
            </w:tcBorders>
            <w:shd w:val="clear" w:color="auto" w:fill="auto"/>
            <w:vAlign w:val="center"/>
          </w:tcPr>
          <w:p w:rsidR="00783C58" w:rsidRPr="00F925B1" w:rsidRDefault="00783C58" w:rsidP="00B83A8D">
            <w:pPr>
              <w:widowControl w:val="0"/>
              <w:autoSpaceDE w:val="0"/>
              <w:autoSpaceDN w:val="0"/>
              <w:adjustRightInd w:val="0"/>
              <w:jc w:val="center"/>
              <w:rPr>
                <w:sz w:val="13"/>
                <w:szCs w:val="13"/>
              </w:rPr>
            </w:pPr>
            <w:r w:rsidRPr="00F925B1">
              <w:rPr>
                <w:sz w:val="13"/>
                <w:szCs w:val="13"/>
              </w:rPr>
              <w:t>0</w:t>
            </w:r>
            <w:r>
              <w:rPr>
                <w:sz w:val="13"/>
                <w:szCs w:val="13"/>
              </w:rPr>
              <w:t>,00</w:t>
            </w:r>
          </w:p>
        </w:tc>
        <w:tc>
          <w:tcPr>
            <w:tcW w:w="234" w:type="pct"/>
            <w:gridSpan w:val="2"/>
            <w:vMerge w:val="restart"/>
            <w:tcBorders>
              <w:top w:val="single" w:sz="4" w:space="0" w:color="auto"/>
              <w:left w:val="single" w:sz="4" w:space="0" w:color="auto"/>
              <w:right w:val="nil"/>
            </w:tcBorders>
            <w:shd w:val="clear" w:color="auto" w:fill="auto"/>
            <w:vAlign w:val="center"/>
          </w:tcPr>
          <w:p w:rsidR="00783C58" w:rsidRDefault="00783C58" w:rsidP="00B83A8D">
            <w:pPr>
              <w:jc w:val="center"/>
            </w:pPr>
            <w:r w:rsidRPr="00F41359">
              <w:rPr>
                <w:sz w:val="13"/>
                <w:szCs w:val="13"/>
              </w:rPr>
              <w:t>0,00</w:t>
            </w:r>
          </w:p>
        </w:tc>
        <w:tc>
          <w:tcPr>
            <w:tcW w:w="237" w:type="pct"/>
            <w:gridSpan w:val="2"/>
            <w:vMerge w:val="restart"/>
            <w:tcBorders>
              <w:top w:val="single" w:sz="4" w:space="0" w:color="auto"/>
              <w:left w:val="single" w:sz="4" w:space="0" w:color="auto"/>
              <w:right w:val="nil"/>
            </w:tcBorders>
            <w:shd w:val="clear" w:color="auto" w:fill="auto"/>
            <w:vAlign w:val="center"/>
          </w:tcPr>
          <w:p w:rsidR="00783C58" w:rsidRDefault="00783C58" w:rsidP="00B83A8D">
            <w:pPr>
              <w:jc w:val="center"/>
            </w:pPr>
            <w:r w:rsidRPr="00F41359">
              <w:rPr>
                <w:sz w:val="13"/>
                <w:szCs w:val="13"/>
              </w:rPr>
              <w:t>0,00</w:t>
            </w:r>
          </w:p>
        </w:tc>
        <w:tc>
          <w:tcPr>
            <w:tcW w:w="241" w:type="pct"/>
            <w:gridSpan w:val="2"/>
            <w:vMerge w:val="restar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ind w:left="-102" w:right="-48"/>
              <w:jc w:val="center"/>
              <w:rPr>
                <w:sz w:val="13"/>
                <w:szCs w:val="13"/>
              </w:rPr>
            </w:pPr>
            <w:r w:rsidRPr="0074376F">
              <w:rPr>
                <w:sz w:val="13"/>
                <w:szCs w:val="13"/>
              </w:rPr>
              <w:t>895,26</w:t>
            </w:r>
          </w:p>
        </w:tc>
        <w:tc>
          <w:tcPr>
            <w:tcW w:w="320" w:type="pct"/>
            <w:gridSpan w:val="3"/>
            <w:vMerge w:val="restart"/>
            <w:tcBorders>
              <w:top w:val="single" w:sz="4" w:space="0" w:color="auto"/>
              <w:left w:val="single" w:sz="4" w:space="0" w:color="auto"/>
              <w:right w:val="nil"/>
            </w:tcBorders>
            <w:shd w:val="clear" w:color="auto" w:fill="auto"/>
            <w:vAlign w:val="center"/>
          </w:tcPr>
          <w:p w:rsidR="00783C58" w:rsidRDefault="00783C58" w:rsidP="00B83A8D">
            <w:pPr>
              <w:jc w:val="center"/>
            </w:pPr>
            <w:r w:rsidRPr="00D1478C">
              <w:rPr>
                <w:sz w:val="13"/>
                <w:szCs w:val="13"/>
              </w:rPr>
              <w:t>0,00</w:t>
            </w:r>
          </w:p>
        </w:tc>
        <w:tc>
          <w:tcPr>
            <w:tcW w:w="320" w:type="pct"/>
            <w:gridSpan w:val="2"/>
            <w:vMerge w:val="restart"/>
            <w:tcBorders>
              <w:top w:val="single" w:sz="4" w:space="0" w:color="auto"/>
              <w:left w:val="single" w:sz="4" w:space="0" w:color="auto"/>
              <w:right w:val="single" w:sz="4" w:space="0" w:color="auto"/>
            </w:tcBorders>
            <w:shd w:val="clear" w:color="auto" w:fill="auto"/>
            <w:vAlign w:val="center"/>
          </w:tcPr>
          <w:p w:rsidR="00783C58" w:rsidRPr="0074376F" w:rsidRDefault="00783C58" w:rsidP="00B83A8D">
            <w:pPr>
              <w:widowControl w:val="0"/>
              <w:autoSpaceDE w:val="0"/>
              <w:autoSpaceDN w:val="0"/>
              <w:adjustRightInd w:val="0"/>
              <w:ind w:left="-102" w:right="-48"/>
              <w:jc w:val="center"/>
              <w:rPr>
                <w:sz w:val="13"/>
                <w:szCs w:val="13"/>
              </w:rPr>
            </w:pPr>
            <w:r w:rsidRPr="0074376F">
              <w:rPr>
                <w:sz w:val="13"/>
                <w:szCs w:val="13"/>
              </w:rPr>
              <w:t>895,26</w:t>
            </w:r>
          </w:p>
        </w:tc>
      </w:tr>
      <w:tr w:rsidR="00783C58" w:rsidRPr="004B1F83" w:rsidTr="00B83A8D">
        <w:trPr>
          <w:trHeight w:val="419"/>
        </w:trPr>
        <w:tc>
          <w:tcPr>
            <w:tcW w:w="154" w:type="pct"/>
            <w:vMerge/>
            <w:tcBorders>
              <w:left w:val="single" w:sz="4" w:space="0" w:color="auto"/>
              <w:bottom w:val="single" w:sz="4" w:space="0" w:color="auto"/>
              <w:right w:val="nil"/>
            </w:tcBorders>
            <w:shd w:val="clear" w:color="auto" w:fill="auto"/>
            <w:vAlign w:val="center"/>
          </w:tcPr>
          <w:p w:rsidR="00783C58" w:rsidRPr="00F925B1" w:rsidRDefault="00783C58" w:rsidP="00B83A8D">
            <w:pPr>
              <w:widowControl w:val="0"/>
              <w:autoSpaceDE w:val="0"/>
              <w:autoSpaceDN w:val="0"/>
              <w:adjustRightInd w:val="0"/>
              <w:ind w:left="-102" w:right="-48"/>
              <w:jc w:val="center"/>
              <w:rPr>
                <w:sz w:val="13"/>
                <w:szCs w:val="13"/>
              </w:rPr>
            </w:pPr>
          </w:p>
        </w:tc>
        <w:tc>
          <w:tcPr>
            <w:tcW w:w="428" w:type="pct"/>
            <w:vMerge/>
            <w:tcBorders>
              <w:left w:val="single" w:sz="4" w:space="0" w:color="auto"/>
              <w:bottom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p>
        </w:tc>
        <w:tc>
          <w:tcPr>
            <w:tcW w:w="338" w:type="pct"/>
            <w:vMerge/>
            <w:tcBorders>
              <w:left w:val="single" w:sz="4" w:space="0" w:color="auto"/>
              <w:bottom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p>
        </w:tc>
        <w:tc>
          <w:tcPr>
            <w:tcW w:w="338" w:type="pct"/>
            <w:vMerge/>
            <w:tcBorders>
              <w:left w:val="single" w:sz="4" w:space="0" w:color="auto"/>
              <w:bottom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p>
        </w:tc>
        <w:tc>
          <w:tcPr>
            <w:tcW w:w="438" w:type="pct"/>
            <w:tcBorders>
              <w:left w:val="single" w:sz="4" w:space="0" w:color="auto"/>
              <w:bottom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Диаметр</w:t>
            </w:r>
          </w:p>
        </w:tc>
        <w:tc>
          <w:tcPr>
            <w:tcW w:w="161" w:type="pct"/>
            <w:tcBorders>
              <w:left w:val="single" w:sz="4" w:space="0" w:color="auto"/>
              <w:bottom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мм</w:t>
            </w:r>
          </w:p>
        </w:tc>
        <w:tc>
          <w:tcPr>
            <w:tcW w:w="285" w:type="pct"/>
            <w:tcBorders>
              <w:left w:val="single" w:sz="4" w:space="0" w:color="auto"/>
              <w:bottom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w:t>
            </w:r>
          </w:p>
        </w:tc>
        <w:tc>
          <w:tcPr>
            <w:tcW w:w="315" w:type="pct"/>
            <w:tcBorders>
              <w:left w:val="single" w:sz="4" w:space="0" w:color="auto"/>
              <w:bottom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80</w:t>
            </w:r>
          </w:p>
        </w:tc>
        <w:tc>
          <w:tcPr>
            <w:tcW w:w="315" w:type="pct"/>
            <w:vMerge/>
            <w:tcBorders>
              <w:left w:val="single" w:sz="4" w:space="0" w:color="auto"/>
              <w:bottom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p>
        </w:tc>
        <w:tc>
          <w:tcPr>
            <w:tcW w:w="322" w:type="pct"/>
            <w:gridSpan w:val="2"/>
            <w:vMerge/>
            <w:tcBorders>
              <w:left w:val="single" w:sz="4" w:space="0" w:color="auto"/>
              <w:bottom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p>
        </w:tc>
        <w:tc>
          <w:tcPr>
            <w:tcW w:w="267" w:type="pct"/>
            <w:vMerge/>
            <w:tcBorders>
              <w:left w:val="single" w:sz="4" w:space="0" w:color="auto"/>
              <w:bottom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lang w:val="en-US"/>
              </w:rPr>
            </w:pPr>
          </w:p>
        </w:tc>
        <w:tc>
          <w:tcPr>
            <w:tcW w:w="287" w:type="pct"/>
            <w:gridSpan w:val="2"/>
            <w:vMerge/>
            <w:tcBorders>
              <w:left w:val="single" w:sz="4" w:space="0" w:color="auto"/>
              <w:bottom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p>
        </w:tc>
        <w:tc>
          <w:tcPr>
            <w:tcW w:w="234" w:type="pct"/>
            <w:gridSpan w:val="2"/>
            <w:vMerge/>
            <w:tcBorders>
              <w:left w:val="single" w:sz="4" w:space="0" w:color="auto"/>
              <w:bottom w:val="single" w:sz="4" w:space="0" w:color="auto"/>
              <w:right w:val="nil"/>
            </w:tcBorders>
            <w:shd w:val="clear" w:color="auto" w:fill="auto"/>
            <w:vAlign w:val="center"/>
          </w:tcPr>
          <w:p w:rsidR="00783C58" w:rsidRPr="0074376F" w:rsidRDefault="00783C58" w:rsidP="00B83A8D">
            <w:pPr>
              <w:jc w:val="center"/>
              <w:rPr>
                <w:sz w:val="13"/>
                <w:szCs w:val="13"/>
              </w:rPr>
            </w:pPr>
          </w:p>
        </w:tc>
        <w:tc>
          <w:tcPr>
            <w:tcW w:w="237" w:type="pct"/>
            <w:gridSpan w:val="2"/>
            <w:vMerge/>
            <w:tcBorders>
              <w:left w:val="single" w:sz="4" w:space="0" w:color="auto"/>
              <w:bottom w:val="single" w:sz="4" w:space="0" w:color="auto"/>
              <w:right w:val="nil"/>
            </w:tcBorders>
            <w:shd w:val="clear" w:color="auto" w:fill="auto"/>
            <w:vAlign w:val="center"/>
          </w:tcPr>
          <w:p w:rsidR="00783C58" w:rsidRPr="0074376F" w:rsidRDefault="00783C58" w:rsidP="00B83A8D">
            <w:pPr>
              <w:jc w:val="center"/>
              <w:rPr>
                <w:sz w:val="13"/>
                <w:szCs w:val="13"/>
              </w:rPr>
            </w:pPr>
          </w:p>
        </w:tc>
        <w:tc>
          <w:tcPr>
            <w:tcW w:w="241" w:type="pct"/>
            <w:gridSpan w:val="2"/>
            <w:vMerge/>
            <w:tcBorders>
              <w:left w:val="single" w:sz="4" w:space="0" w:color="auto"/>
              <w:bottom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lang w:val="en-US"/>
              </w:rPr>
            </w:pPr>
          </w:p>
        </w:tc>
        <w:tc>
          <w:tcPr>
            <w:tcW w:w="320" w:type="pct"/>
            <w:gridSpan w:val="3"/>
            <w:vMerge/>
            <w:tcBorders>
              <w:left w:val="single" w:sz="4" w:space="0" w:color="auto"/>
              <w:bottom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p>
        </w:tc>
        <w:tc>
          <w:tcPr>
            <w:tcW w:w="320" w:type="pct"/>
            <w:gridSpan w:val="2"/>
            <w:vMerge/>
            <w:tcBorders>
              <w:left w:val="single" w:sz="4" w:space="0" w:color="auto"/>
              <w:bottom w:val="single" w:sz="4" w:space="0" w:color="auto"/>
              <w:right w:val="single" w:sz="4" w:space="0" w:color="auto"/>
            </w:tcBorders>
            <w:shd w:val="clear" w:color="auto" w:fill="auto"/>
            <w:vAlign w:val="center"/>
          </w:tcPr>
          <w:p w:rsidR="00783C58" w:rsidRPr="0074376F" w:rsidRDefault="00783C58" w:rsidP="00B83A8D">
            <w:pPr>
              <w:widowControl w:val="0"/>
              <w:autoSpaceDE w:val="0"/>
              <w:autoSpaceDN w:val="0"/>
              <w:adjustRightInd w:val="0"/>
              <w:jc w:val="center"/>
              <w:rPr>
                <w:sz w:val="13"/>
                <w:szCs w:val="13"/>
                <w:lang w:val="en-US"/>
              </w:rPr>
            </w:pPr>
          </w:p>
        </w:tc>
      </w:tr>
      <w:tr w:rsidR="00783C58" w:rsidRPr="004B1F83" w:rsidTr="00B83A8D">
        <w:trPr>
          <w:trHeight w:val="428"/>
        </w:trPr>
        <w:tc>
          <w:tcPr>
            <w:tcW w:w="154" w:type="pct"/>
            <w:vMerge w:val="restart"/>
            <w:tcBorders>
              <w:top w:val="single" w:sz="4" w:space="0" w:color="auto"/>
              <w:left w:val="single" w:sz="4" w:space="0" w:color="auto"/>
              <w:right w:val="nil"/>
            </w:tcBorders>
            <w:shd w:val="clear" w:color="auto" w:fill="auto"/>
            <w:vAlign w:val="center"/>
          </w:tcPr>
          <w:p w:rsidR="00783C58" w:rsidRPr="00F925B1" w:rsidRDefault="00783C58" w:rsidP="00B83A8D">
            <w:pPr>
              <w:widowControl w:val="0"/>
              <w:autoSpaceDE w:val="0"/>
              <w:autoSpaceDN w:val="0"/>
              <w:adjustRightInd w:val="0"/>
              <w:ind w:left="-102" w:right="-48"/>
              <w:jc w:val="center"/>
              <w:rPr>
                <w:sz w:val="13"/>
                <w:szCs w:val="13"/>
              </w:rPr>
            </w:pPr>
            <w:r>
              <w:rPr>
                <w:sz w:val="13"/>
                <w:szCs w:val="13"/>
              </w:rPr>
              <w:t>1.1.2</w:t>
            </w:r>
          </w:p>
        </w:tc>
        <w:tc>
          <w:tcPr>
            <w:tcW w:w="428" w:type="pct"/>
            <w:vMerge w:val="restar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Строительство участка теплотрассы 2Ду80 мм от УТ-31 до здания по ул. 40 лет Победы, 2, 2а</w:t>
            </w:r>
          </w:p>
        </w:tc>
        <w:tc>
          <w:tcPr>
            <w:tcW w:w="338" w:type="pct"/>
            <w:vMerge w:val="restart"/>
            <w:tcBorders>
              <w:top w:val="single" w:sz="4" w:space="0" w:color="auto"/>
              <w:left w:val="single" w:sz="4" w:space="0" w:color="auto"/>
              <w:right w:val="nil"/>
            </w:tcBorders>
            <w:shd w:val="clear" w:color="auto" w:fill="auto"/>
            <w:vAlign w:val="center"/>
          </w:tcPr>
          <w:p w:rsidR="00783C58" w:rsidRPr="0074376F" w:rsidRDefault="00783C58" w:rsidP="00B83A8D">
            <w:pPr>
              <w:jc w:val="center"/>
              <w:rPr>
                <w:sz w:val="13"/>
                <w:szCs w:val="13"/>
              </w:rPr>
            </w:pPr>
            <w:r w:rsidRPr="0074376F">
              <w:rPr>
                <w:sz w:val="13"/>
                <w:szCs w:val="13"/>
              </w:rPr>
              <w:t>Подключение нового потребителя</w:t>
            </w:r>
          </w:p>
        </w:tc>
        <w:tc>
          <w:tcPr>
            <w:tcW w:w="338" w:type="pct"/>
            <w:vMerge w:val="restar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Ул. 40 лет Победы, 2, 2а</w:t>
            </w:r>
          </w:p>
        </w:tc>
        <w:tc>
          <w:tcPr>
            <w:tcW w:w="438" w:type="pc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Протяженность</w:t>
            </w:r>
          </w:p>
        </w:tc>
        <w:tc>
          <w:tcPr>
            <w:tcW w:w="161" w:type="pc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м</w:t>
            </w:r>
          </w:p>
        </w:tc>
        <w:tc>
          <w:tcPr>
            <w:tcW w:w="285" w:type="pc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w:t>
            </w:r>
          </w:p>
        </w:tc>
        <w:tc>
          <w:tcPr>
            <w:tcW w:w="315" w:type="pc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117</w:t>
            </w:r>
          </w:p>
        </w:tc>
        <w:tc>
          <w:tcPr>
            <w:tcW w:w="315" w:type="pct"/>
            <w:vMerge w:val="restar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2018</w:t>
            </w:r>
          </w:p>
        </w:tc>
        <w:tc>
          <w:tcPr>
            <w:tcW w:w="322" w:type="pct"/>
            <w:gridSpan w:val="2"/>
            <w:vMerge w:val="restar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jc w:val="center"/>
              <w:rPr>
                <w:sz w:val="13"/>
                <w:szCs w:val="13"/>
              </w:rPr>
            </w:pPr>
            <w:r w:rsidRPr="0074376F">
              <w:rPr>
                <w:sz w:val="13"/>
                <w:szCs w:val="13"/>
              </w:rPr>
              <w:t>2018</w:t>
            </w:r>
          </w:p>
        </w:tc>
        <w:tc>
          <w:tcPr>
            <w:tcW w:w="267" w:type="pct"/>
            <w:vMerge w:val="restar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ind w:left="-102" w:right="-48"/>
              <w:jc w:val="center"/>
              <w:rPr>
                <w:sz w:val="13"/>
                <w:szCs w:val="13"/>
              </w:rPr>
            </w:pPr>
            <w:r w:rsidRPr="0074376F">
              <w:rPr>
                <w:sz w:val="13"/>
                <w:szCs w:val="13"/>
              </w:rPr>
              <w:t>2 909,59</w:t>
            </w:r>
          </w:p>
        </w:tc>
        <w:tc>
          <w:tcPr>
            <w:tcW w:w="287" w:type="pct"/>
            <w:gridSpan w:val="2"/>
            <w:vMerge w:val="restart"/>
            <w:tcBorders>
              <w:top w:val="single" w:sz="4" w:space="0" w:color="auto"/>
              <w:left w:val="single" w:sz="4" w:space="0" w:color="auto"/>
              <w:right w:val="nil"/>
            </w:tcBorders>
            <w:shd w:val="clear" w:color="auto" w:fill="auto"/>
            <w:vAlign w:val="center"/>
          </w:tcPr>
          <w:p w:rsidR="00783C58" w:rsidRPr="00F925B1" w:rsidRDefault="00783C58" w:rsidP="00B83A8D">
            <w:pPr>
              <w:widowControl w:val="0"/>
              <w:autoSpaceDE w:val="0"/>
              <w:autoSpaceDN w:val="0"/>
              <w:adjustRightInd w:val="0"/>
              <w:jc w:val="center"/>
              <w:rPr>
                <w:sz w:val="13"/>
                <w:szCs w:val="13"/>
              </w:rPr>
            </w:pPr>
            <w:r w:rsidRPr="00F925B1">
              <w:rPr>
                <w:sz w:val="13"/>
                <w:szCs w:val="13"/>
              </w:rPr>
              <w:t>0</w:t>
            </w:r>
            <w:r>
              <w:rPr>
                <w:sz w:val="13"/>
                <w:szCs w:val="13"/>
              </w:rPr>
              <w:t>,00</w:t>
            </w:r>
          </w:p>
        </w:tc>
        <w:tc>
          <w:tcPr>
            <w:tcW w:w="234" w:type="pct"/>
            <w:gridSpan w:val="2"/>
            <w:vMerge w:val="restart"/>
            <w:tcBorders>
              <w:top w:val="single" w:sz="4" w:space="0" w:color="auto"/>
              <w:left w:val="single" w:sz="4" w:space="0" w:color="auto"/>
              <w:right w:val="nil"/>
            </w:tcBorders>
            <w:shd w:val="clear" w:color="auto" w:fill="auto"/>
            <w:vAlign w:val="center"/>
          </w:tcPr>
          <w:p w:rsidR="00783C58" w:rsidRDefault="00783C58" w:rsidP="00B83A8D">
            <w:pPr>
              <w:jc w:val="center"/>
            </w:pPr>
            <w:r w:rsidRPr="00F41359">
              <w:rPr>
                <w:sz w:val="13"/>
                <w:szCs w:val="13"/>
              </w:rPr>
              <w:t>0,00</w:t>
            </w:r>
          </w:p>
        </w:tc>
        <w:tc>
          <w:tcPr>
            <w:tcW w:w="237" w:type="pct"/>
            <w:gridSpan w:val="2"/>
            <w:vMerge w:val="restart"/>
            <w:tcBorders>
              <w:top w:val="single" w:sz="4" w:space="0" w:color="auto"/>
              <w:left w:val="single" w:sz="4" w:space="0" w:color="auto"/>
              <w:right w:val="nil"/>
            </w:tcBorders>
            <w:shd w:val="clear" w:color="auto" w:fill="auto"/>
            <w:vAlign w:val="center"/>
          </w:tcPr>
          <w:p w:rsidR="00783C58" w:rsidRDefault="00783C58" w:rsidP="00B83A8D">
            <w:pPr>
              <w:jc w:val="center"/>
            </w:pPr>
            <w:r w:rsidRPr="00F41359">
              <w:rPr>
                <w:sz w:val="13"/>
                <w:szCs w:val="13"/>
              </w:rPr>
              <w:t>0,00</w:t>
            </w:r>
          </w:p>
        </w:tc>
        <w:tc>
          <w:tcPr>
            <w:tcW w:w="241" w:type="pct"/>
            <w:gridSpan w:val="2"/>
            <w:vMerge w:val="restart"/>
            <w:tcBorders>
              <w:top w:val="single" w:sz="4" w:space="0" w:color="auto"/>
              <w:left w:val="single" w:sz="4" w:space="0" w:color="auto"/>
              <w:right w:val="nil"/>
            </w:tcBorders>
            <w:shd w:val="clear" w:color="auto" w:fill="auto"/>
            <w:vAlign w:val="center"/>
          </w:tcPr>
          <w:p w:rsidR="00783C58" w:rsidRPr="0074376F" w:rsidRDefault="00783C58" w:rsidP="00B83A8D">
            <w:pPr>
              <w:widowControl w:val="0"/>
              <w:autoSpaceDE w:val="0"/>
              <w:autoSpaceDN w:val="0"/>
              <w:adjustRightInd w:val="0"/>
              <w:ind w:left="-102" w:right="-48"/>
              <w:jc w:val="center"/>
              <w:rPr>
                <w:sz w:val="13"/>
                <w:szCs w:val="13"/>
              </w:rPr>
            </w:pPr>
            <w:r w:rsidRPr="0074376F">
              <w:rPr>
                <w:sz w:val="13"/>
                <w:szCs w:val="13"/>
              </w:rPr>
              <w:t>2 909,59</w:t>
            </w:r>
          </w:p>
        </w:tc>
        <w:tc>
          <w:tcPr>
            <w:tcW w:w="320" w:type="pct"/>
            <w:gridSpan w:val="3"/>
            <w:vMerge w:val="restart"/>
            <w:tcBorders>
              <w:top w:val="single" w:sz="4" w:space="0" w:color="auto"/>
              <w:left w:val="single" w:sz="4" w:space="0" w:color="auto"/>
              <w:right w:val="nil"/>
            </w:tcBorders>
            <w:shd w:val="clear" w:color="auto" w:fill="auto"/>
            <w:vAlign w:val="center"/>
          </w:tcPr>
          <w:p w:rsidR="00783C58" w:rsidRDefault="00783C58" w:rsidP="00B83A8D">
            <w:pPr>
              <w:jc w:val="center"/>
            </w:pPr>
            <w:r w:rsidRPr="00D1478C">
              <w:rPr>
                <w:sz w:val="13"/>
                <w:szCs w:val="13"/>
              </w:rPr>
              <w:t>0,00</w:t>
            </w:r>
          </w:p>
        </w:tc>
        <w:tc>
          <w:tcPr>
            <w:tcW w:w="320" w:type="pct"/>
            <w:gridSpan w:val="2"/>
            <w:vMerge w:val="restart"/>
            <w:tcBorders>
              <w:top w:val="single" w:sz="4" w:space="0" w:color="auto"/>
              <w:left w:val="single" w:sz="4" w:space="0" w:color="auto"/>
              <w:right w:val="single" w:sz="4" w:space="0" w:color="auto"/>
            </w:tcBorders>
            <w:shd w:val="clear" w:color="auto" w:fill="auto"/>
            <w:vAlign w:val="center"/>
          </w:tcPr>
          <w:p w:rsidR="00783C58" w:rsidRPr="0074376F" w:rsidRDefault="00783C58" w:rsidP="00B83A8D">
            <w:pPr>
              <w:widowControl w:val="0"/>
              <w:autoSpaceDE w:val="0"/>
              <w:autoSpaceDN w:val="0"/>
              <w:adjustRightInd w:val="0"/>
              <w:ind w:left="-102" w:right="-48"/>
              <w:jc w:val="center"/>
              <w:rPr>
                <w:sz w:val="13"/>
                <w:szCs w:val="13"/>
              </w:rPr>
            </w:pPr>
            <w:r w:rsidRPr="0074376F">
              <w:rPr>
                <w:sz w:val="13"/>
                <w:szCs w:val="13"/>
              </w:rPr>
              <w:t>2 909,59</w:t>
            </w:r>
          </w:p>
        </w:tc>
      </w:tr>
      <w:tr w:rsidR="00783C58" w:rsidRPr="004B1F83" w:rsidTr="00B83A8D">
        <w:trPr>
          <w:trHeight w:val="418"/>
        </w:trPr>
        <w:tc>
          <w:tcPr>
            <w:tcW w:w="154" w:type="pct"/>
            <w:vMerge/>
            <w:tcBorders>
              <w:left w:val="single" w:sz="4" w:space="0" w:color="auto"/>
              <w:bottom w:val="single" w:sz="4" w:space="0" w:color="auto"/>
              <w:right w:val="nil"/>
            </w:tcBorders>
            <w:shd w:val="clear" w:color="auto" w:fill="auto"/>
            <w:vAlign w:val="center"/>
          </w:tcPr>
          <w:p w:rsidR="00783C58" w:rsidRPr="00F925B1" w:rsidRDefault="00783C58" w:rsidP="00B83A8D">
            <w:pPr>
              <w:widowControl w:val="0"/>
              <w:autoSpaceDE w:val="0"/>
              <w:autoSpaceDN w:val="0"/>
              <w:adjustRightInd w:val="0"/>
              <w:ind w:left="-102" w:right="-48"/>
              <w:jc w:val="center"/>
              <w:rPr>
                <w:sz w:val="13"/>
                <w:szCs w:val="13"/>
              </w:rPr>
            </w:pPr>
          </w:p>
        </w:tc>
        <w:tc>
          <w:tcPr>
            <w:tcW w:w="428" w:type="pct"/>
            <w:vMerge/>
            <w:tcBorders>
              <w:left w:val="single" w:sz="4" w:space="0" w:color="auto"/>
              <w:bottom w:val="single" w:sz="4" w:space="0" w:color="auto"/>
              <w:right w:val="nil"/>
            </w:tcBorders>
            <w:shd w:val="clear" w:color="auto" w:fill="auto"/>
            <w:vAlign w:val="center"/>
          </w:tcPr>
          <w:p w:rsidR="00783C58" w:rsidRPr="002610BB" w:rsidRDefault="00783C58" w:rsidP="00B83A8D">
            <w:pPr>
              <w:widowControl w:val="0"/>
              <w:autoSpaceDE w:val="0"/>
              <w:autoSpaceDN w:val="0"/>
              <w:adjustRightInd w:val="0"/>
              <w:jc w:val="center"/>
              <w:rPr>
                <w:sz w:val="16"/>
                <w:szCs w:val="16"/>
              </w:rPr>
            </w:pPr>
          </w:p>
        </w:tc>
        <w:tc>
          <w:tcPr>
            <w:tcW w:w="338" w:type="pct"/>
            <w:vMerge/>
            <w:tcBorders>
              <w:left w:val="single" w:sz="4" w:space="0" w:color="auto"/>
              <w:bottom w:val="single" w:sz="4" w:space="0" w:color="auto"/>
              <w:right w:val="nil"/>
            </w:tcBorders>
            <w:shd w:val="clear" w:color="auto" w:fill="auto"/>
            <w:vAlign w:val="center"/>
          </w:tcPr>
          <w:p w:rsidR="00783C58" w:rsidRPr="002610BB" w:rsidRDefault="00783C58" w:rsidP="00B83A8D">
            <w:pPr>
              <w:jc w:val="center"/>
              <w:rPr>
                <w:sz w:val="16"/>
                <w:szCs w:val="16"/>
              </w:rPr>
            </w:pPr>
          </w:p>
        </w:tc>
        <w:tc>
          <w:tcPr>
            <w:tcW w:w="338" w:type="pct"/>
            <w:vMerge/>
            <w:tcBorders>
              <w:left w:val="single" w:sz="4" w:space="0" w:color="auto"/>
              <w:bottom w:val="single" w:sz="4" w:space="0" w:color="auto"/>
              <w:right w:val="nil"/>
            </w:tcBorders>
            <w:shd w:val="clear" w:color="auto" w:fill="auto"/>
            <w:vAlign w:val="center"/>
          </w:tcPr>
          <w:p w:rsidR="00783C58" w:rsidRPr="002610BB" w:rsidRDefault="00783C58" w:rsidP="00B83A8D">
            <w:pPr>
              <w:widowControl w:val="0"/>
              <w:autoSpaceDE w:val="0"/>
              <w:autoSpaceDN w:val="0"/>
              <w:adjustRightInd w:val="0"/>
              <w:jc w:val="center"/>
              <w:rPr>
                <w:sz w:val="16"/>
                <w:szCs w:val="16"/>
              </w:rPr>
            </w:pPr>
          </w:p>
        </w:tc>
        <w:tc>
          <w:tcPr>
            <w:tcW w:w="438" w:type="pct"/>
            <w:tcBorders>
              <w:left w:val="single" w:sz="4" w:space="0" w:color="auto"/>
              <w:bottom w:val="single" w:sz="4" w:space="0" w:color="auto"/>
              <w:right w:val="nil"/>
            </w:tcBorders>
            <w:shd w:val="clear" w:color="auto" w:fill="auto"/>
            <w:vAlign w:val="center"/>
          </w:tcPr>
          <w:p w:rsidR="00783C58" w:rsidRPr="002610BB" w:rsidRDefault="00783C58" w:rsidP="00B83A8D">
            <w:pPr>
              <w:widowControl w:val="0"/>
              <w:autoSpaceDE w:val="0"/>
              <w:autoSpaceDN w:val="0"/>
              <w:adjustRightInd w:val="0"/>
              <w:jc w:val="center"/>
              <w:rPr>
                <w:sz w:val="16"/>
                <w:szCs w:val="16"/>
              </w:rPr>
            </w:pPr>
            <w:r w:rsidRPr="002610BB">
              <w:rPr>
                <w:sz w:val="16"/>
                <w:szCs w:val="16"/>
              </w:rPr>
              <w:t>Диаметр</w:t>
            </w:r>
          </w:p>
        </w:tc>
        <w:tc>
          <w:tcPr>
            <w:tcW w:w="161" w:type="pct"/>
            <w:tcBorders>
              <w:left w:val="single" w:sz="4" w:space="0" w:color="auto"/>
              <w:bottom w:val="single" w:sz="4" w:space="0" w:color="auto"/>
              <w:right w:val="nil"/>
            </w:tcBorders>
            <w:shd w:val="clear" w:color="auto" w:fill="auto"/>
            <w:vAlign w:val="center"/>
          </w:tcPr>
          <w:p w:rsidR="00783C58" w:rsidRPr="002610BB" w:rsidRDefault="00783C58" w:rsidP="00B83A8D">
            <w:pPr>
              <w:widowControl w:val="0"/>
              <w:autoSpaceDE w:val="0"/>
              <w:autoSpaceDN w:val="0"/>
              <w:adjustRightInd w:val="0"/>
              <w:jc w:val="center"/>
              <w:rPr>
                <w:sz w:val="16"/>
                <w:szCs w:val="16"/>
              </w:rPr>
            </w:pPr>
            <w:r w:rsidRPr="002610BB">
              <w:rPr>
                <w:sz w:val="16"/>
                <w:szCs w:val="16"/>
              </w:rPr>
              <w:t>мм</w:t>
            </w:r>
          </w:p>
        </w:tc>
        <w:tc>
          <w:tcPr>
            <w:tcW w:w="285" w:type="pct"/>
            <w:tcBorders>
              <w:left w:val="single" w:sz="4" w:space="0" w:color="auto"/>
              <w:bottom w:val="single" w:sz="4" w:space="0" w:color="auto"/>
              <w:right w:val="nil"/>
            </w:tcBorders>
            <w:shd w:val="clear" w:color="auto" w:fill="auto"/>
            <w:vAlign w:val="center"/>
          </w:tcPr>
          <w:p w:rsidR="00783C58" w:rsidRPr="002610BB" w:rsidRDefault="00783C58" w:rsidP="00B83A8D">
            <w:pPr>
              <w:widowControl w:val="0"/>
              <w:autoSpaceDE w:val="0"/>
              <w:autoSpaceDN w:val="0"/>
              <w:adjustRightInd w:val="0"/>
              <w:jc w:val="center"/>
              <w:rPr>
                <w:sz w:val="16"/>
                <w:szCs w:val="16"/>
              </w:rPr>
            </w:pPr>
            <w:r w:rsidRPr="002610BB">
              <w:rPr>
                <w:sz w:val="16"/>
                <w:szCs w:val="16"/>
              </w:rPr>
              <w:t>-</w:t>
            </w:r>
          </w:p>
        </w:tc>
        <w:tc>
          <w:tcPr>
            <w:tcW w:w="315" w:type="pct"/>
            <w:tcBorders>
              <w:left w:val="single" w:sz="4" w:space="0" w:color="auto"/>
              <w:bottom w:val="single" w:sz="4" w:space="0" w:color="auto"/>
              <w:right w:val="nil"/>
            </w:tcBorders>
            <w:shd w:val="clear" w:color="auto" w:fill="auto"/>
            <w:vAlign w:val="center"/>
          </w:tcPr>
          <w:p w:rsidR="00783C58" w:rsidRPr="002610BB" w:rsidRDefault="00783C58" w:rsidP="00B83A8D">
            <w:pPr>
              <w:widowControl w:val="0"/>
              <w:autoSpaceDE w:val="0"/>
              <w:autoSpaceDN w:val="0"/>
              <w:adjustRightInd w:val="0"/>
              <w:jc w:val="center"/>
              <w:rPr>
                <w:sz w:val="16"/>
                <w:szCs w:val="16"/>
              </w:rPr>
            </w:pPr>
            <w:r w:rsidRPr="002610BB">
              <w:rPr>
                <w:sz w:val="16"/>
                <w:szCs w:val="16"/>
              </w:rPr>
              <w:t>80</w:t>
            </w:r>
          </w:p>
        </w:tc>
        <w:tc>
          <w:tcPr>
            <w:tcW w:w="315" w:type="pct"/>
            <w:vMerge/>
            <w:tcBorders>
              <w:left w:val="single" w:sz="4" w:space="0" w:color="auto"/>
              <w:bottom w:val="single" w:sz="4" w:space="0" w:color="auto"/>
              <w:right w:val="nil"/>
            </w:tcBorders>
            <w:shd w:val="clear" w:color="auto" w:fill="auto"/>
            <w:vAlign w:val="center"/>
          </w:tcPr>
          <w:p w:rsidR="00783C58" w:rsidRPr="00F925B1" w:rsidRDefault="00783C58" w:rsidP="00B83A8D">
            <w:pPr>
              <w:widowControl w:val="0"/>
              <w:autoSpaceDE w:val="0"/>
              <w:autoSpaceDN w:val="0"/>
              <w:adjustRightInd w:val="0"/>
              <w:jc w:val="center"/>
              <w:rPr>
                <w:sz w:val="13"/>
                <w:szCs w:val="13"/>
              </w:rPr>
            </w:pPr>
          </w:p>
        </w:tc>
        <w:tc>
          <w:tcPr>
            <w:tcW w:w="322" w:type="pct"/>
            <w:gridSpan w:val="2"/>
            <w:vMerge/>
            <w:tcBorders>
              <w:left w:val="single" w:sz="4" w:space="0" w:color="auto"/>
              <w:bottom w:val="single" w:sz="4" w:space="0" w:color="auto"/>
              <w:right w:val="nil"/>
            </w:tcBorders>
            <w:shd w:val="clear" w:color="auto" w:fill="auto"/>
            <w:vAlign w:val="center"/>
          </w:tcPr>
          <w:p w:rsidR="00783C58" w:rsidRPr="00F925B1" w:rsidRDefault="00783C58" w:rsidP="00B83A8D">
            <w:pPr>
              <w:widowControl w:val="0"/>
              <w:autoSpaceDE w:val="0"/>
              <w:autoSpaceDN w:val="0"/>
              <w:adjustRightInd w:val="0"/>
              <w:jc w:val="center"/>
              <w:rPr>
                <w:sz w:val="13"/>
                <w:szCs w:val="13"/>
              </w:rPr>
            </w:pPr>
          </w:p>
        </w:tc>
        <w:tc>
          <w:tcPr>
            <w:tcW w:w="267" w:type="pct"/>
            <w:vMerge/>
            <w:tcBorders>
              <w:left w:val="single" w:sz="4" w:space="0" w:color="auto"/>
              <w:bottom w:val="single" w:sz="4" w:space="0" w:color="auto"/>
              <w:right w:val="nil"/>
            </w:tcBorders>
            <w:shd w:val="clear" w:color="auto" w:fill="auto"/>
            <w:vAlign w:val="center"/>
          </w:tcPr>
          <w:p w:rsidR="00783C58" w:rsidRPr="00F925B1" w:rsidRDefault="00783C58" w:rsidP="00B83A8D">
            <w:pPr>
              <w:widowControl w:val="0"/>
              <w:autoSpaceDE w:val="0"/>
              <w:autoSpaceDN w:val="0"/>
              <w:adjustRightInd w:val="0"/>
              <w:jc w:val="center"/>
              <w:rPr>
                <w:sz w:val="13"/>
                <w:szCs w:val="13"/>
                <w:lang w:val="en-US"/>
              </w:rPr>
            </w:pPr>
          </w:p>
        </w:tc>
        <w:tc>
          <w:tcPr>
            <w:tcW w:w="287" w:type="pct"/>
            <w:gridSpan w:val="2"/>
            <w:vMerge/>
            <w:tcBorders>
              <w:left w:val="single" w:sz="4" w:space="0" w:color="auto"/>
              <w:bottom w:val="single" w:sz="4" w:space="0" w:color="auto"/>
              <w:right w:val="nil"/>
            </w:tcBorders>
            <w:shd w:val="clear" w:color="auto" w:fill="auto"/>
            <w:vAlign w:val="center"/>
          </w:tcPr>
          <w:p w:rsidR="00783C58" w:rsidRPr="00F925B1" w:rsidRDefault="00783C58" w:rsidP="00B83A8D">
            <w:pPr>
              <w:widowControl w:val="0"/>
              <w:autoSpaceDE w:val="0"/>
              <w:autoSpaceDN w:val="0"/>
              <w:adjustRightInd w:val="0"/>
              <w:jc w:val="center"/>
              <w:rPr>
                <w:sz w:val="13"/>
                <w:szCs w:val="13"/>
              </w:rPr>
            </w:pPr>
          </w:p>
        </w:tc>
        <w:tc>
          <w:tcPr>
            <w:tcW w:w="234" w:type="pct"/>
            <w:gridSpan w:val="2"/>
            <w:vMerge/>
            <w:tcBorders>
              <w:left w:val="single" w:sz="4" w:space="0" w:color="auto"/>
              <w:bottom w:val="single" w:sz="4" w:space="0" w:color="auto"/>
              <w:right w:val="nil"/>
            </w:tcBorders>
            <w:shd w:val="clear" w:color="auto" w:fill="auto"/>
            <w:vAlign w:val="center"/>
          </w:tcPr>
          <w:p w:rsidR="00783C58" w:rsidRPr="00F41359" w:rsidRDefault="00783C58" w:rsidP="00B83A8D">
            <w:pPr>
              <w:jc w:val="center"/>
              <w:rPr>
                <w:sz w:val="13"/>
                <w:szCs w:val="13"/>
              </w:rPr>
            </w:pPr>
          </w:p>
        </w:tc>
        <w:tc>
          <w:tcPr>
            <w:tcW w:w="237" w:type="pct"/>
            <w:gridSpan w:val="2"/>
            <w:vMerge/>
            <w:tcBorders>
              <w:left w:val="single" w:sz="4" w:space="0" w:color="auto"/>
              <w:bottom w:val="single" w:sz="4" w:space="0" w:color="auto"/>
              <w:right w:val="nil"/>
            </w:tcBorders>
            <w:shd w:val="clear" w:color="auto" w:fill="auto"/>
            <w:vAlign w:val="center"/>
          </w:tcPr>
          <w:p w:rsidR="00783C58" w:rsidRPr="00F41359" w:rsidRDefault="00783C58" w:rsidP="00B83A8D">
            <w:pPr>
              <w:jc w:val="center"/>
              <w:rPr>
                <w:sz w:val="13"/>
                <w:szCs w:val="13"/>
              </w:rPr>
            </w:pPr>
          </w:p>
        </w:tc>
        <w:tc>
          <w:tcPr>
            <w:tcW w:w="241" w:type="pct"/>
            <w:gridSpan w:val="2"/>
            <w:vMerge/>
            <w:tcBorders>
              <w:left w:val="single" w:sz="4" w:space="0" w:color="auto"/>
              <w:bottom w:val="single" w:sz="4" w:space="0" w:color="auto"/>
              <w:right w:val="nil"/>
            </w:tcBorders>
            <w:shd w:val="clear" w:color="auto" w:fill="auto"/>
            <w:vAlign w:val="center"/>
          </w:tcPr>
          <w:p w:rsidR="00783C58" w:rsidRPr="00F925B1" w:rsidRDefault="00783C58" w:rsidP="00B83A8D">
            <w:pPr>
              <w:widowControl w:val="0"/>
              <w:autoSpaceDE w:val="0"/>
              <w:autoSpaceDN w:val="0"/>
              <w:adjustRightInd w:val="0"/>
              <w:jc w:val="center"/>
              <w:rPr>
                <w:sz w:val="13"/>
                <w:szCs w:val="13"/>
                <w:lang w:val="en-US"/>
              </w:rPr>
            </w:pPr>
          </w:p>
        </w:tc>
        <w:tc>
          <w:tcPr>
            <w:tcW w:w="320" w:type="pct"/>
            <w:gridSpan w:val="3"/>
            <w:vMerge/>
            <w:tcBorders>
              <w:left w:val="single" w:sz="4" w:space="0" w:color="auto"/>
              <w:bottom w:val="single" w:sz="4" w:space="0" w:color="auto"/>
              <w:right w:val="nil"/>
            </w:tcBorders>
            <w:shd w:val="clear" w:color="auto" w:fill="auto"/>
            <w:vAlign w:val="center"/>
          </w:tcPr>
          <w:p w:rsidR="00783C58" w:rsidRPr="00F925B1" w:rsidRDefault="00783C58" w:rsidP="00B83A8D">
            <w:pPr>
              <w:widowControl w:val="0"/>
              <w:autoSpaceDE w:val="0"/>
              <w:autoSpaceDN w:val="0"/>
              <w:adjustRightInd w:val="0"/>
              <w:jc w:val="center"/>
              <w:rPr>
                <w:sz w:val="13"/>
                <w:szCs w:val="13"/>
              </w:rPr>
            </w:pPr>
          </w:p>
        </w:tc>
        <w:tc>
          <w:tcPr>
            <w:tcW w:w="320" w:type="pct"/>
            <w:gridSpan w:val="2"/>
            <w:vMerge/>
            <w:tcBorders>
              <w:left w:val="single" w:sz="4" w:space="0" w:color="auto"/>
              <w:bottom w:val="single" w:sz="4" w:space="0" w:color="auto"/>
              <w:right w:val="single" w:sz="4" w:space="0" w:color="auto"/>
            </w:tcBorders>
            <w:shd w:val="clear" w:color="auto" w:fill="auto"/>
            <w:vAlign w:val="center"/>
          </w:tcPr>
          <w:p w:rsidR="00783C58" w:rsidRPr="00F925B1" w:rsidRDefault="00783C58" w:rsidP="00B83A8D">
            <w:pPr>
              <w:widowControl w:val="0"/>
              <w:autoSpaceDE w:val="0"/>
              <w:autoSpaceDN w:val="0"/>
              <w:adjustRightInd w:val="0"/>
              <w:jc w:val="center"/>
              <w:rPr>
                <w:sz w:val="13"/>
                <w:szCs w:val="13"/>
                <w:lang w:val="en-US"/>
              </w:rPr>
            </w:pPr>
          </w:p>
        </w:tc>
      </w:tr>
      <w:tr w:rsidR="00783C58" w:rsidRPr="004B1F83" w:rsidTr="00B83A8D">
        <w:trPr>
          <w:trHeight w:val="227"/>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rsidR="00783C58" w:rsidRPr="004B1F83" w:rsidRDefault="00783C58" w:rsidP="00B83A8D">
            <w:pPr>
              <w:rPr>
                <w:bCs/>
                <w:sz w:val="13"/>
                <w:szCs w:val="13"/>
              </w:rPr>
            </w:pPr>
            <w:r w:rsidRPr="004B1F83">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783C58" w:rsidRPr="004B1F83" w:rsidTr="00B83A8D">
        <w:trPr>
          <w:trHeight w:val="227"/>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rsidR="00783C58" w:rsidRPr="004B1F83" w:rsidRDefault="00783C58" w:rsidP="00B83A8D">
            <w:pPr>
              <w:rPr>
                <w:bCs/>
                <w:sz w:val="13"/>
                <w:szCs w:val="13"/>
              </w:rPr>
            </w:pPr>
            <w:r w:rsidRPr="004B1F83">
              <w:rPr>
                <w:bCs/>
                <w:sz w:val="13"/>
                <w:szCs w:val="13"/>
              </w:rPr>
              <w:t>1.3. Увеличение пропускной способности существующих тепловых сетей в целях подключения потребителей</w:t>
            </w:r>
          </w:p>
        </w:tc>
      </w:tr>
      <w:tr w:rsidR="00783C58" w:rsidRPr="004B1F83" w:rsidTr="00B83A8D">
        <w:trPr>
          <w:trHeight w:val="227"/>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rPr>
                <w:bCs/>
                <w:sz w:val="13"/>
                <w:szCs w:val="13"/>
              </w:rPr>
            </w:pPr>
            <w:r w:rsidRPr="004B1F83">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783C58" w:rsidRPr="004B1F83" w:rsidTr="00B83A8D">
        <w:trPr>
          <w:trHeight w:val="56"/>
        </w:trPr>
        <w:tc>
          <w:tcPr>
            <w:tcW w:w="3094" w:type="pct"/>
            <w:gridSpan w:val="11"/>
            <w:tcBorders>
              <w:top w:val="single" w:sz="4" w:space="0" w:color="auto"/>
              <w:left w:val="single" w:sz="4" w:space="0" w:color="auto"/>
              <w:bottom w:val="single" w:sz="4" w:space="0" w:color="auto"/>
              <w:right w:val="nil"/>
            </w:tcBorders>
            <w:shd w:val="clear" w:color="auto" w:fill="auto"/>
            <w:vAlign w:val="center"/>
            <w:hideMark/>
          </w:tcPr>
          <w:p w:rsidR="00783C58" w:rsidRPr="004B1F83" w:rsidRDefault="00783C58" w:rsidP="00B83A8D">
            <w:pPr>
              <w:rPr>
                <w:sz w:val="13"/>
                <w:szCs w:val="13"/>
              </w:rPr>
            </w:pPr>
            <w:r w:rsidRPr="004B1F83">
              <w:rPr>
                <w:sz w:val="13"/>
                <w:szCs w:val="13"/>
              </w:rPr>
              <w:t>Всего по группе 1.</w:t>
            </w:r>
          </w:p>
        </w:tc>
        <w:tc>
          <w:tcPr>
            <w:tcW w:w="267" w:type="pct"/>
            <w:tcBorders>
              <w:top w:val="single" w:sz="4" w:space="0" w:color="auto"/>
              <w:left w:val="single" w:sz="4" w:space="0" w:color="auto"/>
              <w:bottom w:val="single" w:sz="4" w:space="0" w:color="auto"/>
              <w:right w:val="nil"/>
            </w:tcBorders>
            <w:shd w:val="clear" w:color="auto" w:fill="auto"/>
          </w:tcPr>
          <w:p w:rsidR="00783C58" w:rsidRPr="00514F87" w:rsidRDefault="00783C58" w:rsidP="00B83A8D">
            <w:pPr>
              <w:widowControl w:val="0"/>
              <w:autoSpaceDE w:val="0"/>
              <w:autoSpaceDN w:val="0"/>
              <w:adjustRightInd w:val="0"/>
              <w:ind w:left="-102" w:right="-48"/>
              <w:jc w:val="center"/>
              <w:rPr>
                <w:sz w:val="13"/>
                <w:szCs w:val="13"/>
              </w:rPr>
            </w:pPr>
            <w:r>
              <w:rPr>
                <w:sz w:val="13"/>
                <w:szCs w:val="13"/>
              </w:rPr>
              <w:t>3 804,85</w:t>
            </w:r>
          </w:p>
        </w:tc>
        <w:tc>
          <w:tcPr>
            <w:tcW w:w="287" w:type="pct"/>
            <w:gridSpan w:val="2"/>
            <w:tcBorders>
              <w:top w:val="single" w:sz="4" w:space="0" w:color="auto"/>
              <w:left w:val="single" w:sz="4" w:space="0" w:color="auto"/>
              <w:bottom w:val="single" w:sz="4" w:space="0" w:color="auto"/>
              <w:right w:val="nil"/>
            </w:tcBorders>
            <w:shd w:val="clear" w:color="auto" w:fill="auto"/>
          </w:tcPr>
          <w:p w:rsidR="00783C58" w:rsidRPr="00514F87" w:rsidRDefault="00783C58" w:rsidP="00B83A8D">
            <w:pPr>
              <w:widowControl w:val="0"/>
              <w:autoSpaceDE w:val="0"/>
              <w:autoSpaceDN w:val="0"/>
              <w:adjustRightInd w:val="0"/>
              <w:ind w:left="-102" w:right="-48"/>
              <w:jc w:val="center"/>
              <w:rPr>
                <w:sz w:val="13"/>
                <w:szCs w:val="13"/>
              </w:rPr>
            </w:pPr>
            <w:r w:rsidRPr="00514F87">
              <w:rPr>
                <w:sz w:val="13"/>
                <w:szCs w:val="13"/>
              </w:rPr>
              <w:t>0,00</w:t>
            </w:r>
          </w:p>
        </w:tc>
        <w:tc>
          <w:tcPr>
            <w:tcW w:w="234" w:type="pct"/>
            <w:gridSpan w:val="2"/>
            <w:tcBorders>
              <w:top w:val="single" w:sz="4" w:space="0" w:color="auto"/>
              <w:left w:val="single" w:sz="4" w:space="0" w:color="auto"/>
              <w:bottom w:val="single" w:sz="4" w:space="0" w:color="auto"/>
              <w:right w:val="nil"/>
            </w:tcBorders>
            <w:shd w:val="clear" w:color="auto" w:fill="auto"/>
          </w:tcPr>
          <w:p w:rsidR="00783C58" w:rsidRPr="00514F87" w:rsidRDefault="00783C58" w:rsidP="00B83A8D">
            <w:pPr>
              <w:widowControl w:val="0"/>
              <w:autoSpaceDE w:val="0"/>
              <w:autoSpaceDN w:val="0"/>
              <w:adjustRightInd w:val="0"/>
              <w:ind w:left="-102" w:right="-48"/>
              <w:jc w:val="center"/>
              <w:rPr>
                <w:sz w:val="13"/>
                <w:szCs w:val="13"/>
              </w:rPr>
            </w:pPr>
            <w:r w:rsidRPr="00514F87">
              <w:rPr>
                <w:sz w:val="13"/>
                <w:szCs w:val="13"/>
              </w:rPr>
              <w:t>0,00</w:t>
            </w:r>
          </w:p>
        </w:tc>
        <w:tc>
          <w:tcPr>
            <w:tcW w:w="237" w:type="pct"/>
            <w:gridSpan w:val="2"/>
            <w:tcBorders>
              <w:top w:val="single" w:sz="4" w:space="0" w:color="auto"/>
              <w:left w:val="single" w:sz="4" w:space="0" w:color="auto"/>
              <w:bottom w:val="single" w:sz="4" w:space="0" w:color="auto"/>
              <w:right w:val="nil"/>
            </w:tcBorders>
            <w:shd w:val="clear" w:color="auto" w:fill="auto"/>
          </w:tcPr>
          <w:p w:rsidR="00783C58" w:rsidRPr="00514F87" w:rsidRDefault="00783C58" w:rsidP="00B83A8D">
            <w:pPr>
              <w:widowControl w:val="0"/>
              <w:autoSpaceDE w:val="0"/>
              <w:autoSpaceDN w:val="0"/>
              <w:adjustRightInd w:val="0"/>
              <w:ind w:left="-102" w:right="-48"/>
              <w:jc w:val="center"/>
              <w:rPr>
                <w:sz w:val="13"/>
                <w:szCs w:val="13"/>
              </w:rPr>
            </w:pPr>
            <w:r>
              <w:rPr>
                <w:sz w:val="13"/>
                <w:szCs w:val="13"/>
              </w:rPr>
              <w:t>0,00</w:t>
            </w:r>
          </w:p>
        </w:tc>
        <w:tc>
          <w:tcPr>
            <w:tcW w:w="241" w:type="pct"/>
            <w:gridSpan w:val="2"/>
            <w:tcBorders>
              <w:top w:val="single" w:sz="4" w:space="0" w:color="auto"/>
              <w:left w:val="single" w:sz="4" w:space="0" w:color="auto"/>
              <w:bottom w:val="single" w:sz="4" w:space="0" w:color="auto"/>
              <w:right w:val="nil"/>
            </w:tcBorders>
            <w:shd w:val="clear" w:color="auto" w:fill="auto"/>
          </w:tcPr>
          <w:p w:rsidR="00783C58" w:rsidRPr="00514F87" w:rsidRDefault="00783C58" w:rsidP="00B83A8D">
            <w:pPr>
              <w:widowControl w:val="0"/>
              <w:autoSpaceDE w:val="0"/>
              <w:autoSpaceDN w:val="0"/>
              <w:adjustRightInd w:val="0"/>
              <w:ind w:left="-102" w:right="-48"/>
              <w:jc w:val="center"/>
              <w:rPr>
                <w:sz w:val="13"/>
                <w:szCs w:val="13"/>
              </w:rPr>
            </w:pPr>
            <w:r>
              <w:rPr>
                <w:sz w:val="13"/>
                <w:szCs w:val="13"/>
              </w:rPr>
              <w:t>3 804,85</w:t>
            </w:r>
          </w:p>
        </w:tc>
        <w:tc>
          <w:tcPr>
            <w:tcW w:w="320" w:type="pct"/>
            <w:gridSpan w:val="3"/>
            <w:tcBorders>
              <w:top w:val="single" w:sz="4" w:space="0" w:color="auto"/>
              <w:left w:val="single" w:sz="4" w:space="0" w:color="auto"/>
              <w:bottom w:val="single" w:sz="4" w:space="0" w:color="auto"/>
              <w:right w:val="nil"/>
            </w:tcBorders>
            <w:shd w:val="clear" w:color="auto" w:fill="auto"/>
          </w:tcPr>
          <w:p w:rsidR="00783C58" w:rsidRPr="00514F87" w:rsidRDefault="00783C58" w:rsidP="00B83A8D">
            <w:pPr>
              <w:widowControl w:val="0"/>
              <w:autoSpaceDE w:val="0"/>
              <w:autoSpaceDN w:val="0"/>
              <w:adjustRightInd w:val="0"/>
              <w:ind w:left="-102" w:right="-48"/>
              <w:jc w:val="center"/>
              <w:rPr>
                <w:sz w:val="13"/>
                <w:szCs w:val="13"/>
              </w:rPr>
            </w:pPr>
            <w:r w:rsidRPr="00514F87">
              <w:rPr>
                <w:sz w:val="13"/>
                <w:szCs w:val="13"/>
              </w:rPr>
              <w:t>0,00</w:t>
            </w:r>
          </w:p>
        </w:tc>
        <w:tc>
          <w:tcPr>
            <w:tcW w:w="320" w:type="pct"/>
            <w:gridSpan w:val="2"/>
            <w:tcBorders>
              <w:top w:val="single" w:sz="4" w:space="0" w:color="auto"/>
              <w:left w:val="single" w:sz="4" w:space="0" w:color="auto"/>
              <w:bottom w:val="single" w:sz="4" w:space="0" w:color="auto"/>
              <w:right w:val="single" w:sz="4" w:space="0" w:color="auto"/>
            </w:tcBorders>
            <w:shd w:val="clear" w:color="auto" w:fill="auto"/>
          </w:tcPr>
          <w:p w:rsidR="00783C58" w:rsidRPr="00514F87" w:rsidRDefault="00783C58" w:rsidP="00B83A8D">
            <w:pPr>
              <w:widowControl w:val="0"/>
              <w:autoSpaceDE w:val="0"/>
              <w:autoSpaceDN w:val="0"/>
              <w:adjustRightInd w:val="0"/>
              <w:ind w:left="-102" w:right="-48"/>
              <w:jc w:val="center"/>
              <w:rPr>
                <w:sz w:val="13"/>
                <w:szCs w:val="13"/>
              </w:rPr>
            </w:pPr>
            <w:r>
              <w:rPr>
                <w:sz w:val="13"/>
                <w:szCs w:val="13"/>
              </w:rPr>
              <w:t>3 804,85</w:t>
            </w:r>
          </w:p>
        </w:tc>
      </w:tr>
      <w:tr w:rsidR="00783C58" w:rsidRPr="004B1F83" w:rsidTr="00B83A8D">
        <w:trPr>
          <w:trHeight w:val="56"/>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rPr>
                <w:bCs/>
                <w:sz w:val="13"/>
                <w:szCs w:val="13"/>
              </w:rPr>
            </w:pPr>
            <w:r w:rsidRPr="004B1F83">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783C58" w:rsidRPr="004B1F83" w:rsidTr="00B83A8D">
        <w:trPr>
          <w:trHeight w:val="88"/>
        </w:trPr>
        <w:tc>
          <w:tcPr>
            <w:tcW w:w="3094" w:type="pct"/>
            <w:gridSpan w:val="11"/>
            <w:tcBorders>
              <w:top w:val="single" w:sz="4" w:space="0" w:color="auto"/>
              <w:left w:val="single" w:sz="4" w:space="0" w:color="auto"/>
              <w:bottom w:val="single" w:sz="4" w:space="0" w:color="auto"/>
              <w:right w:val="nil"/>
            </w:tcBorders>
            <w:shd w:val="clear" w:color="auto" w:fill="auto"/>
            <w:vAlign w:val="center"/>
            <w:hideMark/>
          </w:tcPr>
          <w:p w:rsidR="00783C58" w:rsidRPr="004B1F83" w:rsidRDefault="00783C58" w:rsidP="00B83A8D">
            <w:pPr>
              <w:rPr>
                <w:sz w:val="13"/>
                <w:szCs w:val="13"/>
              </w:rPr>
            </w:pPr>
            <w:r w:rsidRPr="004B1F83">
              <w:rPr>
                <w:sz w:val="13"/>
                <w:szCs w:val="13"/>
              </w:rPr>
              <w:t>Всего по группе 2.</w:t>
            </w:r>
          </w:p>
        </w:tc>
        <w:tc>
          <w:tcPr>
            <w:tcW w:w="267" w:type="pct"/>
            <w:tcBorders>
              <w:top w:val="single" w:sz="4" w:space="0" w:color="auto"/>
              <w:left w:val="single" w:sz="4" w:space="0" w:color="auto"/>
              <w:bottom w:val="single" w:sz="4" w:space="0" w:color="auto"/>
              <w:right w:val="nil"/>
            </w:tcBorders>
            <w:shd w:val="clear" w:color="auto" w:fill="auto"/>
            <w:vAlign w:val="center"/>
            <w:hideMark/>
          </w:tcPr>
          <w:p w:rsidR="00783C58" w:rsidRDefault="00783C58" w:rsidP="00B83A8D">
            <w:pPr>
              <w:ind w:left="-57" w:right="-57"/>
              <w:jc w:val="center"/>
            </w:pPr>
            <w:r w:rsidRPr="007D0D99">
              <w:rPr>
                <w:sz w:val="13"/>
                <w:szCs w:val="13"/>
              </w:rPr>
              <w:t>0,00</w:t>
            </w:r>
          </w:p>
        </w:tc>
        <w:tc>
          <w:tcPr>
            <w:tcW w:w="287" w:type="pct"/>
            <w:gridSpan w:val="2"/>
            <w:tcBorders>
              <w:top w:val="single" w:sz="4" w:space="0" w:color="auto"/>
              <w:left w:val="single" w:sz="4" w:space="0" w:color="auto"/>
              <w:bottom w:val="single" w:sz="4" w:space="0" w:color="auto"/>
              <w:right w:val="nil"/>
            </w:tcBorders>
            <w:shd w:val="clear" w:color="auto" w:fill="auto"/>
            <w:vAlign w:val="center"/>
            <w:hideMark/>
          </w:tcPr>
          <w:p w:rsidR="00783C58" w:rsidRDefault="00783C58" w:rsidP="00B83A8D">
            <w:pPr>
              <w:ind w:left="-57" w:right="-57"/>
              <w:jc w:val="center"/>
            </w:pPr>
            <w:r w:rsidRPr="007D0D99">
              <w:rPr>
                <w:sz w:val="13"/>
                <w:szCs w:val="13"/>
              </w:rPr>
              <w:t>0,00</w:t>
            </w:r>
          </w:p>
        </w:tc>
        <w:tc>
          <w:tcPr>
            <w:tcW w:w="234" w:type="pct"/>
            <w:gridSpan w:val="2"/>
            <w:tcBorders>
              <w:top w:val="single" w:sz="4" w:space="0" w:color="auto"/>
              <w:left w:val="single" w:sz="4" w:space="0" w:color="auto"/>
              <w:bottom w:val="single" w:sz="4" w:space="0" w:color="auto"/>
              <w:right w:val="nil"/>
            </w:tcBorders>
            <w:shd w:val="clear" w:color="auto" w:fill="auto"/>
            <w:vAlign w:val="center"/>
            <w:hideMark/>
          </w:tcPr>
          <w:p w:rsidR="00783C58" w:rsidRDefault="00783C58" w:rsidP="00B83A8D">
            <w:pPr>
              <w:ind w:left="-57" w:right="-57"/>
              <w:jc w:val="center"/>
            </w:pPr>
            <w:r w:rsidRPr="007D0D99">
              <w:rPr>
                <w:sz w:val="13"/>
                <w:szCs w:val="13"/>
              </w:rPr>
              <w:t>0,00</w:t>
            </w:r>
          </w:p>
        </w:tc>
        <w:tc>
          <w:tcPr>
            <w:tcW w:w="237" w:type="pct"/>
            <w:gridSpan w:val="2"/>
            <w:tcBorders>
              <w:top w:val="single" w:sz="4" w:space="0" w:color="auto"/>
              <w:left w:val="single" w:sz="4" w:space="0" w:color="auto"/>
              <w:bottom w:val="single" w:sz="4" w:space="0" w:color="auto"/>
              <w:right w:val="nil"/>
            </w:tcBorders>
            <w:shd w:val="clear" w:color="auto" w:fill="auto"/>
            <w:vAlign w:val="center"/>
            <w:hideMark/>
          </w:tcPr>
          <w:p w:rsidR="00783C58" w:rsidRDefault="00783C58" w:rsidP="00B83A8D">
            <w:pPr>
              <w:ind w:left="-57" w:right="-57"/>
              <w:jc w:val="center"/>
            </w:pPr>
            <w:r w:rsidRPr="007D0D99">
              <w:rPr>
                <w:sz w:val="13"/>
                <w:szCs w:val="13"/>
              </w:rPr>
              <w:t>0,00</w:t>
            </w:r>
          </w:p>
        </w:tc>
        <w:tc>
          <w:tcPr>
            <w:tcW w:w="241" w:type="pct"/>
            <w:gridSpan w:val="2"/>
            <w:tcBorders>
              <w:top w:val="single" w:sz="4" w:space="0" w:color="auto"/>
              <w:left w:val="single" w:sz="4" w:space="0" w:color="auto"/>
              <w:bottom w:val="single" w:sz="4" w:space="0" w:color="auto"/>
              <w:right w:val="nil"/>
            </w:tcBorders>
            <w:shd w:val="clear" w:color="auto" w:fill="auto"/>
            <w:vAlign w:val="center"/>
            <w:hideMark/>
          </w:tcPr>
          <w:p w:rsidR="00783C58" w:rsidRDefault="00783C58" w:rsidP="00B83A8D">
            <w:pPr>
              <w:ind w:left="-57" w:right="-57"/>
              <w:jc w:val="center"/>
            </w:pPr>
            <w:r w:rsidRPr="007D0D99">
              <w:rPr>
                <w:sz w:val="13"/>
                <w:szCs w:val="13"/>
              </w:rPr>
              <w:t>0,00</w:t>
            </w:r>
          </w:p>
        </w:tc>
        <w:tc>
          <w:tcPr>
            <w:tcW w:w="320" w:type="pct"/>
            <w:gridSpan w:val="3"/>
            <w:tcBorders>
              <w:top w:val="single" w:sz="4" w:space="0" w:color="auto"/>
              <w:left w:val="single" w:sz="4" w:space="0" w:color="auto"/>
              <w:bottom w:val="single" w:sz="4" w:space="0" w:color="auto"/>
              <w:right w:val="nil"/>
            </w:tcBorders>
            <w:shd w:val="clear" w:color="auto" w:fill="auto"/>
            <w:vAlign w:val="center"/>
            <w:hideMark/>
          </w:tcPr>
          <w:p w:rsidR="00783C58" w:rsidRDefault="00783C58" w:rsidP="00B83A8D">
            <w:pPr>
              <w:ind w:left="-57" w:right="-57"/>
              <w:jc w:val="center"/>
            </w:pPr>
            <w:r w:rsidRPr="007D0D99">
              <w:rPr>
                <w:sz w:val="13"/>
                <w:szCs w:val="13"/>
              </w:rPr>
              <w:t>0,00</w:t>
            </w:r>
          </w:p>
        </w:tc>
        <w:tc>
          <w:tcPr>
            <w:tcW w:w="3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Default="00783C58" w:rsidP="00B83A8D">
            <w:pPr>
              <w:ind w:left="-57" w:right="-57"/>
              <w:jc w:val="center"/>
            </w:pPr>
            <w:r w:rsidRPr="007D0D99">
              <w:rPr>
                <w:sz w:val="13"/>
                <w:szCs w:val="13"/>
              </w:rPr>
              <w:t>0,00</w:t>
            </w:r>
          </w:p>
        </w:tc>
      </w:tr>
      <w:tr w:rsidR="00783C58" w:rsidRPr="004B1F83" w:rsidTr="00B83A8D">
        <w:trPr>
          <w:trHeight w:val="56"/>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rPr>
                <w:bCs/>
                <w:sz w:val="13"/>
                <w:szCs w:val="13"/>
              </w:rPr>
            </w:pPr>
            <w:r w:rsidRPr="004B1F83">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783C58" w:rsidRPr="004B1F83" w:rsidTr="00B83A8D">
        <w:trPr>
          <w:trHeight w:val="56"/>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rPr>
                <w:bCs/>
                <w:sz w:val="13"/>
                <w:szCs w:val="13"/>
              </w:rPr>
            </w:pPr>
            <w:r w:rsidRPr="004B1F83">
              <w:rPr>
                <w:bCs/>
                <w:sz w:val="13"/>
                <w:szCs w:val="13"/>
              </w:rPr>
              <w:t>3.1. Реконструкция или модернизация существующих тепловых сетей</w:t>
            </w:r>
          </w:p>
        </w:tc>
      </w:tr>
      <w:tr w:rsidR="00783C58" w:rsidRPr="004B1F83" w:rsidTr="00B83A8D">
        <w:trPr>
          <w:trHeight w:val="86"/>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rPr>
                <w:bCs/>
                <w:sz w:val="13"/>
                <w:szCs w:val="13"/>
              </w:rPr>
            </w:pPr>
            <w:r w:rsidRPr="004B1F83">
              <w:rPr>
                <w:bCs/>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783C58" w:rsidRPr="004B1F83" w:rsidTr="00B83A8D">
        <w:trPr>
          <w:trHeight w:val="56"/>
        </w:trPr>
        <w:tc>
          <w:tcPr>
            <w:tcW w:w="3079" w:type="pct"/>
            <w:gridSpan w:val="10"/>
            <w:tcBorders>
              <w:top w:val="single" w:sz="4" w:space="0" w:color="auto"/>
              <w:left w:val="single" w:sz="4" w:space="0" w:color="auto"/>
              <w:bottom w:val="single" w:sz="4" w:space="0" w:color="auto"/>
              <w:right w:val="nil"/>
            </w:tcBorders>
            <w:shd w:val="clear" w:color="auto" w:fill="auto"/>
            <w:vAlign w:val="center"/>
          </w:tcPr>
          <w:p w:rsidR="00783C58" w:rsidRDefault="00783C58" w:rsidP="00B83A8D">
            <w:pPr>
              <w:rPr>
                <w:sz w:val="13"/>
                <w:szCs w:val="13"/>
              </w:rPr>
            </w:pPr>
            <w:r w:rsidRPr="004B1F83">
              <w:rPr>
                <w:sz w:val="13"/>
                <w:szCs w:val="13"/>
              </w:rPr>
              <w:t>Всего по группе 3.</w:t>
            </w:r>
          </w:p>
        </w:tc>
        <w:tc>
          <w:tcPr>
            <w:tcW w:w="282" w:type="pct"/>
            <w:gridSpan w:val="2"/>
            <w:tcBorders>
              <w:top w:val="single" w:sz="4" w:space="0" w:color="auto"/>
              <w:left w:val="single" w:sz="4" w:space="0" w:color="auto"/>
              <w:bottom w:val="single" w:sz="4" w:space="0" w:color="auto"/>
              <w:right w:val="nil"/>
            </w:tcBorders>
            <w:shd w:val="clear" w:color="auto" w:fill="auto"/>
            <w:vAlign w:val="center"/>
          </w:tcPr>
          <w:p w:rsidR="00783C58" w:rsidRPr="000B4B2D" w:rsidRDefault="00783C58" w:rsidP="00B83A8D">
            <w:pPr>
              <w:jc w:val="center"/>
              <w:rPr>
                <w:sz w:val="13"/>
                <w:szCs w:val="13"/>
              </w:rPr>
            </w:pPr>
            <w:r w:rsidRPr="00F925B1">
              <w:rPr>
                <w:sz w:val="13"/>
                <w:szCs w:val="13"/>
              </w:rPr>
              <w:t>0</w:t>
            </w:r>
            <w:r>
              <w:rPr>
                <w:sz w:val="13"/>
                <w:szCs w:val="13"/>
              </w:rPr>
              <w:t>,00</w:t>
            </w:r>
          </w:p>
        </w:tc>
        <w:tc>
          <w:tcPr>
            <w:tcW w:w="287" w:type="pct"/>
            <w:gridSpan w:val="2"/>
            <w:tcBorders>
              <w:top w:val="single" w:sz="4" w:space="0" w:color="auto"/>
              <w:left w:val="single" w:sz="4" w:space="0" w:color="auto"/>
              <w:bottom w:val="single" w:sz="4" w:space="0" w:color="auto"/>
              <w:right w:val="nil"/>
            </w:tcBorders>
            <w:shd w:val="clear" w:color="auto" w:fill="auto"/>
            <w:vAlign w:val="center"/>
          </w:tcPr>
          <w:p w:rsidR="00783C58" w:rsidRDefault="00783C58" w:rsidP="00B83A8D">
            <w:pPr>
              <w:jc w:val="center"/>
            </w:pPr>
            <w:r w:rsidRPr="00054237">
              <w:rPr>
                <w:sz w:val="13"/>
                <w:szCs w:val="13"/>
              </w:rPr>
              <w:t>0,00</w:t>
            </w:r>
          </w:p>
        </w:tc>
        <w:tc>
          <w:tcPr>
            <w:tcW w:w="234" w:type="pct"/>
            <w:gridSpan w:val="2"/>
            <w:tcBorders>
              <w:top w:val="single" w:sz="4" w:space="0" w:color="auto"/>
              <w:left w:val="single" w:sz="4" w:space="0" w:color="auto"/>
              <w:bottom w:val="single" w:sz="4" w:space="0" w:color="auto"/>
              <w:right w:val="nil"/>
            </w:tcBorders>
            <w:shd w:val="clear" w:color="auto" w:fill="auto"/>
            <w:vAlign w:val="center"/>
          </w:tcPr>
          <w:p w:rsidR="00783C58" w:rsidRDefault="00783C58" w:rsidP="00B83A8D">
            <w:pPr>
              <w:jc w:val="center"/>
            </w:pPr>
            <w:r w:rsidRPr="00054237">
              <w:rPr>
                <w:sz w:val="13"/>
                <w:szCs w:val="13"/>
              </w:rPr>
              <w:t>0,00</w:t>
            </w:r>
          </w:p>
        </w:tc>
        <w:tc>
          <w:tcPr>
            <w:tcW w:w="237" w:type="pct"/>
            <w:gridSpan w:val="2"/>
            <w:tcBorders>
              <w:top w:val="single" w:sz="4" w:space="0" w:color="auto"/>
              <w:left w:val="single" w:sz="4" w:space="0" w:color="auto"/>
              <w:bottom w:val="single" w:sz="4" w:space="0" w:color="auto"/>
              <w:right w:val="nil"/>
            </w:tcBorders>
            <w:shd w:val="clear" w:color="auto" w:fill="auto"/>
            <w:vAlign w:val="center"/>
          </w:tcPr>
          <w:p w:rsidR="00783C58" w:rsidRDefault="00783C58" w:rsidP="00B83A8D">
            <w:pPr>
              <w:jc w:val="center"/>
            </w:pPr>
            <w:r w:rsidRPr="008230CF">
              <w:rPr>
                <w:sz w:val="13"/>
                <w:szCs w:val="13"/>
              </w:rPr>
              <w:t>0,00</w:t>
            </w:r>
          </w:p>
        </w:tc>
        <w:tc>
          <w:tcPr>
            <w:tcW w:w="241" w:type="pct"/>
            <w:gridSpan w:val="2"/>
            <w:tcBorders>
              <w:top w:val="single" w:sz="4" w:space="0" w:color="auto"/>
              <w:left w:val="single" w:sz="4" w:space="0" w:color="auto"/>
              <w:bottom w:val="single" w:sz="4" w:space="0" w:color="auto"/>
              <w:right w:val="nil"/>
            </w:tcBorders>
            <w:shd w:val="clear" w:color="auto" w:fill="auto"/>
            <w:vAlign w:val="center"/>
          </w:tcPr>
          <w:p w:rsidR="00783C58" w:rsidRDefault="00783C58" w:rsidP="00B83A8D">
            <w:pPr>
              <w:jc w:val="center"/>
            </w:pPr>
            <w:r w:rsidRPr="008230CF">
              <w:rPr>
                <w:sz w:val="13"/>
                <w:szCs w:val="13"/>
              </w:rPr>
              <w:t>0,00</w:t>
            </w:r>
          </w:p>
        </w:tc>
        <w:tc>
          <w:tcPr>
            <w:tcW w:w="331" w:type="pct"/>
            <w:gridSpan w:val="4"/>
            <w:tcBorders>
              <w:top w:val="single" w:sz="4" w:space="0" w:color="auto"/>
              <w:left w:val="single" w:sz="4" w:space="0" w:color="auto"/>
              <w:bottom w:val="single" w:sz="4" w:space="0" w:color="auto"/>
              <w:right w:val="nil"/>
            </w:tcBorders>
            <w:shd w:val="clear" w:color="auto" w:fill="auto"/>
            <w:vAlign w:val="center"/>
          </w:tcPr>
          <w:p w:rsidR="00783C58" w:rsidRDefault="00783C58" w:rsidP="00B83A8D">
            <w:pPr>
              <w:jc w:val="center"/>
            </w:pPr>
            <w:r w:rsidRPr="008230CF">
              <w:rPr>
                <w:sz w:val="13"/>
                <w:szCs w:val="13"/>
              </w:rPr>
              <w:t>0,00</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783C58" w:rsidRDefault="00783C58" w:rsidP="00B83A8D">
            <w:pPr>
              <w:jc w:val="center"/>
            </w:pPr>
            <w:r w:rsidRPr="008230CF">
              <w:rPr>
                <w:sz w:val="13"/>
                <w:szCs w:val="13"/>
              </w:rPr>
              <w:t>0,00</w:t>
            </w:r>
          </w:p>
        </w:tc>
      </w:tr>
      <w:tr w:rsidR="00783C58" w:rsidRPr="004B1F83" w:rsidTr="00B83A8D">
        <w:trPr>
          <w:trHeight w:val="227"/>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rsidR="00783C58" w:rsidRDefault="00783C58" w:rsidP="00B83A8D">
            <w:pPr>
              <w:rPr>
                <w:sz w:val="13"/>
                <w:szCs w:val="13"/>
              </w:rPr>
            </w:pPr>
            <w:r w:rsidRPr="004B1F83">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783C58" w:rsidRPr="004B1F83" w:rsidTr="00B83A8D">
        <w:trPr>
          <w:trHeight w:val="56"/>
        </w:trPr>
        <w:tc>
          <w:tcPr>
            <w:tcW w:w="3079" w:type="pct"/>
            <w:gridSpan w:val="10"/>
            <w:tcBorders>
              <w:top w:val="single" w:sz="4" w:space="0" w:color="auto"/>
              <w:left w:val="single" w:sz="4" w:space="0" w:color="auto"/>
              <w:bottom w:val="single" w:sz="4" w:space="0" w:color="auto"/>
              <w:right w:val="nil"/>
            </w:tcBorders>
            <w:shd w:val="clear" w:color="auto" w:fill="auto"/>
            <w:vAlign w:val="center"/>
          </w:tcPr>
          <w:p w:rsidR="00783C58" w:rsidRDefault="00783C58" w:rsidP="00B83A8D">
            <w:pPr>
              <w:rPr>
                <w:sz w:val="13"/>
                <w:szCs w:val="13"/>
              </w:rPr>
            </w:pPr>
            <w:r w:rsidRPr="004B1F83">
              <w:rPr>
                <w:sz w:val="13"/>
                <w:szCs w:val="13"/>
              </w:rPr>
              <w:t>Всего по группе 4.</w:t>
            </w:r>
          </w:p>
        </w:tc>
        <w:tc>
          <w:tcPr>
            <w:tcW w:w="282" w:type="pct"/>
            <w:gridSpan w:val="2"/>
            <w:tcBorders>
              <w:top w:val="single" w:sz="4" w:space="0" w:color="auto"/>
              <w:left w:val="single" w:sz="4" w:space="0" w:color="auto"/>
              <w:bottom w:val="single" w:sz="4" w:space="0" w:color="auto"/>
              <w:right w:val="nil"/>
            </w:tcBorders>
            <w:shd w:val="clear" w:color="auto" w:fill="auto"/>
            <w:vAlign w:val="center"/>
          </w:tcPr>
          <w:p w:rsidR="00783C58" w:rsidRDefault="00783C58" w:rsidP="00B83A8D">
            <w:pPr>
              <w:ind w:left="-57" w:right="-57"/>
              <w:jc w:val="center"/>
            </w:pPr>
            <w:r w:rsidRPr="006C7743">
              <w:rPr>
                <w:sz w:val="13"/>
                <w:szCs w:val="13"/>
              </w:rPr>
              <w:t>0,00</w:t>
            </w:r>
          </w:p>
        </w:tc>
        <w:tc>
          <w:tcPr>
            <w:tcW w:w="287" w:type="pct"/>
            <w:gridSpan w:val="2"/>
            <w:tcBorders>
              <w:top w:val="single" w:sz="4" w:space="0" w:color="auto"/>
              <w:left w:val="single" w:sz="4" w:space="0" w:color="auto"/>
              <w:bottom w:val="single" w:sz="4" w:space="0" w:color="auto"/>
              <w:right w:val="nil"/>
            </w:tcBorders>
            <w:shd w:val="clear" w:color="auto" w:fill="auto"/>
            <w:vAlign w:val="center"/>
          </w:tcPr>
          <w:p w:rsidR="00783C58" w:rsidRDefault="00783C58" w:rsidP="00B83A8D">
            <w:pPr>
              <w:ind w:left="-57" w:right="-57"/>
              <w:jc w:val="center"/>
            </w:pPr>
            <w:r w:rsidRPr="006C7743">
              <w:rPr>
                <w:sz w:val="13"/>
                <w:szCs w:val="13"/>
              </w:rPr>
              <w:t>0,00</w:t>
            </w:r>
          </w:p>
        </w:tc>
        <w:tc>
          <w:tcPr>
            <w:tcW w:w="234" w:type="pct"/>
            <w:gridSpan w:val="2"/>
            <w:tcBorders>
              <w:top w:val="single" w:sz="4" w:space="0" w:color="auto"/>
              <w:left w:val="single" w:sz="4" w:space="0" w:color="auto"/>
              <w:bottom w:val="single" w:sz="4" w:space="0" w:color="auto"/>
              <w:right w:val="nil"/>
            </w:tcBorders>
            <w:shd w:val="clear" w:color="auto" w:fill="auto"/>
            <w:vAlign w:val="center"/>
          </w:tcPr>
          <w:p w:rsidR="00783C58" w:rsidRDefault="00783C58" w:rsidP="00B83A8D">
            <w:pPr>
              <w:ind w:left="-57" w:right="-57"/>
              <w:jc w:val="center"/>
            </w:pPr>
            <w:r w:rsidRPr="006C7743">
              <w:rPr>
                <w:sz w:val="13"/>
                <w:szCs w:val="13"/>
              </w:rPr>
              <w:t>0,00</w:t>
            </w:r>
          </w:p>
        </w:tc>
        <w:tc>
          <w:tcPr>
            <w:tcW w:w="237" w:type="pct"/>
            <w:gridSpan w:val="2"/>
            <w:tcBorders>
              <w:top w:val="single" w:sz="4" w:space="0" w:color="auto"/>
              <w:left w:val="single" w:sz="4" w:space="0" w:color="auto"/>
              <w:bottom w:val="single" w:sz="4" w:space="0" w:color="auto"/>
              <w:right w:val="nil"/>
            </w:tcBorders>
            <w:shd w:val="clear" w:color="auto" w:fill="auto"/>
            <w:vAlign w:val="center"/>
          </w:tcPr>
          <w:p w:rsidR="00783C58" w:rsidRDefault="00783C58" w:rsidP="00B83A8D">
            <w:pPr>
              <w:ind w:left="-57" w:right="-57"/>
              <w:jc w:val="center"/>
            </w:pPr>
            <w:r w:rsidRPr="006C7743">
              <w:rPr>
                <w:sz w:val="13"/>
                <w:szCs w:val="13"/>
              </w:rPr>
              <w:t>0,00</w:t>
            </w:r>
          </w:p>
        </w:tc>
        <w:tc>
          <w:tcPr>
            <w:tcW w:w="241" w:type="pct"/>
            <w:gridSpan w:val="2"/>
            <w:tcBorders>
              <w:top w:val="single" w:sz="4" w:space="0" w:color="auto"/>
              <w:left w:val="single" w:sz="4" w:space="0" w:color="auto"/>
              <w:bottom w:val="single" w:sz="4" w:space="0" w:color="auto"/>
              <w:right w:val="nil"/>
            </w:tcBorders>
            <w:shd w:val="clear" w:color="auto" w:fill="auto"/>
            <w:vAlign w:val="center"/>
          </w:tcPr>
          <w:p w:rsidR="00783C58" w:rsidRDefault="00783C58" w:rsidP="00B83A8D">
            <w:pPr>
              <w:ind w:left="-57" w:right="-57"/>
              <w:jc w:val="center"/>
            </w:pPr>
            <w:r w:rsidRPr="006C7743">
              <w:rPr>
                <w:sz w:val="13"/>
                <w:szCs w:val="13"/>
              </w:rPr>
              <w:t>0,00</w:t>
            </w:r>
          </w:p>
        </w:tc>
        <w:tc>
          <w:tcPr>
            <w:tcW w:w="331" w:type="pct"/>
            <w:gridSpan w:val="4"/>
            <w:tcBorders>
              <w:top w:val="single" w:sz="4" w:space="0" w:color="auto"/>
              <w:left w:val="single" w:sz="4" w:space="0" w:color="auto"/>
              <w:bottom w:val="single" w:sz="4" w:space="0" w:color="auto"/>
              <w:right w:val="nil"/>
            </w:tcBorders>
            <w:shd w:val="clear" w:color="auto" w:fill="auto"/>
            <w:vAlign w:val="center"/>
          </w:tcPr>
          <w:p w:rsidR="00783C58" w:rsidRDefault="00783C58" w:rsidP="00B83A8D">
            <w:pPr>
              <w:ind w:left="-57" w:right="-57"/>
              <w:jc w:val="center"/>
            </w:pPr>
            <w:r w:rsidRPr="006C7743">
              <w:rPr>
                <w:sz w:val="13"/>
                <w:szCs w:val="13"/>
              </w:rPr>
              <w:t>0,00</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783C58" w:rsidRDefault="00783C58" w:rsidP="00B83A8D">
            <w:pPr>
              <w:ind w:left="-57" w:right="-57"/>
              <w:jc w:val="center"/>
            </w:pPr>
            <w:r w:rsidRPr="006C7743">
              <w:rPr>
                <w:sz w:val="13"/>
                <w:szCs w:val="13"/>
              </w:rPr>
              <w:t>0,00</w:t>
            </w:r>
          </w:p>
        </w:tc>
      </w:tr>
      <w:tr w:rsidR="00783C58" w:rsidRPr="004B1F83" w:rsidTr="00B83A8D">
        <w:tblPrEx>
          <w:tblCellMar>
            <w:left w:w="108" w:type="dxa"/>
            <w:right w:w="108" w:type="dxa"/>
          </w:tblCellMar>
        </w:tblPrEx>
        <w:trPr>
          <w:trHeight w:val="56"/>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rPr>
                <w:bCs/>
                <w:sz w:val="13"/>
                <w:szCs w:val="13"/>
              </w:rPr>
            </w:pPr>
            <w:r w:rsidRPr="004B1F83">
              <w:rPr>
                <w:bCs/>
                <w:sz w:val="13"/>
                <w:szCs w:val="13"/>
              </w:rPr>
              <w:t>Группа 5. Вывод из эксплуатации, консервация и демонтаж объектов системы централизованного теплоснабжения</w:t>
            </w:r>
          </w:p>
        </w:tc>
      </w:tr>
      <w:tr w:rsidR="00783C58" w:rsidRPr="004B1F83" w:rsidTr="00B83A8D">
        <w:tblPrEx>
          <w:tblCellMar>
            <w:left w:w="108" w:type="dxa"/>
            <w:right w:w="108" w:type="dxa"/>
          </w:tblCellMar>
        </w:tblPrEx>
        <w:trPr>
          <w:trHeight w:val="56"/>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rPr>
                <w:bCs/>
                <w:sz w:val="13"/>
                <w:szCs w:val="13"/>
              </w:rPr>
            </w:pPr>
            <w:r w:rsidRPr="004B1F83">
              <w:rPr>
                <w:bCs/>
                <w:sz w:val="13"/>
                <w:szCs w:val="13"/>
              </w:rPr>
              <w:t>5.1. Вывод из эксплуатации, консервация и демонтаж тепловых сетей</w:t>
            </w:r>
          </w:p>
        </w:tc>
      </w:tr>
      <w:tr w:rsidR="00783C58" w:rsidRPr="004B1F83" w:rsidTr="00B83A8D">
        <w:tblPrEx>
          <w:tblCellMar>
            <w:left w:w="108" w:type="dxa"/>
            <w:right w:w="108" w:type="dxa"/>
          </w:tblCellMar>
        </w:tblPrEx>
        <w:trPr>
          <w:trHeight w:val="56"/>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rPr>
                <w:bCs/>
                <w:sz w:val="13"/>
                <w:szCs w:val="13"/>
              </w:rPr>
            </w:pPr>
            <w:r w:rsidRPr="004B1F83">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783C58" w:rsidRPr="004B1F83" w:rsidTr="00B83A8D">
        <w:tblPrEx>
          <w:tblCellMar>
            <w:left w:w="108" w:type="dxa"/>
            <w:right w:w="108" w:type="dxa"/>
          </w:tblCellMar>
        </w:tblPrEx>
        <w:trPr>
          <w:trHeight w:val="56"/>
        </w:trPr>
        <w:tc>
          <w:tcPr>
            <w:tcW w:w="3079" w:type="pct"/>
            <w:gridSpan w:val="10"/>
            <w:tcBorders>
              <w:top w:val="single" w:sz="4" w:space="0" w:color="auto"/>
              <w:left w:val="single" w:sz="4" w:space="0" w:color="auto"/>
              <w:bottom w:val="single" w:sz="4" w:space="0" w:color="auto"/>
              <w:right w:val="nil"/>
            </w:tcBorders>
            <w:shd w:val="clear" w:color="auto" w:fill="auto"/>
            <w:vAlign w:val="center"/>
            <w:hideMark/>
          </w:tcPr>
          <w:p w:rsidR="00783C58" w:rsidRPr="004B1F83" w:rsidRDefault="00783C58" w:rsidP="00B83A8D">
            <w:pPr>
              <w:rPr>
                <w:sz w:val="13"/>
                <w:szCs w:val="13"/>
              </w:rPr>
            </w:pPr>
            <w:r w:rsidRPr="004B1F83">
              <w:rPr>
                <w:sz w:val="13"/>
                <w:szCs w:val="13"/>
              </w:rPr>
              <w:t>Всего по группе 5.</w:t>
            </w:r>
          </w:p>
        </w:tc>
        <w:tc>
          <w:tcPr>
            <w:tcW w:w="288" w:type="pct"/>
            <w:gridSpan w:val="3"/>
            <w:tcBorders>
              <w:top w:val="single" w:sz="4" w:space="0" w:color="auto"/>
              <w:left w:val="single" w:sz="4" w:space="0" w:color="auto"/>
              <w:bottom w:val="single" w:sz="4" w:space="0" w:color="auto"/>
              <w:right w:val="nil"/>
            </w:tcBorders>
            <w:shd w:val="clear" w:color="auto" w:fill="auto"/>
            <w:vAlign w:val="center"/>
            <w:hideMark/>
          </w:tcPr>
          <w:p w:rsidR="00783C58" w:rsidRDefault="00783C58" w:rsidP="00B83A8D">
            <w:pPr>
              <w:ind w:left="-57" w:right="-57"/>
              <w:jc w:val="center"/>
            </w:pPr>
            <w:r w:rsidRPr="008C2B94">
              <w:rPr>
                <w:sz w:val="13"/>
                <w:szCs w:val="13"/>
              </w:rPr>
              <w:t>0,00</w:t>
            </w:r>
          </w:p>
        </w:tc>
        <w:tc>
          <w:tcPr>
            <w:tcW w:w="288" w:type="pct"/>
            <w:gridSpan w:val="2"/>
            <w:tcBorders>
              <w:top w:val="single" w:sz="4" w:space="0" w:color="auto"/>
              <w:left w:val="single" w:sz="4" w:space="0" w:color="auto"/>
              <w:bottom w:val="single" w:sz="4" w:space="0" w:color="auto"/>
              <w:right w:val="nil"/>
            </w:tcBorders>
            <w:shd w:val="clear" w:color="auto" w:fill="auto"/>
            <w:vAlign w:val="center"/>
            <w:hideMark/>
          </w:tcPr>
          <w:p w:rsidR="00783C58" w:rsidRDefault="00783C58" w:rsidP="00B83A8D">
            <w:pPr>
              <w:ind w:left="-57" w:right="-57"/>
              <w:jc w:val="center"/>
            </w:pPr>
            <w:r w:rsidRPr="008C2B94">
              <w:rPr>
                <w:sz w:val="13"/>
                <w:szCs w:val="13"/>
              </w:rPr>
              <w:t>0,00</w:t>
            </w:r>
          </w:p>
        </w:tc>
        <w:tc>
          <w:tcPr>
            <w:tcW w:w="236" w:type="pct"/>
            <w:gridSpan w:val="2"/>
            <w:tcBorders>
              <w:top w:val="single" w:sz="4" w:space="0" w:color="auto"/>
              <w:left w:val="single" w:sz="4" w:space="0" w:color="auto"/>
              <w:bottom w:val="single" w:sz="4" w:space="0" w:color="auto"/>
              <w:right w:val="nil"/>
            </w:tcBorders>
            <w:shd w:val="clear" w:color="auto" w:fill="auto"/>
            <w:vAlign w:val="center"/>
            <w:hideMark/>
          </w:tcPr>
          <w:p w:rsidR="00783C58" w:rsidRDefault="00783C58" w:rsidP="00B83A8D">
            <w:pPr>
              <w:ind w:left="-57" w:right="-57"/>
              <w:jc w:val="center"/>
            </w:pPr>
            <w:r w:rsidRPr="008C2B94">
              <w:rPr>
                <w:sz w:val="13"/>
                <w:szCs w:val="13"/>
              </w:rPr>
              <w:t>0,00</w:t>
            </w:r>
          </w:p>
        </w:tc>
        <w:tc>
          <w:tcPr>
            <w:tcW w:w="239" w:type="pct"/>
            <w:gridSpan w:val="2"/>
            <w:tcBorders>
              <w:top w:val="single" w:sz="4" w:space="0" w:color="auto"/>
              <w:left w:val="single" w:sz="4" w:space="0" w:color="auto"/>
              <w:bottom w:val="single" w:sz="4" w:space="0" w:color="auto"/>
              <w:right w:val="nil"/>
            </w:tcBorders>
            <w:shd w:val="clear" w:color="auto" w:fill="auto"/>
            <w:vAlign w:val="center"/>
            <w:hideMark/>
          </w:tcPr>
          <w:p w:rsidR="00783C58" w:rsidRDefault="00783C58" w:rsidP="00B83A8D">
            <w:pPr>
              <w:ind w:left="-57" w:right="-57"/>
              <w:jc w:val="center"/>
            </w:pPr>
            <w:r w:rsidRPr="008C2B94">
              <w:rPr>
                <w:sz w:val="13"/>
                <w:szCs w:val="13"/>
              </w:rPr>
              <w:t>0,00</w:t>
            </w:r>
          </w:p>
        </w:tc>
        <w:tc>
          <w:tcPr>
            <w:tcW w:w="243" w:type="pct"/>
            <w:gridSpan w:val="2"/>
            <w:tcBorders>
              <w:top w:val="single" w:sz="4" w:space="0" w:color="auto"/>
              <w:left w:val="single" w:sz="4" w:space="0" w:color="auto"/>
              <w:bottom w:val="single" w:sz="4" w:space="0" w:color="auto"/>
              <w:right w:val="nil"/>
            </w:tcBorders>
            <w:shd w:val="clear" w:color="auto" w:fill="auto"/>
            <w:vAlign w:val="center"/>
            <w:hideMark/>
          </w:tcPr>
          <w:p w:rsidR="00783C58" w:rsidRDefault="00783C58" w:rsidP="00B83A8D">
            <w:pPr>
              <w:ind w:left="-57" w:right="-57"/>
              <w:jc w:val="center"/>
            </w:pPr>
            <w:r w:rsidRPr="008C2B94">
              <w:rPr>
                <w:sz w:val="13"/>
                <w:szCs w:val="13"/>
              </w:rPr>
              <w:t>0,00</w:t>
            </w:r>
          </w:p>
        </w:tc>
        <w:tc>
          <w:tcPr>
            <w:tcW w:w="292" w:type="pct"/>
            <w:tcBorders>
              <w:top w:val="single" w:sz="4" w:space="0" w:color="auto"/>
              <w:left w:val="single" w:sz="4" w:space="0" w:color="auto"/>
              <w:bottom w:val="single" w:sz="4" w:space="0" w:color="auto"/>
              <w:right w:val="nil"/>
            </w:tcBorders>
            <w:shd w:val="clear" w:color="auto" w:fill="auto"/>
            <w:vAlign w:val="center"/>
            <w:hideMark/>
          </w:tcPr>
          <w:p w:rsidR="00783C58" w:rsidRDefault="00783C58" w:rsidP="00B83A8D">
            <w:pPr>
              <w:ind w:left="-57" w:right="-57"/>
              <w:jc w:val="center"/>
            </w:pPr>
            <w:r w:rsidRPr="008C2B94">
              <w:rPr>
                <w:sz w:val="13"/>
                <w:szCs w:val="13"/>
              </w:rPr>
              <w:t>0,00</w:t>
            </w:r>
          </w:p>
        </w:tc>
        <w:tc>
          <w:tcPr>
            <w:tcW w:w="33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Default="00783C58" w:rsidP="00B83A8D">
            <w:pPr>
              <w:ind w:left="-57" w:right="-57"/>
              <w:jc w:val="center"/>
            </w:pPr>
            <w:r w:rsidRPr="008C2B94">
              <w:rPr>
                <w:sz w:val="13"/>
                <w:szCs w:val="13"/>
              </w:rPr>
              <w:t>0,00</w:t>
            </w:r>
          </w:p>
        </w:tc>
      </w:tr>
      <w:tr w:rsidR="00783C58" w:rsidRPr="004B1F83" w:rsidTr="00B83A8D">
        <w:tblPrEx>
          <w:tblCellMar>
            <w:left w:w="108" w:type="dxa"/>
            <w:right w:w="108" w:type="dxa"/>
          </w:tblCellMar>
        </w:tblPrEx>
        <w:trPr>
          <w:trHeight w:val="158"/>
        </w:trPr>
        <w:tc>
          <w:tcPr>
            <w:tcW w:w="3079"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4B1F83" w:rsidRDefault="00783C58" w:rsidP="00B83A8D">
            <w:pPr>
              <w:rPr>
                <w:sz w:val="13"/>
                <w:szCs w:val="13"/>
              </w:rPr>
            </w:pPr>
            <w:r w:rsidRPr="004B1F83">
              <w:rPr>
                <w:sz w:val="13"/>
                <w:szCs w:val="13"/>
              </w:rPr>
              <w:t>ИТОГО по программе</w:t>
            </w:r>
          </w:p>
        </w:tc>
        <w:tc>
          <w:tcPr>
            <w:tcW w:w="288" w:type="pct"/>
            <w:gridSpan w:val="3"/>
            <w:tcBorders>
              <w:top w:val="single" w:sz="4" w:space="0" w:color="auto"/>
              <w:left w:val="single" w:sz="4" w:space="0" w:color="auto"/>
              <w:bottom w:val="single" w:sz="4" w:space="0" w:color="auto"/>
              <w:right w:val="single" w:sz="4" w:space="0" w:color="auto"/>
            </w:tcBorders>
            <w:shd w:val="clear" w:color="auto" w:fill="auto"/>
            <w:hideMark/>
          </w:tcPr>
          <w:p w:rsidR="00783C58" w:rsidRPr="00514F87" w:rsidRDefault="00783C58" w:rsidP="00B83A8D">
            <w:pPr>
              <w:widowControl w:val="0"/>
              <w:autoSpaceDE w:val="0"/>
              <w:autoSpaceDN w:val="0"/>
              <w:adjustRightInd w:val="0"/>
              <w:ind w:left="-102" w:right="-48"/>
              <w:jc w:val="center"/>
              <w:rPr>
                <w:sz w:val="13"/>
                <w:szCs w:val="13"/>
              </w:rPr>
            </w:pPr>
            <w:r>
              <w:rPr>
                <w:sz w:val="13"/>
                <w:szCs w:val="13"/>
              </w:rPr>
              <w:t>3 804,85</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hideMark/>
          </w:tcPr>
          <w:p w:rsidR="00783C58" w:rsidRPr="00514F87" w:rsidRDefault="00783C58" w:rsidP="00B83A8D">
            <w:pPr>
              <w:widowControl w:val="0"/>
              <w:autoSpaceDE w:val="0"/>
              <w:autoSpaceDN w:val="0"/>
              <w:adjustRightInd w:val="0"/>
              <w:ind w:left="-102" w:right="-48"/>
              <w:jc w:val="center"/>
              <w:rPr>
                <w:sz w:val="13"/>
                <w:szCs w:val="13"/>
              </w:rPr>
            </w:pPr>
            <w:r w:rsidRPr="00514F87">
              <w:rPr>
                <w:sz w:val="13"/>
                <w:szCs w:val="13"/>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hideMark/>
          </w:tcPr>
          <w:p w:rsidR="00783C58" w:rsidRPr="00514F87" w:rsidRDefault="00783C58" w:rsidP="00B83A8D">
            <w:pPr>
              <w:widowControl w:val="0"/>
              <w:autoSpaceDE w:val="0"/>
              <w:autoSpaceDN w:val="0"/>
              <w:adjustRightInd w:val="0"/>
              <w:ind w:left="-102" w:right="-48"/>
              <w:jc w:val="center"/>
              <w:rPr>
                <w:sz w:val="13"/>
                <w:szCs w:val="13"/>
              </w:rPr>
            </w:pPr>
            <w:r w:rsidRPr="00514F87">
              <w:rPr>
                <w:sz w:val="13"/>
                <w:szCs w:val="13"/>
              </w:rPr>
              <w:t>0,00</w:t>
            </w:r>
          </w:p>
        </w:tc>
        <w:tc>
          <w:tcPr>
            <w:tcW w:w="239" w:type="pct"/>
            <w:gridSpan w:val="2"/>
            <w:tcBorders>
              <w:top w:val="single" w:sz="4" w:space="0" w:color="auto"/>
              <w:left w:val="single" w:sz="4" w:space="0" w:color="auto"/>
              <w:bottom w:val="single" w:sz="4" w:space="0" w:color="auto"/>
              <w:right w:val="single" w:sz="4" w:space="0" w:color="auto"/>
            </w:tcBorders>
            <w:shd w:val="clear" w:color="auto" w:fill="auto"/>
            <w:hideMark/>
          </w:tcPr>
          <w:p w:rsidR="00783C58" w:rsidRPr="00514F87" w:rsidRDefault="00783C58" w:rsidP="00B83A8D">
            <w:pPr>
              <w:widowControl w:val="0"/>
              <w:autoSpaceDE w:val="0"/>
              <w:autoSpaceDN w:val="0"/>
              <w:adjustRightInd w:val="0"/>
              <w:ind w:left="-102" w:right="-48"/>
              <w:jc w:val="center"/>
              <w:rPr>
                <w:sz w:val="13"/>
                <w:szCs w:val="13"/>
              </w:rPr>
            </w:pPr>
            <w:r>
              <w:rPr>
                <w:sz w:val="13"/>
                <w:szCs w:val="13"/>
              </w:rPr>
              <w:t>0,00</w:t>
            </w:r>
          </w:p>
        </w:tc>
        <w:tc>
          <w:tcPr>
            <w:tcW w:w="243" w:type="pct"/>
            <w:gridSpan w:val="2"/>
            <w:tcBorders>
              <w:top w:val="single" w:sz="4" w:space="0" w:color="auto"/>
              <w:left w:val="single" w:sz="4" w:space="0" w:color="auto"/>
              <w:bottom w:val="single" w:sz="4" w:space="0" w:color="auto"/>
              <w:right w:val="single" w:sz="4" w:space="0" w:color="auto"/>
            </w:tcBorders>
            <w:shd w:val="clear" w:color="auto" w:fill="auto"/>
            <w:hideMark/>
          </w:tcPr>
          <w:p w:rsidR="00783C58" w:rsidRPr="00514F87" w:rsidRDefault="00783C58" w:rsidP="00B83A8D">
            <w:pPr>
              <w:widowControl w:val="0"/>
              <w:autoSpaceDE w:val="0"/>
              <w:autoSpaceDN w:val="0"/>
              <w:adjustRightInd w:val="0"/>
              <w:ind w:left="-102" w:right="-48"/>
              <w:jc w:val="center"/>
              <w:rPr>
                <w:sz w:val="13"/>
                <w:szCs w:val="13"/>
              </w:rPr>
            </w:pPr>
            <w:r>
              <w:rPr>
                <w:sz w:val="13"/>
                <w:szCs w:val="13"/>
              </w:rPr>
              <w:t>3 804,85</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783C58" w:rsidRPr="00514F87" w:rsidRDefault="00783C58" w:rsidP="00B83A8D">
            <w:pPr>
              <w:widowControl w:val="0"/>
              <w:autoSpaceDE w:val="0"/>
              <w:autoSpaceDN w:val="0"/>
              <w:adjustRightInd w:val="0"/>
              <w:ind w:left="-102" w:right="-48"/>
              <w:jc w:val="center"/>
              <w:rPr>
                <w:sz w:val="13"/>
                <w:szCs w:val="13"/>
              </w:rPr>
            </w:pPr>
            <w:r w:rsidRPr="00514F87">
              <w:rPr>
                <w:sz w:val="13"/>
                <w:szCs w:val="13"/>
              </w:rPr>
              <w:t>0,00</w:t>
            </w:r>
          </w:p>
        </w:tc>
        <w:tc>
          <w:tcPr>
            <w:tcW w:w="335" w:type="pct"/>
            <w:gridSpan w:val="3"/>
            <w:tcBorders>
              <w:top w:val="single" w:sz="4" w:space="0" w:color="auto"/>
              <w:left w:val="single" w:sz="4" w:space="0" w:color="auto"/>
              <w:bottom w:val="single" w:sz="4" w:space="0" w:color="auto"/>
              <w:right w:val="single" w:sz="4" w:space="0" w:color="auto"/>
            </w:tcBorders>
            <w:shd w:val="clear" w:color="auto" w:fill="auto"/>
            <w:hideMark/>
          </w:tcPr>
          <w:p w:rsidR="00783C58" w:rsidRPr="00514F87" w:rsidRDefault="00783C58" w:rsidP="00B83A8D">
            <w:pPr>
              <w:widowControl w:val="0"/>
              <w:autoSpaceDE w:val="0"/>
              <w:autoSpaceDN w:val="0"/>
              <w:adjustRightInd w:val="0"/>
              <w:ind w:left="-102" w:right="-48"/>
              <w:jc w:val="center"/>
              <w:rPr>
                <w:sz w:val="13"/>
                <w:szCs w:val="13"/>
              </w:rPr>
            </w:pPr>
            <w:r>
              <w:rPr>
                <w:sz w:val="13"/>
                <w:szCs w:val="13"/>
              </w:rPr>
              <w:t>3 804,85</w:t>
            </w:r>
          </w:p>
        </w:tc>
      </w:tr>
    </w:tbl>
    <w:p w:rsidR="00783C58" w:rsidRDefault="00783C58" w:rsidP="00783C58"/>
    <w:p w:rsidR="00783C58" w:rsidRDefault="00783C58" w:rsidP="00783C58"/>
    <w:p w:rsidR="00783C58" w:rsidRDefault="00783C58" w:rsidP="00783C58">
      <w:pPr>
        <w:sectPr w:rsidR="00783C58" w:rsidSect="00A76EFC">
          <w:pgSz w:w="16838" w:h="11906" w:orient="landscape"/>
          <w:pgMar w:top="1701" w:right="1134" w:bottom="851" w:left="1134" w:header="708" w:footer="418" w:gutter="0"/>
          <w:cols w:space="708"/>
          <w:docGrid w:linePitch="360"/>
        </w:sectPr>
      </w:pPr>
    </w:p>
    <w:tbl>
      <w:tblPr>
        <w:tblW w:w="5702" w:type="pct"/>
        <w:jc w:val="center"/>
        <w:tblLayout w:type="fixed"/>
        <w:tblLook w:val="04A0" w:firstRow="1" w:lastRow="0" w:firstColumn="1" w:lastColumn="0" w:noHBand="0" w:noVBand="1"/>
      </w:tblPr>
      <w:tblGrid>
        <w:gridCol w:w="424"/>
        <w:gridCol w:w="282"/>
        <w:gridCol w:w="369"/>
        <w:gridCol w:w="551"/>
        <w:gridCol w:w="1352"/>
        <w:gridCol w:w="1788"/>
        <w:gridCol w:w="321"/>
        <w:gridCol w:w="1021"/>
        <w:gridCol w:w="700"/>
        <w:gridCol w:w="640"/>
        <w:gridCol w:w="301"/>
        <w:gridCol w:w="154"/>
        <w:gridCol w:w="711"/>
        <w:gridCol w:w="177"/>
        <w:gridCol w:w="140"/>
        <w:gridCol w:w="549"/>
        <w:gridCol w:w="565"/>
        <w:gridCol w:w="92"/>
        <w:gridCol w:w="1005"/>
        <w:gridCol w:w="39"/>
        <w:gridCol w:w="294"/>
      </w:tblGrid>
      <w:tr w:rsidR="00783C58" w:rsidRPr="007B7D31" w:rsidTr="00783C58">
        <w:trPr>
          <w:gridBefore w:val="1"/>
          <w:gridAfter w:val="1"/>
          <w:wBefore w:w="185" w:type="pct"/>
          <w:wAfter w:w="128" w:type="pct"/>
          <w:trHeight w:val="1275"/>
          <w:jc w:val="center"/>
        </w:trPr>
        <w:tc>
          <w:tcPr>
            <w:tcW w:w="4687" w:type="pct"/>
            <w:gridSpan w:val="19"/>
            <w:tcBorders>
              <w:top w:val="nil"/>
              <w:left w:val="nil"/>
              <w:right w:val="nil"/>
            </w:tcBorders>
            <w:shd w:val="clear" w:color="auto" w:fill="auto"/>
            <w:vAlign w:val="bottom"/>
            <w:hideMark/>
          </w:tcPr>
          <w:p w:rsidR="00783C58" w:rsidRDefault="00783C58" w:rsidP="00B83A8D">
            <w:pPr>
              <w:jc w:val="center"/>
              <w:rPr>
                <w:b/>
                <w:bCs/>
                <w:sz w:val="28"/>
                <w:szCs w:val="28"/>
              </w:rPr>
            </w:pPr>
            <w:r w:rsidRPr="007B7D31">
              <w:rPr>
                <w:b/>
                <w:bCs/>
                <w:sz w:val="28"/>
                <w:szCs w:val="28"/>
              </w:rPr>
              <w:lastRenderedPageBreak/>
              <w:t>Плановые значения показателей, достижение которых предусмотрено в результате реализации мероприятий инвестиционной программы</w:t>
            </w:r>
          </w:p>
          <w:p w:rsidR="00783C58" w:rsidRDefault="00783C58" w:rsidP="00B83A8D">
            <w:pPr>
              <w:jc w:val="center"/>
              <w:rPr>
                <w:b/>
                <w:bCs/>
                <w:sz w:val="28"/>
                <w:szCs w:val="28"/>
              </w:rPr>
            </w:pPr>
            <w:r>
              <w:rPr>
                <w:b/>
                <w:bCs/>
                <w:sz w:val="28"/>
                <w:szCs w:val="28"/>
              </w:rPr>
              <w:t xml:space="preserve"> </w:t>
            </w:r>
            <w:r w:rsidRPr="00616105">
              <w:rPr>
                <w:b/>
                <w:bCs/>
                <w:sz w:val="28"/>
                <w:szCs w:val="28"/>
              </w:rPr>
              <w:t>ООО «Тепловые сети Новокузнецка»</w:t>
            </w:r>
            <w:r w:rsidRPr="007B7D31">
              <w:rPr>
                <w:b/>
                <w:bCs/>
                <w:sz w:val="28"/>
                <w:szCs w:val="28"/>
              </w:rPr>
              <w:t xml:space="preserve"> в сфере теплоснабжения</w:t>
            </w:r>
          </w:p>
          <w:p w:rsidR="00783C58" w:rsidRPr="007B7D31" w:rsidRDefault="00783C58" w:rsidP="00B83A8D">
            <w:pPr>
              <w:jc w:val="center"/>
              <w:rPr>
                <w:b/>
                <w:bCs/>
                <w:sz w:val="28"/>
                <w:szCs w:val="28"/>
              </w:rPr>
            </w:pPr>
            <w:r w:rsidRPr="007B7D31">
              <w:rPr>
                <w:b/>
                <w:bCs/>
                <w:sz w:val="28"/>
                <w:szCs w:val="28"/>
              </w:rPr>
              <w:t xml:space="preserve"> на 2016-2018 годы</w:t>
            </w:r>
          </w:p>
        </w:tc>
      </w:tr>
      <w:tr w:rsidR="00783C58" w:rsidRPr="007B7D31" w:rsidTr="00783C58">
        <w:trPr>
          <w:gridAfter w:val="1"/>
          <w:wAfter w:w="128" w:type="pct"/>
          <w:trHeight w:val="300"/>
          <w:jc w:val="center"/>
        </w:trPr>
        <w:tc>
          <w:tcPr>
            <w:tcW w:w="308" w:type="pct"/>
            <w:gridSpan w:val="2"/>
            <w:tcBorders>
              <w:top w:val="nil"/>
              <w:left w:val="nil"/>
              <w:bottom w:val="nil"/>
              <w:right w:val="nil"/>
            </w:tcBorders>
            <w:shd w:val="clear" w:color="auto" w:fill="auto"/>
            <w:vAlign w:val="center"/>
            <w:hideMark/>
          </w:tcPr>
          <w:p w:rsidR="00783C58" w:rsidRPr="007B7D31" w:rsidRDefault="00783C58" w:rsidP="00B83A8D">
            <w:pPr>
              <w:jc w:val="center"/>
              <w:rPr>
                <w:sz w:val="22"/>
                <w:szCs w:val="22"/>
              </w:rPr>
            </w:pPr>
          </w:p>
        </w:tc>
        <w:tc>
          <w:tcPr>
            <w:tcW w:w="990" w:type="pct"/>
            <w:gridSpan w:val="3"/>
            <w:tcBorders>
              <w:top w:val="nil"/>
              <w:left w:val="nil"/>
              <w:bottom w:val="nil"/>
              <w:right w:val="nil"/>
            </w:tcBorders>
            <w:shd w:val="clear" w:color="auto" w:fill="auto"/>
            <w:vAlign w:val="center"/>
            <w:hideMark/>
          </w:tcPr>
          <w:p w:rsidR="00783C58" w:rsidRPr="007B7D31" w:rsidRDefault="00783C58" w:rsidP="00B83A8D">
            <w:pPr>
              <w:jc w:val="center"/>
              <w:rPr>
                <w:sz w:val="22"/>
                <w:szCs w:val="22"/>
              </w:rPr>
            </w:pPr>
          </w:p>
        </w:tc>
        <w:tc>
          <w:tcPr>
            <w:tcW w:w="779" w:type="pct"/>
            <w:tcBorders>
              <w:top w:val="nil"/>
              <w:left w:val="nil"/>
              <w:bottom w:val="nil"/>
              <w:right w:val="nil"/>
            </w:tcBorders>
            <w:shd w:val="clear" w:color="auto" w:fill="auto"/>
            <w:vAlign w:val="center"/>
            <w:hideMark/>
          </w:tcPr>
          <w:p w:rsidR="00783C58" w:rsidRPr="007B7D31" w:rsidRDefault="00783C58" w:rsidP="00B83A8D">
            <w:pPr>
              <w:jc w:val="center"/>
              <w:rPr>
                <w:sz w:val="22"/>
                <w:szCs w:val="22"/>
              </w:rPr>
            </w:pPr>
          </w:p>
        </w:tc>
        <w:tc>
          <w:tcPr>
            <w:tcW w:w="585" w:type="pct"/>
            <w:gridSpan w:val="2"/>
            <w:tcBorders>
              <w:top w:val="nil"/>
              <w:left w:val="nil"/>
              <w:bottom w:val="nil"/>
              <w:right w:val="nil"/>
            </w:tcBorders>
            <w:shd w:val="clear" w:color="auto" w:fill="auto"/>
            <w:vAlign w:val="center"/>
            <w:hideMark/>
          </w:tcPr>
          <w:p w:rsidR="00783C58" w:rsidRPr="007B7D31" w:rsidRDefault="00783C58" w:rsidP="00B83A8D">
            <w:pPr>
              <w:jc w:val="center"/>
              <w:rPr>
                <w:sz w:val="22"/>
                <w:szCs w:val="22"/>
              </w:rPr>
            </w:pPr>
          </w:p>
        </w:tc>
        <w:tc>
          <w:tcPr>
            <w:tcW w:w="715" w:type="pct"/>
            <w:gridSpan w:val="3"/>
            <w:tcBorders>
              <w:top w:val="nil"/>
              <w:left w:val="nil"/>
              <w:bottom w:val="nil"/>
              <w:right w:val="nil"/>
            </w:tcBorders>
            <w:shd w:val="clear" w:color="auto" w:fill="auto"/>
            <w:vAlign w:val="center"/>
            <w:hideMark/>
          </w:tcPr>
          <w:p w:rsidR="00783C58" w:rsidRPr="007B7D31" w:rsidRDefault="00783C58" w:rsidP="00B83A8D">
            <w:pPr>
              <w:jc w:val="center"/>
              <w:rPr>
                <w:sz w:val="22"/>
                <w:szCs w:val="22"/>
              </w:rPr>
            </w:pPr>
          </w:p>
        </w:tc>
        <w:tc>
          <w:tcPr>
            <w:tcW w:w="377" w:type="pct"/>
            <w:gridSpan w:val="2"/>
            <w:tcBorders>
              <w:top w:val="nil"/>
              <w:left w:val="nil"/>
              <w:bottom w:val="nil"/>
              <w:right w:val="nil"/>
            </w:tcBorders>
            <w:shd w:val="clear" w:color="auto" w:fill="auto"/>
            <w:vAlign w:val="center"/>
            <w:hideMark/>
          </w:tcPr>
          <w:p w:rsidR="00783C58" w:rsidRPr="007B7D31" w:rsidRDefault="00783C58" w:rsidP="00B83A8D">
            <w:pPr>
              <w:jc w:val="center"/>
              <w:rPr>
                <w:sz w:val="22"/>
                <w:szCs w:val="22"/>
              </w:rPr>
            </w:pPr>
          </w:p>
        </w:tc>
        <w:tc>
          <w:tcPr>
            <w:tcW w:w="377" w:type="pct"/>
            <w:gridSpan w:val="3"/>
            <w:tcBorders>
              <w:top w:val="nil"/>
              <w:left w:val="nil"/>
              <w:bottom w:val="nil"/>
              <w:right w:val="nil"/>
            </w:tcBorders>
            <w:shd w:val="clear" w:color="auto" w:fill="auto"/>
            <w:vAlign w:val="center"/>
            <w:hideMark/>
          </w:tcPr>
          <w:p w:rsidR="00783C58" w:rsidRPr="007B7D31" w:rsidRDefault="00783C58" w:rsidP="00B83A8D">
            <w:pPr>
              <w:jc w:val="center"/>
              <w:rPr>
                <w:sz w:val="22"/>
                <w:szCs w:val="22"/>
              </w:rPr>
            </w:pPr>
          </w:p>
        </w:tc>
        <w:tc>
          <w:tcPr>
            <w:tcW w:w="740" w:type="pct"/>
            <w:gridSpan w:val="4"/>
            <w:tcBorders>
              <w:top w:val="nil"/>
              <w:left w:val="nil"/>
              <w:bottom w:val="nil"/>
              <w:right w:val="nil"/>
            </w:tcBorders>
            <w:shd w:val="clear" w:color="auto" w:fill="auto"/>
            <w:vAlign w:val="center"/>
            <w:hideMark/>
          </w:tcPr>
          <w:p w:rsidR="00783C58" w:rsidRPr="007B7D31" w:rsidRDefault="00783C58" w:rsidP="00B83A8D">
            <w:pPr>
              <w:jc w:val="center"/>
              <w:rPr>
                <w:sz w:val="22"/>
                <w:szCs w:val="22"/>
              </w:rPr>
            </w:pPr>
          </w:p>
        </w:tc>
      </w:tr>
      <w:tr w:rsidR="00783C58" w:rsidRPr="00783C58" w:rsidTr="00783C58">
        <w:trPr>
          <w:trHeight w:val="300"/>
          <w:jc w:val="center"/>
        </w:trPr>
        <w:tc>
          <w:tcPr>
            <w:tcW w:w="30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jc w:val="center"/>
              <w:rPr>
                <w:bCs/>
                <w:sz w:val="22"/>
                <w:szCs w:val="22"/>
              </w:rPr>
            </w:pPr>
            <w:r w:rsidRPr="00783C58">
              <w:rPr>
                <w:bCs/>
                <w:sz w:val="22"/>
                <w:szCs w:val="22"/>
              </w:rPr>
              <w:t>№</w:t>
            </w:r>
            <w:r w:rsidRPr="00783C58">
              <w:rPr>
                <w:bCs/>
                <w:sz w:val="22"/>
                <w:szCs w:val="22"/>
              </w:rPr>
              <w:br/>
              <w:t>п/п</w:t>
            </w:r>
          </w:p>
        </w:tc>
        <w:tc>
          <w:tcPr>
            <w:tcW w:w="99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jc w:val="center"/>
              <w:rPr>
                <w:bCs/>
                <w:sz w:val="22"/>
                <w:szCs w:val="22"/>
              </w:rPr>
            </w:pPr>
            <w:r w:rsidRPr="00783C58">
              <w:rPr>
                <w:bCs/>
                <w:sz w:val="22"/>
                <w:szCs w:val="22"/>
              </w:rPr>
              <w:t>Наименование показателя</w:t>
            </w:r>
          </w:p>
        </w:tc>
        <w:tc>
          <w:tcPr>
            <w:tcW w:w="7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jc w:val="center"/>
              <w:rPr>
                <w:bCs/>
                <w:sz w:val="22"/>
                <w:szCs w:val="22"/>
              </w:rPr>
            </w:pPr>
            <w:r w:rsidRPr="00783C58">
              <w:rPr>
                <w:bCs/>
                <w:sz w:val="22"/>
                <w:szCs w:val="22"/>
              </w:rPr>
              <w:t>Ед. изм.</w:t>
            </w:r>
          </w:p>
        </w:tc>
        <w:tc>
          <w:tcPr>
            <w:tcW w:w="58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jc w:val="center"/>
              <w:rPr>
                <w:bCs/>
                <w:sz w:val="22"/>
                <w:szCs w:val="22"/>
              </w:rPr>
            </w:pPr>
            <w:proofErr w:type="spellStart"/>
            <w:proofErr w:type="gramStart"/>
            <w:r w:rsidRPr="00783C58">
              <w:rPr>
                <w:bCs/>
                <w:sz w:val="22"/>
                <w:szCs w:val="22"/>
              </w:rPr>
              <w:t>Фактичес</w:t>
            </w:r>
            <w:proofErr w:type="spellEnd"/>
            <w:r w:rsidRPr="00783C58">
              <w:rPr>
                <w:bCs/>
                <w:sz w:val="22"/>
                <w:szCs w:val="22"/>
              </w:rPr>
              <w:t>-кие</w:t>
            </w:r>
            <w:proofErr w:type="gramEnd"/>
            <w:r w:rsidRPr="00783C58">
              <w:rPr>
                <w:bCs/>
                <w:sz w:val="22"/>
                <w:szCs w:val="22"/>
              </w:rPr>
              <w:t xml:space="preserve"> значения</w:t>
            </w:r>
          </w:p>
        </w:tc>
        <w:tc>
          <w:tcPr>
            <w:tcW w:w="2338" w:type="pct"/>
            <w:gridSpan w:val="13"/>
            <w:tcBorders>
              <w:top w:val="single" w:sz="4" w:space="0" w:color="auto"/>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bCs/>
                <w:sz w:val="22"/>
                <w:szCs w:val="22"/>
              </w:rPr>
            </w:pPr>
            <w:r w:rsidRPr="00783C58">
              <w:rPr>
                <w:bCs/>
                <w:sz w:val="22"/>
                <w:szCs w:val="22"/>
              </w:rPr>
              <w:t>Плановые значения</w:t>
            </w:r>
          </w:p>
        </w:tc>
      </w:tr>
      <w:tr w:rsidR="00783C58" w:rsidRPr="00783C58" w:rsidTr="00783C58">
        <w:trPr>
          <w:trHeight w:val="300"/>
          <w:jc w:val="center"/>
        </w:trPr>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rsidR="00783C58" w:rsidRPr="00783C58" w:rsidRDefault="00783C58" w:rsidP="00B83A8D">
            <w:pPr>
              <w:rPr>
                <w:bCs/>
                <w:sz w:val="22"/>
                <w:szCs w:val="22"/>
              </w:rPr>
            </w:pPr>
          </w:p>
        </w:tc>
        <w:tc>
          <w:tcPr>
            <w:tcW w:w="990" w:type="pct"/>
            <w:gridSpan w:val="3"/>
            <w:vMerge/>
            <w:tcBorders>
              <w:top w:val="single" w:sz="4" w:space="0" w:color="auto"/>
              <w:left w:val="single" w:sz="4" w:space="0" w:color="auto"/>
              <w:bottom w:val="single" w:sz="4" w:space="0" w:color="auto"/>
              <w:right w:val="single" w:sz="4" w:space="0" w:color="auto"/>
            </w:tcBorders>
            <w:vAlign w:val="center"/>
            <w:hideMark/>
          </w:tcPr>
          <w:p w:rsidR="00783C58" w:rsidRPr="00783C58" w:rsidRDefault="00783C58" w:rsidP="00B83A8D">
            <w:pPr>
              <w:rPr>
                <w:bCs/>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783C58" w:rsidRPr="00783C58" w:rsidRDefault="00783C58" w:rsidP="00B83A8D">
            <w:pPr>
              <w:rPr>
                <w:bCs/>
                <w:sz w:val="22"/>
                <w:szCs w:val="22"/>
              </w:rPr>
            </w:pPr>
          </w:p>
        </w:tc>
        <w:tc>
          <w:tcPr>
            <w:tcW w:w="585" w:type="pct"/>
            <w:gridSpan w:val="2"/>
            <w:vMerge/>
            <w:tcBorders>
              <w:top w:val="single" w:sz="4" w:space="0" w:color="auto"/>
              <w:left w:val="single" w:sz="4" w:space="0" w:color="auto"/>
              <w:bottom w:val="single" w:sz="4" w:space="0" w:color="auto"/>
              <w:right w:val="single" w:sz="4" w:space="0" w:color="auto"/>
            </w:tcBorders>
            <w:vAlign w:val="center"/>
            <w:hideMark/>
          </w:tcPr>
          <w:p w:rsidR="00783C58" w:rsidRPr="00783C58" w:rsidRDefault="00783C58" w:rsidP="00B83A8D">
            <w:pPr>
              <w:rPr>
                <w:bCs/>
                <w:sz w:val="22"/>
                <w:szCs w:val="22"/>
              </w:rPr>
            </w:pPr>
          </w:p>
        </w:tc>
        <w:tc>
          <w:tcPr>
            <w:tcW w:w="58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jc w:val="center"/>
              <w:rPr>
                <w:bCs/>
                <w:sz w:val="22"/>
                <w:szCs w:val="22"/>
              </w:rPr>
            </w:pPr>
            <w:proofErr w:type="spellStart"/>
            <w:proofErr w:type="gramStart"/>
            <w:r w:rsidRPr="00783C58">
              <w:rPr>
                <w:bCs/>
                <w:sz w:val="22"/>
                <w:szCs w:val="22"/>
              </w:rPr>
              <w:t>Утверж</w:t>
            </w:r>
            <w:proofErr w:type="spellEnd"/>
            <w:r w:rsidRPr="00783C58">
              <w:rPr>
                <w:bCs/>
                <w:sz w:val="22"/>
                <w:szCs w:val="22"/>
              </w:rPr>
              <w:t>-денный</w:t>
            </w:r>
            <w:proofErr w:type="gramEnd"/>
            <w:r w:rsidRPr="00783C58">
              <w:rPr>
                <w:bCs/>
                <w:sz w:val="22"/>
                <w:szCs w:val="22"/>
              </w:rPr>
              <w:t xml:space="preserve"> период</w:t>
            </w:r>
          </w:p>
        </w:tc>
        <w:tc>
          <w:tcPr>
            <w:tcW w:w="1754" w:type="pct"/>
            <w:gridSpan w:val="11"/>
            <w:tcBorders>
              <w:top w:val="single" w:sz="4" w:space="0" w:color="auto"/>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bCs/>
                <w:sz w:val="22"/>
                <w:szCs w:val="22"/>
              </w:rPr>
            </w:pPr>
            <w:r w:rsidRPr="00783C58">
              <w:rPr>
                <w:bCs/>
                <w:sz w:val="22"/>
                <w:szCs w:val="22"/>
              </w:rPr>
              <w:t>в т.ч. по годам реализации</w:t>
            </w:r>
          </w:p>
        </w:tc>
      </w:tr>
      <w:tr w:rsidR="00783C58" w:rsidRPr="00783C58" w:rsidTr="00783C58">
        <w:trPr>
          <w:trHeight w:val="645"/>
          <w:jc w:val="center"/>
        </w:trPr>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rsidR="00783C58" w:rsidRPr="00783C58" w:rsidRDefault="00783C58" w:rsidP="00B83A8D">
            <w:pPr>
              <w:rPr>
                <w:bCs/>
                <w:sz w:val="22"/>
                <w:szCs w:val="22"/>
              </w:rPr>
            </w:pPr>
          </w:p>
        </w:tc>
        <w:tc>
          <w:tcPr>
            <w:tcW w:w="990" w:type="pct"/>
            <w:gridSpan w:val="3"/>
            <w:vMerge/>
            <w:tcBorders>
              <w:top w:val="single" w:sz="4" w:space="0" w:color="auto"/>
              <w:left w:val="single" w:sz="4" w:space="0" w:color="auto"/>
              <w:bottom w:val="single" w:sz="4" w:space="0" w:color="auto"/>
              <w:right w:val="single" w:sz="4" w:space="0" w:color="auto"/>
            </w:tcBorders>
            <w:vAlign w:val="center"/>
            <w:hideMark/>
          </w:tcPr>
          <w:p w:rsidR="00783C58" w:rsidRPr="00783C58" w:rsidRDefault="00783C58" w:rsidP="00B83A8D">
            <w:pPr>
              <w:rPr>
                <w:bCs/>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783C58" w:rsidRPr="00783C58" w:rsidRDefault="00783C58" w:rsidP="00B83A8D">
            <w:pPr>
              <w:rPr>
                <w:bCs/>
                <w:sz w:val="22"/>
                <w:szCs w:val="22"/>
              </w:rPr>
            </w:pPr>
          </w:p>
        </w:tc>
        <w:tc>
          <w:tcPr>
            <w:tcW w:w="585" w:type="pct"/>
            <w:gridSpan w:val="2"/>
            <w:vMerge/>
            <w:tcBorders>
              <w:top w:val="single" w:sz="4" w:space="0" w:color="auto"/>
              <w:left w:val="single" w:sz="4" w:space="0" w:color="auto"/>
              <w:bottom w:val="single" w:sz="4" w:space="0" w:color="auto"/>
              <w:right w:val="single" w:sz="4" w:space="0" w:color="auto"/>
            </w:tcBorders>
            <w:vAlign w:val="center"/>
            <w:hideMark/>
          </w:tcPr>
          <w:p w:rsidR="00783C58" w:rsidRPr="00783C58" w:rsidRDefault="00783C58" w:rsidP="00B83A8D">
            <w:pPr>
              <w:rPr>
                <w:bCs/>
                <w:sz w:val="22"/>
                <w:szCs w:val="22"/>
              </w:rPr>
            </w:pPr>
          </w:p>
        </w:tc>
        <w:tc>
          <w:tcPr>
            <w:tcW w:w="584" w:type="pct"/>
            <w:gridSpan w:val="2"/>
            <w:vMerge/>
            <w:tcBorders>
              <w:top w:val="nil"/>
              <w:left w:val="single" w:sz="4" w:space="0" w:color="auto"/>
              <w:bottom w:val="single" w:sz="4" w:space="0" w:color="auto"/>
              <w:right w:val="single" w:sz="4" w:space="0" w:color="auto"/>
            </w:tcBorders>
            <w:vAlign w:val="center"/>
            <w:hideMark/>
          </w:tcPr>
          <w:p w:rsidR="00783C58" w:rsidRPr="00783C58" w:rsidRDefault="00783C58" w:rsidP="00B83A8D">
            <w:pPr>
              <w:rPr>
                <w:bCs/>
                <w:sz w:val="22"/>
                <w:szCs w:val="22"/>
              </w:rPr>
            </w:pPr>
          </w:p>
        </w:tc>
        <w:tc>
          <w:tcPr>
            <w:tcW w:w="585" w:type="pct"/>
            <w:gridSpan w:val="4"/>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bCs/>
                <w:sz w:val="22"/>
                <w:szCs w:val="22"/>
              </w:rPr>
            </w:pPr>
            <w:r w:rsidRPr="00783C58">
              <w:rPr>
                <w:bCs/>
                <w:sz w:val="22"/>
                <w:szCs w:val="22"/>
              </w:rPr>
              <w:t>2016</w:t>
            </w:r>
          </w:p>
        </w:tc>
        <w:tc>
          <w:tcPr>
            <w:tcW w:w="586" w:type="pct"/>
            <w:gridSpan w:val="4"/>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bCs/>
                <w:sz w:val="22"/>
                <w:szCs w:val="22"/>
              </w:rPr>
            </w:pPr>
            <w:r w:rsidRPr="00783C58">
              <w:rPr>
                <w:bCs/>
                <w:sz w:val="22"/>
                <w:szCs w:val="22"/>
              </w:rPr>
              <w:t>2017</w:t>
            </w:r>
          </w:p>
        </w:tc>
        <w:tc>
          <w:tcPr>
            <w:tcW w:w="583" w:type="pct"/>
            <w:gridSpan w:val="3"/>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bCs/>
                <w:sz w:val="22"/>
                <w:szCs w:val="22"/>
              </w:rPr>
            </w:pPr>
            <w:r w:rsidRPr="00783C58">
              <w:rPr>
                <w:bCs/>
                <w:sz w:val="22"/>
                <w:szCs w:val="22"/>
              </w:rPr>
              <w:t>2018</w:t>
            </w:r>
          </w:p>
        </w:tc>
      </w:tr>
      <w:tr w:rsidR="00783C58" w:rsidRPr="00783C58" w:rsidTr="00783C58">
        <w:trPr>
          <w:trHeight w:val="450"/>
          <w:jc w:val="center"/>
        </w:trPr>
        <w:tc>
          <w:tcPr>
            <w:tcW w:w="308" w:type="pct"/>
            <w:gridSpan w:val="2"/>
            <w:tcBorders>
              <w:top w:val="nil"/>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r w:rsidRPr="00783C58">
              <w:rPr>
                <w:sz w:val="22"/>
                <w:szCs w:val="22"/>
              </w:rPr>
              <w:t>1</w:t>
            </w:r>
          </w:p>
        </w:tc>
        <w:tc>
          <w:tcPr>
            <w:tcW w:w="990" w:type="pct"/>
            <w:gridSpan w:val="3"/>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rPr>
                <w:sz w:val="22"/>
                <w:szCs w:val="22"/>
              </w:rPr>
            </w:pPr>
            <w:r w:rsidRPr="00783C58">
              <w:rPr>
                <w:sz w:val="22"/>
                <w:szCs w:val="22"/>
              </w:rPr>
              <w:t>Удельный расход электрической энергии на транспортировку теплоносителя</w:t>
            </w:r>
          </w:p>
        </w:tc>
        <w:tc>
          <w:tcPr>
            <w:tcW w:w="779" w:type="pct"/>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proofErr w:type="spellStart"/>
            <w:r w:rsidRPr="00783C58">
              <w:rPr>
                <w:sz w:val="22"/>
                <w:szCs w:val="22"/>
              </w:rPr>
              <w:t>кВт∙ч</w:t>
            </w:r>
            <w:proofErr w:type="spellEnd"/>
            <w:r w:rsidRPr="00783C58">
              <w:rPr>
                <w:sz w:val="22"/>
                <w:szCs w:val="22"/>
              </w:rPr>
              <w:t>/м</w:t>
            </w:r>
            <w:r w:rsidRPr="00783C58">
              <w:rPr>
                <w:sz w:val="22"/>
                <w:szCs w:val="22"/>
                <w:vertAlign w:val="superscript"/>
              </w:rPr>
              <w:t>3</w:t>
            </w:r>
          </w:p>
        </w:tc>
        <w:tc>
          <w:tcPr>
            <w:tcW w:w="585"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0,260</w:t>
            </w:r>
          </w:p>
        </w:tc>
        <w:tc>
          <w:tcPr>
            <w:tcW w:w="584"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0,288</w:t>
            </w:r>
          </w:p>
        </w:tc>
        <w:tc>
          <w:tcPr>
            <w:tcW w:w="585"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0,260</w:t>
            </w:r>
          </w:p>
        </w:tc>
        <w:tc>
          <w:tcPr>
            <w:tcW w:w="586"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0,260</w:t>
            </w:r>
          </w:p>
        </w:tc>
        <w:tc>
          <w:tcPr>
            <w:tcW w:w="583" w:type="pct"/>
            <w:gridSpan w:val="3"/>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0,288</w:t>
            </w:r>
          </w:p>
        </w:tc>
      </w:tr>
      <w:tr w:rsidR="00783C58" w:rsidRPr="00783C58" w:rsidTr="00783C58">
        <w:trPr>
          <w:trHeight w:val="300"/>
          <w:jc w:val="center"/>
        </w:trPr>
        <w:tc>
          <w:tcPr>
            <w:tcW w:w="30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r w:rsidRPr="00783C58">
              <w:rPr>
                <w:sz w:val="22"/>
                <w:szCs w:val="22"/>
              </w:rPr>
              <w:t>2</w:t>
            </w:r>
          </w:p>
        </w:tc>
        <w:tc>
          <w:tcPr>
            <w:tcW w:w="990"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rPr>
                <w:sz w:val="22"/>
                <w:szCs w:val="22"/>
              </w:rPr>
            </w:pPr>
            <w:r w:rsidRPr="00783C58">
              <w:rPr>
                <w:sz w:val="22"/>
                <w:szCs w:val="22"/>
              </w:rPr>
              <w:t>Удельный расход условного топлива на выработку единицы тепловой энергии и (или) теплоносителя</w:t>
            </w:r>
          </w:p>
        </w:tc>
        <w:tc>
          <w:tcPr>
            <w:tcW w:w="779" w:type="pct"/>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proofErr w:type="spellStart"/>
            <w:r w:rsidRPr="00783C58">
              <w:rPr>
                <w:sz w:val="22"/>
                <w:szCs w:val="22"/>
              </w:rPr>
              <w:t>т.у.т</w:t>
            </w:r>
            <w:proofErr w:type="spellEnd"/>
            <w:r w:rsidRPr="00783C58">
              <w:rPr>
                <w:sz w:val="22"/>
                <w:szCs w:val="22"/>
              </w:rPr>
              <w:t>./Гкал</w:t>
            </w:r>
          </w:p>
        </w:tc>
        <w:tc>
          <w:tcPr>
            <w:tcW w:w="585"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jc w:val="center"/>
              <w:rPr>
                <w:sz w:val="22"/>
                <w:szCs w:val="22"/>
              </w:rPr>
            </w:pPr>
            <w:r w:rsidRPr="00783C58">
              <w:rPr>
                <w:sz w:val="22"/>
                <w:szCs w:val="22"/>
              </w:rPr>
              <w:t>-</w:t>
            </w:r>
          </w:p>
        </w:tc>
        <w:tc>
          <w:tcPr>
            <w:tcW w:w="584"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c>
          <w:tcPr>
            <w:tcW w:w="585"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c>
          <w:tcPr>
            <w:tcW w:w="586"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c>
          <w:tcPr>
            <w:tcW w:w="583" w:type="pct"/>
            <w:gridSpan w:val="3"/>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r>
      <w:tr w:rsidR="00783C58" w:rsidRPr="00783C58" w:rsidTr="00783C58">
        <w:trPr>
          <w:trHeight w:val="300"/>
          <w:jc w:val="center"/>
        </w:trPr>
        <w:tc>
          <w:tcPr>
            <w:tcW w:w="308" w:type="pct"/>
            <w:gridSpan w:val="2"/>
            <w:vMerge/>
            <w:tcBorders>
              <w:top w:val="nil"/>
              <w:left w:val="single" w:sz="4" w:space="0" w:color="auto"/>
              <w:bottom w:val="single" w:sz="4" w:space="0" w:color="auto"/>
              <w:right w:val="single" w:sz="4" w:space="0" w:color="auto"/>
            </w:tcBorders>
            <w:vAlign w:val="center"/>
            <w:hideMark/>
          </w:tcPr>
          <w:p w:rsidR="00783C58" w:rsidRPr="00783C58" w:rsidRDefault="00783C58" w:rsidP="00B83A8D">
            <w:pPr>
              <w:rPr>
                <w:sz w:val="22"/>
                <w:szCs w:val="22"/>
              </w:rPr>
            </w:pPr>
          </w:p>
        </w:tc>
        <w:tc>
          <w:tcPr>
            <w:tcW w:w="990" w:type="pct"/>
            <w:gridSpan w:val="3"/>
            <w:vMerge/>
            <w:tcBorders>
              <w:top w:val="nil"/>
              <w:left w:val="single" w:sz="4" w:space="0" w:color="auto"/>
              <w:bottom w:val="single" w:sz="4" w:space="0" w:color="auto"/>
              <w:right w:val="single" w:sz="4" w:space="0" w:color="auto"/>
            </w:tcBorders>
            <w:vAlign w:val="center"/>
            <w:hideMark/>
          </w:tcPr>
          <w:p w:rsidR="00783C58" w:rsidRPr="00783C58" w:rsidRDefault="00783C58" w:rsidP="00B83A8D">
            <w:pPr>
              <w:rPr>
                <w:sz w:val="22"/>
                <w:szCs w:val="22"/>
              </w:rPr>
            </w:pPr>
          </w:p>
        </w:tc>
        <w:tc>
          <w:tcPr>
            <w:tcW w:w="779" w:type="pct"/>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proofErr w:type="spellStart"/>
            <w:r w:rsidRPr="00783C58">
              <w:rPr>
                <w:sz w:val="22"/>
                <w:szCs w:val="22"/>
              </w:rPr>
              <w:t>т.у.т</w:t>
            </w:r>
            <w:proofErr w:type="spellEnd"/>
            <w:r w:rsidRPr="00783C58">
              <w:rPr>
                <w:sz w:val="22"/>
                <w:szCs w:val="22"/>
              </w:rPr>
              <w:t>./м</w:t>
            </w:r>
            <w:r w:rsidRPr="00783C58">
              <w:rPr>
                <w:sz w:val="22"/>
                <w:szCs w:val="22"/>
                <w:vertAlign w:val="superscript"/>
              </w:rPr>
              <w:t>3</w:t>
            </w:r>
          </w:p>
        </w:tc>
        <w:tc>
          <w:tcPr>
            <w:tcW w:w="585"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jc w:val="center"/>
              <w:rPr>
                <w:sz w:val="22"/>
                <w:szCs w:val="22"/>
              </w:rPr>
            </w:pPr>
            <w:r w:rsidRPr="00783C58">
              <w:rPr>
                <w:sz w:val="22"/>
                <w:szCs w:val="22"/>
              </w:rPr>
              <w:t>-</w:t>
            </w:r>
          </w:p>
        </w:tc>
        <w:tc>
          <w:tcPr>
            <w:tcW w:w="584"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c>
          <w:tcPr>
            <w:tcW w:w="585"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c>
          <w:tcPr>
            <w:tcW w:w="586"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c>
          <w:tcPr>
            <w:tcW w:w="583" w:type="pct"/>
            <w:gridSpan w:val="3"/>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r>
      <w:tr w:rsidR="00783C58" w:rsidRPr="00783C58" w:rsidTr="00783C58">
        <w:trPr>
          <w:trHeight w:val="450"/>
          <w:jc w:val="center"/>
        </w:trPr>
        <w:tc>
          <w:tcPr>
            <w:tcW w:w="308" w:type="pct"/>
            <w:gridSpan w:val="2"/>
            <w:tcBorders>
              <w:top w:val="nil"/>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r w:rsidRPr="00783C58">
              <w:rPr>
                <w:sz w:val="22"/>
                <w:szCs w:val="22"/>
              </w:rPr>
              <w:t>3</w:t>
            </w:r>
          </w:p>
        </w:tc>
        <w:tc>
          <w:tcPr>
            <w:tcW w:w="990" w:type="pct"/>
            <w:gridSpan w:val="3"/>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rPr>
                <w:sz w:val="22"/>
                <w:szCs w:val="22"/>
              </w:rPr>
            </w:pPr>
            <w:r w:rsidRPr="00783C58">
              <w:rPr>
                <w:sz w:val="22"/>
                <w:szCs w:val="22"/>
              </w:rPr>
              <w:t>Объем присоединяемой тепловой нагрузки новых потребителей</w:t>
            </w:r>
          </w:p>
        </w:tc>
        <w:tc>
          <w:tcPr>
            <w:tcW w:w="779" w:type="pct"/>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r w:rsidRPr="00783C58">
              <w:rPr>
                <w:sz w:val="22"/>
                <w:szCs w:val="22"/>
              </w:rPr>
              <w:t>Гкал/ч</w:t>
            </w:r>
          </w:p>
        </w:tc>
        <w:tc>
          <w:tcPr>
            <w:tcW w:w="585"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jc w:val="center"/>
              <w:rPr>
                <w:sz w:val="22"/>
                <w:szCs w:val="22"/>
              </w:rPr>
            </w:pPr>
            <w:r w:rsidRPr="00783C58">
              <w:rPr>
                <w:sz w:val="22"/>
                <w:szCs w:val="22"/>
              </w:rPr>
              <w:t>-</w:t>
            </w:r>
          </w:p>
        </w:tc>
        <w:tc>
          <w:tcPr>
            <w:tcW w:w="584"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0,9366</w:t>
            </w:r>
          </w:p>
        </w:tc>
        <w:tc>
          <w:tcPr>
            <w:tcW w:w="585"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c>
          <w:tcPr>
            <w:tcW w:w="586"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c>
          <w:tcPr>
            <w:tcW w:w="583" w:type="pct"/>
            <w:gridSpan w:val="3"/>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0,9366</w:t>
            </w:r>
          </w:p>
        </w:tc>
      </w:tr>
      <w:tr w:rsidR="00783C58" w:rsidRPr="00783C58" w:rsidTr="00783C58">
        <w:trPr>
          <w:trHeight w:val="900"/>
          <w:jc w:val="center"/>
        </w:trPr>
        <w:tc>
          <w:tcPr>
            <w:tcW w:w="308" w:type="pct"/>
            <w:gridSpan w:val="2"/>
            <w:tcBorders>
              <w:top w:val="nil"/>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r w:rsidRPr="00783C58">
              <w:rPr>
                <w:sz w:val="22"/>
                <w:szCs w:val="22"/>
              </w:rPr>
              <w:t>4</w:t>
            </w:r>
          </w:p>
        </w:tc>
        <w:tc>
          <w:tcPr>
            <w:tcW w:w="990" w:type="pct"/>
            <w:gridSpan w:val="3"/>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rPr>
                <w:sz w:val="22"/>
                <w:szCs w:val="22"/>
              </w:rPr>
            </w:pPr>
            <w:r w:rsidRPr="00783C58">
              <w:rPr>
                <w:sz w:val="22"/>
                <w:szCs w:val="22"/>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779" w:type="pct"/>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r w:rsidRPr="00783C58">
              <w:rPr>
                <w:sz w:val="22"/>
                <w:szCs w:val="22"/>
              </w:rPr>
              <w:t>%</w:t>
            </w:r>
          </w:p>
        </w:tc>
        <w:tc>
          <w:tcPr>
            <w:tcW w:w="585"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55,6</w:t>
            </w:r>
          </w:p>
        </w:tc>
        <w:tc>
          <w:tcPr>
            <w:tcW w:w="584"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64,5</w:t>
            </w:r>
          </w:p>
        </w:tc>
        <w:tc>
          <w:tcPr>
            <w:tcW w:w="585"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55,6</w:t>
            </w:r>
          </w:p>
        </w:tc>
        <w:tc>
          <w:tcPr>
            <w:tcW w:w="586"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54,7</w:t>
            </w:r>
          </w:p>
        </w:tc>
        <w:tc>
          <w:tcPr>
            <w:tcW w:w="583" w:type="pct"/>
            <w:gridSpan w:val="3"/>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64,5</w:t>
            </w:r>
          </w:p>
        </w:tc>
      </w:tr>
      <w:tr w:rsidR="00783C58" w:rsidRPr="00783C58" w:rsidTr="00783C58">
        <w:trPr>
          <w:trHeight w:val="300"/>
          <w:jc w:val="center"/>
        </w:trPr>
        <w:tc>
          <w:tcPr>
            <w:tcW w:w="30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r w:rsidRPr="00783C58">
              <w:rPr>
                <w:sz w:val="22"/>
                <w:szCs w:val="22"/>
              </w:rPr>
              <w:t>5</w:t>
            </w:r>
          </w:p>
        </w:tc>
        <w:tc>
          <w:tcPr>
            <w:tcW w:w="990"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rPr>
                <w:sz w:val="22"/>
                <w:szCs w:val="22"/>
              </w:rPr>
            </w:pPr>
            <w:r w:rsidRPr="00783C58">
              <w:rPr>
                <w:sz w:val="22"/>
                <w:szCs w:val="22"/>
              </w:rPr>
              <w:t>Потери тепловой энергии при передаче тепловой энергии по тепловым сетям</w:t>
            </w:r>
          </w:p>
        </w:tc>
        <w:tc>
          <w:tcPr>
            <w:tcW w:w="779" w:type="pct"/>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r w:rsidRPr="00783C58">
              <w:rPr>
                <w:sz w:val="22"/>
                <w:szCs w:val="22"/>
              </w:rPr>
              <w:t>Гкал в год</w:t>
            </w:r>
          </w:p>
        </w:tc>
        <w:tc>
          <w:tcPr>
            <w:tcW w:w="585"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118197</w:t>
            </w:r>
          </w:p>
        </w:tc>
        <w:tc>
          <w:tcPr>
            <w:tcW w:w="584"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280158</w:t>
            </w:r>
          </w:p>
        </w:tc>
        <w:tc>
          <w:tcPr>
            <w:tcW w:w="585"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118197</w:t>
            </w:r>
          </w:p>
        </w:tc>
        <w:tc>
          <w:tcPr>
            <w:tcW w:w="586"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118654</w:t>
            </w:r>
          </w:p>
        </w:tc>
        <w:tc>
          <w:tcPr>
            <w:tcW w:w="583" w:type="pct"/>
            <w:gridSpan w:val="3"/>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280158</w:t>
            </w:r>
          </w:p>
        </w:tc>
      </w:tr>
      <w:tr w:rsidR="00783C58" w:rsidRPr="00783C58" w:rsidTr="00783C58">
        <w:trPr>
          <w:trHeight w:val="675"/>
          <w:jc w:val="center"/>
        </w:trPr>
        <w:tc>
          <w:tcPr>
            <w:tcW w:w="308" w:type="pct"/>
            <w:gridSpan w:val="2"/>
            <w:vMerge/>
            <w:tcBorders>
              <w:top w:val="nil"/>
              <w:left w:val="single" w:sz="4" w:space="0" w:color="auto"/>
              <w:bottom w:val="single" w:sz="4" w:space="0" w:color="auto"/>
              <w:right w:val="single" w:sz="4" w:space="0" w:color="auto"/>
            </w:tcBorders>
            <w:vAlign w:val="center"/>
            <w:hideMark/>
          </w:tcPr>
          <w:p w:rsidR="00783C58" w:rsidRPr="00783C58" w:rsidRDefault="00783C58" w:rsidP="00B83A8D">
            <w:pPr>
              <w:rPr>
                <w:sz w:val="22"/>
                <w:szCs w:val="22"/>
              </w:rPr>
            </w:pPr>
          </w:p>
        </w:tc>
        <w:tc>
          <w:tcPr>
            <w:tcW w:w="990" w:type="pct"/>
            <w:gridSpan w:val="3"/>
            <w:vMerge/>
            <w:tcBorders>
              <w:top w:val="nil"/>
              <w:left w:val="single" w:sz="4" w:space="0" w:color="auto"/>
              <w:bottom w:val="single" w:sz="4" w:space="0" w:color="auto"/>
              <w:right w:val="single" w:sz="4" w:space="0" w:color="auto"/>
            </w:tcBorders>
            <w:vAlign w:val="center"/>
            <w:hideMark/>
          </w:tcPr>
          <w:p w:rsidR="00783C58" w:rsidRPr="00783C58" w:rsidRDefault="00783C58" w:rsidP="00B83A8D">
            <w:pPr>
              <w:rPr>
                <w:sz w:val="22"/>
                <w:szCs w:val="22"/>
              </w:rPr>
            </w:pPr>
          </w:p>
        </w:tc>
        <w:tc>
          <w:tcPr>
            <w:tcW w:w="779" w:type="pct"/>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r w:rsidRPr="00783C58">
              <w:rPr>
                <w:sz w:val="22"/>
                <w:szCs w:val="22"/>
              </w:rPr>
              <w:t>% от полезного</w:t>
            </w:r>
            <w:r w:rsidRPr="00783C58">
              <w:rPr>
                <w:sz w:val="22"/>
                <w:szCs w:val="22"/>
              </w:rPr>
              <w:br/>
              <w:t>отпуска тепловой энергии</w:t>
            </w:r>
          </w:p>
        </w:tc>
        <w:tc>
          <w:tcPr>
            <w:tcW w:w="585"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7,2</w:t>
            </w:r>
          </w:p>
        </w:tc>
        <w:tc>
          <w:tcPr>
            <w:tcW w:w="584"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15,1</w:t>
            </w:r>
          </w:p>
        </w:tc>
        <w:tc>
          <w:tcPr>
            <w:tcW w:w="585"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7,2</w:t>
            </w:r>
          </w:p>
        </w:tc>
        <w:tc>
          <w:tcPr>
            <w:tcW w:w="586"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6,4</w:t>
            </w:r>
          </w:p>
        </w:tc>
        <w:tc>
          <w:tcPr>
            <w:tcW w:w="583" w:type="pct"/>
            <w:gridSpan w:val="3"/>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15,1</w:t>
            </w:r>
          </w:p>
        </w:tc>
      </w:tr>
      <w:tr w:rsidR="00783C58" w:rsidRPr="00783C58" w:rsidTr="00783C58">
        <w:trPr>
          <w:trHeight w:val="300"/>
          <w:jc w:val="center"/>
        </w:trPr>
        <w:tc>
          <w:tcPr>
            <w:tcW w:w="30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r w:rsidRPr="00783C58">
              <w:rPr>
                <w:sz w:val="22"/>
                <w:szCs w:val="22"/>
              </w:rPr>
              <w:t>6</w:t>
            </w:r>
          </w:p>
        </w:tc>
        <w:tc>
          <w:tcPr>
            <w:tcW w:w="990"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rPr>
                <w:sz w:val="22"/>
                <w:szCs w:val="22"/>
              </w:rPr>
            </w:pPr>
            <w:r w:rsidRPr="00783C58">
              <w:rPr>
                <w:sz w:val="22"/>
                <w:szCs w:val="22"/>
              </w:rPr>
              <w:t>Потери теплоносителя при передаче тепловой энергии по тепловым сетям</w:t>
            </w:r>
          </w:p>
        </w:tc>
        <w:tc>
          <w:tcPr>
            <w:tcW w:w="779" w:type="pct"/>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r w:rsidRPr="00783C58">
              <w:rPr>
                <w:sz w:val="22"/>
                <w:szCs w:val="22"/>
              </w:rPr>
              <w:t xml:space="preserve">тонн в год </w:t>
            </w:r>
          </w:p>
          <w:p w:rsidR="00783C58" w:rsidRPr="00783C58" w:rsidRDefault="00783C58" w:rsidP="00B83A8D">
            <w:pPr>
              <w:jc w:val="center"/>
              <w:rPr>
                <w:sz w:val="22"/>
                <w:szCs w:val="22"/>
              </w:rPr>
            </w:pPr>
            <w:r w:rsidRPr="00783C58">
              <w:rPr>
                <w:sz w:val="22"/>
                <w:szCs w:val="22"/>
              </w:rPr>
              <w:t>для воды</w:t>
            </w:r>
          </w:p>
        </w:tc>
        <w:tc>
          <w:tcPr>
            <w:tcW w:w="585"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487537</w:t>
            </w:r>
          </w:p>
        </w:tc>
        <w:tc>
          <w:tcPr>
            <w:tcW w:w="584"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713672</w:t>
            </w:r>
          </w:p>
        </w:tc>
        <w:tc>
          <w:tcPr>
            <w:tcW w:w="585"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487537</w:t>
            </w:r>
          </w:p>
        </w:tc>
        <w:tc>
          <w:tcPr>
            <w:tcW w:w="586"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489098</w:t>
            </w:r>
          </w:p>
        </w:tc>
        <w:tc>
          <w:tcPr>
            <w:tcW w:w="583" w:type="pct"/>
            <w:gridSpan w:val="3"/>
            <w:tcBorders>
              <w:top w:val="nil"/>
              <w:left w:val="nil"/>
              <w:bottom w:val="single" w:sz="4" w:space="0" w:color="auto"/>
              <w:right w:val="single" w:sz="4" w:space="0" w:color="auto"/>
            </w:tcBorders>
            <w:shd w:val="clear" w:color="auto" w:fill="auto"/>
            <w:vAlign w:val="center"/>
          </w:tcPr>
          <w:p w:rsidR="00783C58" w:rsidRPr="00783C58" w:rsidRDefault="00783C58" w:rsidP="00B83A8D">
            <w:pPr>
              <w:jc w:val="center"/>
              <w:rPr>
                <w:sz w:val="22"/>
                <w:szCs w:val="22"/>
              </w:rPr>
            </w:pPr>
            <w:r w:rsidRPr="00783C58">
              <w:rPr>
                <w:sz w:val="22"/>
                <w:szCs w:val="22"/>
              </w:rPr>
              <w:t>713672</w:t>
            </w:r>
          </w:p>
        </w:tc>
      </w:tr>
      <w:tr w:rsidR="00783C58" w:rsidRPr="00783C58" w:rsidTr="00783C58">
        <w:trPr>
          <w:trHeight w:val="300"/>
          <w:jc w:val="center"/>
        </w:trPr>
        <w:tc>
          <w:tcPr>
            <w:tcW w:w="308" w:type="pct"/>
            <w:gridSpan w:val="2"/>
            <w:vMerge/>
            <w:tcBorders>
              <w:top w:val="nil"/>
              <w:left w:val="single" w:sz="4" w:space="0" w:color="auto"/>
              <w:bottom w:val="single" w:sz="4" w:space="0" w:color="auto"/>
              <w:right w:val="single" w:sz="4" w:space="0" w:color="auto"/>
            </w:tcBorders>
            <w:vAlign w:val="center"/>
            <w:hideMark/>
          </w:tcPr>
          <w:p w:rsidR="00783C58" w:rsidRPr="00783C58" w:rsidRDefault="00783C58" w:rsidP="00B83A8D">
            <w:pPr>
              <w:rPr>
                <w:sz w:val="22"/>
                <w:szCs w:val="22"/>
              </w:rPr>
            </w:pPr>
          </w:p>
        </w:tc>
        <w:tc>
          <w:tcPr>
            <w:tcW w:w="990" w:type="pct"/>
            <w:gridSpan w:val="3"/>
            <w:vMerge/>
            <w:tcBorders>
              <w:top w:val="nil"/>
              <w:left w:val="single" w:sz="4" w:space="0" w:color="auto"/>
              <w:bottom w:val="single" w:sz="4" w:space="0" w:color="auto"/>
              <w:right w:val="single" w:sz="4" w:space="0" w:color="auto"/>
            </w:tcBorders>
            <w:vAlign w:val="center"/>
            <w:hideMark/>
          </w:tcPr>
          <w:p w:rsidR="00783C58" w:rsidRPr="00783C58" w:rsidRDefault="00783C58" w:rsidP="00B83A8D">
            <w:pPr>
              <w:rPr>
                <w:sz w:val="22"/>
                <w:szCs w:val="22"/>
              </w:rPr>
            </w:pPr>
          </w:p>
        </w:tc>
        <w:tc>
          <w:tcPr>
            <w:tcW w:w="779" w:type="pct"/>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r w:rsidRPr="00783C58">
              <w:rPr>
                <w:sz w:val="22"/>
                <w:szCs w:val="22"/>
              </w:rPr>
              <w:t>м</w:t>
            </w:r>
            <w:r w:rsidRPr="00783C58">
              <w:rPr>
                <w:sz w:val="22"/>
                <w:szCs w:val="22"/>
                <w:vertAlign w:val="superscript"/>
              </w:rPr>
              <w:t>3</w:t>
            </w:r>
            <w:r w:rsidRPr="00783C58">
              <w:rPr>
                <w:sz w:val="22"/>
                <w:szCs w:val="22"/>
              </w:rPr>
              <w:t xml:space="preserve"> для пара</w:t>
            </w:r>
          </w:p>
        </w:tc>
        <w:tc>
          <w:tcPr>
            <w:tcW w:w="585"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jc w:val="center"/>
              <w:rPr>
                <w:sz w:val="22"/>
                <w:szCs w:val="22"/>
              </w:rPr>
            </w:pPr>
            <w:r w:rsidRPr="00783C58">
              <w:rPr>
                <w:sz w:val="22"/>
                <w:szCs w:val="22"/>
              </w:rPr>
              <w:t>-</w:t>
            </w:r>
          </w:p>
        </w:tc>
        <w:tc>
          <w:tcPr>
            <w:tcW w:w="584"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c>
          <w:tcPr>
            <w:tcW w:w="585"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c>
          <w:tcPr>
            <w:tcW w:w="586"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c>
          <w:tcPr>
            <w:tcW w:w="583" w:type="pct"/>
            <w:gridSpan w:val="3"/>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r>
      <w:tr w:rsidR="00783C58" w:rsidRPr="00783C58" w:rsidTr="00783C58">
        <w:trPr>
          <w:trHeight w:val="1125"/>
          <w:jc w:val="center"/>
        </w:trPr>
        <w:tc>
          <w:tcPr>
            <w:tcW w:w="308" w:type="pct"/>
            <w:gridSpan w:val="2"/>
            <w:tcBorders>
              <w:top w:val="nil"/>
              <w:left w:val="single" w:sz="4" w:space="0" w:color="auto"/>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r w:rsidRPr="00783C58">
              <w:rPr>
                <w:sz w:val="22"/>
                <w:szCs w:val="22"/>
              </w:rPr>
              <w:t>7</w:t>
            </w:r>
          </w:p>
        </w:tc>
        <w:tc>
          <w:tcPr>
            <w:tcW w:w="990" w:type="pct"/>
            <w:gridSpan w:val="3"/>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rPr>
                <w:sz w:val="22"/>
                <w:szCs w:val="22"/>
              </w:rPr>
            </w:pPr>
            <w:r w:rsidRPr="00783C58">
              <w:rPr>
                <w:sz w:val="22"/>
                <w:szCs w:val="22"/>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779" w:type="pct"/>
            <w:tcBorders>
              <w:top w:val="nil"/>
              <w:left w:val="nil"/>
              <w:bottom w:val="single" w:sz="4" w:space="0" w:color="auto"/>
              <w:right w:val="single" w:sz="4" w:space="0" w:color="auto"/>
            </w:tcBorders>
            <w:shd w:val="clear" w:color="auto" w:fill="auto"/>
            <w:vAlign w:val="center"/>
            <w:hideMark/>
          </w:tcPr>
          <w:p w:rsidR="00783C58" w:rsidRPr="00783C58" w:rsidRDefault="00783C58" w:rsidP="00B83A8D">
            <w:pPr>
              <w:jc w:val="center"/>
              <w:rPr>
                <w:sz w:val="22"/>
                <w:szCs w:val="22"/>
              </w:rPr>
            </w:pPr>
            <w:r w:rsidRPr="00783C58">
              <w:rPr>
                <w:sz w:val="22"/>
                <w:szCs w:val="22"/>
              </w:rPr>
              <w:t xml:space="preserve">в соответствии </w:t>
            </w:r>
          </w:p>
          <w:p w:rsidR="00783C58" w:rsidRPr="00783C58" w:rsidRDefault="00783C58" w:rsidP="00B83A8D">
            <w:pPr>
              <w:jc w:val="center"/>
              <w:rPr>
                <w:sz w:val="22"/>
                <w:szCs w:val="22"/>
              </w:rPr>
            </w:pPr>
            <w:r w:rsidRPr="00783C58">
              <w:rPr>
                <w:sz w:val="22"/>
                <w:szCs w:val="22"/>
              </w:rPr>
              <w:t xml:space="preserve">с </w:t>
            </w:r>
            <w:proofErr w:type="gramStart"/>
            <w:r w:rsidRPr="00783C58">
              <w:rPr>
                <w:sz w:val="22"/>
                <w:szCs w:val="22"/>
              </w:rPr>
              <w:t>законодатель-</w:t>
            </w:r>
            <w:proofErr w:type="spellStart"/>
            <w:r w:rsidRPr="00783C58">
              <w:rPr>
                <w:sz w:val="22"/>
                <w:szCs w:val="22"/>
              </w:rPr>
              <w:t>ством</w:t>
            </w:r>
            <w:proofErr w:type="spellEnd"/>
            <w:proofErr w:type="gramEnd"/>
            <w:r w:rsidRPr="00783C58">
              <w:rPr>
                <w:sz w:val="22"/>
                <w:szCs w:val="22"/>
              </w:rPr>
              <w:t xml:space="preserve"> РФ </w:t>
            </w:r>
          </w:p>
          <w:p w:rsidR="00783C58" w:rsidRPr="00783C58" w:rsidRDefault="00783C58" w:rsidP="00B83A8D">
            <w:pPr>
              <w:jc w:val="center"/>
              <w:rPr>
                <w:sz w:val="22"/>
                <w:szCs w:val="22"/>
              </w:rPr>
            </w:pPr>
            <w:r w:rsidRPr="00783C58">
              <w:rPr>
                <w:sz w:val="22"/>
                <w:szCs w:val="22"/>
              </w:rPr>
              <w:t>об охране окружающей среды</w:t>
            </w:r>
          </w:p>
        </w:tc>
        <w:tc>
          <w:tcPr>
            <w:tcW w:w="585"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jc w:val="center"/>
              <w:rPr>
                <w:sz w:val="22"/>
                <w:szCs w:val="22"/>
              </w:rPr>
            </w:pPr>
            <w:r w:rsidRPr="00783C58">
              <w:rPr>
                <w:sz w:val="22"/>
                <w:szCs w:val="22"/>
              </w:rPr>
              <w:t>-</w:t>
            </w:r>
          </w:p>
        </w:tc>
        <w:tc>
          <w:tcPr>
            <w:tcW w:w="584" w:type="pct"/>
            <w:gridSpan w:val="2"/>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c>
          <w:tcPr>
            <w:tcW w:w="585"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c>
          <w:tcPr>
            <w:tcW w:w="586" w:type="pct"/>
            <w:gridSpan w:val="4"/>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c>
          <w:tcPr>
            <w:tcW w:w="583" w:type="pct"/>
            <w:gridSpan w:val="3"/>
            <w:tcBorders>
              <w:top w:val="nil"/>
              <w:left w:val="nil"/>
              <w:bottom w:val="single" w:sz="4" w:space="0" w:color="auto"/>
              <w:right w:val="single" w:sz="4" w:space="0" w:color="auto"/>
            </w:tcBorders>
            <w:shd w:val="clear" w:color="auto" w:fill="auto"/>
            <w:vAlign w:val="center"/>
          </w:tcPr>
          <w:p w:rsidR="00783C58" w:rsidRPr="00783C58" w:rsidRDefault="00783C58" w:rsidP="00B83A8D">
            <w:pPr>
              <w:widowControl w:val="0"/>
              <w:autoSpaceDE w:val="0"/>
              <w:autoSpaceDN w:val="0"/>
              <w:adjustRightInd w:val="0"/>
              <w:ind w:left="-67" w:right="-117"/>
              <w:jc w:val="center"/>
              <w:rPr>
                <w:sz w:val="22"/>
                <w:szCs w:val="22"/>
              </w:rPr>
            </w:pPr>
            <w:r w:rsidRPr="00783C58">
              <w:rPr>
                <w:sz w:val="22"/>
                <w:szCs w:val="22"/>
              </w:rPr>
              <w:t>-</w:t>
            </w:r>
          </w:p>
        </w:tc>
      </w:tr>
      <w:tr w:rsidR="00783C58" w:rsidRPr="00824149" w:rsidTr="00783C58">
        <w:trPr>
          <w:gridBefore w:val="3"/>
          <w:gridAfter w:val="2"/>
          <w:wBefore w:w="469" w:type="pct"/>
          <w:wAfter w:w="145" w:type="pct"/>
          <w:trHeight w:val="987"/>
          <w:jc w:val="center"/>
        </w:trPr>
        <w:tc>
          <w:tcPr>
            <w:tcW w:w="4386" w:type="pct"/>
            <w:gridSpan w:val="16"/>
            <w:tcBorders>
              <w:top w:val="nil"/>
              <w:left w:val="nil"/>
              <w:right w:val="nil"/>
            </w:tcBorders>
            <w:shd w:val="clear" w:color="auto" w:fill="auto"/>
            <w:vAlign w:val="bottom"/>
            <w:hideMark/>
          </w:tcPr>
          <w:p w:rsidR="00783C58" w:rsidRDefault="00783C58" w:rsidP="00B83A8D">
            <w:pPr>
              <w:jc w:val="center"/>
              <w:rPr>
                <w:b/>
                <w:bCs/>
                <w:sz w:val="28"/>
                <w:szCs w:val="28"/>
              </w:rPr>
            </w:pPr>
            <w:r>
              <w:lastRenderedPageBreak/>
              <w:br w:type="page"/>
            </w:r>
            <w:r>
              <w:rPr>
                <w:b/>
                <w:bCs/>
                <w:sz w:val="28"/>
                <w:szCs w:val="28"/>
              </w:rPr>
              <w:t xml:space="preserve">Финансовый план </w:t>
            </w:r>
            <w:r w:rsidRPr="00616105">
              <w:rPr>
                <w:b/>
                <w:bCs/>
                <w:sz w:val="28"/>
                <w:szCs w:val="28"/>
              </w:rPr>
              <w:t>ООО «Тепловые сети Новокузнецка»</w:t>
            </w:r>
          </w:p>
          <w:p w:rsidR="00783C58" w:rsidRPr="00824149" w:rsidRDefault="00783C58" w:rsidP="00B83A8D">
            <w:pPr>
              <w:jc w:val="center"/>
              <w:rPr>
                <w:b/>
                <w:bCs/>
                <w:sz w:val="28"/>
                <w:szCs w:val="28"/>
              </w:rPr>
            </w:pPr>
            <w:r w:rsidRPr="00824149">
              <w:rPr>
                <w:b/>
                <w:bCs/>
                <w:sz w:val="28"/>
                <w:szCs w:val="28"/>
              </w:rPr>
              <w:t xml:space="preserve"> в сфере теплоснабжения на 2016-2018 годы</w:t>
            </w:r>
          </w:p>
        </w:tc>
      </w:tr>
      <w:tr w:rsidR="00783C58" w:rsidRPr="00824149" w:rsidTr="00783C58">
        <w:trPr>
          <w:gridBefore w:val="3"/>
          <w:gridAfter w:val="2"/>
          <w:wBefore w:w="469" w:type="pct"/>
          <w:wAfter w:w="145" w:type="pct"/>
          <w:trHeight w:val="300"/>
          <w:jc w:val="center"/>
        </w:trPr>
        <w:tc>
          <w:tcPr>
            <w:tcW w:w="4386" w:type="pct"/>
            <w:gridSpan w:val="16"/>
            <w:tcBorders>
              <w:left w:val="nil"/>
              <w:bottom w:val="nil"/>
              <w:right w:val="nil"/>
            </w:tcBorders>
            <w:shd w:val="clear" w:color="auto" w:fill="auto"/>
            <w:noWrap/>
            <w:hideMark/>
          </w:tcPr>
          <w:p w:rsidR="00783C58" w:rsidRPr="00824149" w:rsidRDefault="00783C58" w:rsidP="00B83A8D">
            <w:pPr>
              <w:jc w:val="center"/>
              <w:rPr>
                <w:sz w:val="28"/>
                <w:szCs w:val="28"/>
              </w:rPr>
            </w:pPr>
          </w:p>
        </w:tc>
      </w:tr>
      <w:tr w:rsidR="00783C58" w:rsidRPr="00824149" w:rsidTr="00783C58">
        <w:trPr>
          <w:gridBefore w:val="3"/>
          <w:gridAfter w:val="2"/>
          <w:wBefore w:w="469" w:type="pct"/>
          <w:wAfter w:w="145" w:type="pct"/>
          <w:trHeight w:val="300"/>
          <w:jc w:val="center"/>
        </w:trPr>
        <w:tc>
          <w:tcPr>
            <w:tcW w:w="240" w:type="pct"/>
            <w:tcBorders>
              <w:top w:val="nil"/>
              <w:left w:val="nil"/>
              <w:bottom w:val="nil"/>
              <w:right w:val="nil"/>
            </w:tcBorders>
            <w:shd w:val="clear" w:color="auto" w:fill="auto"/>
            <w:noWrap/>
            <w:vAlign w:val="bottom"/>
            <w:hideMark/>
          </w:tcPr>
          <w:p w:rsidR="00783C58" w:rsidRPr="00824149" w:rsidRDefault="00783C58" w:rsidP="00B83A8D"/>
        </w:tc>
        <w:tc>
          <w:tcPr>
            <w:tcW w:w="1508" w:type="pct"/>
            <w:gridSpan w:val="3"/>
            <w:tcBorders>
              <w:top w:val="nil"/>
              <w:left w:val="nil"/>
              <w:bottom w:val="nil"/>
              <w:right w:val="nil"/>
            </w:tcBorders>
            <w:shd w:val="clear" w:color="auto" w:fill="auto"/>
            <w:noWrap/>
            <w:vAlign w:val="bottom"/>
            <w:hideMark/>
          </w:tcPr>
          <w:p w:rsidR="00783C58" w:rsidRPr="00824149" w:rsidRDefault="00783C58" w:rsidP="00B83A8D"/>
        </w:tc>
        <w:tc>
          <w:tcPr>
            <w:tcW w:w="750" w:type="pct"/>
            <w:gridSpan w:val="2"/>
            <w:tcBorders>
              <w:top w:val="nil"/>
              <w:left w:val="nil"/>
              <w:bottom w:val="nil"/>
              <w:right w:val="nil"/>
            </w:tcBorders>
            <w:shd w:val="clear" w:color="auto" w:fill="auto"/>
            <w:noWrap/>
            <w:vAlign w:val="bottom"/>
            <w:hideMark/>
          </w:tcPr>
          <w:p w:rsidR="00783C58" w:rsidRPr="00824149" w:rsidRDefault="00783C58" w:rsidP="00B83A8D"/>
        </w:tc>
        <w:tc>
          <w:tcPr>
            <w:tcW w:w="477" w:type="pct"/>
            <w:gridSpan w:val="3"/>
            <w:tcBorders>
              <w:top w:val="nil"/>
              <w:left w:val="nil"/>
              <w:bottom w:val="nil"/>
              <w:right w:val="nil"/>
            </w:tcBorders>
            <w:shd w:val="clear" w:color="auto" w:fill="auto"/>
            <w:noWrap/>
            <w:vAlign w:val="bottom"/>
            <w:hideMark/>
          </w:tcPr>
          <w:p w:rsidR="00783C58" w:rsidRPr="00824149" w:rsidRDefault="00783C58" w:rsidP="00B83A8D"/>
        </w:tc>
        <w:tc>
          <w:tcPr>
            <w:tcW w:w="448" w:type="pct"/>
            <w:gridSpan w:val="3"/>
            <w:tcBorders>
              <w:top w:val="nil"/>
              <w:left w:val="nil"/>
              <w:bottom w:val="nil"/>
              <w:right w:val="nil"/>
            </w:tcBorders>
            <w:shd w:val="clear" w:color="auto" w:fill="auto"/>
            <w:noWrap/>
            <w:vAlign w:val="bottom"/>
            <w:hideMark/>
          </w:tcPr>
          <w:p w:rsidR="00783C58" w:rsidRPr="00824149" w:rsidRDefault="00783C58" w:rsidP="00B83A8D"/>
        </w:tc>
        <w:tc>
          <w:tcPr>
            <w:tcW w:w="485" w:type="pct"/>
            <w:gridSpan w:val="2"/>
            <w:tcBorders>
              <w:top w:val="nil"/>
              <w:left w:val="nil"/>
              <w:bottom w:val="nil"/>
              <w:right w:val="nil"/>
            </w:tcBorders>
            <w:shd w:val="clear" w:color="auto" w:fill="auto"/>
            <w:noWrap/>
            <w:vAlign w:val="bottom"/>
            <w:hideMark/>
          </w:tcPr>
          <w:p w:rsidR="00783C58" w:rsidRPr="00824149" w:rsidRDefault="00783C58" w:rsidP="00B83A8D"/>
        </w:tc>
        <w:tc>
          <w:tcPr>
            <w:tcW w:w="477" w:type="pct"/>
            <w:gridSpan w:val="2"/>
            <w:tcBorders>
              <w:top w:val="nil"/>
              <w:left w:val="nil"/>
              <w:bottom w:val="nil"/>
              <w:right w:val="nil"/>
            </w:tcBorders>
            <w:shd w:val="clear" w:color="auto" w:fill="auto"/>
            <w:noWrap/>
            <w:vAlign w:val="bottom"/>
            <w:hideMark/>
          </w:tcPr>
          <w:p w:rsidR="00783C58" w:rsidRPr="00824149" w:rsidRDefault="00783C58" w:rsidP="00B83A8D"/>
        </w:tc>
      </w:tr>
      <w:tr w:rsidR="00783C58" w:rsidRPr="00824149" w:rsidTr="00783C58">
        <w:trPr>
          <w:gridBefore w:val="3"/>
          <w:gridAfter w:val="2"/>
          <w:wBefore w:w="469" w:type="pct"/>
          <w:wAfter w:w="145" w:type="pct"/>
          <w:trHeight w:val="778"/>
          <w:jc w:val="center"/>
        </w:trPr>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rPr>
                <w:bCs/>
              </w:rPr>
            </w:pPr>
            <w:r w:rsidRPr="00FB0F8F">
              <w:rPr>
                <w:bCs/>
              </w:rPr>
              <w:t>№</w:t>
            </w:r>
            <w:r w:rsidRPr="00FB0F8F">
              <w:rPr>
                <w:bCs/>
              </w:rPr>
              <w:br/>
              <w:t>п/п</w:t>
            </w:r>
          </w:p>
        </w:tc>
        <w:tc>
          <w:tcPr>
            <w:tcW w:w="150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rPr>
                <w:bCs/>
              </w:rPr>
            </w:pPr>
            <w:r w:rsidRPr="00FB0F8F">
              <w:rPr>
                <w:bCs/>
              </w:rPr>
              <w:t>Источники финансирования</w:t>
            </w:r>
          </w:p>
        </w:tc>
        <w:tc>
          <w:tcPr>
            <w:tcW w:w="2637" w:type="pct"/>
            <w:gridSpan w:val="12"/>
            <w:tcBorders>
              <w:top w:val="single" w:sz="4" w:space="0" w:color="auto"/>
              <w:left w:val="nil"/>
              <w:bottom w:val="single" w:sz="4" w:space="0" w:color="auto"/>
              <w:right w:val="single" w:sz="4" w:space="0" w:color="auto"/>
            </w:tcBorders>
            <w:shd w:val="clear" w:color="auto" w:fill="auto"/>
            <w:vAlign w:val="center"/>
            <w:hideMark/>
          </w:tcPr>
          <w:p w:rsidR="00783C58" w:rsidRDefault="00783C58" w:rsidP="00B83A8D">
            <w:pPr>
              <w:jc w:val="center"/>
              <w:rPr>
                <w:bCs/>
              </w:rPr>
            </w:pPr>
            <w:r w:rsidRPr="00FB0F8F">
              <w:rPr>
                <w:bCs/>
              </w:rPr>
              <w:t xml:space="preserve">Расходы на реализацию инвестиционной программы </w:t>
            </w:r>
          </w:p>
          <w:p w:rsidR="00783C58" w:rsidRPr="00FB0F8F" w:rsidRDefault="00783C58" w:rsidP="00B83A8D">
            <w:pPr>
              <w:jc w:val="center"/>
              <w:rPr>
                <w:bCs/>
              </w:rPr>
            </w:pPr>
            <w:r w:rsidRPr="00FB0F8F">
              <w:rPr>
                <w:bCs/>
              </w:rPr>
              <w:t>(тыс. руб. без НДС)</w:t>
            </w:r>
          </w:p>
        </w:tc>
      </w:tr>
      <w:tr w:rsidR="00783C58" w:rsidRPr="00824149" w:rsidTr="00783C58">
        <w:trPr>
          <w:gridBefore w:val="3"/>
          <w:gridAfter w:val="2"/>
          <w:wBefore w:w="469" w:type="pct"/>
          <w:wAfter w:w="145" w:type="pct"/>
          <w:trHeight w:val="364"/>
          <w:jc w:val="center"/>
        </w:trPr>
        <w:tc>
          <w:tcPr>
            <w:tcW w:w="240" w:type="pct"/>
            <w:vMerge/>
            <w:tcBorders>
              <w:top w:val="single" w:sz="4" w:space="0" w:color="auto"/>
              <w:left w:val="single" w:sz="4" w:space="0" w:color="auto"/>
              <w:bottom w:val="single" w:sz="4" w:space="0" w:color="auto"/>
              <w:right w:val="single" w:sz="4" w:space="0" w:color="auto"/>
            </w:tcBorders>
            <w:vAlign w:val="center"/>
            <w:hideMark/>
          </w:tcPr>
          <w:p w:rsidR="00783C58" w:rsidRPr="00FB0F8F" w:rsidRDefault="00783C58" w:rsidP="00B83A8D">
            <w:pPr>
              <w:rPr>
                <w:bCs/>
              </w:rPr>
            </w:pPr>
          </w:p>
        </w:tc>
        <w:tc>
          <w:tcPr>
            <w:tcW w:w="1508" w:type="pct"/>
            <w:gridSpan w:val="3"/>
            <w:vMerge/>
            <w:tcBorders>
              <w:top w:val="single" w:sz="4" w:space="0" w:color="auto"/>
              <w:left w:val="single" w:sz="4" w:space="0" w:color="auto"/>
              <w:bottom w:val="single" w:sz="4" w:space="0" w:color="auto"/>
              <w:right w:val="single" w:sz="4" w:space="0" w:color="auto"/>
            </w:tcBorders>
            <w:vAlign w:val="center"/>
            <w:hideMark/>
          </w:tcPr>
          <w:p w:rsidR="00783C58" w:rsidRPr="00FB0F8F" w:rsidRDefault="00783C58" w:rsidP="00B83A8D">
            <w:pPr>
              <w:rPr>
                <w:bCs/>
              </w:rPr>
            </w:pPr>
          </w:p>
        </w:tc>
        <w:tc>
          <w:tcPr>
            <w:tcW w:w="750"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rPr>
                <w:bCs/>
              </w:rPr>
            </w:pPr>
            <w:r w:rsidRPr="00FB0F8F">
              <w:rPr>
                <w:bCs/>
              </w:rPr>
              <w:t>по видам деятельности</w:t>
            </w:r>
          </w:p>
        </w:tc>
        <w:tc>
          <w:tcPr>
            <w:tcW w:w="477"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rPr>
                <w:bCs/>
              </w:rPr>
            </w:pPr>
            <w:r w:rsidRPr="00FB0F8F">
              <w:rPr>
                <w:bCs/>
              </w:rPr>
              <w:t>Всего</w:t>
            </w:r>
          </w:p>
        </w:tc>
        <w:tc>
          <w:tcPr>
            <w:tcW w:w="1410" w:type="pct"/>
            <w:gridSpan w:val="7"/>
            <w:tcBorders>
              <w:top w:val="single" w:sz="4" w:space="0" w:color="auto"/>
              <w:left w:val="nil"/>
              <w:bottom w:val="single" w:sz="4" w:space="0" w:color="auto"/>
              <w:right w:val="single" w:sz="4" w:space="0" w:color="auto"/>
            </w:tcBorders>
            <w:shd w:val="clear" w:color="auto" w:fill="auto"/>
            <w:vAlign w:val="center"/>
            <w:hideMark/>
          </w:tcPr>
          <w:p w:rsidR="00783C58" w:rsidRPr="00FB0F8F" w:rsidRDefault="00783C58" w:rsidP="00B83A8D">
            <w:pPr>
              <w:jc w:val="center"/>
              <w:rPr>
                <w:bCs/>
              </w:rPr>
            </w:pPr>
            <w:r w:rsidRPr="00FB0F8F">
              <w:rPr>
                <w:bCs/>
              </w:rPr>
              <w:t>по годам реализации инвестиционной программы</w:t>
            </w:r>
          </w:p>
        </w:tc>
      </w:tr>
      <w:tr w:rsidR="00783C58" w:rsidRPr="00824149" w:rsidTr="00783C58">
        <w:trPr>
          <w:gridBefore w:val="3"/>
          <w:gridAfter w:val="2"/>
          <w:wBefore w:w="469" w:type="pct"/>
          <w:wAfter w:w="145" w:type="pct"/>
          <w:trHeight w:val="397"/>
          <w:jc w:val="center"/>
        </w:trPr>
        <w:tc>
          <w:tcPr>
            <w:tcW w:w="240" w:type="pct"/>
            <w:vMerge/>
            <w:tcBorders>
              <w:top w:val="single" w:sz="4" w:space="0" w:color="auto"/>
              <w:left w:val="single" w:sz="4" w:space="0" w:color="auto"/>
              <w:bottom w:val="single" w:sz="4" w:space="0" w:color="auto"/>
              <w:right w:val="single" w:sz="4" w:space="0" w:color="auto"/>
            </w:tcBorders>
            <w:vAlign w:val="center"/>
            <w:hideMark/>
          </w:tcPr>
          <w:p w:rsidR="00783C58" w:rsidRPr="00FB0F8F" w:rsidRDefault="00783C58" w:rsidP="00B83A8D">
            <w:pPr>
              <w:rPr>
                <w:bCs/>
              </w:rPr>
            </w:pPr>
          </w:p>
        </w:tc>
        <w:tc>
          <w:tcPr>
            <w:tcW w:w="1508" w:type="pct"/>
            <w:gridSpan w:val="3"/>
            <w:vMerge/>
            <w:tcBorders>
              <w:top w:val="single" w:sz="4" w:space="0" w:color="auto"/>
              <w:left w:val="single" w:sz="4" w:space="0" w:color="auto"/>
              <w:bottom w:val="single" w:sz="4" w:space="0" w:color="auto"/>
              <w:right w:val="single" w:sz="4" w:space="0" w:color="auto"/>
            </w:tcBorders>
            <w:vAlign w:val="center"/>
            <w:hideMark/>
          </w:tcPr>
          <w:p w:rsidR="00783C58" w:rsidRPr="00FB0F8F" w:rsidRDefault="00783C58" w:rsidP="00B83A8D">
            <w:pPr>
              <w:rPr>
                <w:bCs/>
              </w:rPr>
            </w:pPr>
          </w:p>
        </w:tc>
        <w:tc>
          <w:tcPr>
            <w:tcW w:w="750"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83C58" w:rsidRPr="00FB0F8F" w:rsidRDefault="00783C58" w:rsidP="00B83A8D">
            <w:pPr>
              <w:jc w:val="center"/>
              <w:rPr>
                <w:bCs/>
                <w:iCs/>
              </w:rPr>
            </w:pPr>
            <w:r w:rsidRPr="00FB0F8F">
              <w:rPr>
                <w:bCs/>
                <w:iCs/>
              </w:rPr>
              <w:t>Производство и передача тепла</w:t>
            </w:r>
          </w:p>
        </w:tc>
        <w:tc>
          <w:tcPr>
            <w:tcW w:w="477" w:type="pct"/>
            <w:gridSpan w:val="3"/>
            <w:vMerge/>
            <w:tcBorders>
              <w:top w:val="nil"/>
              <w:left w:val="single" w:sz="4" w:space="0" w:color="auto"/>
              <w:bottom w:val="single" w:sz="4" w:space="0" w:color="auto"/>
              <w:right w:val="single" w:sz="4" w:space="0" w:color="auto"/>
            </w:tcBorders>
            <w:vAlign w:val="center"/>
            <w:hideMark/>
          </w:tcPr>
          <w:p w:rsidR="00783C58" w:rsidRPr="00FB0F8F" w:rsidRDefault="00783C58" w:rsidP="00B83A8D">
            <w:pPr>
              <w:rPr>
                <w:bCs/>
              </w:rPr>
            </w:pPr>
          </w:p>
        </w:tc>
        <w:tc>
          <w:tcPr>
            <w:tcW w:w="448"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83C58" w:rsidRPr="00FB0F8F" w:rsidRDefault="00783C58" w:rsidP="00B83A8D">
            <w:pPr>
              <w:jc w:val="center"/>
              <w:rPr>
                <w:bCs/>
              </w:rPr>
            </w:pPr>
            <w:r w:rsidRPr="00FB0F8F">
              <w:rPr>
                <w:bCs/>
              </w:rPr>
              <w:t>2016</w:t>
            </w:r>
          </w:p>
        </w:tc>
        <w:tc>
          <w:tcPr>
            <w:tcW w:w="485"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83C58" w:rsidRPr="00FB0F8F" w:rsidRDefault="00783C58" w:rsidP="00B83A8D">
            <w:pPr>
              <w:jc w:val="center"/>
              <w:rPr>
                <w:bCs/>
              </w:rPr>
            </w:pPr>
            <w:r w:rsidRPr="00FB0F8F">
              <w:rPr>
                <w:bCs/>
              </w:rPr>
              <w:t>2017</w:t>
            </w:r>
          </w:p>
        </w:tc>
        <w:tc>
          <w:tcPr>
            <w:tcW w:w="477"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83C58" w:rsidRPr="00FB0F8F" w:rsidRDefault="00783C58" w:rsidP="00B83A8D">
            <w:pPr>
              <w:jc w:val="center"/>
              <w:rPr>
                <w:bCs/>
              </w:rPr>
            </w:pPr>
            <w:r w:rsidRPr="00FB0F8F">
              <w:rPr>
                <w:bCs/>
              </w:rPr>
              <w:t>2018</w:t>
            </w:r>
          </w:p>
        </w:tc>
      </w:tr>
      <w:tr w:rsidR="00783C58" w:rsidRPr="00824149" w:rsidTr="00783C58">
        <w:trPr>
          <w:gridBefore w:val="3"/>
          <w:gridAfter w:val="2"/>
          <w:wBefore w:w="469" w:type="pct"/>
          <w:wAfter w:w="145" w:type="pct"/>
          <w:trHeight w:val="276"/>
          <w:jc w:val="center"/>
        </w:trPr>
        <w:tc>
          <w:tcPr>
            <w:tcW w:w="240" w:type="pct"/>
            <w:vMerge/>
            <w:tcBorders>
              <w:top w:val="single" w:sz="4" w:space="0" w:color="auto"/>
              <w:left w:val="single" w:sz="4" w:space="0" w:color="auto"/>
              <w:bottom w:val="single" w:sz="4" w:space="0" w:color="auto"/>
              <w:right w:val="single" w:sz="4" w:space="0" w:color="auto"/>
            </w:tcBorders>
            <w:vAlign w:val="center"/>
            <w:hideMark/>
          </w:tcPr>
          <w:p w:rsidR="00783C58" w:rsidRPr="00FB0F8F" w:rsidRDefault="00783C58" w:rsidP="00B83A8D">
            <w:pPr>
              <w:rPr>
                <w:bCs/>
              </w:rPr>
            </w:pPr>
          </w:p>
        </w:tc>
        <w:tc>
          <w:tcPr>
            <w:tcW w:w="1508" w:type="pct"/>
            <w:gridSpan w:val="3"/>
            <w:vMerge/>
            <w:tcBorders>
              <w:top w:val="single" w:sz="4" w:space="0" w:color="auto"/>
              <w:left w:val="single" w:sz="4" w:space="0" w:color="auto"/>
              <w:bottom w:val="single" w:sz="4" w:space="0" w:color="auto"/>
              <w:right w:val="single" w:sz="4" w:space="0" w:color="auto"/>
            </w:tcBorders>
            <w:vAlign w:val="center"/>
            <w:hideMark/>
          </w:tcPr>
          <w:p w:rsidR="00783C58" w:rsidRPr="00FB0F8F" w:rsidRDefault="00783C58" w:rsidP="00B83A8D">
            <w:pPr>
              <w:rPr>
                <w:bCs/>
              </w:rPr>
            </w:pPr>
          </w:p>
        </w:tc>
        <w:tc>
          <w:tcPr>
            <w:tcW w:w="750" w:type="pct"/>
            <w:gridSpan w:val="2"/>
            <w:vMerge/>
            <w:tcBorders>
              <w:top w:val="nil"/>
              <w:left w:val="single" w:sz="4" w:space="0" w:color="auto"/>
              <w:bottom w:val="single" w:sz="4" w:space="0" w:color="000000"/>
              <w:right w:val="single" w:sz="4" w:space="0" w:color="auto"/>
            </w:tcBorders>
            <w:vAlign w:val="center"/>
            <w:hideMark/>
          </w:tcPr>
          <w:p w:rsidR="00783C58" w:rsidRPr="00FB0F8F" w:rsidRDefault="00783C58" w:rsidP="00B83A8D">
            <w:pPr>
              <w:rPr>
                <w:bCs/>
                <w:i/>
                <w:iCs/>
              </w:rPr>
            </w:pPr>
          </w:p>
        </w:tc>
        <w:tc>
          <w:tcPr>
            <w:tcW w:w="477" w:type="pct"/>
            <w:gridSpan w:val="3"/>
            <w:vMerge/>
            <w:tcBorders>
              <w:top w:val="nil"/>
              <w:left w:val="single" w:sz="4" w:space="0" w:color="auto"/>
              <w:bottom w:val="single" w:sz="4" w:space="0" w:color="auto"/>
              <w:right w:val="single" w:sz="4" w:space="0" w:color="auto"/>
            </w:tcBorders>
            <w:vAlign w:val="center"/>
            <w:hideMark/>
          </w:tcPr>
          <w:p w:rsidR="00783C58" w:rsidRPr="00FB0F8F" w:rsidRDefault="00783C58" w:rsidP="00B83A8D">
            <w:pPr>
              <w:rPr>
                <w:bCs/>
              </w:rPr>
            </w:pPr>
          </w:p>
        </w:tc>
        <w:tc>
          <w:tcPr>
            <w:tcW w:w="448" w:type="pct"/>
            <w:gridSpan w:val="3"/>
            <w:vMerge/>
            <w:tcBorders>
              <w:top w:val="nil"/>
              <w:left w:val="single" w:sz="4" w:space="0" w:color="auto"/>
              <w:bottom w:val="single" w:sz="4" w:space="0" w:color="000000"/>
              <w:right w:val="single" w:sz="4" w:space="0" w:color="auto"/>
            </w:tcBorders>
            <w:vAlign w:val="center"/>
            <w:hideMark/>
          </w:tcPr>
          <w:p w:rsidR="00783C58" w:rsidRPr="00FB0F8F" w:rsidRDefault="00783C58" w:rsidP="00B83A8D">
            <w:pPr>
              <w:rPr>
                <w:bCs/>
              </w:rPr>
            </w:pPr>
          </w:p>
        </w:tc>
        <w:tc>
          <w:tcPr>
            <w:tcW w:w="485" w:type="pct"/>
            <w:gridSpan w:val="2"/>
            <w:vMerge/>
            <w:tcBorders>
              <w:top w:val="nil"/>
              <w:left w:val="single" w:sz="4" w:space="0" w:color="auto"/>
              <w:bottom w:val="single" w:sz="4" w:space="0" w:color="000000"/>
              <w:right w:val="single" w:sz="4" w:space="0" w:color="auto"/>
            </w:tcBorders>
            <w:vAlign w:val="center"/>
            <w:hideMark/>
          </w:tcPr>
          <w:p w:rsidR="00783C58" w:rsidRPr="00FB0F8F" w:rsidRDefault="00783C58" w:rsidP="00B83A8D">
            <w:pPr>
              <w:rPr>
                <w:bCs/>
              </w:rPr>
            </w:pPr>
          </w:p>
        </w:tc>
        <w:tc>
          <w:tcPr>
            <w:tcW w:w="477" w:type="pct"/>
            <w:gridSpan w:val="2"/>
            <w:vMerge/>
            <w:tcBorders>
              <w:top w:val="nil"/>
              <w:left w:val="single" w:sz="4" w:space="0" w:color="auto"/>
              <w:bottom w:val="single" w:sz="4" w:space="0" w:color="000000"/>
              <w:right w:val="single" w:sz="4" w:space="0" w:color="auto"/>
            </w:tcBorders>
            <w:vAlign w:val="center"/>
            <w:hideMark/>
          </w:tcPr>
          <w:p w:rsidR="00783C58" w:rsidRPr="00FB0F8F" w:rsidRDefault="00783C58" w:rsidP="00B83A8D">
            <w:pPr>
              <w:rPr>
                <w:bCs/>
              </w:rPr>
            </w:pPr>
          </w:p>
        </w:tc>
      </w:tr>
      <w:tr w:rsidR="00783C58" w:rsidRPr="00824149" w:rsidTr="00783C58">
        <w:trPr>
          <w:gridBefore w:val="3"/>
          <w:gridAfter w:val="2"/>
          <w:wBefore w:w="469" w:type="pct"/>
          <w:wAfter w:w="145" w:type="pct"/>
          <w:trHeight w:val="397"/>
          <w:jc w:val="center"/>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rPr>
                <w:bCs/>
              </w:rPr>
            </w:pPr>
            <w:r w:rsidRPr="00FB0F8F">
              <w:rPr>
                <w:bCs/>
              </w:rPr>
              <w:t>1</w:t>
            </w:r>
          </w:p>
        </w:tc>
        <w:tc>
          <w:tcPr>
            <w:tcW w:w="150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rPr>
                <w:bCs/>
              </w:rPr>
            </w:pPr>
            <w:r w:rsidRPr="00FB0F8F">
              <w:rPr>
                <w:bCs/>
              </w:rPr>
              <w:t>Собственные средства</w:t>
            </w:r>
          </w:p>
        </w:tc>
        <w:tc>
          <w:tcPr>
            <w:tcW w:w="750"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t>3 224,45</w:t>
            </w:r>
          </w:p>
        </w:tc>
        <w:tc>
          <w:tcPr>
            <w:tcW w:w="477"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t>3 224,45</w:t>
            </w:r>
          </w:p>
        </w:tc>
        <w:tc>
          <w:tcPr>
            <w:tcW w:w="44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85"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widowControl w:val="0"/>
              <w:tabs>
                <w:tab w:val="center" w:pos="272"/>
              </w:tabs>
              <w:autoSpaceDE w:val="0"/>
              <w:autoSpaceDN w:val="0"/>
              <w:adjustRightInd w:val="0"/>
              <w:jc w:val="center"/>
            </w:pPr>
            <w:r>
              <w:t>0,00</w:t>
            </w:r>
          </w:p>
        </w:tc>
        <w:tc>
          <w:tcPr>
            <w:tcW w:w="477"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widowControl w:val="0"/>
              <w:tabs>
                <w:tab w:val="center" w:pos="272"/>
              </w:tabs>
              <w:autoSpaceDE w:val="0"/>
              <w:autoSpaceDN w:val="0"/>
              <w:adjustRightInd w:val="0"/>
              <w:jc w:val="center"/>
            </w:pPr>
            <w:r>
              <w:t>3 224,45</w:t>
            </w:r>
          </w:p>
        </w:tc>
      </w:tr>
      <w:tr w:rsidR="00783C58" w:rsidRPr="00824149" w:rsidTr="00783C58">
        <w:trPr>
          <w:gridBefore w:val="3"/>
          <w:gridAfter w:val="2"/>
          <w:wBefore w:w="469" w:type="pct"/>
          <w:wAfter w:w="145" w:type="pct"/>
          <w:trHeight w:val="397"/>
          <w:jc w:val="center"/>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1.1</w:t>
            </w:r>
          </w:p>
        </w:tc>
        <w:tc>
          <w:tcPr>
            <w:tcW w:w="150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r w:rsidRPr="00FB0F8F">
              <w:t>амортизационные отчисления</w:t>
            </w:r>
          </w:p>
        </w:tc>
        <w:tc>
          <w:tcPr>
            <w:tcW w:w="750"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4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85"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r>
      <w:tr w:rsidR="00783C58" w:rsidRPr="00824149" w:rsidTr="00783C58">
        <w:trPr>
          <w:gridBefore w:val="3"/>
          <w:gridAfter w:val="2"/>
          <w:wBefore w:w="469" w:type="pct"/>
          <w:wAfter w:w="145" w:type="pct"/>
          <w:trHeight w:val="397"/>
          <w:jc w:val="center"/>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1.2</w:t>
            </w:r>
          </w:p>
        </w:tc>
        <w:tc>
          <w:tcPr>
            <w:tcW w:w="150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r w:rsidRPr="00FB0F8F">
              <w:t>прибыль, направленная на инвестиции</w:t>
            </w:r>
          </w:p>
        </w:tc>
        <w:tc>
          <w:tcPr>
            <w:tcW w:w="750"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4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85"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r>
      <w:tr w:rsidR="00783C58" w:rsidRPr="00824149" w:rsidTr="00783C58">
        <w:trPr>
          <w:gridBefore w:val="3"/>
          <w:gridAfter w:val="2"/>
          <w:wBefore w:w="469" w:type="pct"/>
          <w:wAfter w:w="145" w:type="pct"/>
          <w:trHeight w:val="397"/>
          <w:jc w:val="center"/>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1.3</w:t>
            </w:r>
          </w:p>
        </w:tc>
        <w:tc>
          <w:tcPr>
            <w:tcW w:w="150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r w:rsidRPr="00FB0F8F">
              <w:t>средства, полученные за счет</w:t>
            </w:r>
            <w:r w:rsidRPr="00FB0F8F">
              <w:br/>
              <w:t>платы за подключение</w:t>
            </w:r>
          </w:p>
        </w:tc>
        <w:tc>
          <w:tcPr>
            <w:tcW w:w="750"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t>3 224,45</w:t>
            </w:r>
          </w:p>
        </w:tc>
        <w:tc>
          <w:tcPr>
            <w:tcW w:w="477"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t>3 224,45</w:t>
            </w:r>
          </w:p>
        </w:tc>
        <w:tc>
          <w:tcPr>
            <w:tcW w:w="44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85"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widowControl w:val="0"/>
              <w:tabs>
                <w:tab w:val="center" w:pos="272"/>
              </w:tabs>
              <w:autoSpaceDE w:val="0"/>
              <w:autoSpaceDN w:val="0"/>
              <w:adjustRightInd w:val="0"/>
              <w:jc w:val="center"/>
            </w:pPr>
            <w:r>
              <w:t>0,00</w:t>
            </w:r>
          </w:p>
        </w:tc>
        <w:tc>
          <w:tcPr>
            <w:tcW w:w="477"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widowControl w:val="0"/>
              <w:tabs>
                <w:tab w:val="center" w:pos="272"/>
              </w:tabs>
              <w:autoSpaceDE w:val="0"/>
              <w:autoSpaceDN w:val="0"/>
              <w:adjustRightInd w:val="0"/>
              <w:jc w:val="center"/>
            </w:pPr>
            <w:r>
              <w:t>3 224,45</w:t>
            </w:r>
          </w:p>
        </w:tc>
      </w:tr>
      <w:tr w:rsidR="00783C58" w:rsidRPr="00824149" w:rsidTr="00783C58">
        <w:trPr>
          <w:gridBefore w:val="3"/>
          <w:gridAfter w:val="2"/>
          <w:wBefore w:w="469" w:type="pct"/>
          <w:wAfter w:w="145" w:type="pct"/>
          <w:trHeight w:val="397"/>
          <w:jc w:val="center"/>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1.4</w:t>
            </w:r>
          </w:p>
        </w:tc>
        <w:tc>
          <w:tcPr>
            <w:tcW w:w="150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r w:rsidRPr="00FB0F8F">
              <w:t>прочие собственные средства,</w:t>
            </w:r>
            <w:r w:rsidRPr="00FB0F8F">
              <w:br/>
              <w:t>в т.ч. средства от эмиссии ценных бумаг</w:t>
            </w:r>
          </w:p>
        </w:tc>
        <w:tc>
          <w:tcPr>
            <w:tcW w:w="750"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4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85"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r>
      <w:tr w:rsidR="00783C58" w:rsidRPr="00824149" w:rsidTr="00783C58">
        <w:trPr>
          <w:gridBefore w:val="3"/>
          <w:gridAfter w:val="2"/>
          <w:wBefore w:w="469" w:type="pct"/>
          <w:wAfter w:w="145" w:type="pct"/>
          <w:trHeight w:val="397"/>
          <w:jc w:val="center"/>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rPr>
                <w:bCs/>
              </w:rPr>
            </w:pPr>
            <w:r w:rsidRPr="00FB0F8F">
              <w:rPr>
                <w:bCs/>
              </w:rPr>
              <w:t>2</w:t>
            </w:r>
          </w:p>
        </w:tc>
        <w:tc>
          <w:tcPr>
            <w:tcW w:w="150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rPr>
                <w:bCs/>
              </w:rPr>
            </w:pPr>
            <w:r w:rsidRPr="00FB0F8F">
              <w:rPr>
                <w:bCs/>
              </w:rPr>
              <w:t>Привлеченные средства</w:t>
            </w:r>
          </w:p>
        </w:tc>
        <w:tc>
          <w:tcPr>
            <w:tcW w:w="750"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4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85"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r>
      <w:tr w:rsidR="00783C58" w:rsidRPr="00824149" w:rsidTr="00783C58">
        <w:trPr>
          <w:gridBefore w:val="3"/>
          <w:gridAfter w:val="2"/>
          <w:wBefore w:w="469" w:type="pct"/>
          <w:wAfter w:w="145" w:type="pct"/>
          <w:trHeight w:val="397"/>
          <w:jc w:val="center"/>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2.1</w:t>
            </w:r>
          </w:p>
        </w:tc>
        <w:tc>
          <w:tcPr>
            <w:tcW w:w="150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r w:rsidRPr="00FB0F8F">
              <w:t>кредиты</w:t>
            </w:r>
          </w:p>
        </w:tc>
        <w:tc>
          <w:tcPr>
            <w:tcW w:w="750"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4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85"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r>
      <w:tr w:rsidR="00783C58" w:rsidRPr="00824149" w:rsidTr="00783C58">
        <w:trPr>
          <w:gridBefore w:val="3"/>
          <w:gridAfter w:val="2"/>
          <w:wBefore w:w="469" w:type="pct"/>
          <w:wAfter w:w="145" w:type="pct"/>
          <w:trHeight w:val="397"/>
          <w:jc w:val="center"/>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2.2</w:t>
            </w:r>
          </w:p>
        </w:tc>
        <w:tc>
          <w:tcPr>
            <w:tcW w:w="150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r w:rsidRPr="00FB0F8F">
              <w:t>займы организаций</w:t>
            </w:r>
          </w:p>
        </w:tc>
        <w:tc>
          <w:tcPr>
            <w:tcW w:w="750"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4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85"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r>
      <w:tr w:rsidR="00783C58" w:rsidRPr="00824149" w:rsidTr="00783C58">
        <w:trPr>
          <w:gridBefore w:val="3"/>
          <w:gridAfter w:val="2"/>
          <w:wBefore w:w="469" w:type="pct"/>
          <w:wAfter w:w="145" w:type="pct"/>
          <w:trHeight w:val="397"/>
          <w:jc w:val="center"/>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2.3</w:t>
            </w:r>
          </w:p>
        </w:tc>
        <w:tc>
          <w:tcPr>
            <w:tcW w:w="150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r w:rsidRPr="00FB0F8F">
              <w:t>прочие привлеченные средства</w:t>
            </w:r>
          </w:p>
        </w:tc>
        <w:tc>
          <w:tcPr>
            <w:tcW w:w="750"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4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85"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r>
      <w:tr w:rsidR="00783C58" w:rsidRPr="00824149" w:rsidTr="00783C58">
        <w:trPr>
          <w:gridBefore w:val="3"/>
          <w:gridAfter w:val="2"/>
          <w:wBefore w:w="469" w:type="pct"/>
          <w:wAfter w:w="145" w:type="pct"/>
          <w:trHeight w:val="397"/>
          <w:jc w:val="center"/>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rPr>
                <w:bCs/>
              </w:rPr>
            </w:pPr>
            <w:r w:rsidRPr="00FB0F8F">
              <w:rPr>
                <w:bCs/>
              </w:rPr>
              <w:t>3</w:t>
            </w:r>
          </w:p>
        </w:tc>
        <w:tc>
          <w:tcPr>
            <w:tcW w:w="150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rPr>
                <w:bCs/>
              </w:rPr>
            </w:pPr>
            <w:r w:rsidRPr="00FB0F8F">
              <w:rPr>
                <w:bCs/>
              </w:rPr>
              <w:t>Бюджетное финансирование</w:t>
            </w:r>
          </w:p>
        </w:tc>
        <w:tc>
          <w:tcPr>
            <w:tcW w:w="750"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4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85"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r>
      <w:tr w:rsidR="00783C58" w:rsidRPr="00824149" w:rsidTr="00783C58">
        <w:trPr>
          <w:gridBefore w:val="3"/>
          <w:gridAfter w:val="2"/>
          <w:wBefore w:w="469" w:type="pct"/>
          <w:wAfter w:w="145" w:type="pct"/>
          <w:trHeight w:val="397"/>
          <w:jc w:val="center"/>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rPr>
                <w:bCs/>
              </w:rPr>
            </w:pPr>
            <w:r w:rsidRPr="00FB0F8F">
              <w:rPr>
                <w:bCs/>
              </w:rPr>
              <w:t>4</w:t>
            </w:r>
          </w:p>
        </w:tc>
        <w:tc>
          <w:tcPr>
            <w:tcW w:w="150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rPr>
                <w:bCs/>
              </w:rPr>
            </w:pPr>
            <w:r w:rsidRPr="00FB0F8F">
              <w:rPr>
                <w:bCs/>
              </w:rPr>
              <w:t>Прочие источники финансирования, в т.ч. лизинг</w:t>
            </w:r>
          </w:p>
        </w:tc>
        <w:tc>
          <w:tcPr>
            <w:tcW w:w="750"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4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85"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77"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r>
      <w:tr w:rsidR="00783C58" w:rsidRPr="00824149" w:rsidTr="00783C58">
        <w:trPr>
          <w:gridBefore w:val="3"/>
          <w:gridAfter w:val="2"/>
          <w:wBefore w:w="469" w:type="pct"/>
          <w:wAfter w:w="145" w:type="pct"/>
          <w:trHeight w:val="397"/>
          <w:jc w:val="center"/>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783C58" w:rsidRPr="00FB0F8F" w:rsidRDefault="00783C58" w:rsidP="00B83A8D">
            <w:pPr>
              <w:jc w:val="center"/>
              <w:rPr>
                <w:bCs/>
              </w:rPr>
            </w:pPr>
            <w:r w:rsidRPr="00FB0F8F">
              <w:rPr>
                <w:bCs/>
              </w:rPr>
              <w:t> </w:t>
            </w:r>
          </w:p>
        </w:tc>
        <w:tc>
          <w:tcPr>
            <w:tcW w:w="150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rPr>
                <w:bCs/>
              </w:rPr>
            </w:pPr>
            <w:r w:rsidRPr="00FB0F8F">
              <w:rPr>
                <w:bCs/>
              </w:rPr>
              <w:t>Итого по программе</w:t>
            </w:r>
          </w:p>
        </w:tc>
        <w:tc>
          <w:tcPr>
            <w:tcW w:w="750"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t>3 224,45</w:t>
            </w:r>
          </w:p>
        </w:tc>
        <w:tc>
          <w:tcPr>
            <w:tcW w:w="477"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t>3 224,45</w:t>
            </w:r>
          </w:p>
        </w:tc>
        <w:tc>
          <w:tcPr>
            <w:tcW w:w="448" w:type="pct"/>
            <w:gridSpan w:val="3"/>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jc w:val="center"/>
            </w:pPr>
            <w:r w:rsidRPr="00FB0F8F">
              <w:t>0,00</w:t>
            </w:r>
          </w:p>
        </w:tc>
        <w:tc>
          <w:tcPr>
            <w:tcW w:w="485"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widowControl w:val="0"/>
              <w:tabs>
                <w:tab w:val="center" w:pos="272"/>
              </w:tabs>
              <w:autoSpaceDE w:val="0"/>
              <w:autoSpaceDN w:val="0"/>
              <w:adjustRightInd w:val="0"/>
              <w:jc w:val="center"/>
            </w:pPr>
            <w:r>
              <w:t>0,00</w:t>
            </w:r>
          </w:p>
        </w:tc>
        <w:tc>
          <w:tcPr>
            <w:tcW w:w="477" w:type="pct"/>
            <w:gridSpan w:val="2"/>
            <w:tcBorders>
              <w:top w:val="nil"/>
              <w:left w:val="nil"/>
              <w:bottom w:val="single" w:sz="4" w:space="0" w:color="auto"/>
              <w:right w:val="single" w:sz="4" w:space="0" w:color="auto"/>
            </w:tcBorders>
            <w:shd w:val="clear" w:color="auto" w:fill="auto"/>
            <w:vAlign w:val="center"/>
            <w:hideMark/>
          </w:tcPr>
          <w:p w:rsidR="00783C58" w:rsidRPr="00FB0F8F" w:rsidRDefault="00783C58" w:rsidP="00B83A8D">
            <w:pPr>
              <w:widowControl w:val="0"/>
              <w:tabs>
                <w:tab w:val="center" w:pos="272"/>
              </w:tabs>
              <w:autoSpaceDE w:val="0"/>
              <w:autoSpaceDN w:val="0"/>
              <w:adjustRightInd w:val="0"/>
              <w:jc w:val="center"/>
            </w:pPr>
            <w:r>
              <w:t>3 224,45</w:t>
            </w:r>
          </w:p>
        </w:tc>
      </w:tr>
    </w:tbl>
    <w:p w:rsidR="00783C58" w:rsidRPr="0098564E" w:rsidRDefault="00783C58" w:rsidP="00783C58">
      <w:pPr>
        <w:ind w:right="-283"/>
        <w:jc w:val="right"/>
        <w:rPr>
          <w:bCs/>
          <w:color w:val="000000"/>
          <w:sz w:val="28"/>
          <w:szCs w:val="28"/>
        </w:rPr>
      </w:pPr>
      <w:r w:rsidRPr="0098564E">
        <w:rPr>
          <w:bCs/>
          <w:color w:val="000000"/>
          <w:sz w:val="28"/>
          <w:szCs w:val="28"/>
        </w:rPr>
        <w:t>».</w:t>
      </w:r>
    </w:p>
    <w:p w:rsidR="00783C58" w:rsidRDefault="00783C58" w:rsidP="00783C58">
      <w:pPr>
        <w:ind w:right="-3"/>
        <w:jc w:val="both"/>
      </w:pPr>
    </w:p>
    <w:p w:rsidR="00783C58" w:rsidRDefault="00783C58" w:rsidP="00783C58">
      <w:pPr>
        <w:ind w:right="-3"/>
        <w:jc w:val="both"/>
      </w:pPr>
    </w:p>
    <w:p w:rsidR="00783C58" w:rsidRPr="00783C58" w:rsidRDefault="00783C58" w:rsidP="00783C58">
      <w:pPr>
        <w:jc w:val="right"/>
      </w:pPr>
    </w:p>
    <w:sectPr w:rsidR="00783C58" w:rsidRPr="00783C58" w:rsidSect="00783C58">
      <w:pgSz w:w="11906" w:h="16838"/>
      <w:pgMar w:top="851" w:right="85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C4F" w:rsidRDefault="00615C4F">
      <w:r>
        <w:separator/>
      </w:r>
    </w:p>
  </w:endnote>
  <w:endnote w:type="continuationSeparator" w:id="0">
    <w:p w:rsidR="00615C4F" w:rsidRDefault="0061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C4F" w:rsidRDefault="00615C4F">
      <w:r>
        <w:separator/>
      </w:r>
    </w:p>
  </w:footnote>
  <w:footnote w:type="continuationSeparator" w:id="0">
    <w:p w:rsidR="00615C4F" w:rsidRDefault="00615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067748"/>
      <w:docPartObj>
        <w:docPartGallery w:val="Page Numbers (Top of Page)"/>
        <w:docPartUnique/>
      </w:docPartObj>
    </w:sdtPr>
    <w:sdtContent>
      <w:p w:rsidR="00615C4F" w:rsidRDefault="00615C4F">
        <w:pPr>
          <w:pStyle w:val="a8"/>
          <w:jc w:val="center"/>
        </w:pPr>
        <w:r>
          <w:fldChar w:fldCharType="begin"/>
        </w:r>
        <w:r>
          <w:instrText>PAGE   \* MERGEFORMAT</w:instrText>
        </w:r>
        <w:r>
          <w:fldChar w:fldCharType="separate"/>
        </w:r>
        <w:r>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55901"/>
      <w:docPartObj>
        <w:docPartGallery w:val="Page Numbers (Top of Page)"/>
        <w:docPartUnique/>
      </w:docPartObj>
    </w:sdtPr>
    <w:sdtContent>
      <w:p w:rsidR="00615C4F" w:rsidRDefault="00615C4F">
        <w:pPr>
          <w:pStyle w:val="a8"/>
          <w:jc w:val="center"/>
        </w:pPr>
        <w:r>
          <w:fldChar w:fldCharType="begin"/>
        </w:r>
        <w:r>
          <w:instrText>PAGE   \* MERGEFORMAT</w:instrText>
        </w:r>
        <w:r>
          <w:fldChar w:fldCharType="separate"/>
        </w:r>
        <w:r>
          <w:t>2</w:t>
        </w:r>
        <w:r>
          <w:fldChar w:fldCharType="end"/>
        </w:r>
      </w:p>
    </w:sdtContent>
  </w:sdt>
  <w:p w:rsidR="00615C4F" w:rsidRDefault="00615C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1DB52C7"/>
    <w:multiLevelType w:val="hybridMultilevel"/>
    <w:tmpl w:val="C844796E"/>
    <w:lvl w:ilvl="0" w:tplc="1B341D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4F43F7E"/>
    <w:multiLevelType w:val="hybridMultilevel"/>
    <w:tmpl w:val="85188914"/>
    <w:lvl w:ilvl="0" w:tplc="970ADA3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335CCD"/>
    <w:multiLevelType w:val="hybridMultilevel"/>
    <w:tmpl w:val="D4347B0A"/>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9" w15:restartNumberingAfterBreak="0">
    <w:nsid w:val="15255206"/>
    <w:multiLevelType w:val="hybridMultilevel"/>
    <w:tmpl w:val="F2DCA7E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0"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9C71ACD"/>
    <w:multiLevelType w:val="singleLevel"/>
    <w:tmpl w:val="BD0C042C"/>
    <w:lvl w:ilvl="0">
      <w:numFmt w:val="bullet"/>
      <w:lvlText w:val="-"/>
      <w:lvlJc w:val="left"/>
      <w:pPr>
        <w:tabs>
          <w:tab w:val="num" w:pos="928"/>
        </w:tabs>
        <w:ind w:left="928" w:hanging="360"/>
      </w:pPr>
      <w:rPr>
        <w:rFonts w:hint="default"/>
      </w:rPr>
    </w:lvl>
  </w:abstractNum>
  <w:abstractNum w:abstractNumId="23" w15:restartNumberingAfterBreak="0">
    <w:nsid w:val="1BBB0060"/>
    <w:multiLevelType w:val="hybridMultilevel"/>
    <w:tmpl w:val="A9F80748"/>
    <w:lvl w:ilvl="0" w:tplc="AACA84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9501C99"/>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2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ADA2D04"/>
    <w:multiLevelType w:val="hybridMultilevel"/>
    <w:tmpl w:val="86EED272"/>
    <w:lvl w:ilvl="0" w:tplc="59EC22F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8" w15:restartNumberingAfterBreak="0">
    <w:nsid w:val="2D9F703B"/>
    <w:multiLevelType w:val="hybridMultilevel"/>
    <w:tmpl w:val="C38C5F8E"/>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1066772"/>
    <w:multiLevelType w:val="multilevel"/>
    <w:tmpl w:val="A6DCEF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32" w15:restartNumberingAfterBreak="0">
    <w:nsid w:val="32CF7C0A"/>
    <w:multiLevelType w:val="hybridMultilevel"/>
    <w:tmpl w:val="C82A7C30"/>
    <w:lvl w:ilvl="0" w:tplc="B86A527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7091CD7"/>
    <w:multiLevelType w:val="hybridMultilevel"/>
    <w:tmpl w:val="4EE0671A"/>
    <w:lvl w:ilvl="0" w:tplc="880CB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36"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9" w15:restartNumberingAfterBreak="0">
    <w:nsid w:val="4DBE294A"/>
    <w:multiLevelType w:val="hybridMultilevel"/>
    <w:tmpl w:val="092C2E7C"/>
    <w:lvl w:ilvl="0" w:tplc="FA682CA4">
      <w:numFmt w:val="bullet"/>
      <w:lvlText w:val="-"/>
      <w:lvlJc w:val="left"/>
      <w:pPr>
        <w:tabs>
          <w:tab w:val="num" w:pos="1353"/>
        </w:tabs>
        <w:ind w:left="1353"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40" w15:restartNumberingAfterBreak="0">
    <w:nsid w:val="4F4B2C32"/>
    <w:multiLevelType w:val="hybridMultilevel"/>
    <w:tmpl w:val="C0F2A48C"/>
    <w:lvl w:ilvl="0" w:tplc="0D8C01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0D006F5"/>
    <w:multiLevelType w:val="hybridMultilevel"/>
    <w:tmpl w:val="BC0EFF1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4" w15:restartNumberingAfterBreak="0">
    <w:nsid w:val="5A8B42DD"/>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6"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47"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8" w15:restartNumberingAfterBreak="0">
    <w:nsid w:val="68BA005C"/>
    <w:multiLevelType w:val="hybridMultilevel"/>
    <w:tmpl w:val="21760FCE"/>
    <w:lvl w:ilvl="0" w:tplc="C9F0A608">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4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E1F57CA"/>
    <w:multiLevelType w:val="hybridMultilevel"/>
    <w:tmpl w:val="FBA22EAC"/>
    <w:lvl w:ilvl="0" w:tplc="92CAEC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74D67E3E"/>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7426268"/>
    <w:multiLevelType w:val="hybridMultilevel"/>
    <w:tmpl w:val="F288F7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7A1D0316"/>
    <w:multiLevelType w:val="hybridMultilevel"/>
    <w:tmpl w:val="836C6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1"/>
  </w:num>
  <w:num w:numId="4">
    <w:abstractNumId w:val="28"/>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9"/>
  </w:num>
  <w:num w:numId="8">
    <w:abstractNumId w:val="37"/>
  </w:num>
  <w:num w:numId="9">
    <w:abstractNumId w:val="24"/>
  </w:num>
  <w:num w:numId="10">
    <w:abstractNumId w:val="33"/>
  </w:num>
  <w:num w:numId="11">
    <w:abstractNumId w:val="40"/>
  </w:num>
  <w:num w:numId="12">
    <w:abstractNumId w:val="49"/>
  </w:num>
  <w:num w:numId="13">
    <w:abstractNumId w:val="21"/>
  </w:num>
  <w:num w:numId="14">
    <w:abstractNumId w:val="30"/>
  </w:num>
  <w:num w:numId="15">
    <w:abstractNumId w:val="23"/>
  </w:num>
  <w:num w:numId="16">
    <w:abstractNumId w:val="50"/>
  </w:num>
  <w:num w:numId="17">
    <w:abstractNumId w:val="35"/>
  </w:num>
  <w:num w:numId="18">
    <w:abstractNumId w:val="31"/>
  </w:num>
  <w:num w:numId="19">
    <w:abstractNumId w:val="25"/>
  </w:num>
  <w:num w:numId="20">
    <w:abstractNumId w:val="20"/>
  </w:num>
  <w:num w:numId="21">
    <w:abstractNumId w:val="46"/>
  </w:num>
  <w:num w:numId="22">
    <w:abstractNumId w:val="38"/>
  </w:num>
  <w:num w:numId="23">
    <w:abstractNumId w:val="16"/>
  </w:num>
  <w:num w:numId="24">
    <w:abstractNumId w:val="42"/>
  </w:num>
  <w:num w:numId="25">
    <w:abstractNumId w:val="45"/>
  </w:num>
  <w:num w:numId="26">
    <w:abstractNumId w:val="43"/>
  </w:num>
  <w:num w:numId="27">
    <w:abstractNumId w:val="19"/>
  </w:num>
  <w:num w:numId="28">
    <w:abstractNumId w:val="52"/>
  </w:num>
  <w:num w:numId="29">
    <w:abstractNumId w:val="44"/>
  </w:num>
  <w:num w:numId="30">
    <w:abstractNumId w:val="51"/>
  </w:num>
  <w:num w:numId="31">
    <w:abstractNumId w:val="29"/>
  </w:num>
  <w:num w:numId="32">
    <w:abstractNumId w:val="18"/>
  </w:num>
  <w:num w:numId="33">
    <w:abstractNumId w:val="48"/>
  </w:num>
  <w:num w:numId="34">
    <w:abstractNumId w:val="32"/>
  </w:num>
  <w:num w:numId="35">
    <w:abstractNumId w:val="34"/>
  </w:num>
  <w:num w:numId="36">
    <w:abstractNumId w:val="41"/>
  </w:num>
  <w:num w:numId="37">
    <w:abstractNumId w:val="53"/>
  </w:num>
  <w:num w:numId="38">
    <w:abstractNumId w:val="14"/>
  </w:num>
  <w:num w:numId="39">
    <w:abstractNumId w:val="26"/>
  </w:num>
  <w:num w:numId="40">
    <w:abstractNumId w:val="36"/>
  </w:num>
  <w:num w:numId="41">
    <w:abstractNumId w:val="47"/>
  </w:num>
  <w:num w:numId="4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6DBD"/>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3C"/>
    <w:rsid w:val="000C2E7F"/>
    <w:rsid w:val="000C4CE0"/>
    <w:rsid w:val="000C51BE"/>
    <w:rsid w:val="000C7760"/>
    <w:rsid w:val="000D0500"/>
    <w:rsid w:val="000D0C08"/>
    <w:rsid w:val="000D0CE2"/>
    <w:rsid w:val="000D0CE7"/>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6B0"/>
    <w:rsid w:val="00102748"/>
    <w:rsid w:val="00102D9B"/>
    <w:rsid w:val="00102F45"/>
    <w:rsid w:val="001030F0"/>
    <w:rsid w:val="00103E08"/>
    <w:rsid w:val="00104FC9"/>
    <w:rsid w:val="00105015"/>
    <w:rsid w:val="0010526E"/>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588"/>
    <w:rsid w:val="001970EF"/>
    <w:rsid w:val="0019711E"/>
    <w:rsid w:val="00197E26"/>
    <w:rsid w:val="001A0762"/>
    <w:rsid w:val="001A08A6"/>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6EEE"/>
    <w:rsid w:val="002070F8"/>
    <w:rsid w:val="00207708"/>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2C81"/>
    <w:rsid w:val="0037375A"/>
    <w:rsid w:val="00374083"/>
    <w:rsid w:val="00374810"/>
    <w:rsid w:val="0037736C"/>
    <w:rsid w:val="00377528"/>
    <w:rsid w:val="00377B32"/>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7DAB"/>
    <w:rsid w:val="004802A7"/>
    <w:rsid w:val="00480AFD"/>
    <w:rsid w:val="00480BA1"/>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25CC"/>
    <w:rsid w:val="004E261B"/>
    <w:rsid w:val="004E2D7B"/>
    <w:rsid w:val="004E3205"/>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9F2"/>
    <w:rsid w:val="005F2E23"/>
    <w:rsid w:val="005F32D8"/>
    <w:rsid w:val="005F3CFA"/>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D3D"/>
    <w:rsid w:val="00662569"/>
    <w:rsid w:val="00663DB9"/>
    <w:rsid w:val="0066452F"/>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5A"/>
    <w:rsid w:val="00730CF3"/>
    <w:rsid w:val="00732C8E"/>
    <w:rsid w:val="0073308B"/>
    <w:rsid w:val="0073399C"/>
    <w:rsid w:val="00734190"/>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502B"/>
    <w:rsid w:val="007B5991"/>
    <w:rsid w:val="007B5BC3"/>
    <w:rsid w:val="007B6610"/>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08A"/>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4624"/>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7BB"/>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844"/>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10E"/>
    <w:rsid w:val="00B27F00"/>
    <w:rsid w:val="00B27F68"/>
    <w:rsid w:val="00B303EF"/>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B9"/>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1F34"/>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DC0"/>
    <w:rsid w:val="00CD0C88"/>
    <w:rsid w:val="00CD19F4"/>
    <w:rsid w:val="00CD1DC5"/>
    <w:rsid w:val="00CD364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54DA"/>
    <w:rsid w:val="00D76A3A"/>
    <w:rsid w:val="00D76A7B"/>
    <w:rsid w:val="00D76BDD"/>
    <w:rsid w:val="00D77455"/>
    <w:rsid w:val="00D77610"/>
    <w:rsid w:val="00D77789"/>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4C4"/>
    <w:rsid w:val="00DB0F6E"/>
    <w:rsid w:val="00DB1D65"/>
    <w:rsid w:val="00DB21D6"/>
    <w:rsid w:val="00DB2331"/>
    <w:rsid w:val="00DB2A1D"/>
    <w:rsid w:val="00DB2A8B"/>
    <w:rsid w:val="00DB2C8B"/>
    <w:rsid w:val="00DB2CA4"/>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0D0"/>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599"/>
    <w:rsid w:val="00EA36B1"/>
    <w:rsid w:val="00EA39C8"/>
    <w:rsid w:val="00EA3F50"/>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1D1"/>
    <w:rsid w:val="00EC1963"/>
    <w:rsid w:val="00EC1FF8"/>
    <w:rsid w:val="00EC2411"/>
    <w:rsid w:val="00EC4934"/>
    <w:rsid w:val="00EC52F2"/>
    <w:rsid w:val="00EC5553"/>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97F29"/>
    <w:rsid w:val="00FA086E"/>
    <w:rsid w:val="00FA08AE"/>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769"/>
    <w:rsid w:val="00FE6994"/>
    <w:rsid w:val="00FE6F6E"/>
    <w:rsid w:val="00FE74BA"/>
    <w:rsid w:val="00FE79D6"/>
    <w:rsid w:val="00FF0DBF"/>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21D78B8"/>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FollowedHyperlink" w:uiPriority="99"/>
    <w:lsdException w:name="Strong" w:uiPriority="22" w:qFormat="1"/>
    <w:lsdException w:name="Emphasis" w:qFormat="1"/>
    <w:lsdException w:name="HTML Preformatted"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 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 Знак Знак Знак1"/>
    <w:basedOn w:val="a1"/>
    <w:rsid w:val="00783C5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F333493433EE5DE7BCDE865AC0ED7AD67886855D29416741AF7AC2CA170237D76EFC687B80493B61G755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Kosovaa@sibgenco.ru"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F333493433EE5DE7BCDE865AC0ED7AD67886855D29416741AF7AC2CA170237D76EFC687B80493B68G75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09ACE-14C2-4CC6-854A-983F0B3B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22</Pages>
  <Words>5598</Words>
  <Characters>37443</Characters>
  <Application>Microsoft Office Word</Application>
  <DocSecurity>0</DocSecurity>
  <Lines>312</Lines>
  <Paragraphs>85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42956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103</cp:revision>
  <cp:lastPrinted>2018-08-03T06:41:00Z</cp:lastPrinted>
  <dcterms:created xsi:type="dcterms:W3CDTF">2018-06-07T03:09:00Z</dcterms:created>
  <dcterms:modified xsi:type="dcterms:W3CDTF">2018-08-03T06:51:00Z</dcterms:modified>
</cp:coreProperties>
</file>