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EF4" w:rsidRDefault="00287443" w:rsidP="001A03AE">
      <w:pPr>
        <w:ind w:left="3969" w:right="-1"/>
        <w:jc w:val="right"/>
      </w:pPr>
      <w:r>
        <w:t>Приложение № 1 к протоколу заседания Правления региональной энергетической комиссии Кемеровской области от 08.11.2018 № 66</w:t>
      </w:r>
    </w:p>
    <w:p w:rsidR="009148FB" w:rsidRDefault="009148FB" w:rsidP="001A03AE">
      <w:pPr>
        <w:ind w:left="3969" w:right="-1"/>
        <w:jc w:val="right"/>
      </w:pPr>
    </w:p>
    <w:p w:rsidR="009148FB" w:rsidRDefault="009148FB" w:rsidP="001A03AE">
      <w:pPr>
        <w:ind w:left="3969" w:right="-1"/>
        <w:jc w:val="right"/>
      </w:pPr>
    </w:p>
    <w:p w:rsidR="009148FB" w:rsidRDefault="009148FB" w:rsidP="001A03AE">
      <w:pPr>
        <w:ind w:left="3969" w:right="-1"/>
        <w:jc w:val="right"/>
      </w:pPr>
    </w:p>
    <w:p w:rsidR="005622C7" w:rsidRPr="00472E8D" w:rsidRDefault="005622C7" w:rsidP="001A03AE">
      <w:pPr>
        <w:keepNext/>
        <w:ind w:right="-1"/>
        <w:jc w:val="center"/>
        <w:outlineLvl w:val="0"/>
        <w:rPr>
          <w:b/>
          <w:iCs/>
          <w:color w:val="000000"/>
          <w:sz w:val="28"/>
          <w:szCs w:val="28"/>
        </w:rPr>
      </w:pPr>
      <w:bookmarkStart w:id="0" w:name="_Hlt483802884"/>
      <w:r w:rsidRPr="00472E8D">
        <w:rPr>
          <w:b/>
          <w:iCs/>
          <w:color w:val="000000"/>
          <w:sz w:val="28"/>
          <w:szCs w:val="28"/>
        </w:rPr>
        <w:t>Экспертное заключение</w:t>
      </w:r>
    </w:p>
    <w:p w:rsidR="005622C7" w:rsidRPr="00472E8D" w:rsidRDefault="005622C7" w:rsidP="001A03AE">
      <w:pPr>
        <w:keepNext/>
        <w:ind w:right="-1"/>
        <w:jc w:val="center"/>
        <w:outlineLvl w:val="0"/>
        <w:rPr>
          <w:b/>
          <w:iCs/>
          <w:color w:val="000000"/>
          <w:sz w:val="28"/>
          <w:szCs w:val="28"/>
        </w:rPr>
      </w:pPr>
      <w:r>
        <w:rPr>
          <w:b/>
          <w:iCs/>
          <w:color w:val="000000"/>
          <w:sz w:val="28"/>
          <w:szCs w:val="28"/>
        </w:rPr>
        <w:t>р</w:t>
      </w:r>
      <w:r w:rsidRPr="00472E8D">
        <w:rPr>
          <w:b/>
          <w:iCs/>
          <w:color w:val="000000"/>
          <w:sz w:val="28"/>
          <w:szCs w:val="28"/>
        </w:rPr>
        <w:t>егиональной энергетической комиссии Кемеровской области</w:t>
      </w:r>
    </w:p>
    <w:bookmarkEnd w:id="0"/>
    <w:p w:rsidR="005622C7" w:rsidRDefault="005622C7" w:rsidP="001A03AE">
      <w:pPr>
        <w:tabs>
          <w:tab w:val="left" w:pos="10206"/>
        </w:tabs>
        <w:ind w:right="-1"/>
        <w:jc w:val="center"/>
        <w:rPr>
          <w:color w:val="000000"/>
          <w:sz w:val="28"/>
          <w:szCs w:val="28"/>
        </w:rPr>
      </w:pPr>
      <w:r w:rsidRPr="00472E8D">
        <w:rPr>
          <w:color w:val="000000"/>
          <w:sz w:val="28"/>
          <w:szCs w:val="28"/>
        </w:rPr>
        <w:t>по материалам, представленным</w:t>
      </w:r>
      <w:r w:rsidRPr="00472E8D">
        <w:rPr>
          <w:b/>
          <w:color w:val="000000"/>
          <w:sz w:val="28"/>
          <w:szCs w:val="28"/>
        </w:rPr>
        <w:t xml:space="preserve"> </w:t>
      </w:r>
      <w:r w:rsidRPr="00E757DE">
        <w:rPr>
          <w:color w:val="000000"/>
          <w:sz w:val="28"/>
          <w:szCs w:val="28"/>
        </w:rPr>
        <w:t>ООО «</w:t>
      </w:r>
      <w:r>
        <w:rPr>
          <w:color w:val="000000"/>
          <w:sz w:val="28"/>
          <w:szCs w:val="28"/>
        </w:rPr>
        <w:t xml:space="preserve">Канализационное </w:t>
      </w:r>
      <w:proofErr w:type="gramStart"/>
      <w:r w:rsidR="007473F1">
        <w:rPr>
          <w:color w:val="000000"/>
          <w:sz w:val="28"/>
          <w:szCs w:val="28"/>
        </w:rPr>
        <w:t xml:space="preserve">хозяйство»  </w:t>
      </w:r>
      <w:r w:rsidR="001A03AE">
        <w:rPr>
          <w:color w:val="000000"/>
          <w:sz w:val="28"/>
          <w:szCs w:val="28"/>
        </w:rPr>
        <w:t xml:space="preserve"> </w:t>
      </w:r>
      <w:proofErr w:type="gramEnd"/>
      <w:r w:rsidR="001A03AE">
        <w:rPr>
          <w:color w:val="000000"/>
          <w:sz w:val="28"/>
          <w:szCs w:val="28"/>
        </w:rPr>
        <w:t xml:space="preserve">                           </w:t>
      </w:r>
      <w:r>
        <w:rPr>
          <w:color w:val="000000"/>
          <w:sz w:val="28"/>
          <w:szCs w:val="28"/>
        </w:rPr>
        <w:t>( г. Киселевск)</w:t>
      </w:r>
      <w:r w:rsidRPr="00472E8D">
        <w:rPr>
          <w:color w:val="000000"/>
          <w:sz w:val="28"/>
          <w:szCs w:val="28"/>
        </w:rPr>
        <w:t>,</w:t>
      </w:r>
      <w:r>
        <w:rPr>
          <w:color w:val="000000"/>
          <w:sz w:val="28"/>
          <w:szCs w:val="28"/>
        </w:rPr>
        <w:t xml:space="preserve"> для корректировки </w:t>
      </w:r>
      <w:r w:rsidRPr="00E37AB5">
        <w:rPr>
          <w:sz w:val="28"/>
          <w:szCs w:val="28"/>
        </w:rPr>
        <w:t xml:space="preserve">необходимой валовой выручки и установленных тарифов </w:t>
      </w:r>
      <w:r w:rsidRPr="00472E8D">
        <w:rPr>
          <w:color w:val="000000"/>
          <w:sz w:val="28"/>
          <w:szCs w:val="28"/>
        </w:rPr>
        <w:t xml:space="preserve">на </w:t>
      </w:r>
      <w:r>
        <w:rPr>
          <w:color w:val="000000"/>
          <w:sz w:val="28"/>
          <w:szCs w:val="28"/>
        </w:rPr>
        <w:t>услугу водоотведения</w:t>
      </w:r>
      <w:r>
        <w:rPr>
          <w:sz w:val="28"/>
          <w:szCs w:val="28"/>
        </w:rPr>
        <w:t xml:space="preserve">, </w:t>
      </w:r>
      <w:r w:rsidRPr="00472E8D">
        <w:rPr>
          <w:color w:val="000000"/>
          <w:sz w:val="28"/>
          <w:szCs w:val="28"/>
        </w:rPr>
        <w:t>реализуем</w:t>
      </w:r>
      <w:r>
        <w:rPr>
          <w:color w:val="000000"/>
          <w:sz w:val="28"/>
          <w:szCs w:val="28"/>
        </w:rPr>
        <w:t>ую</w:t>
      </w:r>
      <w:r w:rsidRPr="00472E8D">
        <w:rPr>
          <w:color w:val="000000"/>
          <w:sz w:val="28"/>
          <w:szCs w:val="28"/>
        </w:rPr>
        <w:t xml:space="preserve"> на потребительском рынке </w:t>
      </w:r>
      <w:r>
        <w:rPr>
          <w:color w:val="000000"/>
          <w:sz w:val="28"/>
          <w:szCs w:val="28"/>
        </w:rPr>
        <w:t>на 2019 год</w:t>
      </w:r>
    </w:p>
    <w:p w:rsidR="005622C7" w:rsidRPr="00EB2BE0" w:rsidRDefault="005622C7" w:rsidP="001A03AE">
      <w:pPr>
        <w:tabs>
          <w:tab w:val="left" w:pos="10206"/>
        </w:tabs>
        <w:ind w:right="-1" w:firstLine="709"/>
        <w:jc w:val="center"/>
        <w:rPr>
          <w:color w:val="000000" w:themeColor="text1"/>
          <w:sz w:val="28"/>
          <w:szCs w:val="28"/>
        </w:rPr>
      </w:pPr>
    </w:p>
    <w:p w:rsidR="005622C7" w:rsidRDefault="005622C7" w:rsidP="001A03AE">
      <w:pPr>
        <w:ind w:right="-1" w:firstLine="709"/>
        <w:jc w:val="both"/>
        <w:rPr>
          <w:sz w:val="28"/>
          <w:szCs w:val="28"/>
        </w:rPr>
      </w:pPr>
      <w:r>
        <w:rPr>
          <w:color w:val="000000" w:themeColor="text1"/>
          <w:sz w:val="28"/>
          <w:szCs w:val="28"/>
        </w:rPr>
        <w:t>Ведущий консультант</w:t>
      </w:r>
      <w:r w:rsidRPr="00EB2BE0">
        <w:rPr>
          <w:color w:val="000000" w:themeColor="text1"/>
          <w:sz w:val="28"/>
          <w:szCs w:val="28"/>
        </w:rPr>
        <w:t xml:space="preserve"> региональной энергетической комиссии Кемеровской области (далее – специалист), рассмотрев представленные организацией </w:t>
      </w:r>
      <w:r w:rsidRPr="00E829F0">
        <w:rPr>
          <w:sz w:val="28"/>
          <w:szCs w:val="28"/>
        </w:rPr>
        <w:t xml:space="preserve">предложения по </w:t>
      </w:r>
      <w:r>
        <w:rPr>
          <w:sz w:val="28"/>
          <w:szCs w:val="28"/>
        </w:rPr>
        <w:t>корректировке</w:t>
      </w:r>
      <w:r w:rsidRPr="00187EB6">
        <w:rPr>
          <w:sz w:val="28"/>
          <w:szCs w:val="28"/>
        </w:rPr>
        <w:t xml:space="preserve"> </w:t>
      </w:r>
      <w:r w:rsidRPr="00E37AB5">
        <w:rPr>
          <w:sz w:val="28"/>
          <w:szCs w:val="28"/>
        </w:rPr>
        <w:t>необходимой валовой выручки и установленных</w:t>
      </w:r>
      <w:r w:rsidRPr="00E829F0">
        <w:rPr>
          <w:sz w:val="28"/>
          <w:szCs w:val="28"/>
        </w:rPr>
        <w:t xml:space="preserve"> тарифов на </w:t>
      </w:r>
      <w:r>
        <w:rPr>
          <w:sz w:val="28"/>
          <w:szCs w:val="28"/>
        </w:rPr>
        <w:t xml:space="preserve">услугу водоотведения, </w:t>
      </w:r>
      <w:r w:rsidRPr="00E829F0">
        <w:rPr>
          <w:sz w:val="28"/>
          <w:szCs w:val="28"/>
        </w:rPr>
        <w:t>реализуем</w:t>
      </w:r>
      <w:r>
        <w:rPr>
          <w:sz w:val="28"/>
          <w:szCs w:val="28"/>
        </w:rPr>
        <w:t>ую</w:t>
      </w:r>
      <w:r w:rsidRPr="00E829F0">
        <w:rPr>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rsidR="005622C7" w:rsidRPr="008C153E" w:rsidRDefault="005622C7" w:rsidP="001A03AE">
      <w:pPr>
        <w:ind w:right="-1"/>
        <w:jc w:val="center"/>
        <w:rPr>
          <w:b/>
          <w:sz w:val="20"/>
          <w:szCs w:val="32"/>
          <w:u w:val="single"/>
        </w:rPr>
      </w:pPr>
    </w:p>
    <w:p w:rsidR="005622C7" w:rsidRDefault="005622C7" w:rsidP="001A03AE">
      <w:pPr>
        <w:ind w:right="-1"/>
        <w:jc w:val="center"/>
        <w:rPr>
          <w:b/>
          <w:sz w:val="32"/>
          <w:szCs w:val="32"/>
          <w:u w:val="single"/>
        </w:rPr>
      </w:pPr>
      <w:r>
        <w:rPr>
          <w:b/>
          <w:sz w:val="32"/>
          <w:szCs w:val="32"/>
          <w:u w:val="single"/>
        </w:rPr>
        <w:t>Общая характеристика организации</w:t>
      </w:r>
    </w:p>
    <w:p w:rsidR="005622C7" w:rsidRPr="00DE7FFE" w:rsidRDefault="005622C7" w:rsidP="001A03AE">
      <w:pPr>
        <w:ind w:right="-1"/>
        <w:jc w:val="center"/>
        <w:rPr>
          <w:b/>
          <w:sz w:val="12"/>
          <w:szCs w:val="10"/>
          <w:u w:val="single"/>
        </w:rPr>
      </w:pPr>
    </w:p>
    <w:p w:rsidR="005622C7" w:rsidRPr="00E31E74" w:rsidRDefault="005622C7" w:rsidP="001A03AE">
      <w:pPr>
        <w:ind w:right="-1" w:firstLine="709"/>
        <w:jc w:val="both"/>
        <w:rPr>
          <w:sz w:val="28"/>
          <w:szCs w:val="28"/>
        </w:rPr>
      </w:pPr>
      <w:r w:rsidRPr="00E31E74">
        <w:rPr>
          <w:sz w:val="28"/>
          <w:szCs w:val="28"/>
        </w:rPr>
        <w:t>ООО «</w:t>
      </w:r>
      <w:r>
        <w:rPr>
          <w:sz w:val="28"/>
          <w:szCs w:val="28"/>
        </w:rPr>
        <w:t>К</w:t>
      </w:r>
      <w:r w:rsidRPr="00E31E74">
        <w:rPr>
          <w:sz w:val="28"/>
          <w:szCs w:val="28"/>
        </w:rPr>
        <w:t>анализационно</w:t>
      </w:r>
      <w:r>
        <w:rPr>
          <w:sz w:val="28"/>
          <w:szCs w:val="28"/>
        </w:rPr>
        <w:t>е</w:t>
      </w:r>
      <w:r w:rsidRPr="00E31E74">
        <w:rPr>
          <w:sz w:val="28"/>
          <w:szCs w:val="28"/>
        </w:rPr>
        <w:t xml:space="preserve"> хозяйств</w:t>
      </w:r>
      <w:r>
        <w:rPr>
          <w:sz w:val="28"/>
          <w:szCs w:val="28"/>
        </w:rPr>
        <w:t>о</w:t>
      </w:r>
      <w:r w:rsidRPr="00E31E74">
        <w:rPr>
          <w:sz w:val="28"/>
          <w:szCs w:val="28"/>
        </w:rPr>
        <w:t xml:space="preserve">» (далее - </w:t>
      </w:r>
      <w:r>
        <w:rPr>
          <w:sz w:val="28"/>
          <w:szCs w:val="28"/>
        </w:rPr>
        <w:t>организация) зарегистрировано 09.02.</w:t>
      </w:r>
      <w:r w:rsidRPr="00E31E74">
        <w:rPr>
          <w:sz w:val="28"/>
          <w:szCs w:val="28"/>
        </w:rPr>
        <w:t>201</w:t>
      </w:r>
      <w:r>
        <w:rPr>
          <w:sz w:val="28"/>
          <w:szCs w:val="28"/>
        </w:rPr>
        <w:t>6</w:t>
      </w:r>
      <w:r w:rsidRPr="00E31E74">
        <w:rPr>
          <w:sz w:val="28"/>
          <w:szCs w:val="28"/>
        </w:rPr>
        <w:t>.</w:t>
      </w:r>
    </w:p>
    <w:p w:rsidR="005622C7" w:rsidRPr="000A43B6" w:rsidRDefault="005622C7" w:rsidP="001A03AE">
      <w:pPr>
        <w:ind w:right="-1" w:firstLine="709"/>
        <w:jc w:val="both"/>
        <w:rPr>
          <w:sz w:val="28"/>
          <w:szCs w:val="28"/>
        </w:rPr>
      </w:pPr>
      <w:r w:rsidRPr="000A43B6">
        <w:rPr>
          <w:sz w:val="28"/>
          <w:szCs w:val="28"/>
        </w:rPr>
        <w:t>Основным видом деятельности организации является прием, транспортировка и очистка сточных вод, принимаемых от населения, учреждений и организаций   г. Киселевска.</w:t>
      </w:r>
    </w:p>
    <w:p w:rsidR="005622C7" w:rsidRPr="001B5B77" w:rsidRDefault="005622C7" w:rsidP="001A03AE">
      <w:pPr>
        <w:ind w:right="-1" w:firstLine="709"/>
        <w:jc w:val="both"/>
        <w:rPr>
          <w:sz w:val="28"/>
          <w:szCs w:val="28"/>
        </w:rPr>
      </w:pPr>
      <w:r w:rsidRPr="001B5B77">
        <w:rPr>
          <w:sz w:val="28"/>
          <w:szCs w:val="28"/>
        </w:rPr>
        <w:t xml:space="preserve">Объекты коммунальной инфраструктуры, необходимые организации для осуществления водоотведения на территории г. Киселевска, переданы </w:t>
      </w:r>
      <w:r>
        <w:rPr>
          <w:sz w:val="28"/>
          <w:szCs w:val="28"/>
        </w:rPr>
        <w:t xml:space="preserve">                    </w:t>
      </w:r>
      <w:r w:rsidRPr="001B5B77">
        <w:rPr>
          <w:sz w:val="28"/>
          <w:szCs w:val="28"/>
        </w:rPr>
        <w:t xml:space="preserve">ООО «Канализационное хозяйство» на основании концессионного соглашения б/н </w:t>
      </w:r>
      <w:r>
        <w:rPr>
          <w:sz w:val="28"/>
          <w:szCs w:val="28"/>
        </w:rPr>
        <w:t xml:space="preserve">  </w:t>
      </w:r>
      <w:r w:rsidRPr="001B5B77">
        <w:rPr>
          <w:sz w:val="28"/>
          <w:szCs w:val="28"/>
        </w:rPr>
        <w:t>от 04.08.2017</w:t>
      </w:r>
      <w:r>
        <w:rPr>
          <w:sz w:val="28"/>
          <w:szCs w:val="28"/>
        </w:rPr>
        <w:t xml:space="preserve"> </w:t>
      </w:r>
      <w:r w:rsidRPr="001B5B77">
        <w:rPr>
          <w:sz w:val="28"/>
          <w:szCs w:val="28"/>
        </w:rPr>
        <w:t>г</w:t>
      </w:r>
      <w:r>
        <w:rPr>
          <w:sz w:val="28"/>
          <w:szCs w:val="28"/>
        </w:rPr>
        <w:t>ода.</w:t>
      </w:r>
    </w:p>
    <w:p w:rsidR="005622C7" w:rsidRPr="00E31E74" w:rsidRDefault="005622C7" w:rsidP="001A03AE">
      <w:pPr>
        <w:ind w:right="-1" w:firstLine="709"/>
        <w:jc w:val="both"/>
        <w:rPr>
          <w:sz w:val="28"/>
          <w:szCs w:val="28"/>
        </w:rPr>
      </w:pPr>
      <w:r w:rsidRPr="00E31E74">
        <w:rPr>
          <w:sz w:val="28"/>
          <w:szCs w:val="28"/>
        </w:rPr>
        <w:t>Прием и транспортировка сточных вод осуществляются через канализационные сети протяженностью 215, 5 км. Сброс сточных вод после очистки в поверхностные водные объекты производится через 4 самостоятельных выпуска.</w:t>
      </w:r>
    </w:p>
    <w:p w:rsidR="005622C7" w:rsidRPr="00E31E74" w:rsidRDefault="005622C7" w:rsidP="001A03AE">
      <w:pPr>
        <w:ind w:right="-1" w:firstLine="709"/>
        <w:jc w:val="both"/>
        <w:rPr>
          <w:sz w:val="28"/>
          <w:szCs w:val="28"/>
        </w:rPr>
      </w:pPr>
      <w:r w:rsidRPr="00E31E74">
        <w:rPr>
          <w:sz w:val="28"/>
          <w:szCs w:val="28"/>
        </w:rPr>
        <w:t>Сточные воды через промежуточные станции КНС №1, КНС № 3, КНС № 4, КНС № 9 поступают на КНС № 2 и КНС № 7 и далее на очистные сооружения 4-го канализационного бассейна (ГОСК).</w:t>
      </w:r>
    </w:p>
    <w:p w:rsidR="005622C7" w:rsidRPr="00E31E74" w:rsidRDefault="005622C7" w:rsidP="001A03AE">
      <w:pPr>
        <w:ind w:right="-1" w:firstLine="709"/>
        <w:jc w:val="both"/>
        <w:rPr>
          <w:sz w:val="28"/>
          <w:szCs w:val="28"/>
        </w:rPr>
      </w:pPr>
      <w:r w:rsidRPr="00E31E74">
        <w:rPr>
          <w:sz w:val="28"/>
          <w:szCs w:val="28"/>
        </w:rPr>
        <w:t>КНС № 1 производительностью 12,8 тыс. м3/</w:t>
      </w:r>
      <w:proofErr w:type="spellStart"/>
      <w:r w:rsidRPr="00E31E74">
        <w:rPr>
          <w:sz w:val="28"/>
          <w:szCs w:val="28"/>
        </w:rPr>
        <w:t>сут</w:t>
      </w:r>
      <w:proofErr w:type="spellEnd"/>
      <w:r w:rsidRPr="00E31E74">
        <w:rPr>
          <w:sz w:val="28"/>
          <w:szCs w:val="28"/>
        </w:rPr>
        <w:t>. перекачивает сточные воды с района Красный Камень и пос. Веселый.</w:t>
      </w:r>
    </w:p>
    <w:p w:rsidR="005622C7" w:rsidRPr="00E31E74" w:rsidRDefault="005622C7" w:rsidP="001A03AE">
      <w:pPr>
        <w:ind w:right="-1" w:firstLine="709"/>
        <w:jc w:val="both"/>
        <w:rPr>
          <w:sz w:val="28"/>
          <w:szCs w:val="28"/>
        </w:rPr>
      </w:pPr>
      <w:r w:rsidRPr="00E31E74">
        <w:rPr>
          <w:sz w:val="28"/>
          <w:szCs w:val="28"/>
        </w:rPr>
        <w:t>КНС № 3 производительностью 8 тыс. м3/</w:t>
      </w:r>
      <w:proofErr w:type="spellStart"/>
      <w:r w:rsidRPr="00E31E74">
        <w:rPr>
          <w:sz w:val="28"/>
          <w:szCs w:val="28"/>
        </w:rPr>
        <w:t>сут</w:t>
      </w:r>
      <w:proofErr w:type="spellEnd"/>
      <w:r w:rsidRPr="00E31E74">
        <w:rPr>
          <w:sz w:val="28"/>
          <w:szCs w:val="28"/>
        </w:rPr>
        <w:t>.  перекачивает сточные воды с района «Обувная фабрика».</w:t>
      </w:r>
    </w:p>
    <w:p w:rsidR="005622C7" w:rsidRPr="00E31E74" w:rsidRDefault="005622C7" w:rsidP="001A03AE">
      <w:pPr>
        <w:ind w:right="-1" w:firstLine="709"/>
        <w:jc w:val="both"/>
        <w:rPr>
          <w:sz w:val="28"/>
          <w:szCs w:val="28"/>
        </w:rPr>
      </w:pPr>
      <w:r w:rsidRPr="00E31E74">
        <w:rPr>
          <w:sz w:val="28"/>
          <w:szCs w:val="28"/>
        </w:rPr>
        <w:t>КНС № 4 производительностью 3,8 тыс. м3/</w:t>
      </w:r>
      <w:proofErr w:type="spellStart"/>
      <w:r w:rsidRPr="00E31E74">
        <w:rPr>
          <w:sz w:val="28"/>
          <w:szCs w:val="28"/>
        </w:rPr>
        <w:t>сут</w:t>
      </w:r>
      <w:proofErr w:type="spellEnd"/>
      <w:r w:rsidRPr="00E31E74">
        <w:rPr>
          <w:sz w:val="28"/>
          <w:szCs w:val="28"/>
        </w:rPr>
        <w:t>.  перекачивает канализационные стоки с Центрального района города.</w:t>
      </w:r>
    </w:p>
    <w:p w:rsidR="005622C7" w:rsidRPr="00E31E74" w:rsidRDefault="005622C7" w:rsidP="001A03AE">
      <w:pPr>
        <w:ind w:right="-1" w:firstLine="709"/>
        <w:jc w:val="both"/>
        <w:rPr>
          <w:sz w:val="28"/>
          <w:szCs w:val="28"/>
        </w:rPr>
      </w:pPr>
      <w:r w:rsidRPr="00E31E74">
        <w:rPr>
          <w:sz w:val="28"/>
          <w:szCs w:val="28"/>
        </w:rPr>
        <w:t>КНС № 8 производительностью 0,5 тыс. м3/</w:t>
      </w:r>
      <w:proofErr w:type="spellStart"/>
      <w:r w:rsidRPr="00E31E74">
        <w:rPr>
          <w:sz w:val="28"/>
          <w:szCs w:val="28"/>
        </w:rPr>
        <w:t>сут</w:t>
      </w:r>
      <w:proofErr w:type="spellEnd"/>
      <w:r w:rsidRPr="00E31E74">
        <w:rPr>
          <w:sz w:val="28"/>
          <w:szCs w:val="28"/>
        </w:rPr>
        <w:t>. перекачивает канализационные стоки с района «Черкасов Камень» на КНС № 3.</w:t>
      </w:r>
    </w:p>
    <w:p w:rsidR="005622C7" w:rsidRPr="00E31E74" w:rsidRDefault="005622C7" w:rsidP="001A03AE">
      <w:pPr>
        <w:ind w:right="-1" w:firstLine="709"/>
        <w:jc w:val="both"/>
        <w:rPr>
          <w:sz w:val="28"/>
          <w:szCs w:val="28"/>
        </w:rPr>
      </w:pPr>
      <w:r w:rsidRPr="00E31E74">
        <w:rPr>
          <w:sz w:val="28"/>
          <w:szCs w:val="28"/>
        </w:rPr>
        <w:lastRenderedPageBreak/>
        <w:t>КНС № 9 производительностью 150 тыс. м3/</w:t>
      </w:r>
      <w:proofErr w:type="spellStart"/>
      <w:r w:rsidRPr="00E31E74">
        <w:rPr>
          <w:sz w:val="28"/>
          <w:szCs w:val="28"/>
        </w:rPr>
        <w:t>сут</w:t>
      </w:r>
      <w:proofErr w:type="spellEnd"/>
      <w:r w:rsidRPr="00E31E74">
        <w:rPr>
          <w:sz w:val="28"/>
          <w:szCs w:val="28"/>
        </w:rPr>
        <w:t>.  перекачивает сточные воды пос. Веселый на КНС № 1.</w:t>
      </w:r>
    </w:p>
    <w:p w:rsidR="005622C7" w:rsidRDefault="005622C7" w:rsidP="001A03AE">
      <w:pPr>
        <w:ind w:right="-1" w:firstLine="709"/>
        <w:jc w:val="both"/>
        <w:rPr>
          <w:sz w:val="28"/>
          <w:szCs w:val="28"/>
        </w:rPr>
      </w:pPr>
      <w:r w:rsidRPr="00E31E74">
        <w:rPr>
          <w:sz w:val="28"/>
          <w:szCs w:val="28"/>
        </w:rPr>
        <w:t>КНС № 7 производительностью 0,5 тыс. м3/</w:t>
      </w:r>
      <w:proofErr w:type="spellStart"/>
      <w:r w:rsidRPr="00E31E74">
        <w:rPr>
          <w:sz w:val="28"/>
          <w:szCs w:val="28"/>
        </w:rPr>
        <w:t>сут</w:t>
      </w:r>
      <w:proofErr w:type="spellEnd"/>
      <w:r w:rsidRPr="00E31E74">
        <w:rPr>
          <w:sz w:val="28"/>
          <w:szCs w:val="28"/>
        </w:rPr>
        <w:t>. перекачивает сточные воды с района «Автохозяйство» непосредственно на ГОСК.</w:t>
      </w:r>
    </w:p>
    <w:p w:rsidR="005622C7" w:rsidRPr="00E31E74" w:rsidRDefault="005622C7" w:rsidP="001A03AE">
      <w:pPr>
        <w:ind w:right="-1" w:firstLine="709"/>
        <w:jc w:val="both"/>
        <w:rPr>
          <w:sz w:val="28"/>
          <w:szCs w:val="28"/>
        </w:rPr>
      </w:pPr>
      <w:r w:rsidRPr="00E31E74">
        <w:rPr>
          <w:sz w:val="28"/>
          <w:szCs w:val="28"/>
        </w:rPr>
        <w:t>КНС № 2 производительностью 28 тыс. м3/</w:t>
      </w:r>
      <w:proofErr w:type="spellStart"/>
      <w:r w:rsidRPr="00E31E74">
        <w:rPr>
          <w:sz w:val="28"/>
          <w:szCs w:val="28"/>
        </w:rPr>
        <w:t>сут</w:t>
      </w:r>
      <w:proofErr w:type="spellEnd"/>
      <w:r w:rsidRPr="00E31E74">
        <w:rPr>
          <w:sz w:val="28"/>
          <w:szCs w:val="28"/>
        </w:rPr>
        <w:t>. принимает сточные воды с КНС № 1, КНС № 3, КНС № 4, самотеком сточные воды района «</w:t>
      </w:r>
      <w:proofErr w:type="spellStart"/>
      <w:r w:rsidRPr="00E31E74">
        <w:rPr>
          <w:sz w:val="28"/>
          <w:szCs w:val="28"/>
        </w:rPr>
        <w:t>Подземгаз</w:t>
      </w:r>
      <w:proofErr w:type="spellEnd"/>
      <w:r w:rsidRPr="00E31E74">
        <w:rPr>
          <w:sz w:val="28"/>
          <w:szCs w:val="28"/>
        </w:rPr>
        <w:t>», самотеком сточные воды района «Машзавод» и перекачивает их на ГОСК.</w:t>
      </w:r>
    </w:p>
    <w:p w:rsidR="005622C7" w:rsidRPr="00E31E74" w:rsidRDefault="005622C7" w:rsidP="001A03AE">
      <w:pPr>
        <w:ind w:right="-1" w:firstLine="709"/>
        <w:jc w:val="both"/>
        <w:rPr>
          <w:sz w:val="28"/>
          <w:szCs w:val="28"/>
        </w:rPr>
      </w:pPr>
      <w:r w:rsidRPr="00E31E74">
        <w:rPr>
          <w:sz w:val="28"/>
          <w:szCs w:val="28"/>
        </w:rPr>
        <w:t>Сточные воды района «Дальние горы» поступают на малые очистные сооружения производительностью 0,1 тыс. м3/</w:t>
      </w:r>
      <w:proofErr w:type="spellStart"/>
      <w:r w:rsidRPr="00E31E74">
        <w:rPr>
          <w:sz w:val="28"/>
          <w:szCs w:val="28"/>
        </w:rPr>
        <w:t>сут</w:t>
      </w:r>
      <w:proofErr w:type="spellEnd"/>
      <w:r w:rsidRPr="00E31E74">
        <w:rPr>
          <w:sz w:val="28"/>
          <w:szCs w:val="28"/>
        </w:rPr>
        <w:t xml:space="preserve">. Сброс механически очищенных и обеззараженных сточных вод происходит в реку </w:t>
      </w:r>
      <w:proofErr w:type="spellStart"/>
      <w:r w:rsidRPr="00E31E74">
        <w:rPr>
          <w:sz w:val="28"/>
          <w:szCs w:val="28"/>
        </w:rPr>
        <w:t>Тугай</w:t>
      </w:r>
      <w:proofErr w:type="spellEnd"/>
      <w:r w:rsidRPr="00E31E74">
        <w:rPr>
          <w:sz w:val="28"/>
          <w:szCs w:val="28"/>
        </w:rPr>
        <w:t xml:space="preserve"> – выпуск № 2.</w:t>
      </w:r>
      <w:r>
        <w:rPr>
          <w:sz w:val="28"/>
          <w:szCs w:val="28"/>
        </w:rPr>
        <w:t xml:space="preserve"> </w:t>
      </w:r>
      <w:r w:rsidRPr="00E31E74">
        <w:rPr>
          <w:sz w:val="28"/>
          <w:szCs w:val="28"/>
        </w:rPr>
        <w:t>Сточные воды с района «</w:t>
      </w:r>
      <w:proofErr w:type="spellStart"/>
      <w:r w:rsidRPr="00E31E74">
        <w:rPr>
          <w:sz w:val="28"/>
          <w:szCs w:val="28"/>
        </w:rPr>
        <w:t>Афонино</w:t>
      </w:r>
      <w:proofErr w:type="spellEnd"/>
      <w:r w:rsidRPr="00E31E74">
        <w:rPr>
          <w:sz w:val="28"/>
          <w:szCs w:val="28"/>
        </w:rPr>
        <w:t>» поступают на малые очистные сооружения ш. Краснокаменская производительностью 1,2 тыс. м3/</w:t>
      </w:r>
      <w:proofErr w:type="spellStart"/>
      <w:r w:rsidRPr="00E31E74">
        <w:rPr>
          <w:sz w:val="28"/>
          <w:szCs w:val="28"/>
        </w:rPr>
        <w:t>сут</w:t>
      </w:r>
      <w:proofErr w:type="spellEnd"/>
      <w:r w:rsidRPr="00E31E74">
        <w:rPr>
          <w:sz w:val="28"/>
          <w:szCs w:val="28"/>
        </w:rPr>
        <w:t xml:space="preserve">.  Очищенные и обеззараженные сточные воды сбрасываются в реку </w:t>
      </w:r>
      <w:proofErr w:type="spellStart"/>
      <w:r w:rsidRPr="00E31E74">
        <w:rPr>
          <w:sz w:val="28"/>
          <w:szCs w:val="28"/>
        </w:rPr>
        <w:t>Тугай</w:t>
      </w:r>
      <w:proofErr w:type="spellEnd"/>
      <w:r w:rsidRPr="00E31E74">
        <w:rPr>
          <w:sz w:val="28"/>
          <w:szCs w:val="28"/>
        </w:rPr>
        <w:t xml:space="preserve"> – выпуск № 3. Сточные воды жилого поселка </w:t>
      </w:r>
      <w:proofErr w:type="spellStart"/>
      <w:r w:rsidRPr="00E31E74">
        <w:rPr>
          <w:sz w:val="28"/>
          <w:szCs w:val="28"/>
        </w:rPr>
        <w:t>Карагайлинский</w:t>
      </w:r>
      <w:proofErr w:type="spellEnd"/>
      <w:r w:rsidRPr="00E31E74">
        <w:rPr>
          <w:sz w:val="28"/>
          <w:szCs w:val="28"/>
        </w:rPr>
        <w:t xml:space="preserve"> поступают на КНС № 1 (пос. </w:t>
      </w:r>
      <w:proofErr w:type="spellStart"/>
      <w:r w:rsidRPr="00E31E74">
        <w:rPr>
          <w:sz w:val="28"/>
          <w:szCs w:val="28"/>
        </w:rPr>
        <w:t>Карагайлинский</w:t>
      </w:r>
      <w:proofErr w:type="spellEnd"/>
      <w:r w:rsidRPr="00E31E74">
        <w:rPr>
          <w:sz w:val="28"/>
          <w:szCs w:val="28"/>
        </w:rPr>
        <w:t>) производительностью 1,2 тыс. м3/</w:t>
      </w:r>
      <w:proofErr w:type="spellStart"/>
      <w:r w:rsidRPr="00E31E74">
        <w:rPr>
          <w:sz w:val="28"/>
          <w:szCs w:val="28"/>
        </w:rPr>
        <w:t>сут</w:t>
      </w:r>
      <w:proofErr w:type="spellEnd"/>
      <w:r w:rsidRPr="00E31E74">
        <w:rPr>
          <w:sz w:val="28"/>
          <w:szCs w:val="28"/>
        </w:rPr>
        <w:t xml:space="preserve">., перекачиваются на КНС № 2 (пос. </w:t>
      </w:r>
      <w:proofErr w:type="spellStart"/>
      <w:r w:rsidRPr="00E31E74">
        <w:rPr>
          <w:sz w:val="28"/>
          <w:szCs w:val="28"/>
        </w:rPr>
        <w:t>Карагайлинский</w:t>
      </w:r>
      <w:proofErr w:type="spellEnd"/>
      <w:r w:rsidRPr="00E31E74">
        <w:rPr>
          <w:sz w:val="28"/>
          <w:szCs w:val="28"/>
        </w:rPr>
        <w:t>) производительностью 1,2 тыс. м3/</w:t>
      </w:r>
      <w:proofErr w:type="spellStart"/>
      <w:r w:rsidRPr="00E31E74">
        <w:rPr>
          <w:sz w:val="28"/>
          <w:szCs w:val="28"/>
        </w:rPr>
        <w:t>сут</w:t>
      </w:r>
      <w:proofErr w:type="spellEnd"/>
      <w:r w:rsidRPr="00E31E74">
        <w:rPr>
          <w:sz w:val="28"/>
          <w:szCs w:val="28"/>
        </w:rPr>
        <w:t>., а затем на очистные сооружения «Бурлаки» производительностью 1,2 тыс. м3/</w:t>
      </w:r>
      <w:proofErr w:type="spellStart"/>
      <w:r w:rsidRPr="00E31E74">
        <w:rPr>
          <w:sz w:val="28"/>
          <w:szCs w:val="28"/>
        </w:rPr>
        <w:t>сут</w:t>
      </w:r>
      <w:proofErr w:type="spellEnd"/>
      <w:r w:rsidRPr="00E31E74">
        <w:rPr>
          <w:sz w:val="28"/>
          <w:szCs w:val="28"/>
        </w:rPr>
        <w:t>., где подвергаются механической, биологической очистке и обеззараживаются. После очистки воды сбрасываются в реку Кривой Ускат – выпуск № 4.</w:t>
      </w:r>
    </w:p>
    <w:p w:rsidR="005622C7" w:rsidRPr="00E31E74" w:rsidRDefault="005622C7" w:rsidP="001A03AE">
      <w:pPr>
        <w:ind w:right="-1" w:firstLine="709"/>
        <w:jc w:val="both"/>
        <w:rPr>
          <w:sz w:val="28"/>
          <w:szCs w:val="28"/>
        </w:rPr>
      </w:pPr>
      <w:r w:rsidRPr="00E31E74">
        <w:rPr>
          <w:sz w:val="28"/>
          <w:szCs w:val="28"/>
        </w:rPr>
        <w:t xml:space="preserve">Сточные воды района «Зеленая Казанка» на ГОСК поступают самотеком. Сточные воды после ГОСК сбрасываются в реку </w:t>
      </w:r>
      <w:proofErr w:type="spellStart"/>
      <w:r w:rsidRPr="00E31E74">
        <w:rPr>
          <w:sz w:val="28"/>
          <w:szCs w:val="28"/>
        </w:rPr>
        <w:t>Акчурла</w:t>
      </w:r>
      <w:proofErr w:type="spellEnd"/>
      <w:r w:rsidRPr="00E31E74">
        <w:rPr>
          <w:sz w:val="28"/>
          <w:szCs w:val="28"/>
        </w:rPr>
        <w:t xml:space="preserve"> – выпуск № 1.</w:t>
      </w:r>
    </w:p>
    <w:p w:rsidR="007473F1" w:rsidRDefault="007473F1" w:rsidP="001A03AE">
      <w:pPr>
        <w:ind w:right="-1"/>
        <w:jc w:val="center"/>
        <w:rPr>
          <w:b/>
          <w:sz w:val="32"/>
          <w:szCs w:val="32"/>
          <w:u w:val="single"/>
        </w:rPr>
      </w:pPr>
    </w:p>
    <w:p w:rsidR="005622C7" w:rsidRDefault="005622C7" w:rsidP="001A03AE">
      <w:pPr>
        <w:ind w:right="-1"/>
        <w:jc w:val="center"/>
        <w:rPr>
          <w:b/>
          <w:sz w:val="32"/>
          <w:szCs w:val="32"/>
          <w:u w:val="single"/>
        </w:rPr>
      </w:pPr>
      <w:bookmarkStart w:id="1" w:name="_GoBack"/>
      <w:bookmarkEnd w:id="1"/>
      <w:r>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5622C7" w:rsidRDefault="005622C7" w:rsidP="001A03AE">
      <w:pPr>
        <w:ind w:right="-1"/>
        <w:jc w:val="center"/>
        <w:rPr>
          <w:b/>
          <w:szCs w:val="10"/>
          <w:u w:val="single"/>
        </w:rPr>
      </w:pPr>
    </w:p>
    <w:p w:rsidR="005622C7" w:rsidRDefault="005622C7" w:rsidP="001A03AE">
      <w:pPr>
        <w:ind w:right="-1" w:firstLine="567"/>
        <w:jc w:val="both"/>
        <w:rPr>
          <w:sz w:val="28"/>
          <w:szCs w:val="28"/>
        </w:rPr>
      </w:pPr>
      <w:r>
        <w:rPr>
          <w:sz w:val="28"/>
          <w:szCs w:val="28"/>
        </w:rPr>
        <w:t>Материалы организации по корректировке тарифов на 2019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rsidR="005622C7" w:rsidRPr="004B3F35" w:rsidRDefault="005622C7" w:rsidP="001A03AE">
      <w:pPr>
        <w:ind w:right="-1" w:firstLine="709"/>
        <w:jc w:val="both"/>
        <w:rPr>
          <w:color w:val="FF0000"/>
          <w:sz w:val="22"/>
          <w:szCs w:val="28"/>
        </w:rPr>
      </w:pPr>
    </w:p>
    <w:p w:rsidR="005622C7" w:rsidRDefault="005622C7" w:rsidP="001A03AE">
      <w:pPr>
        <w:ind w:right="-1"/>
        <w:jc w:val="center"/>
        <w:rPr>
          <w:b/>
          <w:sz w:val="32"/>
          <w:szCs w:val="32"/>
          <w:u w:val="single"/>
        </w:rPr>
      </w:pPr>
      <w:r>
        <w:rPr>
          <w:b/>
          <w:sz w:val="32"/>
          <w:szCs w:val="32"/>
          <w:u w:val="single"/>
        </w:rPr>
        <w:t>Оценка достоверности данных, приведенных в предложениях об установлении тарифов</w:t>
      </w:r>
    </w:p>
    <w:p w:rsidR="005622C7" w:rsidRPr="004B3F35" w:rsidRDefault="005622C7" w:rsidP="001A03AE">
      <w:pPr>
        <w:ind w:right="-1" w:firstLine="709"/>
        <w:jc w:val="center"/>
        <w:rPr>
          <w:b/>
          <w:sz w:val="16"/>
          <w:szCs w:val="10"/>
          <w:u w:val="single"/>
        </w:rPr>
      </w:pPr>
    </w:p>
    <w:p w:rsidR="005622C7" w:rsidRDefault="005622C7" w:rsidP="001A03AE">
      <w:pPr>
        <w:ind w:right="-1" w:firstLine="567"/>
        <w:jc w:val="both"/>
        <w:rPr>
          <w:sz w:val="28"/>
          <w:szCs w:val="28"/>
        </w:rPr>
      </w:pPr>
      <w:r>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5622C7" w:rsidRDefault="005622C7" w:rsidP="001A03AE">
      <w:pPr>
        <w:ind w:right="-1" w:firstLine="567"/>
        <w:jc w:val="both"/>
        <w:rPr>
          <w:sz w:val="28"/>
          <w:szCs w:val="28"/>
        </w:rPr>
      </w:pPr>
      <w:r>
        <w:rPr>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2019 год.</w:t>
      </w:r>
    </w:p>
    <w:p w:rsidR="005622C7" w:rsidRDefault="005622C7" w:rsidP="001A03AE">
      <w:pPr>
        <w:ind w:right="-1" w:firstLine="567"/>
        <w:jc w:val="both"/>
        <w:rPr>
          <w:color w:val="000000"/>
          <w:sz w:val="28"/>
          <w:szCs w:val="28"/>
        </w:rPr>
      </w:pPr>
      <w:r>
        <w:rPr>
          <w:sz w:val="28"/>
          <w:szCs w:val="28"/>
        </w:rPr>
        <w:t xml:space="preserve">Экспертная оценка экономической обоснованности расходов на водоотведение, принимаемых для корректировки тарифов на 2019 год, производилась на основе анализа общих смет расходов в экономических элементах. </w:t>
      </w:r>
    </w:p>
    <w:p w:rsidR="005622C7" w:rsidRPr="004B3F35" w:rsidRDefault="005622C7" w:rsidP="001A03AE">
      <w:pPr>
        <w:ind w:right="-1" w:firstLine="709"/>
        <w:jc w:val="both"/>
        <w:rPr>
          <w:sz w:val="20"/>
          <w:szCs w:val="28"/>
        </w:rPr>
      </w:pPr>
    </w:p>
    <w:p w:rsidR="005622C7" w:rsidRDefault="005622C7" w:rsidP="001A03AE">
      <w:pPr>
        <w:ind w:right="-1"/>
        <w:jc w:val="center"/>
        <w:rPr>
          <w:b/>
          <w:sz w:val="32"/>
          <w:szCs w:val="32"/>
          <w:u w:val="single"/>
        </w:rPr>
      </w:pPr>
      <w:r>
        <w:rPr>
          <w:b/>
          <w:sz w:val="32"/>
          <w:szCs w:val="32"/>
          <w:u w:val="single"/>
        </w:rPr>
        <w:t>Оценка имущественного и финансового состояния организации</w:t>
      </w:r>
    </w:p>
    <w:p w:rsidR="005622C7" w:rsidRDefault="005622C7" w:rsidP="001A03AE">
      <w:pPr>
        <w:ind w:right="-1"/>
        <w:jc w:val="center"/>
        <w:rPr>
          <w:b/>
          <w:sz w:val="22"/>
          <w:szCs w:val="10"/>
          <w:u w:val="single"/>
        </w:rPr>
      </w:pPr>
    </w:p>
    <w:p w:rsidR="005622C7" w:rsidRPr="008D02E4" w:rsidRDefault="005622C7" w:rsidP="001A03AE">
      <w:pPr>
        <w:ind w:right="-1" w:firstLine="709"/>
        <w:jc w:val="both"/>
        <w:rPr>
          <w:sz w:val="28"/>
          <w:szCs w:val="28"/>
        </w:rPr>
      </w:pPr>
      <w:r w:rsidRPr="008D02E4">
        <w:rPr>
          <w:sz w:val="28"/>
          <w:szCs w:val="28"/>
        </w:rPr>
        <w:t>Организация применяет общую систему налогообложения.</w:t>
      </w:r>
    </w:p>
    <w:p w:rsidR="005622C7" w:rsidRPr="00544FD4" w:rsidRDefault="005622C7" w:rsidP="001A03AE">
      <w:pPr>
        <w:ind w:right="-1" w:firstLine="709"/>
        <w:jc w:val="both"/>
        <w:rPr>
          <w:color w:val="000000"/>
          <w:sz w:val="28"/>
          <w:szCs w:val="28"/>
        </w:rPr>
      </w:pPr>
      <w:r w:rsidRPr="008D02E4">
        <w:rPr>
          <w:sz w:val="28"/>
          <w:szCs w:val="28"/>
        </w:rPr>
        <w:t>По данным бухгалтерской (финансовой) отчетности за 201</w:t>
      </w:r>
      <w:r>
        <w:rPr>
          <w:sz w:val="28"/>
          <w:szCs w:val="28"/>
        </w:rPr>
        <w:t>7</w:t>
      </w:r>
      <w:r w:rsidRPr="008D02E4">
        <w:rPr>
          <w:sz w:val="28"/>
          <w:szCs w:val="28"/>
        </w:rPr>
        <w:t xml:space="preserve"> г. </w:t>
      </w:r>
      <w:r>
        <w:rPr>
          <w:sz w:val="28"/>
          <w:szCs w:val="28"/>
        </w:rPr>
        <w:t xml:space="preserve"> </w:t>
      </w:r>
      <w:r w:rsidRPr="008D02E4">
        <w:rPr>
          <w:sz w:val="28"/>
          <w:szCs w:val="28"/>
        </w:rPr>
        <w:t xml:space="preserve">внеоборотные активы составили </w:t>
      </w:r>
      <w:r>
        <w:rPr>
          <w:b/>
          <w:i/>
          <w:sz w:val="28"/>
          <w:szCs w:val="28"/>
        </w:rPr>
        <w:t>32466,00</w:t>
      </w:r>
      <w:r w:rsidRPr="008D02E4">
        <w:rPr>
          <w:b/>
          <w:i/>
          <w:sz w:val="28"/>
          <w:szCs w:val="28"/>
        </w:rPr>
        <w:t xml:space="preserve"> </w:t>
      </w:r>
      <w:r w:rsidRPr="008D02E4">
        <w:rPr>
          <w:sz w:val="28"/>
          <w:szCs w:val="28"/>
        </w:rPr>
        <w:t xml:space="preserve">тыс. руб. Стоимость оборотных активов оценивается в </w:t>
      </w:r>
      <w:r>
        <w:rPr>
          <w:b/>
          <w:i/>
          <w:sz w:val="28"/>
          <w:szCs w:val="28"/>
        </w:rPr>
        <w:t>21707,00</w:t>
      </w:r>
      <w:r w:rsidRPr="008D02E4">
        <w:rPr>
          <w:b/>
          <w:i/>
          <w:sz w:val="28"/>
          <w:szCs w:val="28"/>
        </w:rPr>
        <w:t xml:space="preserve"> </w:t>
      </w:r>
      <w:r w:rsidRPr="00C14F7C">
        <w:rPr>
          <w:sz w:val="28"/>
          <w:szCs w:val="28"/>
        </w:rPr>
        <w:t>тыс. руб. Наибольший удельный вес в структуре оборотных активов приходится на дебиторскую задолженность –</w:t>
      </w:r>
      <w:r>
        <w:rPr>
          <w:sz w:val="28"/>
          <w:szCs w:val="28"/>
        </w:rPr>
        <w:t xml:space="preserve"> </w:t>
      </w:r>
      <w:r>
        <w:rPr>
          <w:b/>
          <w:i/>
          <w:sz w:val="28"/>
          <w:szCs w:val="28"/>
        </w:rPr>
        <w:t>19020,00</w:t>
      </w:r>
      <w:r>
        <w:rPr>
          <w:sz w:val="28"/>
          <w:szCs w:val="28"/>
        </w:rPr>
        <w:t xml:space="preserve"> тыс. руб. (</w:t>
      </w:r>
      <w:r w:rsidRPr="00C14F7C">
        <w:rPr>
          <w:sz w:val="28"/>
          <w:szCs w:val="28"/>
        </w:rPr>
        <w:t>87,</w:t>
      </w:r>
      <w:r>
        <w:rPr>
          <w:sz w:val="28"/>
          <w:szCs w:val="28"/>
        </w:rPr>
        <w:t>6</w:t>
      </w:r>
      <w:r w:rsidRPr="00C14F7C">
        <w:rPr>
          <w:sz w:val="28"/>
          <w:szCs w:val="28"/>
        </w:rPr>
        <w:t>%</w:t>
      </w:r>
      <w:r>
        <w:rPr>
          <w:sz w:val="28"/>
          <w:szCs w:val="28"/>
        </w:rPr>
        <w:t>)</w:t>
      </w:r>
      <w:r w:rsidRPr="00C14F7C">
        <w:rPr>
          <w:sz w:val="28"/>
          <w:szCs w:val="28"/>
        </w:rPr>
        <w:t xml:space="preserve">, что является показателем неудовлетворительной платежной дисциплины. </w:t>
      </w:r>
      <w:r w:rsidRPr="00161578">
        <w:rPr>
          <w:sz w:val="28"/>
          <w:szCs w:val="28"/>
        </w:rPr>
        <w:t xml:space="preserve">Структура пассива баланса представлена следующим образом: непокрытый убыток – </w:t>
      </w:r>
      <w:r>
        <w:rPr>
          <w:b/>
          <w:i/>
          <w:sz w:val="28"/>
          <w:szCs w:val="28"/>
        </w:rPr>
        <w:t>418,00</w:t>
      </w:r>
      <w:r w:rsidRPr="00161578">
        <w:rPr>
          <w:sz w:val="28"/>
          <w:szCs w:val="28"/>
        </w:rPr>
        <w:t xml:space="preserve"> тыс. руб., краткосрочные обязательства</w:t>
      </w:r>
      <w:r>
        <w:rPr>
          <w:sz w:val="28"/>
          <w:szCs w:val="28"/>
        </w:rPr>
        <w:t xml:space="preserve"> (кредиторская задолженность)</w:t>
      </w:r>
      <w:r w:rsidRPr="00161578">
        <w:rPr>
          <w:sz w:val="28"/>
          <w:szCs w:val="28"/>
        </w:rPr>
        <w:t xml:space="preserve"> </w:t>
      </w:r>
      <w:r>
        <w:rPr>
          <w:sz w:val="28"/>
          <w:szCs w:val="28"/>
        </w:rPr>
        <w:t>–</w:t>
      </w:r>
      <w:r w:rsidRPr="00161578">
        <w:rPr>
          <w:sz w:val="28"/>
          <w:szCs w:val="28"/>
        </w:rPr>
        <w:t xml:space="preserve"> </w:t>
      </w:r>
      <w:r>
        <w:rPr>
          <w:b/>
          <w:i/>
          <w:sz w:val="28"/>
          <w:szCs w:val="28"/>
        </w:rPr>
        <w:t>15192,00</w:t>
      </w:r>
      <w:r w:rsidRPr="00161578">
        <w:rPr>
          <w:sz w:val="28"/>
          <w:szCs w:val="28"/>
        </w:rPr>
        <w:t xml:space="preserve"> тыс. руб., уставный </w:t>
      </w:r>
      <w:r w:rsidRPr="00544FD4">
        <w:rPr>
          <w:sz w:val="28"/>
          <w:szCs w:val="28"/>
        </w:rPr>
        <w:t xml:space="preserve">капитал – </w:t>
      </w:r>
      <w:r w:rsidRPr="00544FD4">
        <w:rPr>
          <w:b/>
          <w:i/>
          <w:sz w:val="28"/>
          <w:szCs w:val="28"/>
        </w:rPr>
        <w:t>10</w:t>
      </w:r>
      <w:r w:rsidRPr="00544FD4">
        <w:rPr>
          <w:sz w:val="28"/>
          <w:szCs w:val="28"/>
        </w:rPr>
        <w:t xml:space="preserve"> тыс. руб. По данным отчета о финансовых результатах за 2017 г. величина выручки составила </w:t>
      </w:r>
      <w:r w:rsidRPr="00544FD4">
        <w:rPr>
          <w:b/>
          <w:i/>
          <w:sz w:val="28"/>
          <w:szCs w:val="28"/>
        </w:rPr>
        <w:t>67624,00</w:t>
      </w:r>
      <w:r w:rsidRPr="00544FD4">
        <w:rPr>
          <w:sz w:val="28"/>
          <w:szCs w:val="28"/>
        </w:rPr>
        <w:t xml:space="preserve"> тыс. руб. На долю выручки от взимания платы за нарушение нормативов предельно допустимых концентраций загрязняющих веществ приходится </w:t>
      </w:r>
      <w:r w:rsidRPr="00544FD4">
        <w:rPr>
          <w:b/>
          <w:i/>
          <w:sz w:val="28"/>
          <w:szCs w:val="28"/>
        </w:rPr>
        <w:t>28,3%</w:t>
      </w:r>
      <w:r w:rsidRPr="00544FD4">
        <w:rPr>
          <w:sz w:val="28"/>
          <w:szCs w:val="28"/>
        </w:rPr>
        <w:t xml:space="preserve"> общего объема выручки организации или </w:t>
      </w:r>
      <w:r w:rsidRPr="00544FD4">
        <w:rPr>
          <w:b/>
          <w:i/>
          <w:sz w:val="28"/>
          <w:szCs w:val="28"/>
        </w:rPr>
        <w:t xml:space="preserve">14931,00 </w:t>
      </w:r>
      <w:r w:rsidRPr="00544FD4">
        <w:rPr>
          <w:sz w:val="28"/>
          <w:szCs w:val="28"/>
        </w:rPr>
        <w:t xml:space="preserve">тыс. руб. Прочие доходы сложились в сумме </w:t>
      </w:r>
      <w:r w:rsidRPr="00544FD4">
        <w:rPr>
          <w:b/>
          <w:i/>
          <w:sz w:val="28"/>
          <w:szCs w:val="28"/>
        </w:rPr>
        <w:t xml:space="preserve">23275,00 </w:t>
      </w:r>
      <w:r w:rsidRPr="00544FD4">
        <w:rPr>
          <w:sz w:val="28"/>
          <w:szCs w:val="28"/>
        </w:rPr>
        <w:t xml:space="preserve">тыс. руб., прочие расходы – </w:t>
      </w:r>
      <w:r w:rsidRPr="00544FD4">
        <w:rPr>
          <w:b/>
          <w:i/>
          <w:sz w:val="28"/>
          <w:szCs w:val="28"/>
        </w:rPr>
        <w:t>1887</w:t>
      </w:r>
      <w:r w:rsidRPr="00544FD4">
        <w:rPr>
          <w:sz w:val="28"/>
          <w:szCs w:val="28"/>
        </w:rPr>
        <w:t xml:space="preserve">,00 тыс. руб. Себестоимость составила </w:t>
      </w:r>
      <w:r w:rsidRPr="00544FD4">
        <w:rPr>
          <w:b/>
          <w:i/>
          <w:sz w:val="28"/>
          <w:szCs w:val="28"/>
        </w:rPr>
        <w:t>84942,00</w:t>
      </w:r>
      <w:r w:rsidRPr="00544FD4">
        <w:rPr>
          <w:sz w:val="28"/>
          <w:szCs w:val="28"/>
        </w:rPr>
        <w:t xml:space="preserve"> тыс. руб., ч</w:t>
      </w:r>
      <w:r w:rsidRPr="00544FD4">
        <w:rPr>
          <w:color w:val="000000"/>
          <w:sz w:val="28"/>
          <w:szCs w:val="28"/>
        </w:rPr>
        <w:t xml:space="preserve">истая прибыль организации по результатам деятельности за 2017 год достигла </w:t>
      </w:r>
      <w:r w:rsidRPr="00544FD4">
        <w:rPr>
          <w:b/>
          <w:i/>
          <w:color w:val="000000"/>
          <w:sz w:val="28"/>
          <w:szCs w:val="28"/>
        </w:rPr>
        <w:t>3567,00</w:t>
      </w:r>
      <w:r w:rsidRPr="00544FD4">
        <w:rPr>
          <w:color w:val="000000"/>
          <w:sz w:val="28"/>
          <w:szCs w:val="28"/>
        </w:rPr>
        <w:t xml:space="preserve"> тыс. руб. </w:t>
      </w:r>
    </w:p>
    <w:p w:rsidR="005622C7" w:rsidRPr="004B3F35" w:rsidRDefault="005622C7" w:rsidP="001A03AE">
      <w:pPr>
        <w:ind w:right="-1" w:firstLine="709"/>
        <w:jc w:val="both"/>
        <w:rPr>
          <w:sz w:val="12"/>
          <w:szCs w:val="28"/>
        </w:rPr>
      </w:pPr>
    </w:p>
    <w:p w:rsidR="005622C7" w:rsidRDefault="005622C7" w:rsidP="001A03AE">
      <w:pPr>
        <w:ind w:right="-1"/>
        <w:jc w:val="center"/>
        <w:rPr>
          <w:b/>
          <w:sz w:val="32"/>
          <w:szCs w:val="32"/>
          <w:u w:val="single"/>
        </w:rPr>
      </w:pPr>
      <w:r>
        <w:rPr>
          <w:b/>
          <w:sz w:val="32"/>
          <w:szCs w:val="32"/>
          <w:u w:val="single"/>
        </w:rPr>
        <w:t>Корректировка необходимой валовой выручки</w:t>
      </w:r>
    </w:p>
    <w:p w:rsidR="005622C7" w:rsidRDefault="005622C7" w:rsidP="001A03AE">
      <w:pPr>
        <w:ind w:right="-1"/>
        <w:jc w:val="center"/>
        <w:rPr>
          <w:b/>
          <w:sz w:val="32"/>
          <w:szCs w:val="32"/>
          <w:u w:val="single"/>
        </w:rPr>
      </w:pPr>
      <w:r>
        <w:rPr>
          <w:b/>
          <w:sz w:val="32"/>
          <w:szCs w:val="32"/>
          <w:u w:val="single"/>
        </w:rPr>
        <w:t>и установленных тарифов на 2019 год</w:t>
      </w:r>
    </w:p>
    <w:p w:rsidR="005622C7" w:rsidRPr="004B3F35" w:rsidRDefault="005622C7" w:rsidP="001A03AE">
      <w:pPr>
        <w:tabs>
          <w:tab w:val="left" w:pos="284"/>
        </w:tabs>
        <w:ind w:right="-1" w:firstLine="567"/>
        <w:jc w:val="both"/>
        <w:rPr>
          <w:sz w:val="4"/>
          <w:szCs w:val="28"/>
        </w:rPr>
      </w:pPr>
    </w:p>
    <w:p w:rsidR="005622C7" w:rsidRDefault="005622C7" w:rsidP="001A03AE">
      <w:pPr>
        <w:tabs>
          <w:tab w:val="left" w:pos="284"/>
        </w:tabs>
        <w:ind w:right="-1" w:firstLine="567"/>
        <w:jc w:val="both"/>
        <w:rPr>
          <w:bCs/>
          <w:kern w:val="32"/>
          <w:sz w:val="28"/>
          <w:szCs w:val="28"/>
        </w:rPr>
      </w:pPr>
      <w:r w:rsidRPr="00DC2ECD">
        <w:rPr>
          <w:sz w:val="28"/>
          <w:szCs w:val="28"/>
        </w:rPr>
        <w:t xml:space="preserve">Постановлением региональной энергетической комиссии от </w:t>
      </w:r>
      <w:r>
        <w:rPr>
          <w:sz w:val="28"/>
          <w:szCs w:val="28"/>
        </w:rPr>
        <w:t>26</w:t>
      </w:r>
      <w:r w:rsidRPr="00DC2ECD">
        <w:rPr>
          <w:sz w:val="28"/>
          <w:szCs w:val="28"/>
        </w:rPr>
        <w:t>.</w:t>
      </w:r>
      <w:r>
        <w:rPr>
          <w:sz w:val="28"/>
          <w:szCs w:val="28"/>
        </w:rPr>
        <w:t>10</w:t>
      </w:r>
      <w:r w:rsidRPr="00DC2ECD">
        <w:rPr>
          <w:sz w:val="28"/>
          <w:szCs w:val="28"/>
        </w:rPr>
        <w:t>.201</w:t>
      </w:r>
      <w:r>
        <w:rPr>
          <w:sz w:val="28"/>
          <w:szCs w:val="28"/>
        </w:rPr>
        <w:t>7</w:t>
      </w:r>
      <w:r w:rsidRPr="00DC2ECD">
        <w:rPr>
          <w:sz w:val="28"/>
          <w:szCs w:val="28"/>
        </w:rPr>
        <w:t xml:space="preserve">   № </w:t>
      </w:r>
      <w:r>
        <w:rPr>
          <w:sz w:val="28"/>
          <w:szCs w:val="28"/>
        </w:rPr>
        <w:t>300</w:t>
      </w:r>
      <w:r w:rsidRPr="00DC2ECD">
        <w:rPr>
          <w:sz w:val="28"/>
          <w:szCs w:val="28"/>
        </w:rPr>
        <w:t xml:space="preserve"> </w:t>
      </w:r>
      <w:r w:rsidRPr="00E757DE">
        <w:rPr>
          <w:color w:val="000000"/>
          <w:sz w:val="28"/>
          <w:szCs w:val="28"/>
        </w:rPr>
        <w:t xml:space="preserve">ООО </w:t>
      </w:r>
      <w:r>
        <w:rPr>
          <w:bCs/>
          <w:kern w:val="32"/>
          <w:sz w:val="28"/>
          <w:szCs w:val="28"/>
        </w:rPr>
        <w:t xml:space="preserve">«Канализационное хозяйство» </w:t>
      </w:r>
      <w:r w:rsidRPr="004F3269">
        <w:rPr>
          <w:sz w:val="28"/>
          <w:szCs w:val="28"/>
        </w:rPr>
        <w:t>(</w:t>
      </w:r>
      <w:r>
        <w:rPr>
          <w:sz w:val="28"/>
          <w:szCs w:val="28"/>
        </w:rPr>
        <w:t xml:space="preserve">г. Киселевск) </w:t>
      </w:r>
      <w:r w:rsidRPr="00DC2ECD">
        <w:rPr>
          <w:sz w:val="28"/>
          <w:szCs w:val="28"/>
        </w:rPr>
        <w:t>установлены</w:t>
      </w:r>
      <w:r w:rsidRPr="00DC2ECD">
        <w:rPr>
          <w:bCs/>
          <w:kern w:val="32"/>
          <w:sz w:val="28"/>
          <w:szCs w:val="28"/>
        </w:rPr>
        <w:t xml:space="preserve"> долгосрочные параметры регулирования тарифов</w:t>
      </w:r>
      <w:r w:rsidRPr="00DC2ECD">
        <w:rPr>
          <w:sz w:val="28"/>
          <w:szCs w:val="28"/>
        </w:rPr>
        <w:t xml:space="preserve"> </w:t>
      </w:r>
      <w:r w:rsidRPr="00DC2ECD">
        <w:rPr>
          <w:bCs/>
          <w:kern w:val="32"/>
          <w:sz w:val="28"/>
          <w:szCs w:val="28"/>
        </w:rPr>
        <w:t xml:space="preserve">на </w:t>
      </w:r>
      <w:r>
        <w:rPr>
          <w:bCs/>
          <w:kern w:val="32"/>
          <w:sz w:val="28"/>
          <w:szCs w:val="28"/>
        </w:rPr>
        <w:t xml:space="preserve">водоотведение </w:t>
      </w:r>
      <w:r w:rsidRPr="00DC2ECD">
        <w:rPr>
          <w:bCs/>
          <w:kern w:val="32"/>
          <w:sz w:val="28"/>
          <w:szCs w:val="28"/>
        </w:rPr>
        <w:t xml:space="preserve">на период </w:t>
      </w:r>
      <w:r>
        <w:rPr>
          <w:bCs/>
          <w:kern w:val="32"/>
          <w:sz w:val="28"/>
          <w:szCs w:val="28"/>
        </w:rPr>
        <w:t xml:space="preserve">с </w:t>
      </w:r>
      <w:r w:rsidRPr="00AB05A4">
        <w:rPr>
          <w:bCs/>
          <w:kern w:val="32"/>
          <w:sz w:val="28"/>
          <w:szCs w:val="28"/>
        </w:rPr>
        <w:t xml:space="preserve">01.11.2017 </w:t>
      </w:r>
      <w:r>
        <w:rPr>
          <w:bCs/>
          <w:kern w:val="32"/>
          <w:sz w:val="28"/>
          <w:szCs w:val="28"/>
        </w:rPr>
        <w:t xml:space="preserve">по 31.12.2024. </w:t>
      </w:r>
    </w:p>
    <w:p w:rsidR="005622C7" w:rsidRPr="00DC2ECD" w:rsidRDefault="005622C7" w:rsidP="001A03AE">
      <w:pPr>
        <w:tabs>
          <w:tab w:val="left" w:pos="284"/>
        </w:tabs>
        <w:ind w:right="-1" w:firstLine="567"/>
        <w:jc w:val="both"/>
        <w:rPr>
          <w:sz w:val="28"/>
          <w:szCs w:val="28"/>
        </w:rPr>
      </w:pPr>
      <w:r w:rsidRPr="00DC2ECD">
        <w:rPr>
          <w:sz w:val="28"/>
          <w:szCs w:val="28"/>
        </w:rPr>
        <w:t xml:space="preserve">Постановлением региональной энергетической комиссии </w:t>
      </w:r>
      <w:r w:rsidRPr="00F00C8B">
        <w:rPr>
          <w:bCs/>
          <w:kern w:val="32"/>
          <w:sz w:val="28"/>
          <w:szCs w:val="28"/>
        </w:rPr>
        <w:t xml:space="preserve">от </w:t>
      </w:r>
      <w:r>
        <w:rPr>
          <w:bCs/>
          <w:kern w:val="32"/>
          <w:sz w:val="28"/>
          <w:szCs w:val="28"/>
        </w:rPr>
        <w:t>26</w:t>
      </w:r>
      <w:r w:rsidRPr="00F00C8B">
        <w:rPr>
          <w:bCs/>
          <w:kern w:val="32"/>
          <w:sz w:val="28"/>
          <w:szCs w:val="28"/>
        </w:rPr>
        <w:t>.</w:t>
      </w:r>
      <w:r>
        <w:rPr>
          <w:bCs/>
          <w:kern w:val="32"/>
          <w:sz w:val="28"/>
          <w:szCs w:val="28"/>
        </w:rPr>
        <w:t>10</w:t>
      </w:r>
      <w:r w:rsidRPr="00F00C8B">
        <w:rPr>
          <w:bCs/>
          <w:kern w:val="32"/>
          <w:sz w:val="28"/>
          <w:szCs w:val="28"/>
        </w:rPr>
        <w:t>.201</w:t>
      </w:r>
      <w:r>
        <w:rPr>
          <w:bCs/>
          <w:kern w:val="32"/>
          <w:sz w:val="28"/>
          <w:szCs w:val="28"/>
        </w:rPr>
        <w:t>7</w:t>
      </w:r>
      <w:r w:rsidRPr="00F00C8B">
        <w:rPr>
          <w:bCs/>
          <w:kern w:val="32"/>
          <w:sz w:val="28"/>
          <w:szCs w:val="28"/>
        </w:rPr>
        <w:t xml:space="preserve"> № </w:t>
      </w:r>
      <w:r>
        <w:rPr>
          <w:bCs/>
          <w:kern w:val="32"/>
          <w:sz w:val="28"/>
          <w:szCs w:val="28"/>
        </w:rPr>
        <w:t>301</w:t>
      </w:r>
      <w:r w:rsidRPr="00F00C8B">
        <w:rPr>
          <w:bCs/>
          <w:kern w:val="32"/>
          <w:sz w:val="28"/>
          <w:szCs w:val="28"/>
        </w:rPr>
        <w:t xml:space="preserve"> </w:t>
      </w:r>
      <w:r>
        <w:rPr>
          <w:bCs/>
          <w:kern w:val="32"/>
          <w:sz w:val="28"/>
          <w:szCs w:val="28"/>
        </w:rPr>
        <w:t xml:space="preserve">ООО «Канализационное хозяйство» </w:t>
      </w:r>
      <w:r w:rsidRPr="004F3269">
        <w:rPr>
          <w:sz w:val="28"/>
          <w:szCs w:val="28"/>
        </w:rPr>
        <w:t>(</w:t>
      </w:r>
      <w:r>
        <w:rPr>
          <w:sz w:val="28"/>
          <w:szCs w:val="28"/>
        </w:rPr>
        <w:t>г. Киселевск)</w:t>
      </w:r>
      <w:r w:rsidRPr="00DC2ECD">
        <w:rPr>
          <w:sz w:val="28"/>
          <w:szCs w:val="28"/>
        </w:rPr>
        <w:t>:</w:t>
      </w:r>
    </w:p>
    <w:p w:rsidR="005622C7" w:rsidRPr="00DC2ECD" w:rsidRDefault="005622C7" w:rsidP="001A03AE">
      <w:pPr>
        <w:tabs>
          <w:tab w:val="left" w:pos="284"/>
        </w:tabs>
        <w:ind w:right="-1" w:firstLine="567"/>
        <w:jc w:val="both"/>
        <w:rPr>
          <w:sz w:val="28"/>
          <w:szCs w:val="28"/>
        </w:rPr>
      </w:pPr>
      <w:r w:rsidRPr="00DC2ECD">
        <w:rPr>
          <w:sz w:val="28"/>
          <w:szCs w:val="28"/>
        </w:rPr>
        <w:t xml:space="preserve">утверждена производственная программа в сфере </w:t>
      </w:r>
      <w:r>
        <w:rPr>
          <w:sz w:val="28"/>
          <w:szCs w:val="28"/>
        </w:rPr>
        <w:t>водоотведения</w:t>
      </w:r>
      <w:r w:rsidRPr="00DC2ECD">
        <w:rPr>
          <w:sz w:val="28"/>
          <w:szCs w:val="28"/>
        </w:rPr>
        <w:t>;</w:t>
      </w:r>
    </w:p>
    <w:p w:rsidR="005622C7" w:rsidRPr="00DC2ECD" w:rsidRDefault="005622C7" w:rsidP="001A03AE">
      <w:pPr>
        <w:tabs>
          <w:tab w:val="left" w:pos="284"/>
        </w:tabs>
        <w:ind w:right="-1" w:firstLine="567"/>
        <w:jc w:val="both"/>
        <w:rPr>
          <w:sz w:val="28"/>
          <w:szCs w:val="28"/>
        </w:rPr>
      </w:pPr>
      <w:r w:rsidRPr="00DC2ECD">
        <w:rPr>
          <w:sz w:val="28"/>
          <w:szCs w:val="28"/>
        </w:rPr>
        <w:t xml:space="preserve">установлены </w:t>
      </w:r>
      <w:proofErr w:type="spellStart"/>
      <w:r w:rsidRPr="00DC2ECD">
        <w:rPr>
          <w:sz w:val="28"/>
          <w:szCs w:val="28"/>
        </w:rPr>
        <w:t>одноставочные</w:t>
      </w:r>
      <w:proofErr w:type="spellEnd"/>
      <w:r w:rsidRPr="00DC2ECD">
        <w:rPr>
          <w:sz w:val="28"/>
          <w:szCs w:val="28"/>
        </w:rPr>
        <w:t xml:space="preserve"> тарифы на </w:t>
      </w:r>
      <w:r>
        <w:rPr>
          <w:sz w:val="28"/>
          <w:szCs w:val="28"/>
        </w:rPr>
        <w:t>водоотведение</w:t>
      </w:r>
      <w:r w:rsidRPr="00DC2ECD">
        <w:rPr>
          <w:sz w:val="28"/>
          <w:szCs w:val="28"/>
        </w:rPr>
        <w:t xml:space="preserve"> </w:t>
      </w:r>
      <w:r>
        <w:rPr>
          <w:sz w:val="28"/>
          <w:szCs w:val="28"/>
        </w:rPr>
        <w:t xml:space="preserve">с </w:t>
      </w:r>
      <w:r w:rsidRPr="00DC2ECD">
        <w:rPr>
          <w:sz w:val="28"/>
          <w:szCs w:val="28"/>
        </w:rPr>
        <w:t xml:space="preserve">применением метода индексации. </w:t>
      </w:r>
    </w:p>
    <w:p w:rsidR="005622C7" w:rsidRPr="004B3F35" w:rsidRDefault="005622C7" w:rsidP="001A03AE">
      <w:pPr>
        <w:tabs>
          <w:tab w:val="left" w:pos="284"/>
        </w:tabs>
        <w:ind w:right="-1" w:firstLine="567"/>
        <w:jc w:val="both"/>
        <w:rPr>
          <w:bCs/>
          <w:color w:val="FF0000"/>
          <w:kern w:val="32"/>
          <w:sz w:val="16"/>
          <w:szCs w:val="28"/>
        </w:rPr>
      </w:pPr>
    </w:p>
    <w:p w:rsidR="005622C7" w:rsidRPr="00DC2ECD" w:rsidRDefault="005622C7" w:rsidP="001A03AE">
      <w:pPr>
        <w:tabs>
          <w:tab w:val="left" w:pos="284"/>
        </w:tabs>
        <w:ind w:right="-1" w:firstLine="567"/>
        <w:jc w:val="both"/>
        <w:rPr>
          <w:sz w:val="28"/>
          <w:szCs w:val="28"/>
        </w:rPr>
      </w:pPr>
      <w:bookmarkStart w:id="2" w:name="_Hlk528921772"/>
      <w:r w:rsidRPr="00DC2ECD">
        <w:rPr>
          <w:sz w:val="28"/>
          <w:szCs w:val="28"/>
        </w:rPr>
        <w:lastRenderedPageBreak/>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w:t>
      </w:r>
      <w:bookmarkEnd w:id="2"/>
      <w:r w:rsidRPr="00DC2ECD">
        <w:rPr>
          <w:sz w:val="28"/>
          <w:szCs w:val="28"/>
        </w:rPr>
        <w:t xml:space="preserve">,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DC2ECD">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5622C7" w:rsidRPr="00EE38D1" w:rsidRDefault="005622C7" w:rsidP="001A03AE">
      <w:pPr>
        <w:tabs>
          <w:tab w:val="left" w:pos="284"/>
        </w:tabs>
        <w:ind w:right="-1" w:firstLine="567"/>
        <w:jc w:val="both"/>
        <w:rPr>
          <w:color w:val="FF0000"/>
          <w:sz w:val="28"/>
          <w:szCs w:val="28"/>
        </w:rPr>
      </w:pPr>
      <w:r w:rsidRPr="00DC2ECD">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5622C7" w:rsidRPr="004B3F35" w:rsidRDefault="005622C7" w:rsidP="001A03AE">
      <w:pPr>
        <w:tabs>
          <w:tab w:val="left" w:pos="284"/>
        </w:tabs>
        <w:ind w:right="-1" w:firstLine="567"/>
        <w:jc w:val="both"/>
        <w:rPr>
          <w:color w:val="FF0000"/>
          <w:sz w:val="20"/>
          <w:szCs w:val="28"/>
        </w:rPr>
      </w:pPr>
    </w:p>
    <w:p w:rsidR="005622C7" w:rsidRDefault="005622C7" w:rsidP="001A03AE">
      <w:pPr>
        <w:ind w:right="-1"/>
        <w:jc w:val="center"/>
        <w:rPr>
          <w:b/>
          <w:sz w:val="28"/>
          <w:szCs w:val="28"/>
        </w:rPr>
      </w:pPr>
      <w:r>
        <w:rPr>
          <w:b/>
          <w:sz w:val="28"/>
          <w:szCs w:val="28"/>
        </w:rPr>
        <w:t>Долгосрочные параметры</w:t>
      </w:r>
    </w:p>
    <w:p w:rsidR="005622C7" w:rsidRDefault="005622C7" w:rsidP="001A03AE">
      <w:pPr>
        <w:ind w:right="-1"/>
        <w:jc w:val="center"/>
        <w:rPr>
          <w:b/>
          <w:sz w:val="28"/>
          <w:szCs w:val="28"/>
        </w:rPr>
      </w:pPr>
      <w:r>
        <w:rPr>
          <w:b/>
          <w:sz w:val="28"/>
          <w:szCs w:val="28"/>
        </w:rPr>
        <w:t xml:space="preserve"> регулирования </w:t>
      </w:r>
      <w:r w:rsidRPr="00FE281F">
        <w:rPr>
          <w:b/>
          <w:sz w:val="28"/>
          <w:szCs w:val="28"/>
        </w:rPr>
        <w:t xml:space="preserve">тарифов на </w:t>
      </w:r>
      <w:r>
        <w:rPr>
          <w:b/>
          <w:sz w:val="28"/>
          <w:szCs w:val="28"/>
        </w:rPr>
        <w:t>водоотведение</w:t>
      </w:r>
      <w:r w:rsidRPr="00FE281F">
        <w:rPr>
          <w:b/>
          <w:sz w:val="28"/>
          <w:szCs w:val="28"/>
        </w:rPr>
        <w:t xml:space="preserve"> </w:t>
      </w:r>
    </w:p>
    <w:p w:rsidR="005622C7" w:rsidRPr="004F3269" w:rsidRDefault="005622C7" w:rsidP="001A03AE">
      <w:pPr>
        <w:ind w:right="-1"/>
        <w:jc w:val="center"/>
        <w:rPr>
          <w:b/>
          <w:bCs/>
          <w:kern w:val="32"/>
          <w:sz w:val="28"/>
          <w:szCs w:val="28"/>
        </w:rPr>
      </w:pPr>
      <w:r>
        <w:rPr>
          <w:b/>
          <w:bCs/>
          <w:kern w:val="32"/>
          <w:sz w:val="28"/>
          <w:szCs w:val="28"/>
        </w:rPr>
        <w:t xml:space="preserve">ООО «Канализационное хозяйство» </w:t>
      </w:r>
      <w:r w:rsidRPr="004F3269">
        <w:rPr>
          <w:b/>
          <w:bCs/>
          <w:kern w:val="32"/>
          <w:sz w:val="28"/>
          <w:szCs w:val="28"/>
        </w:rPr>
        <w:t>(</w:t>
      </w:r>
      <w:r>
        <w:rPr>
          <w:b/>
          <w:sz w:val="28"/>
          <w:szCs w:val="28"/>
        </w:rPr>
        <w:t>г. Киселевск</w:t>
      </w:r>
      <w:r w:rsidRPr="004F3269">
        <w:rPr>
          <w:b/>
          <w:sz w:val="28"/>
          <w:szCs w:val="28"/>
        </w:rPr>
        <w:t>)</w:t>
      </w:r>
    </w:p>
    <w:p w:rsidR="005622C7" w:rsidRPr="00AB05A4" w:rsidRDefault="005622C7" w:rsidP="001A03AE">
      <w:pPr>
        <w:ind w:right="-1"/>
        <w:jc w:val="center"/>
        <w:rPr>
          <w:b/>
          <w:sz w:val="28"/>
          <w:szCs w:val="28"/>
        </w:rPr>
      </w:pPr>
      <w:r w:rsidRPr="00AB05A4">
        <w:rPr>
          <w:b/>
          <w:sz w:val="28"/>
          <w:szCs w:val="28"/>
        </w:rPr>
        <w:t>на период с 01.11.2017 по 31.12.20</w:t>
      </w:r>
      <w:r>
        <w:rPr>
          <w:b/>
          <w:sz w:val="28"/>
          <w:szCs w:val="28"/>
        </w:rPr>
        <w:t>24</w:t>
      </w:r>
    </w:p>
    <w:p w:rsidR="005622C7" w:rsidRPr="004B3F35" w:rsidRDefault="005622C7" w:rsidP="001A03AE">
      <w:pPr>
        <w:ind w:right="-1"/>
        <w:jc w:val="center"/>
        <w:rPr>
          <w:b/>
          <w:sz w:val="20"/>
          <w:szCs w:val="28"/>
        </w:rPr>
      </w:pPr>
    </w:p>
    <w:tbl>
      <w:tblPr>
        <w:tblStyle w:val="a5"/>
        <w:tblW w:w="10495" w:type="dxa"/>
        <w:tblInd w:w="-861" w:type="dxa"/>
        <w:tblLayout w:type="fixed"/>
        <w:tblLook w:val="04A0" w:firstRow="1" w:lastRow="0" w:firstColumn="1" w:lastColumn="0" w:noHBand="0" w:noVBand="1"/>
      </w:tblPr>
      <w:tblGrid>
        <w:gridCol w:w="1843"/>
        <w:gridCol w:w="851"/>
        <w:gridCol w:w="1843"/>
        <w:gridCol w:w="1842"/>
        <w:gridCol w:w="1701"/>
        <w:gridCol w:w="2415"/>
      </w:tblGrid>
      <w:tr w:rsidR="005622C7" w:rsidTr="00DF50CA">
        <w:trPr>
          <w:trHeight w:val="2011"/>
        </w:trPr>
        <w:tc>
          <w:tcPr>
            <w:tcW w:w="1843" w:type="dxa"/>
            <w:vAlign w:val="center"/>
          </w:tcPr>
          <w:p w:rsidR="005622C7" w:rsidRPr="00B710ED" w:rsidRDefault="005622C7" w:rsidP="001A03AE">
            <w:pPr>
              <w:tabs>
                <w:tab w:val="left" w:pos="0"/>
              </w:tabs>
              <w:ind w:right="-1"/>
              <w:jc w:val="center"/>
            </w:pPr>
            <w:r w:rsidRPr="00B710ED">
              <w:t>Наименование услуг</w:t>
            </w:r>
            <w:r>
              <w:t>и</w:t>
            </w:r>
          </w:p>
        </w:tc>
        <w:tc>
          <w:tcPr>
            <w:tcW w:w="851" w:type="dxa"/>
            <w:vAlign w:val="center"/>
          </w:tcPr>
          <w:p w:rsidR="005622C7" w:rsidRPr="00B710ED" w:rsidRDefault="005622C7" w:rsidP="001A03AE">
            <w:pPr>
              <w:tabs>
                <w:tab w:val="left" w:pos="0"/>
              </w:tabs>
              <w:ind w:right="-1"/>
              <w:jc w:val="center"/>
            </w:pPr>
            <w:r w:rsidRPr="00B710ED">
              <w:t>Годы</w:t>
            </w:r>
          </w:p>
        </w:tc>
        <w:tc>
          <w:tcPr>
            <w:tcW w:w="1843" w:type="dxa"/>
            <w:vAlign w:val="center"/>
          </w:tcPr>
          <w:p w:rsidR="005622C7" w:rsidRPr="00B710ED" w:rsidRDefault="005622C7" w:rsidP="001A03AE">
            <w:pPr>
              <w:tabs>
                <w:tab w:val="left" w:pos="0"/>
              </w:tabs>
              <w:ind w:right="-1"/>
              <w:jc w:val="center"/>
            </w:pPr>
            <w:r w:rsidRPr="00B710ED">
              <w:t xml:space="preserve">Базовый уровень операционных </w:t>
            </w:r>
            <w:proofErr w:type="gramStart"/>
            <w:r w:rsidRPr="00B710ED">
              <w:t xml:space="preserve">расходов,   </w:t>
            </w:r>
            <w:proofErr w:type="gramEnd"/>
            <w:r w:rsidRPr="00B710ED">
              <w:t xml:space="preserve"> тыс. руб.</w:t>
            </w:r>
          </w:p>
        </w:tc>
        <w:tc>
          <w:tcPr>
            <w:tcW w:w="1842" w:type="dxa"/>
            <w:vAlign w:val="center"/>
          </w:tcPr>
          <w:p w:rsidR="005622C7" w:rsidRPr="00B710ED" w:rsidRDefault="005622C7" w:rsidP="001A03AE">
            <w:pPr>
              <w:tabs>
                <w:tab w:val="left" w:pos="0"/>
              </w:tabs>
              <w:ind w:right="-1"/>
              <w:jc w:val="center"/>
            </w:pPr>
            <w:r w:rsidRPr="00B710ED">
              <w:t>Индекс эффективности операционных расходов, %</w:t>
            </w:r>
          </w:p>
        </w:tc>
        <w:tc>
          <w:tcPr>
            <w:tcW w:w="1701" w:type="dxa"/>
            <w:vAlign w:val="center"/>
          </w:tcPr>
          <w:p w:rsidR="005622C7" w:rsidRPr="00B710ED" w:rsidRDefault="005622C7" w:rsidP="001A03AE">
            <w:pPr>
              <w:tabs>
                <w:tab w:val="left" w:pos="0"/>
              </w:tabs>
              <w:ind w:right="-1"/>
              <w:jc w:val="center"/>
            </w:pPr>
            <w:r w:rsidRPr="00B710ED">
              <w:t>Нормативный уровень прибыли, %</w:t>
            </w:r>
          </w:p>
        </w:tc>
        <w:tc>
          <w:tcPr>
            <w:tcW w:w="2415" w:type="dxa"/>
            <w:vAlign w:val="center"/>
          </w:tcPr>
          <w:p w:rsidR="005622C7" w:rsidRPr="00B710ED" w:rsidRDefault="005622C7" w:rsidP="001A03AE">
            <w:pPr>
              <w:tabs>
                <w:tab w:val="left" w:pos="0"/>
              </w:tabs>
              <w:ind w:right="-1"/>
              <w:jc w:val="center"/>
            </w:pPr>
            <w:r w:rsidRPr="00B710ED">
              <w:t>Показатели энергосбережения и энергетической эффективности</w:t>
            </w:r>
          </w:p>
          <w:p w:rsidR="005622C7" w:rsidRPr="00630BF1" w:rsidRDefault="005622C7" w:rsidP="001A03AE">
            <w:pPr>
              <w:tabs>
                <w:tab w:val="left" w:pos="0"/>
              </w:tabs>
              <w:ind w:right="-1"/>
              <w:jc w:val="center"/>
            </w:pPr>
            <w:r>
              <w:t>(у</w:t>
            </w:r>
            <w:r w:rsidRPr="00B710ED">
              <w:t xml:space="preserve">дельный расход электрической энергии, </w:t>
            </w:r>
            <w:r w:rsidRPr="00B710ED">
              <w:rPr>
                <w:color w:val="000000" w:themeColor="text1"/>
              </w:rPr>
              <w:t>кВт*ч/ м</w:t>
            </w:r>
            <w:r w:rsidRPr="00B710ED">
              <w:rPr>
                <w:color w:val="000000" w:themeColor="text1"/>
                <w:vertAlign w:val="superscript"/>
              </w:rPr>
              <w:t>3</w:t>
            </w:r>
            <w:r>
              <w:rPr>
                <w:color w:val="000000" w:themeColor="text1"/>
              </w:rPr>
              <w:t>)</w:t>
            </w:r>
          </w:p>
        </w:tc>
      </w:tr>
      <w:tr w:rsidR="005622C7" w:rsidTr="00DF50CA">
        <w:tc>
          <w:tcPr>
            <w:tcW w:w="1843" w:type="dxa"/>
            <w:vMerge w:val="restart"/>
            <w:vAlign w:val="center"/>
          </w:tcPr>
          <w:p w:rsidR="005622C7" w:rsidRPr="00FE281F" w:rsidRDefault="005622C7" w:rsidP="001A03AE">
            <w:pPr>
              <w:tabs>
                <w:tab w:val="left" w:pos="0"/>
              </w:tabs>
              <w:ind w:right="-1"/>
            </w:pPr>
            <w:r>
              <w:t>Водоотведение</w:t>
            </w:r>
          </w:p>
        </w:tc>
        <w:tc>
          <w:tcPr>
            <w:tcW w:w="851" w:type="dxa"/>
          </w:tcPr>
          <w:p w:rsidR="005622C7" w:rsidRPr="00B710ED" w:rsidRDefault="005622C7" w:rsidP="001A03AE">
            <w:pPr>
              <w:tabs>
                <w:tab w:val="left" w:pos="0"/>
              </w:tabs>
              <w:ind w:right="-1"/>
              <w:jc w:val="center"/>
            </w:pPr>
            <w:r w:rsidRPr="00B710ED">
              <w:t>201</w:t>
            </w:r>
            <w:r>
              <w:t>7</w:t>
            </w:r>
          </w:p>
        </w:tc>
        <w:tc>
          <w:tcPr>
            <w:tcW w:w="1843" w:type="dxa"/>
            <w:vAlign w:val="center"/>
          </w:tcPr>
          <w:p w:rsidR="005622C7" w:rsidRPr="00B710ED" w:rsidRDefault="005622C7" w:rsidP="001A03AE">
            <w:pPr>
              <w:tabs>
                <w:tab w:val="left" w:pos="0"/>
              </w:tabs>
              <w:ind w:right="-1"/>
              <w:jc w:val="center"/>
            </w:pPr>
            <w:r>
              <w:t>61891,96</w:t>
            </w:r>
          </w:p>
        </w:tc>
        <w:tc>
          <w:tcPr>
            <w:tcW w:w="1842" w:type="dxa"/>
            <w:vAlign w:val="center"/>
          </w:tcPr>
          <w:p w:rsidR="005622C7" w:rsidRPr="00B710ED" w:rsidRDefault="005622C7" w:rsidP="001A03AE">
            <w:pPr>
              <w:tabs>
                <w:tab w:val="left" w:pos="0"/>
              </w:tabs>
              <w:ind w:right="-1"/>
              <w:jc w:val="center"/>
            </w:pPr>
            <w:r>
              <w:t>х</w:t>
            </w:r>
          </w:p>
        </w:tc>
        <w:tc>
          <w:tcPr>
            <w:tcW w:w="1701" w:type="dxa"/>
            <w:vAlign w:val="center"/>
          </w:tcPr>
          <w:p w:rsidR="005622C7" w:rsidRPr="00B710ED" w:rsidRDefault="005622C7" w:rsidP="001A03AE">
            <w:pPr>
              <w:tabs>
                <w:tab w:val="left" w:pos="0"/>
              </w:tabs>
              <w:ind w:right="-1"/>
              <w:jc w:val="center"/>
            </w:pPr>
            <w:r>
              <w:t>0,06</w:t>
            </w:r>
          </w:p>
        </w:tc>
        <w:tc>
          <w:tcPr>
            <w:tcW w:w="2415" w:type="dxa"/>
            <w:vAlign w:val="center"/>
          </w:tcPr>
          <w:p w:rsidR="005622C7" w:rsidRPr="00B710ED" w:rsidRDefault="005622C7" w:rsidP="001A03AE">
            <w:pPr>
              <w:tabs>
                <w:tab w:val="left" w:pos="0"/>
              </w:tabs>
              <w:ind w:right="-1"/>
              <w:jc w:val="center"/>
            </w:pPr>
            <w:r>
              <w:t>0,54</w:t>
            </w:r>
          </w:p>
        </w:tc>
      </w:tr>
      <w:tr w:rsidR="005622C7" w:rsidTr="00DF50CA">
        <w:tc>
          <w:tcPr>
            <w:tcW w:w="1843" w:type="dxa"/>
            <w:vMerge/>
            <w:vAlign w:val="center"/>
          </w:tcPr>
          <w:p w:rsidR="005622C7" w:rsidRDefault="005622C7" w:rsidP="001A03AE">
            <w:pPr>
              <w:tabs>
                <w:tab w:val="left" w:pos="0"/>
              </w:tabs>
              <w:ind w:right="-1"/>
            </w:pPr>
          </w:p>
        </w:tc>
        <w:tc>
          <w:tcPr>
            <w:tcW w:w="851" w:type="dxa"/>
          </w:tcPr>
          <w:p w:rsidR="005622C7" w:rsidRPr="00B710ED" w:rsidRDefault="005622C7" w:rsidP="001A03AE">
            <w:pPr>
              <w:tabs>
                <w:tab w:val="left" w:pos="0"/>
              </w:tabs>
              <w:ind w:right="-1"/>
              <w:jc w:val="center"/>
            </w:pPr>
            <w:r>
              <w:t>2018</w:t>
            </w:r>
          </w:p>
        </w:tc>
        <w:tc>
          <w:tcPr>
            <w:tcW w:w="1843" w:type="dxa"/>
            <w:vAlign w:val="center"/>
          </w:tcPr>
          <w:p w:rsidR="005622C7" w:rsidRPr="00B710ED" w:rsidRDefault="005622C7" w:rsidP="001A03AE">
            <w:pPr>
              <w:tabs>
                <w:tab w:val="left" w:pos="0"/>
              </w:tabs>
              <w:ind w:right="-1"/>
              <w:jc w:val="center"/>
            </w:pPr>
            <w:r>
              <w:t>х</w:t>
            </w:r>
          </w:p>
        </w:tc>
        <w:tc>
          <w:tcPr>
            <w:tcW w:w="1842" w:type="dxa"/>
            <w:vAlign w:val="center"/>
          </w:tcPr>
          <w:p w:rsidR="005622C7" w:rsidRDefault="005622C7" w:rsidP="001A03AE">
            <w:pPr>
              <w:tabs>
                <w:tab w:val="left" w:pos="0"/>
              </w:tabs>
              <w:ind w:right="-1"/>
              <w:jc w:val="center"/>
            </w:pPr>
            <w:r>
              <w:t>1</w:t>
            </w:r>
          </w:p>
        </w:tc>
        <w:tc>
          <w:tcPr>
            <w:tcW w:w="1701" w:type="dxa"/>
            <w:vAlign w:val="center"/>
          </w:tcPr>
          <w:p w:rsidR="005622C7" w:rsidRPr="00B710ED" w:rsidRDefault="005622C7" w:rsidP="001A03AE">
            <w:pPr>
              <w:tabs>
                <w:tab w:val="left" w:pos="0"/>
              </w:tabs>
              <w:ind w:right="-1"/>
              <w:jc w:val="center"/>
            </w:pPr>
            <w:r>
              <w:t>0,05</w:t>
            </w:r>
          </w:p>
        </w:tc>
        <w:tc>
          <w:tcPr>
            <w:tcW w:w="2415" w:type="dxa"/>
            <w:vAlign w:val="center"/>
          </w:tcPr>
          <w:p w:rsidR="005622C7" w:rsidRPr="00B710ED" w:rsidRDefault="005622C7" w:rsidP="001A03AE">
            <w:pPr>
              <w:tabs>
                <w:tab w:val="left" w:pos="0"/>
              </w:tabs>
              <w:ind w:right="-1"/>
              <w:jc w:val="center"/>
            </w:pPr>
            <w:r>
              <w:t>0,54</w:t>
            </w:r>
          </w:p>
        </w:tc>
      </w:tr>
      <w:tr w:rsidR="005622C7" w:rsidTr="00DF50CA">
        <w:tc>
          <w:tcPr>
            <w:tcW w:w="1843" w:type="dxa"/>
            <w:vMerge/>
            <w:vAlign w:val="center"/>
          </w:tcPr>
          <w:p w:rsidR="005622C7" w:rsidRPr="00B710ED" w:rsidRDefault="005622C7" w:rsidP="001A03AE">
            <w:pPr>
              <w:tabs>
                <w:tab w:val="left" w:pos="0"/>
              </w:tabs>
              <w:ind w:right="-1"/>
              <w:jc w:val="center"/>
            </w:pPr>
          </w:p>
        </w:tc>
        <w:tc>
          <w:tcPr>
            <w:tcW w:w="851" w:type="dxa"/>
          </w:tcPr>
          <w:p w:rsidR="005622C7" w:rsidRPr="00B710ED" w:rsidRDefault="005622C7" w:rsidP="001A03AE">
            <w:pPr>
              <w:tabs>
                <w:tab w:val="left" w:pos="0"/>
              </w:tabs>
              <w:ind w:right="-1"/>
              <w:jc w:val="center"/>
            </w:pPr>
            <w:r>
              <w:t>2019</w:t>
            </w:r>
          </w:p>
        </w:tc>
        <w:tc>
          <w:tcPr>
            <w:tcW w:w="1843" w:type="dxa"/>
            <w:vAlign w:val="center"/>
          </w:tcPr>
          <w:p w:rsidR="005622C7" w:rsidRPr="00B710ED" w:rsidRDefault="005622C7" w:rsidP="001A03AE">
            <w:pPr>
              <w:tabs>
                <w:tab w:val="left" w:pos="0"/>
              </w:tabs>
              <w:ind w:right="-1"/>
              <w:jc w:val="center"/>
            </w:pPr>
            <w:r>
              <w:t>х</w:t>
            </w:r>
          </w:p>
        </w:tc>
        <w:tc>
          <w:tcPr>
            <w:tcW w:w="1842" w:type="dxa"/>
            <w:vAlign w:val="center"/>
          </w:tcPr>
          <w:p w:rsidR="005622C7" w:rsidRPr="00B710ED" w:rsidRDefault="005622C7" w:rsidP="001A03AE">
            <w:pPr>
              <w:tabs>
                <w:tab w:val="left" w:pos="0"/>
              </w:tabs>
              <w:ind w:right="-1"/>
              <w:jc w:val="center"/>
            </w:pPr>
            <w:r>
              <w:t>1</w:t>
            </w:r>
          </w:p>
        </w:tc>
        <w:tc>
          <w:tcPr>
            <w:tcW w:w="1701" w:type="dxa"/>
            <w:vAlign w:val="center"/>
          </w:tcPr>
          <w:p w:rsidR="005622C7" w:rsidRPr="00B710ED" w:rsidRDefault="005622C7" w:rsidP="001A03AE">
            <w:pPr>
              <w:tabs>
                <w:tab w:val="left" w:pos="0"/>
              </w:tabs>
              <w:ind w:right="-1"/>
              <w:jc w:val="center"/>
            </w:pPr>
            <w:r>
              <w:t>0,05</w:t>
            </w:r>
          </w:p>
        </w:tc>
        <w:tc>
          <w:tcPr>
            <w:tcW w:w="2415" w:type="dxa"/>
            <w:vAlign w:val="center"/>
          </w:tcPr>
          <w:p w:rsidR="005622C7" w:rsidRPr="00B710ED" w:rsidRDefault="005622C7" w:rsidP="001A03AE">
            <w:pPr>
              <w:tabs>
                <w:tab w:val="left" w:pos="0"/>
              </w:tabs>
              <w:ind w:right="-1"/>
              <w:jc w:val="center"/>
            </w:pPr>
            <w:r>
              <w:t>0,54</w:t>
            </w:r>
          </w:p>
        </w:tc>
      </w:tr>
      <w:tr w:rsidR="005622C7" w:rsidTr="00DF50CA">
        <w:tc>
          <w:tcPr>
            <w:tcW w:w="1843" w:type="dxa"/>
            <w:vMerge/>
            <w:vAlign w:val="center"/>
          </w:tcPr>
          <w:p w:rsidR="005622C7" w:rsidRPr="00B710ED" w:rsidRDefault="005622C7" w:rsidP="001A03AE">
            <w:pPr>
              <w:tabs>
                <w:tab w:val="left" w:pos="0"/>
              </w:tabs>
              <w:ind w:right="-1"/>
              <w:jc w:val="center"/>
            </w:pPr>
          </w:p>
        </w:tc>
        <w:tc>
          <w:tcPr>
            <w:tcW w:w="851" w:type="dxa"/>
          </w:tcPr>
          <w:p w:rsidR="005622C7" w:rsidRDefault="005622C7" w:rsidP="001A03AE">
            <w:pPr>
              <w:tabs>
                <w:tab w:val="left" w:pos="0"/>
              </w:tabs>
              <w:ind w:right="-1"/>
              <w:jc w:val="center"/>
            </w:pPr>
            <w:r>
              <w:t>2020</w:t>
            </w:r>
          </w:p>
        </w:tc>
        <w:tc>
          <w:tcPr>
            <w:tcW w:w="1843" w:type="dxa"/>
            <w:vAlign w:val="center"/>
          </w:tcPr>
          <w:p w:rsidR="005622C7" w:rsidRPr="00B710ED" w:rsidRDefault="005622C7" w:rsidP="001A03AE">
            <w:pPr>
              <w:tabs>
                <w:tab w:val="left" w:pos="0"/>
              </w:tabs>
              <w:ind w:right="-1"/>
              <w:jc w:val="center"/>
            </w:pPr>
            <w:r>
              <w:t>х</w:t>
            </w:r>
          </w:p>
        </w:tc>
        <w:tc>
          <w:tcPr>
            <w:tcW w:w="1842" w:type="dxa"/>
            <w:vAlign w:val="center"/>
          </w:tcPr>
          <w:p w:rsidR="005622C7" w:rsidRPr="00B710ED" w:rsidRDefault="005622C7" w:rsidP="001A03AE">
            <w:pPr>
              <w:tabs>
                <w:tab w:val="left" w:pos="0"/>
              </w:tabs>
              <w:ind w:right="-1"/>
              <w:jc w:val="center"/>
            </w:pPr>
            <w:r>
              <w:t>1</w:t>
            </w:r>
          </w:p>
        </w:tc>
        <w:tc>
          <w:tcPr>
            <w:tcW w:w="1701" w:type="dxa"/>
            <w:vAlign w:val="center"/>
          </w:tcPr>
          <w:p w:rsidR="005622C7" w:rsidRDefault="005622C7" w:rsidP="001A03AE">
            <w:pPr>
              <w:tabs>
                <w:tab w:val="left" w:pos="0"/>
              </w:tabs>
              <w:ind w:right="-1"/>
              <w:jc w:val="center"/>
            </w:pPr>
            <w:r>
              <w:t>0,05</w:t>
            </w:r>
          </w:p>
        </w:tc>
        <w:tc>
          <w:tcPr>
            <w:tcW w:w="2415" w:type="dxa"/>
            <w:vAlign w:val="center"/>
          </w:tcPr>
          <w:p w:rsidR="005622C7" w:rsidRPr="00B710ED" w:rsidRDefault="005622C7" w:rsidP="001A03AE">
            <w:pPr>
              <w:tabs>
                <w:tab w:val="left" w:pos="0"/>
              </w:tabs>
              <w:ind w:right="-1"/>
              <w:jc w:val="center"/>
            </w:pPr>
            <w:r>
              <w:t>0,54</w:t>
            </w:r>
          </w:p>
        </w:tc>
      </w:tr>
      <w:tr w:rsidR="005622C7" w:rsidTr="00DF50CA">
        <w:tc>
          <w:tcPr>
            <w:tcW w:w="1843" w:type="dxa"/>
            <w:vMerge/>
            <w:vAlign w:val="center"/>
          </w:tcPr>
          <w:p w:rsidR="005622C7" w:rsidRPr="00B710ED" w:rsidRDefault="005622C7" w:rsidP="001A03AE">
            <w:pPr>
              <w:tabs>
                <w:tab w:val="left" w:pos="0"/>
              </w:tabs>
              <w:ind w:right="-1"/>
              <w:jc w:val="center"/>
            </w:pPr>
          </w:p>
        </w:tc>
        <w:tc>
          <w:tcPr>
            <w:tcW w:w="851" w:type="dxa"/>
          </w:tcPr>
          <w:p w:rsidR="005622C7" w:rsidRDefault="005622C7" w:rsidP="001A03AE">
            <w:pPr>
              <w:tabs>
                <w:tab w:val="left" w:pos="0"/>
              </w:tabs>
              <w:ind w:right="-1"/>
              <w:jc w:val="center"/>
            </w:pPr>
            <w:r>
              <w:t>2021</w:t>
            </w:r>
          </w:p>
        </w:tc>
        <w:tc>
          <w:tcPr>
            <w:tcW w:w="1843" w:type="dxa"/>
            <w:vAlign w:val="center"/>
          </w:tcPr>
          <w:p w:rsidR="005622C7" w:rsidRPr="00B710ED" w:rsidRDefault="005622C7" w:rsidP="001A03AE">
            <w:pPr>
              <w:tabs>
                <w:tab w:val="left" w:pos="0"/>
              </w:tabs>
              <w:ind w:right="-1"/>
              <w:jc w:val="center"/>
            </w:pPr>
            <w:r>
              <w:t>х</w:t>
            </w:r>
          </w:p>
        </w:tc>
        <w:tc>
          <w:tcPr>
            <w:tcW w:w="1842" w:type="dxa"/>
            <w:vAlign w:val="center"/>
          </w:tcPr>
          <w:p w:rsidR="005622C7" w:rsidRPr="00B710ED" w:rsidRDefault="005622C7" w:rsidP="001A03AE">
            <w:pPr>
              <w:tabs>
                <w:tab w:val="left" w:pos="0"/>
              </w:tabs>
              <w:ind w:right="-1"/>
              <w:jc w:val="center"/>
            </w:pPr>
            <w:r>
              <w:t>1</w:t>
            </w:r>
          </w:p>
        </w:tc>
        <w:tc>
          <w:tcPr>
            <w:tcW w:w="1701" w:type="dxa"/>
            <w:vAlign w:val="center"/>
          </w:tcPr>
          <w:p w:rsidR="005622C7" w:rsidRDefault="005622C7" w:rsidP="001A03AE">
            <w:pPr>
              <w:tabs>
                <w:tab w:val="left" w:pos="0"/>
              </w:tabs>
              <w:ind w:right="-1"/>
              <w:jc w:val="center"/>
            </w:pPr>
            <w:r>
              <w:t>0,05</w:t>
            </w:r>
          </w:p>
        </w:tc>
        <w:tc>
          <w:tcPr>
            <w:tcW w:w="2415" w:type="dxa"/>
            <w:vAlign w:val="center"/>
          </w:tcPr>
          <w:p w:rsidR="005622C7" w:rsidRPr="00B710ED" w:rsidRDefault="005622C7" w:rsidP="001A03AE">
            <w:pPr>
              <w:tabs>
                <w:tab w:val="left" w:pos="0"/>
              </w:tabs>
              <w:ind w:right="-1"/>
              <w:jc w:val="center"/>
            </w:pPr>
            <w:r>
              <w:t>0,54</w:t>
            </w:r>
          </w:p>
        </w:tc>
      </w:tr>
      <w:tr w:rsidR="005622C7" w:rsidTr="00DF50CA">
        <w:tc>
          <w:tcPr>
            <w:tcW w:w="1843" w:type="dxa"/>
            <w:vMerge/>
            <w:vAlign w:val="center"/>
          </w:tcPr>
          <w:p w:rsidR="005622C7" w:rsidRPr="00B710ED" w:rsidRDefault="005622C7" w:rsidP="001A03AE">
            <w:pPr>
              <w:tabs>
                <w:tab w:val="left" w:pos="0"/>
              </w:tabs>
              <w:ind w:right="-1"/>
              <w:jc w:val="center"/>
            </w:pPr>
          </w:p>
        </w:tc>
        <w:tc>
          <w:tcPr>
            <w:tcW w:w="851" w:type="dxa"/>
          </w:tcPr>
          <w:p w:rsidR="005622C7" w:rsidRDefault="005622C7" w:rsidP="001A03AE">
            <w:pPr>
              <w:tabs>
                <w:tab w:val="left" w:pos="0"/>
              </w:tabs>
              <w:ind w:right="-1"/>
              <w:jc w:val="center"/>
            </w:pPr>
            <w:r>
              <w:t>2022</w:t>
            </w:r>
          </w:p>
        </w:tc>
        <w:tc>
          <w:tcPr>
            <w:tcW w:w="1843" w:type="dxa"/>
            <w:vAlign w:val="center"/>
          </w:tcPr>
          <w:p w:rsidR="005622C7" w:rsidRPr="00B710ED" w:rsidRDefault="005622C7" w:rsidP="001A03AE">
            <w:pPr>
              <w:tabs>
                <w:tab w:val="left" w:pos="0"/>
              </w:tabs>
              <w:ind w:right="-1"/>
              <w:jc w:val="center"/>
            </w:pPr>
            <w:r>
              <w:t>х</w:t>
            </w:r>
          </w:p>
        </w:tc>
        <w:tc>
          <w:tcPr>
            <w:tcW w:w="1842" w:type="dxa"/>
            <w:vAlign w:val="center"/>
          </w:tcPr>
          <w:p w:rsidR="005622C7" w:rsidRPr="00B710ED" w:rsidRDefault="005622C7" w:rsidP="001A03AE">
            <w:pPr>
              <w:tabs>
                <w:tab w:val="left" w:pos="0"/>
              </w:tabs>
              <w:ind w:right="-1"/>
              <w:jc w:val="center"/>
            </w:pPr>
            <w:r>
              <w:t>1</w:t>
            </w:r>
          </w:p>
        </w:tc>
        <w:tc>
          <w:tcPr>
            <w:tcW w:w="1701" w:type="dxa"/>
            <w:vAlign w:val="center"/>
          </w:tcPr>
          <w:p w:rsidR="005622C7" w:rsidRDefault="005622C7" w:rsidP="001A03AE">
            <w:pPr>
              <w:tabs>
                <w:tab w:val="left" w:pos="0"/>
              </w:tabs>
              <w:ind w:right="-1"/>
              <w:jc w:val="center"/>
            </w:pPr>
            <w:r>
              <w:t>0,05</w:t>
            </w:r>
          </w:p>
        </w:tc>
        <w:tc>
          <w:tcPr>
            <w:tcW w:w="2415" w:type="dxa"/>
            <w:vAlign w:val="center"/>
          </w:tcPr>
          <w:p w:rsidR="005622C7" w:rsidRPr="00B710ED" w:rsidRDefault="005622C7" w:rsidP="001A03AE">
            <w:pPr>
              <w:tabs>
                <w:tab w:val="left" w:pos="0"/>
              </w:tabs>
              <w:ind w:right="-1"/>
              <w:jc w:val="center"/>
            </w:pPr>
            <w:r>
              <w:t>0,54</w:t>
            </w:r>
          </w:p>
        </w:tc>
      </w:tr>
      <w:tr w:rsidR="005622C7" w:rsidTr="00DF50CA">
        <w:tc>
          <w:tcPr>
            <w:tcW w:w="1843" w:type="dxa"/>
            <w:vMerge/>
            <w:vAlign w:val="center"/>
          </w:tcPr>
          <w:p w:rsidR="005622C7" w:rsidRPr="00B710ED" w:rsidRDefault="005622C7" w:rsidP="001A03AE">
            <w:pPr>
              <w:tabs>
                <w:tab w:val="left" w:pos="0"/>
              </w:tabs>
              <w:ind w:right="-1"/>
              <w:jc w:val="center"/>
            </w:pPr>
          </w:p>
        </w:tc>
        <w:tc>
          <w:tcPr>
            <w:tcW w:w="851" w:type="dxa"/>
          </w:tcPr>
          <w:p w:rsidR="005622C7" w:rsidRDefault="005622C7" w:rsidP="001A03AE">
            <w:pPr>
              <w:tabs>
                <w:tab w:val="left" w:pos="0"/>
              </w:tabs>
              <w:ind w:right="-1"/>
              <w:jc w:val="center"/>
            </w:pPr>
            <w:r>
              <w:t>2023</w:t>
            </w:r>
          </w:p>
        </w:tc>
        <w:tc>
          <w:tcPr>
            <w:tcW w:w="1843" w:type="dxa"/>
            <w:vAlign w:val="center"/>
          </w:tcPr>
          <w:p w:rsidR="005622C7" w:rsidRPr="00B710ED" w:rsidRDefault="005622C7" w:rsidP="001A03AE">
            <w:pPr>
              <w:tabs>
                <w:tab w:val="left" w:pos="0"/>
              </w:tabs>
              <w:ind w:right="-1"/>
              <w:jc w:val="center"/>
            </w:pPr>
            <w:r>
              <w:t>х</w:t>
            </w:r>
          </w:p>
        </w:tc>
        <w:tc>
          <w:tcPr>
            <w:tcW w:w="1842" w:type="dxa"/>
            <w:vAlign w:val="center"/>
          </w:tcPr>
          <w:p w:rsidR="005622C7" w:rsidRPr="00B710ED" w:rsidRDefault="005622C7" w:rsidP="001A03AE">
            <w:pPr>
              <w:tabs>
                <w:tab w:val="left" w:pos="0"/>
              </w:tabs>
              <w:ind w:right="-1"/>
              <w:jc w:val="center"/>
            </w:pPr>
            <w:r>
              <w:t>1</w:t>
            </w:r>
          </w:p>
        </w:tc>
        <w:tc>
          <w:tcPr>
            <w:tcW w:w="1701" w:type="dxa"/>
            <w:vAlign w:val="center"/>
          </w:tcPr>
          <w:p w:rsidR="005622C7" w:rsidRDefault="005622C7" w:rsidP="001A03AE">
            <w:pPr>
              <w:tabs>
                <w:tab w:val="left" w:pos="0"/>
              </w:tabs>
              <w:ind w:right="-1"/>
              <w:jc w:val="center"/>
            </w:pPr>
            <w:r>
              <w:t>0,05</w:t>
            </w:r>
          </w:p>
        </w:tc>
        <w:tc>
          <w:tcPr>
            <w:tcW w:w="2415" w:type="dxa"/>
            <w:vAlign w:val="center"/>
          </w:tcPr>
          <w:p w:rsidR="005622C7" w:rsidRPr="00B710ED" w:rsidRDefault="005622C7" w:rsidP="001A03AE">
            <w:pPr>
              <w:tabs>
                <w:tab w:val="left" w:pos="0"/>
              </w:tabs>
              <w:ind w:right="-1"/>
              <w:jc w:val="center"/>
            </w:pPr>
            <w:r>
              <w:t>0,54</w:t>
            </w:r>
          </w:p>
        </w:tc>
      </w:tr>
      <w:tr w:rsidR="005622C7" w:rsidTr="00DF50CA">
        <w:tc>
          <w:tcPr>
            <w:tcW w:w="1843" w:type="dxa"/>
            <w:vMerge/>
            <w:vAlign w:val="center"/>
          </w:tcPr>
          <w:p w:rsidR="005622C7" w:rsidRPr="00B710ED" w:rsidRDefault="005622C7" w:rsidP="001A03AE">
            <w:pPr>
              <w:tabs>
                <w:tab w:val="left" w:pos="0"/>
              </w:tabs>
              <w:ind w:right="-1"/>
              <w:jc w:val="center"/>
            </w:pPr>
          </w:p>
        </w:tc>
        <w:tc>
          <w:tcPr>
            <w:tcW w:w="851" w:type="dxa"/>
          </w:tcPr>
          <w:p w:rsidR="005622C7" w:rsidRDefault="005622C7" w:rsidP="001A03AE">
            <w:pPr>
              <w:tabs>
                <w:tab w:val="left" w:pos="0"/>
              </w:tabs>
              <w:ind w:right="-1"/>
              <w:jc w:val="center"/>
            </w:pPr>
            <w:r>
              <w:t>2024</w:t>
            </w:r>
          </w:p>
        </w:tc>
        <w:tc>
          <w:tcPr>
            <w:tcW w:w="1843" w:type="dxa"/>
            <w:vAlign w:val="center"/>
          </w:tcPr>
          <w:p w:rsidR="005622C7" w:rsidRPr="00B710ED" w:rsidRDefault="005622C7" w:rsidP="001A03AE">
            <w:pPr>
              <w:tabs>
                <w:tab w:val="left" w:pos="0"/>
              </w:tabs>
              <w:ind w:right="-1"/>
              <w:jc w:val="center"/>
            </w:pPr>
            <w:r>
              <w:t>х</w:t>
            </w:r>
          </w:p>
        </w:tc>
        <w:tc>
          <w:tcPr>
            <w:tcW w:w="1842" w:type="dxa"/>
            <w:vAlign w:val="center"/>
          </w:tcPr>
          <w:p w:rsidR="005622C7" w:rsidRPr="00B710ED" w:rsidRDefault="005622C7" w:rsidP="001A03AE">
            <w:pPr>
              <w:tabs>
                <w:tab w:val="left" w:pos="0"/>
              </w:tabs>
              <w:ind w:right="-1"/>
              <w:jc w:val="center"/>
            </w:pPr>
            <w:r>
              <w:t>1</w:t>
            </w:r>
          </w:p>
        </w:tc>
        <w:tc>
          <w:tcPr>
            <w:tcW w:w="1701" w:type="dxa"/>
            <w:vAlign w:val="center"/>
          </w:tcPr>
          <w:p w:rsidR="005622C7" w:rsidRDefault="005622C7" w:rsidP="001A03AE">
            <w:pPr>
              <w:tabs>
                <w:tab w:val="left" w:pos="0"/>
              </w:tabs>
              <w:ind w:right="-1"/>
              <w:jc w:val="center"/>
            </w:pPr>
            <w:r>
              <w:t>0,04</w:t>
            </w:r>
          </w:p>
        </w:tc>
        <w:tc>
          <w:tcPr>
            <w:tcW w:w="2415" w:type="dxa"/>
            <w:vAlign w:val="center"/>
          </w:tcPr>
          <w:p w:rsidR="005622C7" w:rsidRPr="00B710ED" w:rsidRDefault="005622C7" w:rsidP="001A03AE">
            <w:pPr>
              <w:tabs>
                <w:tab w:val="left" w:pos="0"/>
              </w:tabs>
              <w:ind w:right="-1"/>
              <w:jc w:val="center"/>
            </w:pPr>
            <w:r>
              <w:t>0,54</w:t>
            </w:r>
          </w:p>
        </w:tc>
      </w:tr>
    </w:tbl>
    <w:p w:rsidR="005622C7" w:rsidRPr="0058555D" w:rsidRDefault="005622C7" w:rsidP="001A03AE">
      <w:pPr>
        <w:pStyle w:val="Style26"/>
        <w:widowControl/>
        <w:spacing w:before="29" w:line="240" w:lineRule="auto"/>
        <w:ind w:right="-1" w:firstLine="557"/>
        <w:rPr>
          <w:sz w:val="28"/>
          <w:szCs w:val="28"/>
        </w:rPr>
      </w:pPr>
      <w:r w:rsidRPr="0058555D">
        <w:rPr>
          <w:sz w:val="28"/>
          <w:szCs w:val="28"/>
        </w:rPr>
        <w:t xml:space="preserve">Корректировка осуществляется в соответствии с формулой корректировки необходимой валовой выручки, установленной в </w:t>
      </w:r>
      <w:bookmarkStart w:id="3" w:name="_Hlk528921947"/>
      <w:r w:rsidRPr="0058555D">
        <w:rPr>
          <w:sz w:val="28"/>
          <w:szCs w:val="28"/>
        </w:rPr>
        <w:t xml:space="preserve">Методических указаниях, утвержденных приказом ФСТ России от 27.12.2013 № 1746-э </w:t>
      </w:r>
      <w:bookmarkEnd w:id="3"/>
      <w:r w:rsidRPr="0058555D">
        <w:rPr>
          <w:sz w:val="28"/>
          <w:szCs w:val="28"/>
        </w:rPr>
        <w:t>(далее - Методические указания), включающей следующие показатели:</w:t>
      </w:r>
    </w:p>
    <w:p w:rsidR="005622C7" w:rsidRPr="0058555D" w:rsidRDefault="005622C7" w:rsidP="001A03AE">
      <w:pPr>
        <w:pStyle w:val="Style23"/>
        <w:widowControl/>
        <w:tabs>
          <w:tab w:val="left" w:pos="835"/>
        </w:tabs>
        <w:spacing w:line="240" w:lineRule="auto"/>
        <w:ind w:right="-1"/>
        <w:rPr>
          <w:sz w:val="28"/>
          <w:szCs w:val="28"/>
        </w:rPr>
      </w:pPr>
      <w:r w:rsidRPr="0058555D">
        <w:rPr>
          <w:sz w:val="28"/>
          <w:szCs w:val="28"/>
        </w:rPr>
        <w:lastRenderedPageBreak/>
        <w:t>а) отклонение фактически достигнутого объема поданной воды или принятых сточных вод от объема, учтенного при установлении тарифов;</w:t>
      </w:r>
    </w:p>
    <w:p w:rsidR="005622C7" w:rsidRPr="0058555D" w:rsidRDefault="005622C7" w:rsidP="001A03AE">
      <w:pPr>
        <w:pStyle w:val="Style26"/>
        <w:widowControl/>
        <w:spacing w:before="29" w:line="240" w:lineRule="auto"/>
        <w:ind w:right="-1" w:firstLine="557"/>
        <w:rPr>
          <w:sz w:val="28"/>
          <w:szCs w:val="28"/>
        </w:rPr>
      </w:pPr>
      <w:r w:rsidRPr="0058555D">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5622C7" w:rsidRPr="0058555D" w:rsidRDefault="005622C7" w:rsidP="001A03AE">
      <w:pPr>
        <w:pStyle w:val="Style26"/>
        <w:widowControl/>
        <w:spacing w:before="29" w:line="240" w:lineRule="auto"/>
        <w:ind w:right="-1" w:firstLine="557"/>
        <w:rPr>
          <w:sz w:val="28"/>
          <w:szCs w:val="28"/>
        </w:rPr>
      </w:pPr>
      <w:r w:rsidRPr="0058555D">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5622C7" w:rsidRPr="0058555D" w:rsidRDefault="005622C7" w:rsidP="001A03AE">
      <w:pPr>
        <w:pStyle w:val="Style26"/>
        <w:widowControl/>
        <w:spacing w:before="29" w:line="240" w:lineRule="auto"/>
        <w:ind w:right="-1" w:firstLine="557"/>
        <w:rPr>
          <w:sz w:val="28"/>
          <w:szCs w:val="28"/>
        </w:rPr>
      </w:pPr>
      <w:r w:rsidRPr="0058555D">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rsidR="005622C7" w:rsidRPr="0058555D" w:rsidRDefault="005622C7" w:rsidP="001A03AE">
      <w:pPr>
        <w:pStyle w:val="Style26"/>
        <w:widowControl/>
        <w:spacing w:before="29" w:line="240" w:lineRule="auto"/>
        <w:ind w:right="-1" w:firstLine="557"/>
        <w:rPr>
          <w:sz w:val="28"/>
          <w:szCs w:val="28"/>
        </w:rPr>
      </w:pPr>
      <w:r w:rsidRPr="0058555D">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58555D">
        <w:rPr>
          <w:sz w:val="28"/>
          <w:szCs w:val="28"/>
        </w:rPr>
        <w:br/>
        <w:t>муниципальной собственности, по реализации инвестиционной программы,</w:t>
      </w:r>
      <w:r w:rsidRPr="0058555D">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5622C7" w:rsidRPr="0058555D" w:rsidRDefault="005622C7" w:rsidP="001A03AE">
      <w:pPr>
        <w:pStyle w:val="Style26"/>
        <w:widowControl/>
        <w:spacing w:before="29" w:line="240" w:lineRule="auto"/>
        <w:ind w:right="-1" w:firstLine="557"/>
        <w:rPr>
          <w:sz w:val="28"/>
          <w:szCs w:val="28"/>
        </w:rPr>
      </w:pPr>
      <w:r w:rsidRPr="0058555D">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5622C7" w:rsidRPr="00CF283C" w:rsidRDefault="005622C7" w:rsidP="001A03AE">
      <w:pPr>
        <w:pStyle w:val="Style26"/>
        <w:widowControl/>
        <w:spacing w:before="29" w:line="240" w:lineRule="auto"/>
        <w:ind w:right="-1" w:firstLine="557"/>
        <w:rPr>
          <w:sz w:val="28"/>
          <w:szCs w:val="28"/>
        </w:rPr>
      </w:pPr>
      <w:r w:rsidRPr="0058555D">
        <w:rPr>
          <w:sz w:val="28"/>
          <w:szCs w:val="28"/>
        </w:rPr>
        <w:t>Заявлени</w:t>
      </w:r>
      <w:r>
        <w:rPr>
          <w:sz w:val="28"/>
          <w:szCs w:val="28"/>
        </w:rPr>
        <w:t>я</w:t>
      </w:r>
      <w:r w:rsidRPr="0058555D">
        <w:rPr>
          <w:sz w:val="28"/>
          <w:szCs w:val="28"/>
        </w:rPr>
        <w:t xml:space="preserve"> о корректировке необходимой валовой выручки и установленных тарифов от </w:t>
      </w:r>
      <w:r w:rsidRPr="0058555D">
        <w:rPr>
          <w:bCs/>
          <w:sz w:val="28"/>
          <w:szCs w:val="28"/>
        </w:rPr>
        <w:t>О</w:t>
      </w:r>
      <w:r>
        <w:rPr>
          <w:bCs/>
          <w:sz w:val="28"/>
          <w:szCs w:val="28"/>
        </w:rPr>
        <w:t>О</w:t>
      </w:r>
      <w:r w:rsidRPr="0058555D">
        <w:rPr>
          <w:bCs/>
          <w:sz w:val="28"/>
          <w:szCs w:val="28"/>
        </w:rPr>
        <w:t>О «</w:t>
      </w:r>
      <w:r>
        <w:rPr>
          <w:bCs/>
          <w:sz w:val="28"/>
          <w:szCs w:val="28"/>
        </w:rPr>
        <w:t xml:space="preserve">Канализационное </w:t>
      </w:r>
      <w:proofErr w:type="gramStart"/>
      <w:r>
        <w:rPr>
          <w:bCs/>
          <w:sz w:val="28"/>
          <w:szCs w:val="28"/>
        </w:rPr>
        <w:t xml:space="preserve">хозяйство» </w:t>
      </w:r>
      <w:r w:rsidRPr="0058555D">
        <w:rPr>
          <w:bCs/>
          <w:sz w:val="28"/>
          <w:szCs w:val="28"/>
        </w:rPr>
        <w:t xml:space="preserve"> </w:t>
      </w:r>
      <w:r>
        <w:rPr>
          <w:bCs/>
          <w:sz w:val="28"/>
          <w:szCs w:val="28"/>
        </w:rPr>
        <w:t xml:space="preserve"> </w:t>
      </w:r>
      <w:proofErr w:type="gramEnd"/>
      <w:r>
        <w:rPr>
          <w:bCs/>
          <w:sz w:val="28"/>
          <w:szCs w:val="28"/>
        </w:rPr>
        <w:t xml:space="preserve">                    </w:t>
      </w:r>
      <w:r w:rsidRPr="00CF283C">
        <w:rPr>
          <w:bCs/>
          <w:sz w:val="28"/>
          <w:szCs w:val="28"/>
        </w:rPr>
        <w:t>(г. Киселевск)</w:t>
      </w:r>
      <w:r w:rsidRPr="00CF283C">
        <w:rPr>
          <w:sz w:val="28"/>
          <w:szCs w:val="28"/>
        </w:rPr>
        <w:t xml:space="preserve"> на водоотведение на 2019 год поступили 25.04.2018 № 1798</w:t>
      </w:r>
      <w:r>
        <w:rPr>
          <w:sz w:val="28"/>
          <w:szCs w:val="28"/>
        </w:rPr>
        <w:t xml:space="preserve"> и</w:t>
      </w:r>
      <w:r w:rsidRPr="00CF283C">
        <w:rPr>
          <w:sz w:val="28"/>
          <w:szCs w:val="28"/>
        </w:rPr>
        <w:t xml:space="preserve"> 26.10.2018 № 5298</w:t>
      </w:r>
      <w:r>
        <w:rPr>
          <w:sz w:val="28"/>
          <w:szCs w:val="28"/>
        </w:rPr>
        <w:t>.</w:t>
      </w:r>
    </w:p>
    <w:p w:rsidR="005622C7" w:rsidRPr="00CF283C" w:rsidRDefault="005622C7" w:rsidP="001A03AE">
      <w:pPr>
        <w:pStyle w:val="Style26"/>
        <w:widowControl/>
        <w:spacing w:line="240" w:lineRule="auto"/>
        <w:ind w:right="-1" w:firstLine="556"/>
        <w:rPr>
          <w:sz w:val="28"/>
          <w:szCs w:val="28"/>
        </w:rPr>
      </w:pPr>
      <w:r w:rsidRPr="00CF283C">
        <w:rPr>
          <w:sz w:val="28"/>
          <w:szCs w:val="28"/>
        </w:rPr>
        <w:t xml:space="preserve">Согласно представленному заявлению корректировка планового размера необходимой валовой выручки предложена в размере </w:t>
      </w:r>
      <w:r>
        <w:rPr>
          <w:sz w:val="28"/>
          <w:szCs w:val="28"/>
        </w:rPr>
        <w:t>123734,37</w:t>
      </w:r>
      <w:r w:rsidRPr="00CF283C">
        <w:rPr>
          <w:sz w:val="28"/>
          <w:szCs w:val="28"/>
        </w:rPr>
        <w:t xml:space="preserve"> тыс. руб.,</w:t>
      </w:r>
      <w:r>
        <w:rPr>
          <w:sz w:val="28"/>
          <w:szCs w:val="28"/>
        </w:rPr>
        <w:t xml:space="preserve"> (что соответствует общему размеру необходимой валовой выручки),</w:t>
      </w:r>
      <w:r w:rsidRPr="00CF283C">
        <w:rPr>
          <w:sz w:val="28"/>
          <w:szCs w:val="28"/>
        </w:rPr>
        <w:t xml:space="preserve"> тариф с 01.01.2019 по 31.12.2019 – </w:t>
      </w:r>
      <w:r>
        <w:rPr>
          <w:sz w:val="28"/>
          <w:szCs w:val="28"/>
        </w:rPr>
        <w:t>28,88</w:t>
      </w:r>
      <w:r w:rsidRPr="00CF283C">
        <w:rPr>
          <w:sz w:val="28"/>
          <w:szCs w:val="28"/>
        </w:rPr>
        <w:t xml:space="preserve"> руб./м</w:t>
      </w:r>
      <w:r w:rsidRPr="00CF283C">
        <w:rPr>
          <w:sz w:val="28"/>
          <w:szCs w:val="28"/>
          <w:vertAlign w:val="superscript"/>
        </w:rPr>
        <w:t>3</w:t>
      </w:r>
      <w:r w:rsidRPr="00CF283C">
        <w:rPr>
          <w:sz w:val="28"/>
          <w:szCs w:val="28"/>
        </w:rPr>
        <w:t>.</w:t>
      </w:r>
    </w:p>
    <w:p w:rsidR="005622C7" w:rsidRPr="002F3AF6" w:rsidRDefault="005622C7" w:rsidP="001A03AE">
      <w:pPr>
        <w:pStyle w:val="Style26"/>
        <w:widowControl/>
        <w:spacing w:before="29"/>
        <w:ind w:right="-1" w:firstLine="557"/>
        <w:rPr>
          <w:sz w:val="28"/>
          <w:szCs w:val="28"/>
        </w:rPr>
      </w:pPr>
      <w:r w:rsidRPr="002F3AF6">
        <w:rPr>
          <w:sz w:val="28"/>
          <w:szCs w:val="28"/>
        </w:rPr>
        <w:t>Предложение организации по корректировке необходимой валовой выручки и установленных тарифов по статьям затрат представлено некорректно, поскольку не соответствуют нормам п.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и Методических указаний, утвержденных приказом ФСТ России от 27.12.2013 № 1746-э.</w:t>
      </w:r>
    </w:p>
    <w:p w:rsidR="005622C7" w:rsidRPr="00084946" w:rsidRDefault="005622C7" w:rsidP="001A03AE">
      <w:pPr>
        <w:tabs>
          <w:tab w:val="left" w:pos="284"/>
        </w:tabs>
        <w:ind w:left="1069" w:right="-1"/>
        <w:jc w:val="center"/>
        <w:rPr>
          <w:b/>
          <w:color w:val="000000"/>
          <w:sz w:val="28"/>
          <w:szCs w:val="28"/>
          <w:u w:val="single"/>
        </w:rPr>
      </w:pPr>
      <w:r w:rsidRPr="00084946">
        <w:rPr>
          <w:b/>
          <w:sz w:val="28"/>
          <w:szCs w:val="28"/>
          <w:u w:val="single"/>
        </w:rPr>
        <w:t xml:space="preserve">Корректировка натуральных показателей по </w:t>
      </w:r>
      <w:r>
        <w:rPr>
          <w:b/>
          <w:sz w:val="28"/>
          <w:szCs w:val="28"/>
          <w:u w:val="single"/>
        </w:rPr>
        <w:t>водоотведению</w:t>
      </w:r>
    </w:p>
    <w:p w:rsidR="005622C7" w:rsidRDefault="005622C7" w:rsidP="001A03AE">
      <w:pPr>
        <w:tabs>
          <w:tab w:val="left" w:pos="284"/>
        </w:tabs>
        <w:ind w:left="1069" w:right="-1"/>
        <w:rPr>
          <w:b/>
          <w:color w:val="000000"/>
          <w:sz w:val="28"/>
          <w:szCs w:val="28"/>
          <w:highlight w:val="yellow"/>
          <w:u w:val="single"/>
        </w:rPr>
      </w:pPr>
    </w:p>
    <w:tbl>
      <w:tblPr>
        <w:tblStyle w:val="a5"/>
        <w:tblW w:w="10241" w:type="dxa"/>
        <w:tblInd w:w="-431" w:type="dxa"/>
        <w:tblLook w:val="04A0" w:firstRow="1" w:lastRow="0" w:firstColumn="1" w:lastColumn="0" w:noHBand="0" w:noVBand="1"/>
      </w:tblPr>
      <w:tblGrid>
        <w:gridCol w:w="2617"/>
        <w:gridCol w:w="1473"/>
        <w:gridCol w:w="1540"/>
        <w:gridCol w:w="1540"/>
        <w:gridCol w:w="1595"/>
        <w:gridCol w:w="1476"/>
      </w:tblGrid>
      <w:tr w:rsidR="005622C7" w:rsidTr="00DF50CA">
        <w:tc>
          <w:tcPr>
            <w:tcW w:w="2617" w:type="dxa"/>
            <w:vMerge w:val="restart"/>
            <w:vAlign w:val="center"/>
          </w:tcPr>
          <w:p w:rsidR="005622C7" w:rsidRDefault="005622C7" w:rsidP="001A03AE">
            <w:pPr>
              <w:tabs>
                <w:tab w:val="left" w:pos="10206"/>
              </w:tabs>
              <w:ind w:right="-1"/>
              <w:jc w:val="center"/>
            </w:pPr>
          </w:p>
        </w:tc>
        <w:tc>
          <w:tcPr>
            <w:tcW w:w="7624" w:type="dxa"/>
            <w:gridSpan w:val="5"/>
            <w:vAlign w:val="center"/>
          </w:tcPr>
          <w:p w:rsidR="005622C7" w:rsidRPr="00084946" w:rsidRDefault="005622C7" w:rsidP="001A03AE">
            <w:pPr>
              <w:tabs>
                <w:tab w:val="left" w:pos="10206"/>
              </w:tabs>
              <w:ind w:right="-1"/>
              <w:jc w:val="center"/>
              <w:rPr>
                <w:vertAlign w:val="superscript"/>
              </w:rPr>
            </w:pPr>
            <w:r w:rsidRPr="00984C6D">
              <w:t>Принято сточных вод по категориям потребителей</w:t>
            </w:r>
            <w:r>
              <w:t>, м</w:t>
            </w:r>
            <w:r>
              <w:rPr>
                <w:vertAlign w:val="superscript"/>
              </w:rPr>
              <w:t>3</w:t>
            </w:r>
          </w:p>
        </w:tc>
      </w:tr>
      <w:tr w:rsidR="005622C7" w:rsidTr="00DF50CA">
        <w:trPr>
          <w:trHeight w:val="827"/>
        </w:trPr>
        <w:tc>
          <w:tcPr>
            <w:tcW w:w="2617" w:type="dxa"/>
            <w:vMerge/>
            <w:vAlign w:val="center"/>
          </w:tcPr>
          <w:p w:rsidR="005622C7" w:rsidRDefault="005622C7" w:rsidP="001A03AE">
            <w:pPr>
              <w:tabs>
                <w:tab w:val="left" w:pos="10206"/>
              </w:tabs>
              <w:ind w:right="-1"/>
              <w:jc w:val="center"/>
            </w:pPr>
          </w:p>
        </w:tc>
        <w:tc>
          <w:tcPr>
            <w:tcW w:w="1473" w:type="dxa"/>
            <w:vAlign w:val="center"/>
          </w:tcPr>
          <w:p w:rsidR="005622C7" w:rsidRDefault="005622C7" w:rsidP="001A03AE">
            <w:pPr>
              <w:tabs>
                <w:tab w:val="left" w:pos="10206"/>
              </w:tabs>
              <w:ind w:right="-1"/>
              <w:jc w:val="center"/>
            </w:pPr>
            <w:r>
              <w:t>Население</w:t>
            </w:r>
          </w:p>
        </w:tc>
        <w:tc>
          <w:tcPr>
            <w:tcW w:w="1540" w:type="dxa"/>
            <w:vAlign w:val="center"/>
          </w:tcPr>
          <w:p w:rsidR="005622C7" w:rsidRDefault="005622C7" w:rsidP="001A03AE">
            <w:pPr>
              <w:tabs>
                <w:tab w:val="left" w:pos="10206"/>
              </w:tabs>
              <w:ind w:right="-1"/>
              <w:jc w:val="center"/>
            </w:pPr>
            <w:r>
              <w:t>Бюджетные потребители</w:t>
            </w:r>
          </w:p>
        </w:tc>
        <w:tc>
          <w:tcPr>
            <w:tcW w:w="1540" w:type="dxa"/>
            <w:vAlign w:val="center"/>
          </w:tcPr>
          <w:p w:rsidR="005622C7" w:rsidRDefault="005622C7" w:rsidP="001A03AE">
            <w:pPr>
              <w:tabs>
                <w:tab w:val="left" w:pos="10206"/>
              </w:tabs>
              <w:ind w:right="-1"/>
              <w:jc w:val="center"/>
            </w:pPr>
            <w:r>
              <w:t>Прочие потребители</w:t>
            </w:r>
          </w:p>
        </w:tc>
        <w:tc>
          <w:tcPr>
            <w:tcW w:w="1595" w:type="dxa"/>
            <w:vAlign w:val="center"/>
          </w:tcPr>
          <w:p w:rsidR="005622C7" w:rsidRDefault="005622C7" w:rsidP="001A03AE">
            <w:pPr>
              <w:ind w:right="-1"/>
              <w:jc w:val="center"/>
            </w:pPr>
            <w:r>
              <w:t>Собственные нужды производства</w:t>
            </w:r>
          </w:p>
        </w:tc>
        <w:tc>
          <w:tcPr>
            <w:tcW w:w="1476" w:type="dxa"/>
            <w:vAlign w:val="center"/>
          </w:tcPr>
          <w:p w:rsidR="005622C7" w:rsidRDefault="005622C7" w:rsidP="001A03AE">
            <w:pPr>
              <w:tabs>
                <w:tab w:val="left" w:pos="10206"/>
              </w:tabs>
              <w:ind w:right="-1"/>
              <w:jc w:val="center"/>
            </w:pPr>
            <w:r>
              <w:t>Всего:</w:t>
            </w:r>
          </w:p>
        </w:tc>
      </w:tr>
      <w:tr w:rsidR="005622C7" w:rsidTr="00DF50CA">
        <w:trPr>
          <w:trHeight w:val="477"/>
        </w:trPr>
        <w:tc>
          <w:tcPr>
            <w:tcW w:w="10241" w:type="dxa"/>
            <w:gridSpan w:val="6"/>
            <w:vAlign w:val="center"/>
          </w:tcPr>
          <w:p w:rsidR="005622C7" w:rsidRDefault="005622C7" w:rsidP="001A03AE">
            <w:pPr>
              <w:tabs>
                <w:tab w:val="left" w:pos="10206"/>
              </w:tabs>
              <w:ind w:right="-1"/>
              <w:jc w:val="center"/>
            </w:pPr>
            <w:r w:rsidRPr="003972AA">
              <w:t>201</w:t>
            </w:r>
            <w:r>
              <w:t>9</w:t>
            </w:r>
            <w:r w:rsidRPr="003972AA">
              <w:t xml:space="preserve"> год</w:t>
            </w:r>
          </w:p>
        </w:tc>
      </w:tr>
      <w:tr w:rsidR="005622C7" w:rsidTr="00DF50CA">
        <w:tc>
          <w:tcPr>
            <w:tcW w:w="2617" w:type="dxa"/>
            <w:vAlign w:val="center"/>
          </w:tcPr>
          <w:p w:rsidR="005622C7" w:rsidRDefault="005622C7" w:rsidP="001A03AE">
            <w:pPr>
              <w:tabs>
                <w:tab w:val="left" w:pos="10206"/>
              </w:tabs>
              <w:ind w:right="-1"/>
              <w:jc w:val="center"/>
            </w:pPr>
            <w:r>
              <w:t>Утверждено РЭК КО</w:t>
            </w:r>
          </w:p>
        </w:tc>
        <w:tc>
          <w:tcPr>
            <w:tcW w:w="1473" w:type="dxa"/>
            <w:vAlign w:val="center"/>
          </w:tcPr>
          <w:p w:rsidR="005622C7" w:rsidRDefault="005622C7" w:rsidP="001A03AE">
            <w:pPr>
              <w:tabs>
                <w:tab w:val="left" w:pos="10206"/>
              </w:tabs>
              <w:ind w:right="-1"/>
              <w:jc w:val="center"/>
            </w:pPr>
            <w:r w:rsidRPr="00984C6D">
              <w:t>4067294</w:t>
            </w:r>
          </w:p>
        </w:tc>
        <w:tc>
          <w:tcPr>
            <w:tcW w:w="1540" w:type="dxa"/>
            <w:vAlign w:val="center"/>
          </w:tcPr>
          <w:p w:rsidR="005622C7" w:rsidRDefault="005622C7" w:rsidP="001A03AE">
            <w:pPr>
              <w:tabs>
                <w:tab w:val="left" w:pos="10206"/>
              </w:tabs>
              <w:ind w:right="-1"/>
              <w:jc w:val="center"/>
            </w:pPr>
            <w:r w:rsidRPr="00984C6D">
              <w:t>296058</w:t>
            </w:r>
          </w:p>
        </w:tc>
        <w:tc>
          <w:tcPr>
            <w:tcW w:w="1540" w:type="dxa"/>
            <w:vAlign w:val="center"/>
          </w:tcPr>
          <w:p w:rsidR="005622C7" w:rsidRDefault="005622C7" w:rsidP="001A03AE">
            <w:pPr>
              <w:tabs>
                <w:tab w:val="left" w:pos="10206"/>
              </w:tabs>
              <w:ind w:right="-1"/>
              <w:jc w:val="center"/>
            </w:pPr>
            <w:r w:rsidRPr="00984C6D">
              <w:t>796878</w:t>
            </w:r>
          </w:p>
        </w:tc>
        <w:tc>
          <w:tcPr>
            <w:tcW w:w="1595" w:type="dxa"/>
            <w:vAlign w:val="center"/>
          </w:tcPr>
          <w:p w:rsidR="005622C7" w:rsidRDefault="005622C7" w:rsidP="001A03AE">
            <w:pPr>
              <w:tabs>
                <w:tab w:val="left" w:pos="10206"/>
              </w:tabs>
              <w:ind w:right="-1"/>
              <w:jc w:val="center"/>
            </w:pPr>
            <w:r>
              <w:t>-</w:t>
            </w:r>
          </w:p>
        </w:tc>
        <w:tc>
          <w:tcPr>
            <w:tcW w:w="1476" w:type="dxa"/>
            <w:vAlign w:val="center"/>
          </w:tcPr>
          <w:p w:rsidR="005622C7" w:rsidRDefault="005622C7" w:rsidP="001A03AE">
            <w:pPr>
              <w:tabs>
                <w:tab w:val="left" w:pos="10206"/>
              </w:tabs>
              <w:ind w:right="-1"/>
              <w:jc w:val="center"/>
            </w:pPr>
            <w:r>
              <w:t>5160230</w:t>
            </w:r>
          </w:p>
        </w:tc>
      </w:tr>
      <w:tr w:rsidR="005622C7" w:rsidTr="00DF50CA">
        <w:tc>
          <w:tcPr>
            <w:tcW w:w="2617" w:type="dxa"/>
            <w:vAlign w:val="center"/>
          </w:tcPr>
          <w:p w:rsidR="005622C7" w:rsidRDefault="005622C7" w:rsidP="001A03AE">
            <w:pPr>
              <w:tabs>
                <w:tab w:val="left" w:pos="10206"/>
              </w:tabs>
              <w:ind w:right="-1"/>
              <w:jc w:val="center"/>
            </w:pPr>
            <w:r>
              <w:lastRenderedPageBreak/>
              <w:t>Предложение организации в целях корректировки</w:t>
            </w:r>
          </w:p>
        </w:tc>
        <w:tc>
          <w:tcPr>
            <w:tcW w:w="1473" w:type="dxa"/>
            <w:vAlign w:val="center"/>
          </w:tcPr>
          <w:p w:rsidR="005622C7" w:rsidRDefault="005622C7" w:rsidP="001A03AE">
            <w:pPr>
              <w:tabs>
                <w:tab w:val="left" w:pos="10206"/>
              </w:tabs>
              <w:ind w:right="-1"/>
              <w:jc w:val="center"/>
            </w:pPr>
            <w:r w:rsidRPr="00E230DA">
              <w:t>3420000</w:t>
            </w:r>
          </w:p>
        </w:tc>
        <w:tc>
          <w:tcPr>
            <w:tcW w:w="1540" w:type="dxa"/>
            <w:vAlign w:val="center"/>
          </w:tcPr>
          <w:p w:rsidR="005622C7" w:rsidRDefault="005622C7" w:rsidP="001A03AE">
            <w:pPr>
              <w:tabs>
                <w:tab w:val="left" w:pos="10206"/>
              </w:tabs>
              <w:ind w:right="-1"/>
              <w:jc w:val="center"/>
            </w:pPr>
            <w:r w:rsidRPr="00E230DA">
              <w:t>234000</w:t>
            </w:r>
          </w:p>
        </w:tc>
        <w:tc>
          <w:tcPr>
            <w:tcW w:w="1540" w:type="dxa"/>
            <w:vAlign w:val="center"/>
          </w:tcPr>
          <w:p w:rsidR="005622C7" w:rsidRDefault="005622C7" w:rsidP="001A03AE">
            <w:pPr>
              <w:tabs>
                <w:tab w:val="left" w:pos="10206"/>
              </w:tabs>
              <w:ind w:right="-1"/>
              <w:jc w:val="center"/>
            </w:pPr>
            <w:r w:rsidRPr="00E230DA">
              <w:t>630000</w:t>
            </w:r>
          </w:p>
        </w:tc>
        <w:tc>
          <w:tcPr>
            <w:tcW w:w="1595" w:type="dxa"/>
            <w:vAlign w:val="center"/>
          </w:tcPr>
          <w:p w:rsidR="005622C7" w:rsidRDefault="005622C7" w:rsidP="001A03AE">
            <w:pPr>
              <w:tabs>
                <w:tab w:val="left" w:pos="10206"/>
              </w:tabs>
              <w:ind w:right="-1"/>
              <w:jc w:val="center"/>
            </w:pPr>
            <w:r>
              <w:t>-</w:t>
            </w:r>
          </w:p>
        </w:tc>
        <w:tc>
          <w:tcPr>
            <w:tcW w:w="1476" w:type="dxa"/>
            <w:vAlign w:val="center"/>
          </w:tcPr>
          <w:p w:rsidR="005622C7" w:rsidRDefault="005622C7" w:rsidP="001A03AE">
            <w:pPr>
              <w:tabs>
                <w:tab w:val="left" w:pos="10206"/>
              </w:tabs>
              <w:ind w:right="-1"/>
              <w:jc w:val="center"/>
            </w:pPr>
            <w:r>
              <w:t>4284000</w:t>
            </w:r>
          </w:p>
        </w:tc>
      </w:tr>
      <w:tr w:rsidR="005622C7" w:rsidRPr="00743A13" w:rsidTr="00DF50CA">
        <w:tc>
          <w:tcPr>
            <w:tcW w:w="2617" w:type="dxa"/>
            <w:vAlign w:val="center"/>
          </w:tcPr>
          <w:p w:rsidR="005622C7" w:rsidRPr="00743A13" w:rsidRDefault="005622C7" w:rsidP="001A03AE">
            <w:pPr>
              <w:tabs>
                <w:tab w:val="left" w:pos="10206"/>
              </w:tabs>
              <w:ind w:right="-1"/>
              <w:jc w:val="center"/>
            </w:pPr>
            <w:r w:rsidRPr="00743A13">
              <w:t xml:space="preserve">Предложение РЭК КО в целях корректировки </w:t>
            </w:r>
          </w:p>
        </w:tc>
        <w:tc>
          <w:tcPr>
            <w:tcW w:w="1473" w:type="dxa"/>
            <w:vAlign w:val="center"/>
          </w:tcPr>
          <w:p w:rsidR="005622C7" w:rsidRPr="00743A13" w:rsidRDefault="005622C7" w:rsidP="001A03AE">
            <w:pPr>
              <w:tabs>
                <w:tab w:val="left" w:pos="10206"/>
              </w:tabs>
              <w:ind w:right="-1"/>
              <w:jc w:val="center"/>
            </w:pPr>
            <w:r w:rsidRPr="00743A13">
              <w:t>4067294</w:t>
            </w:r>
          </w:p>
        </w:tc>
        <w:tc>
          <w:tcPr>
            <w:tcW w:w="1540" w:type="dxa"/>
            <w:vAlign w:val="center"/>
          </w:tcPr>
          <w:p w:rsidR="005622C7" w:rsidRPr="00743A13" w:rsidRDefault="005622C7" w:rsidP="001A03AE">
            <w:pPr>
              <w:tabs>
                <w:tab w:val="left" w:pos="10206"/>
              </w:tabs>
              <w:ind w:right="-1"/>
              <w:jc w:val="center"/>
            </w:pPr>
            <w:r w:rsidRPr="00743A13">
              <w:t>296058</w:t>
            </w:r>
          </w:p>
        </w:tc>
        <w:tc>
          <w:tcPr>
            <w:tcW w:w="1540" w:type="dxa"/>
            <w:vAlign w:val="center"/>
          </w:tcPr>
          <w:p w:rsidR="005622C7" w:rsidRPr="00743A13" w:rsidRDefault="005622C7" w:rsidP="001A03AE">
            <w:pPr>
              <w:tabs>
                <w:tab w:val="left" w:pos="10206"/>
              </w:tabs>
              <w:ind w:right="-1"/>
              <w:jc w:val="center"/>
            </w:pPr>
            <w:r w:rsidRPr="00743A13">
              <w:t>796878</w:t>
            </w:r>
          </w:p>
        </w:tc>
        <w:tc>
          <w:tcPr>
            <w:tcW w:w="1595" w:type="dxa"/>
            <w:vAlign w:val="center"/>
          </w:tcPr>
          <w:p w:rsidR="005622C7" w:rsidRPr="00743A13" w:rsidRDefault="005622C7" w:rsidP="001A03AE">
            <w:pPr>
              <w:tabs>
                <w:tab w:val="left" w:pos="10206"/>
              </w:tabs>
              <w:ind w:right="-1"/>
              <w:jc w:val="center"/>
            </w:pPr>
            <w:r w:rsidRPr="00743A13">
              <w:t>-</w:t>
            </w:r>
          </w:p>
        </w:tc>
        <w:tc>
          <w:tcPr>
            <w:tcW w:w="1476" w:type="dxa"/>
            <w:vAlign w:val="center"/>
          </w:tcPr>
          <w:p w:rsidR="005622C7" w:rsidRPr="00743A13" w:rsidRDefault="005622C7" w:rsidP="001A03AE">
            <w:pPr>
              <w:tabs>
                <w:tab w:val="left" w:pos="10206"/>
              </w:tabs>
              <w:ind w:right="-1"/>
              <w:jc w:val="center"/>
            </w:pPr>
            <w:r w:rsidRPr="00743A13">
              <w:t>5160230</w:t>
            </w:r>
          </w:p>
        </w:tc>
      </w:tr>
    </w:tbl>
    <w:p w:rsidR="005622C7" w:rsidRPr="00286607" w:rsidRDefault="005622C7" w:rsidP="001A03AE">
      <w:pPr>
        <w:tabs>
          <w:tab w:val="left" w:pos="10206"/>
        </w:tabs>
        <w:ind w:right="-1" w:firstLine="709"/>
        <w:jc w:val="both"/>
        <w:rPr>
          <w:sz w:val="14"/>
        </w:rPr>
      </w:pPr>
    </w:p>
    <w:p w:rsidR="005622C7" w:rsidRDefault="005622C7" w:rsidP="001A03AE">
      <w:pPr>
        <w:tabs>
          <w:tab w:val="left" w:pos="10206"/>
        </w:tabs>
        <w:ind w:right="-1" w:firstLine="709"/>
        <w:jc w:val="both"/>
        <w:rPr>
          <w:rFonts w:eastAsiaTheme="minorHAnsi"/>
          <w:sz w:val="28"/>
          <w:szCs w:val="28"/>
          <w:lang w:eastAsia="en-US"/>
        </w:rPr>
      </w:pPr>
      <w:r>
        <w:rPr>
          <w:rFonts w:eastAsiaTheme="minorHAnsi"/>
          <w:sz w:val="28"/>
          <w:szCs w:val="28"/>
          <w:lang w:eastAsia="en-US"/>
        </w:rPr>
        <w:t xml:space="preserve">Объем принятых сточных вод по категориям потребителей принят на уровне плановых значений 2019 года. </w:t>
      </w:r>
    </w:p>
    <w:p w:rsidR="005622C7" w:rsidRPr="000674D9" w:rsidRDefault="005622C7" w:rsidP="001A03AE">
      <w:pPr>
        <w:tabs>
          <w:tab w:val="left" w:pos="10206"/>
        </w:tabs>
        <w:ind w:right="-1" w:firstLine="709"/>
        <w:jc w:val="center"/>
        <w:rPr>
          <w:color w:val="FF0000"/>
          <w:highlight w:val="yellow"/>
        </w:rPr>
      </w:pPr>
    </w:p>
    <w:p w:rsidR="005622C7" w:rsidRPr="008E3DCF" w:rsidRDefault="005622C7" w:rsidP="001A03AE">
      <w:pPr>
        <w:ind w:right="-1"/>
        <w:jc w:val="center"/>
        <w:rPr>
          <w:b/>
          <w:sz w:val="28"/>
          <w:szCs w:val="28"/>
          <w:u w:val="single"/>
        </w:rPr>
      </w:pPr>
      <w:r w:rsidRPr="008E3DCF">
        <w:rPr>
          <w:b/>
          <w:sz w:val="28"/>
          <w:szCs w:val="28"/>
          <w:u w:val="single"/>
        </w:rPr>
        <w:t>Корректировка необходимой валовой выручки</w:t>
      </w:r>
    </w:p>
    <w:p w:rsidR="005622C7" w:rsidRDefault="005622C7" w:rsidP="001A03AE">
      <w:pPr>
        <w:ind w:right="-1" w:firstLine="709"/>
        <w:jc w:val="center"/>
        <w:rPr>
          <w:b/>
          <w:sz w:val="28"/>
          <w:szCs w:val="28"/>
          <w:u w:val="single"/>
        </w:rPr>
      </w:pPr>
    </w:p>
    <w:p w:rsidR="005622C7" w:rsidRDefault="005622C7" w:rsidP="001A03AE">
      <w:pPr>
        <w:ind w:right="-1" w:firstLine="540"/>
        <w:jc w:val="both"/>
        <w:rPr>
          <w:rFonts w:eastAsiaTheme="minorHAnsi"/>
          <w:sz w:val="28"/>
          <w:szCs w:val="28"/>
          <w:lang w:eastAsia="en-US"/>
        </w:rPr>
      </w:pPr>
      <w:r w:rsidRPr="000179E8">
        <w:rPr>
          <w:rFonts w:eastAsiaTheme="minorHAnsi"/>
          <w:sz w:val="28"/>
          <w:szCs w:val="28"/>
          <w:lang w:eastAsia="en-US"/>
        </w:rPr>
        <w:t xml:space="preserve">Корректировка необходимой валовой выручки осуществляется в соответствии с главой </w:t>
      </w:r>
      <w:r w:rsidRPr="000179E8">
        <w:rPr>
          <w:rFonts w:eastAsiaTheme="minorHAnsi"/>
          <w:sz w:val="28"/>
          <w:szCs w:val="28"/>
          <w:lang w:val="en-US" w:eastAsia="en-US"/>
        </w:rPr>
        <w:t>VII</w:t>
      </w:r>
      <w:r w:rsidRPr="000179E8">
        <w:rPr>
          <w:rFonts w:eastAsiaTheme="minorHAnsi"/>
          <w:sz w:val="28"/>
          <w:szCs w:val="28"/>
          <w:lang w:eastAsia="en-US"/>
        </w:rPr>
        <w:t xml:space="preserve"> Методических указаний.</w:t>
      </w:r>
    </w:p>
    <w:p w:rsidR="005622C7" w:rsidRPr="009F41F8" w:rsidRDefault="005622C7" w:rsidP="001A03AE">
      <w:pPr>
        <w:ind w:right="-1" w:firstLine="540"/>
        <w:jc w:val="both"/>
        <w:rPr>
          <w:rFonts w:eastAsiaTheme="minorHAnsi"/>
          <w:sz w:val="28"/>
          <w:szCs w:val="28"/>
          <w:lang w:eastAsia="en-US"/>
        </w:rPr>
      </w:pPr>
    </w:p>
    <w:p w:rsidR="005622C7" w:rsidRPr="00392E96" w:rsidRDefault="005622C7" w:rsidP="001A03AE">
      <w:pPr>
        <w:pStyle w:val="Style26"/>
        <w:widowControl/>
        <w:spacing w:line="240" w:lineRule="auto"/>
        <w:ind w:right="-1" w:firstLine="571"/>
        <w:rPr>
          <w:sz w:val="28"/>
          <w:szCs w:val="28"/>
        </w:rPr>
      </w:pPr>
      <w:bookmarkStart w:id="4" w:name="bookmark0"/>
      <w:r w:rsidRPr="008E3DCF">
        <w:rPr>
          <w:sz w:val="28"/>
          <w:szCs w:val="28"/>
        </w:rPr>
        <w:t>С</w:t>
      </w:r>
      <w:bookmarkEnd w:id="4"/>
      <w:r w:rsidRPr="008E3DCF">
        <w:rPr>
          <w:sz w:val="28"/>
          <w:szCs w:val="28"/>
        </w:rPr>
        <w:t>огласно п. 95 Методических указаний необходимая валовая выручка, определяемая на 201</w:t>
      </w:r>
      <w:r>
        <w:rPr>
          <w:sz w:val="28"/>
          <w:szCs w:val="28"/>
        </w:rPr>
        <w:t>9</w:t>
      </w:r>
      <w:r w:rsidRPr="008E3DCF">
        <w:rPr>
          <w:sz w:val="28"/>
          <w:szCs w:val="28"/>
        </w:rPr>
        <w:t xml:space="preserve"> год на основе </w:t>
      </w:r>
      <w:r w:rsidRPr="00392E96">
        <w:rPr>
          <w:sz w:val="28"/>
          <w:szCs w:val="28"/>
        </w:rPr>
        <w:t>фактических значений параметров расчета тарифов взамен прогнозных, рассчитывается по формуле:</w:t>
      </w:r>
    </w:p>
    <w:p w:rsidR="005622C7" w:rsidRPr="00392E96" w:rsidRDefault="005622C7" w:rsidP="001A03AE">
      <w:pPr>
        <w:pStyle w:val="ConsPlusNormal"/>
        <w:ind w:right="-1"/>
        <w:jc w:val="both"/>
      </w:pPr>
    </w:p>
    <w:p w:rsidR="005622C7" w:rsidRPr="00392E96" w:rsidRDefault="005622C7" w:rsidP="001A03AE">
      <w:pPr>
        <w:ind w:right="-1"/>
        <w:jc w:val="center"/>
        <w:rPr>
          <w:rFonts w:eastAsiaTheme="minorHAnsi"/>
          <w:bCs/>
          <w:sz w:val="28"/>
          <w:szCs w:val="28"/>
          <w:lang w:eastAsia="en-US"/>
        </w:rPr>
      </w:pPr>
      <w:r w:rsidRPr="00392E96">
        <w:rPr>
          <w:rFonts w:eastAsiaTheme="minorHAnsi"/>
          <w:bCs/>
          <w:noProof/>
          <w:position w:val="-5"/>
          <w:sz w:val="28"/>
          <w:szCs w:val="28"/>
          <w:lang w:eastAsia="en-US"/>
        </w:rPr>
        <w:drawing>
          <wp:inline distT="0" distB="0" distL="0" distR="0" wp14:anchorId="27D1760E" wp14:editId="29AAC2FE">
            <wp:extent cx="5939790" cy="24765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rsidR="005622C7" w:rsidRPr="00392E96" w:rsidRDefault="005622C7" w:rsidP="001A03AE">
      <w:pPr>
        <w:ind w:right="-1" w:firstLine="540"/>
        <w:jc w:val="both"/>
        <w:rPr>
          <w:rFonts w:eastAsiaTheme="minorHAnsi"/>
          <w:bCs/>
          <w:sz w:val="28"/>
          <w:szCs w:val="28"/>
          <w:lang w:eastAsia="en-US"/>
        </w:rPr>
      </w:pPr>
      <w:r w:rsidRPr="00392E96">
        <w:rPr>
          <w:rFonts w:eastAsiaTheme="minorHAnsi"/>
          <w:bCs/>
          <w:sz w:val="28"/>
          <w:szCs w:val="28"/>
          <w:lang w:eastAsia="en-US"/>
        </w:rPr>
        <w:t>где:</w:t>
      </w:r>
    </w:p>
    <w:p w:rsidR="005622C7" w:rsidRPr="00392E96" w:rsidRDefault="005622C7" w:rsidP="001A03AE">
      <w:pPr>
        <w:spacing w:before="280"/>
        <w:ind w:right="-1"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17074954" wp14:editId="0D94DC72">
            <wp:extent cx="428625" cy="35242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rsidR="005622C7" w:rsidRDefault="005622C7" w:rsidP="001A03AE">
      <w:pPr>
        <w:spacing w:before="280"/>
        <w:ind w:right="-1"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22D9B0BC" wp14:editId="145DD7AE">
            <wp:extent cx="428625" cy="3524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5622C7" w:rsidRPr="00392E96" w:rsidRDefault="005622C7" w:rsidP="001A03AE">
      <w:pPr>
        <w:ind w:right="-1" w:firstLine="539"/>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6F27F2F5" wp14:editId="6AA080CC">
            <wp:extent cx="428625" cy="3524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фактическая прибыль, определяемая на i-й год по формуле (31) с применением величины </w:t>
      </w:r>
      <w:r w:rsidRPr="00392E96">
        <w:rPr>
          <w:rFonts w:eastAsiaTheme="minorHAnsi"/>
          <w:bCs/>
          <w:noProof/>
          <w:position w:val="-12"/>
          <w:sz w:val="28"/>
          <w:szCs w:val="28"/>
          <w:lang w:eastAsia="en-US"/>
        </w:rPr>
        <w:drawing>
          <wp:inline distT="0" distB="0" distL="0" distR="0" wp14:anchorId="2A7A07F9" wp14:editId="2690AA95">
            <wp:extent cx="533400" cy="318319"/>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392E96">
        <w:rPr>
          <w:rFonts w:eastAsiaTheme="minorHAnsi"/>
          <w:bCs/>
          <w:sz w:val="28"/>
          <w:szCs w:val="28"/>
          <w:lang w:eastAsia="en-US"/>
        </w:rPr>
        <w:t xml:space="preserve"> и фактической ставки налога на прибыль в i-м году;</w:t>
      </w:r>
    </w:p>
    <w:p w:rsidR="005622C7" w:rsidRPr="00392E96" w:rsidRDefault="005622C7" w:rsidP="001A03AE">
      <w:pPr>
        <w:spacing w:before="280"/>
        <w:ind w:right="-1"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16ECE8C7" wp14:editId="19AADB2F">
            <wp:extent cx="590550" cy="3524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lang w:eastAsia="en-US"/>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5622C7" w:rsidRPr="00392E96" w:rsidRDefault="005622C7" w:rsidP="001A03AE">
      <w:pPr>
        <w:spacing w:before="280"/>
        <w:ind w:right="-1" w:firstLine="540"/>
        <w:jc w:val="both"/>
        <w:rPr>
          <w:rFonts w:eastAsiaTheme="minorHAnsi"/>
          <w:bCs/>
          <w:sz w:val="28"/>
          <w:szCs w:val="28"/>
          <w:lang w:eastAsia="en-US"/>
        </w:rPr>
      </w:pPr>
      <w:proofErr w:type="spellStart"/>
      <w:r w:rsidRPr="00392E96">
        <w:rPr>
          <w:rFonts w:eastAsiaTheme="minorHAnsi"/>
          <w:bCs/>
          <w:sz w:val="28"/>
          <w:szCs w:val="28"/>
          <w:lang w:eastAsia="en-US"/>
        </w:rPr>
        <w:t>РПП</w:t>
      </w:r>
      <w:r w:rsidRPr="00392E96">
        <w:rPr>
          <w:rFonts w:eastAsiaTheme="minorHAnsi"/>
          <w:bCs/>
          <w:sz w:val="28"/>
          <w:szCs w:val="28"/>
          <w:vertAlign w:val="subscript"/>
          <w:lang w:eastAsia="en-US"/>
        </w:rPr>
        <w:t>i</w:t>
      </w:r>
      <w:proofErr w:type="spellEnd"/>
      <w:r w:rsidRPr="00392E96">
        <w:rPr>
          <w:rFonts w:eastAsiaTheme="minorHAnsi"/>
          <w:bCs/>
          <w:sz w:val="28"/>
          <w:szCs w:val="28"/>
          <w:lang w:eastAsia="en-US"/>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rsidR="005622C7" w:rsidRPr="00392E96" w:rsidRDefault="005622C7" w:rsidP="001A03AE">
      <w:pPr>
        <w:spacing w:before="280"/>
        <w:ind w:right="-1" w:firstLine="540"/>
        <w:jc w:val="both"/>
        <w:rPr>
          <w:rFonts w:eastAsiaTheme="minorHAnsi"/>
          <w:bCs/>
          <w:sz w:val="28"/>
          <w:szCs w:val="28"/>
          <w:lang w:eastAsia="en-US"/>
        </w:rPr>
      </w:pPr>
      <w:proofErr w:type="spellStart"/>
      <w:r w:rsidRPr="00392E96">
        <w:rPr>
          <w:rFonts w:eastAsiaTheme="minorHAnsi"/>
          <w:bCs/>
          <w:sz w:val="28"/>
          <w:szCs w:val="28"/>
          <w:lang w:eastAsia="en-US"/>
        </w:rPr>
        <w:lastRenderedPageBreak/>
        <w:t>А</w:t>
      </w:r>
      <w:r w:rsidRPr="00392E96">
        <w:rPr>
          <w:rFonts w:eastAsiaTheme="minorHAnsi"/>
          <w:bCs/>
          <w:sz w:val="28"/>
          <w:szCs w:val="28"/>
          <w:vertAlign w:val="subscript"/>
          <w:lang w:eastAsia="en-US"/>
        </w:rPr>
        <w:t>i</w:t>
      </w:r>
      <w:proofErr w:type="spellEnd"/>
      <w:r w:rsidRPr="00392E96">
        <w:rPr>
          <w:rFonts w:eastAsiaTheme="minorHAnsi"/>
          <w:bCs/>
          <w:sz w:val="28"/>
          <w:szCs w:val="28"/>
          <w:lang w:eastAsia="en-US"/>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rsidR="005622C7" w:rsidRPr="00392E96" w:rsidRDefault="005622C7" w:rsidP="001A03AE">
      <w:pPr>
        <w:spacing w:before="280"/>
        <w:ind w:right="-1"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4AA75917" wp14:editId="111197FB">
            <wp:extent cx="42862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5622C7" w:rsidRPr="00392E96" w:rsidRDefault="005622C7" w:rsidP="001A03AE">
      <w:pPr>
        <w:spacing w:before="280"/>
        <w:ind w:right="-1" w:firstLine="540"/>
        <w:jc w:val="both"/>
        <w:rPr>
          <w:rFonts w:eastAsiaTheme="minorHAnsi"/>
          <w:bCs/>
          <w:sz w:val="28"/>
          <w:szCs w:val="28"/>
          <w:lang w:eastAsia="en-US"/>
        </w:rPr>
      </w:pPr>
      <w:r w:rsidRPr="00392E96">
        <w:rPr>
          <w:rFonts w:eastAsiaTheme="minorHAnsi"/>
          <w:bCs/>
          <w:sz w:val="28"/>
          <w:szCs w:val="28"/>
          <w:lang w:eastAsia="en-US"/>
        </w:rPr>
        <w:t xml:space="preserve">В целях расчета </w:t>
      </w:r>
      <w:r w:rsidRPr="00392E96">
        <w:rPr>
          <w:rFonts w:eastAsiaTheme="minorHAnsi"/>
          <w:bCs/>
          <w:noProof/>
          <w:position w:val="-12"/>
          <w:sz w:val="28"/>
          <w:szCs w:val="28"/>
          <w:lang w:eastAsia="en-US"/>
        </w:rPr>
        <w:drawing>
          <wp:inline distT="0" distB="0" distL="0" distR="0" wp14:anchorId="6B003CBE" wp14:editId="03272696">
            <wp:extent cx="590550" cy="3524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lang w:eastAsia="en-US"/>
        </w:rPr>
        <w:t xml:space="preserve"> за 1-й и 2-й год долгосрочного периода регулирования при расчете показателей, </w:t>
      </w:r>
      <w:r w:rsidRPr="00392E96">
        <w:rPr>
          <w:rFonts w:eastAsiaTheme="minorHAnsi"/>
          <w:bCs/>
          <w:noProof/>
          <w:position w:val="-12"/>
          <w:sz w:val="28"/>
          <w:szCs w:val="28"/>
          <w:lang w:eastAsia="en-US"/>
        </w:rPr>
        <w:drawing>
          <wp:inline distT="0" distB="0" distL="0" distR="0" wp14:anchorId="0FFFE8CA" wp14:editId="67924BE0">
            <wp:extent cx="581025"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2"/>
          <w:sz w:val="28"/>
          <w:szCs w:val="28"/>
          <w:lang w:eastAsia="en-US"/>
        </w:rPr>
        <w:drawing>
          <wp:inline distT="0" distB="0" distL="0" distR="0" wp14:anchorId="7275AD95" wp14:editId="27912BD6">
            <wp:extent cx="447675"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1"/>
          <w:sz w:val="28"/>
          <w:szCs w:val="28"/>
          <w:lang w:eastAsia="en-US"/>
        </w:rPr>
        <w:drawing>
          <wp:inline distT="0" distB="0" distL="0" distR="0" wp14:anchorId="074B6A37" wp14:editId="73367FAB">
            <wp:extent cx="581025" cy="323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1"/>
          <w:sz w:val="28"/>
          <w:szCs w:val="28"/>
          <w:lang w:eastAsia="en-US"/>
        </w:rPr>
        <w:drawing>
          <wp:inline distT="0" distB="0" distL="0" distR="0" wp14:anchorId="0CCCAC19" wp14:editId="22F300FE">
            <wp:extent cx="67627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392E96">
        <w:rPr>
          <w:rFonts w:eastAsiaTheme="minorHAnsi"/>
          <w:bCs/>
          <w:sz w:val="28"/>
          <w:szCs w:val="28"/>
          <w:lang w:eastAsia="en-US"/>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5622C7" w:rsidRPr="00E70C2B" w:rsidRDefault="005622C7" w:rsidP="001A03AE">
      <w:pPr>
        <w:ind w:right="-1" w:firstLine="709"/>
        <w:jc w:val="center"/>
        <w:rPr>
          <w:b/>
          <w:sz w:val="28"/>
          <w:szCs w:val="28"/>
          <w:u w:val="single"/>
        </w:rPr>
      </w:pPr>
    </w:p>
    <w:p w:rsidR="005622C7" w:rsidRPr="009F1984" w:rsidRDefault="005622C7" w:rsidP="001A03AE">
      <w:pPr>
        <w:pStyle w:val="Style63"/>
        <w:widowControl/>
        <w:spacing w:before="38" w:line="240" w:lineRule="auto"/>
        <w:ind w:right="-1"/>
        <w:rPr>
          <w:b/>
          <w:bCs/>
          <w:sz w:val="28"/>
          <w:szCs w:val="28"/>
        </w:rPr>
      </w:pPr>
      <w:r w:rsidRPr="009F1984">
        <w:rPr>
          <w:b/>
          <w:bCs/>
          <w:sz w:val="28"/>
          <w:szCs w:val="28"/>
        </w:rPr>
        <w:t xml:space="preserve">Анализ экономической обоснованности расходов на 2019 год </w:t>
      </w:r>
    </w:p>
    <w:p w:rsidR="005622C7" w:rsidRPr="00BB6317" w:rsidRDefault="005622C7" w:rsidP="001A03AE">
      <w:pPr>
        <w:pStyle w:val="Style63"/>
        <w:widowControl/>
        <w:spacing w:before="38" w:line="240" w:lineRule="auto"/>
        <w:ind w:right="-1"/>
        <w:rPr>
          <w:b/>
          <w:bCs/>
          <w:sz w:val="28"/>
          <w:szCs w:val="28"/>
        </w:rPr>
      </w:pPr>
    </w:p>
    <w:p w:rsidR="005622C7" w:rsidRPr="00BB6317" w:rsidRDefault="005622C7" w:rsidP="001A03AE">
      <w:pPr>
        <w:pStyle w:val="Style63"/>
        <w:widowControl/>
        <w:spacing w:before="38" w:line="240" w:lineRule="auto"/>
        <w:ind w:right="-1" w:firstLine="567"/>
        <w:jc w:val="both"/>
        <w:rPr>
          <w:sz w:val="28"/>
          <w:szCs w:val="28"/>
        </w:rPr>
      </w:pPr>
      <w:r w:rsidRPr="00BB6317">
        <w:rPr>
          <w:b/>
          <w:bCs/>
          <w:sz w:val="28"/>
          <w:szCs w:val="28"/>
        </w:rPr>
        <w:t xml:space="preserve">1. Операционные расходы </w:t>
      </w:r>
      <w:r w:rsidRPr="00BB6317">
        <w:rPr>
          <w:sz w:val="28"/>
          <w:szCs w:val="28"/>
        </w:rPr>
        <w:t>утверждены РЭК КО на 2019 год в размере 65661,18 тыс. руб.</w:t>
      </w:r>
    </w:p>
    <w:p w:rsidR="005622C7" w:rsidRPr="00BB6317" w:rsidRDefault="005622C7" w:rsidP="001A03AE">
      <w:pPr>
        <w:pStyle w:val="Style68"/>
        <w:widowControl/>
        <w:spacing w:line="240" w:lineRule="auto"/>
        <w:ind w:right="-1" w:firstLine="567"/>
        <w:jc w:val="both"/>
        <w:rPr>
          <w:sz w:val="28"/>
          <w:szCs w:val="28"/>
        </w:rPr>
      </w:pPr>
      <w:r w:rsidRPr="00BB6317">
        <w:rPr>
          <w:sz w:val="28"/>
          <w:szCs w:val="28"/>
        </w:rPr>
        <w:t>При расчете Операционных расходов на 2019 год регулятором использовались следующие показатели:</w:t>
      </w:r>
    </w:p>
    <w:p w:rsidR="005622C7" w:rsidRPr="00BB6317" w:rsidRDefault="005622C7" w:rsidP="001A03AE">
      <w:pPr>
        <w:pStyle w:val="Style23"/>
        <w:widowControl/>
        <w:numPr>
          <w:ilvl w:val="0"/>
          <w:numId w:val="5"/>
        </w:numPr>
        <w:tabs>
          <w:tab w:val="left" w:pos="710"/>
        </w:tabs>
        <w:spacing w:line="240" w:lineRule="auto"/>
        <w:ind w:left="1071" w:right="-1" w:hanging="360"/>
        <w:rPr>
          <w:sz w:val="28"/>
          <w:szCs w:val="28"/>
        </w:rPr>
      </w:pPr>
      <w:r w:rsidRPr="00BB6317">
        <w:rPr>
          <w:sz w:val="28"/>
          <w:szCs w:val="28"/>
        </w:rPr>
        <w:t>базовый уровень операционных расходов – 61891,96 тыс. руб.;</w:t>
      </w:r>
    </w:p>
    <w:p w:rsidR="005622C7" w:rsidRPr="00BB6317" w:rsidRDefault="005622C7" w:rsidP="001A03AE">
      <w:pPr>
        <w:pStyle w:val="Style23"/>
        <w:widowControl/>
        <w:numPr>
          <w:ilvl w:val="0"/>
          <w:numId w:val="5"/>
        </w:numPr>
        <w:tabs>
          <w:tab w:val="left" w:pos="710"/>
        </w:tabs>
        <w:spacing w:line="240" w:lineRule="auto"/>
        <w:ind w:left="1071" w:right="-1" w:hanging="360"/>
        <w:rPr>
          <w:sz w:val="28"/>
          <w:szCs w:val="28"/>
        </w:rPr>
      </w:pPr>
      <w:r w:rsidRPr="00BB6317">
        <w:rPr>
          <w:sz w:val="28"/>
          <w:szCs w:val="28"/>
        </w:rPr>
        <w:t>индекс потребительских цен 104,0%, согласно прогнозу Минэкономразвития РФ;</w:t>
      </w:r>
    </w:p>
    <w:p w:rsidR="005622C7" w:rsidRPr="00BB6317" w:rsidRDefault="005622C7" w:rsidP="001A03AE">
      <w:pPr>
        <w:pStyle w:val="Style23"/>
        <w:widowControl/>
        <w:numPr>
          <w:ilvl w:val="0"/>
          <w:numId w:val="5"/>
        </w:numPr>
        <w:tabs>
          <w:tab w:val="left" w:pos="715"/>
        </w:tabs>
        <w:spacing w:line="240" w:lineRule="auto"/>
        <w:ind w:left="1071" w:right="-1" w:hanging="360"/>
        <w:rPr>
          <w:sz w:val="28"/>
          <w:szCs w:val="28"/>
        </w:rPr>
      </w:pPr>
      <w:r w:rsidRPr="00BB6317">
        <w:rPr>
          <w:sz w:val="28"/>
          <w:szCs w:val="28"/>
        </w:rPr>
        <w:t>индекс эффективности операционных расходов 1%;</w:t>
      </w:r>
    </w:p>
    <w:p w:rsidR="005622C7" w:rsidRPr="00BB6317" w:rsidRDefault="005622C7" w:rsidP="001A03AE">
      <w:pPr>
        <w:pStyle w:val="Style23"/>
        <w:widowControl/>
        <w:numPr>
          <w:ilvl w:val="0"/>
          <w:numId w:val="5"/>
        </w:numPr>
        <w:tabs>
          <w:tab w:val="left" w:pos="715"/>
        </w:tabs>
        <w:spacing w:line="240" w:lineRule="auto"/>
        <w:ind w:left="1071" w:right="-1" w:hanging="360"/>
        <w:rPr>
          <w:sz w:val="28"/>
          <w:szCs w:val="28"/>
        </w:rPr>
      </w:pPr>
      <w:r w:rsidRPr="00BB6317">
        <w:rPr>
          <w:sz w:val="28"/>
          <w:szCs w:val="28"/>
        </w:rPr>
        <w:t>индекс изменения количества активов 0%;</w:t>
      </w:r>
    </w:p>
    <w:p w:rsidR="005622C7" w:rsidRPr="00BB6317" w:rsidRDefault="005622C7" w:rsidP="001A03AE">
      <w:pPr>
        <w:pStyle w:val="Style23"/>
        <w:widowControl/>
        <w:numPr>
          <w:ilvl w:val="0"/>
          <w:numId w:val="5"/>
        </w:numPr>
        <w:tabs>
          <w:tab w:val="left" w:pos="715"/>
        </w:tabs>
        <w:spacing w:line="240" w:lineRule="auto"/>
        <w:ind w:left="1071" w:right="-1" w:hanging="360"/>
        <w:rPr>
          <w:sz w:val="28"/>
          <w:szCs w:val="28"/>
        </w:rPr>
      </w:pPr>
      <w:bookmarkStart w:id="5" w:name="_Hlk524425164"/>
      <w:r w:rsidRPr="00BB6317">
        <w:rPr>
          <w:sz w:val="28"/>
          <w:szCs w:val="28"/>
        </w:rPr>
        <w:t>коэффициент эластичности операционных расходов 0,75.</w:t>
      </w:r>
    </w:p>
    <w:bookmarkEnd w:id="5"/>
    <w:p w:rsidR="005622C7" w:rsidRPr="00BB6317" w:rsidRDefault="005622C7" w:rsidP="001A03AE">
      <w:pPr>
        <w:pStyle w:val="Style23"/>
        <w:widowControl/>
        <w:tabs>
          <w:tab w:val="left" w:pos="715"/>
        </w:tabs>
        <w:spacing w:line="240" w:lineRule="auto"/>
        <w:ind w:right="-1" w:firstLine="709"/>
        <w:rPr>
          <w:rFonts w:eastAsia="Times New Roman"/>
          <w:sz w:val="28"/>
          <w:szCs w:val="28"/>
        </w:rPr>
      </w:pPr>
      <w:r w:rsidRPr="00BB6317">
        <w:rPr>
          <w:rFonts w:eastAsia="Times New Roman"/>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rsidR="005622C7" w:rsidRPr="00BB6317" w:rsidRDefault="005622C7" w:rsidP="001A03AE">
      <w:pPr>
        <w:pStyle w:val="Style23"/>
        <w:widowControl/>
        <w:tabs>
          <w:tab w:val="left" w:pos="715"/>
        </w:tabs>
        <w:spacing w:line="240" w:lineRule="auto"/>
        <w:ind w:left="567" w:right="-1" w:firstLine="0"/>
        <w:rPr>
          <w:sz w:val="28"/>
          <w:szCs w:val="28"/>
        </w:rPr>
      </w:pPr>
    </w:p>
    <w:p w:rsidR="005622C7" w:rsidRPr="00DB2927" w:rsidRDefault="005622C7" w:rsidP="001A03AE">
      <w:pPr>
        <w:pStyle w:val="Style68"/>
        <w:widowControl/>
        <w:spacing w:line="240" w:lineRule="auto"/>
        <w:ind w:right="-1" w:firstLine="567"/>
        <w:jc w:val="both"/>
        <w:rPr>
          <w:sz w:val="28"/>
          <w:szCs w:val="28"/>
        </w:rPr>
      </w:pPr>
      <w:r w:rsidRPr="00DB2927">
        <w:rPr>
          <w:sz w:val="28"/>
          <w:szCs w:val="28"/>
        </w:rPr>
        <w:t>Согласно п. 95 Методических указаний операционные расходы определяются по формуле:</w:t>
      </w:r>
    </w:p>
    <w:p w:rsidR="005622C7" w:rsidRPr="00DB2927" w:rsidRDefault="005622C7" w:rsidP="001A03AE">
      <w:pPr>
        <w:pStyle w:val="Style68"/>
        <w:widowControl/>
        <w:spacing w:line="240" w:lineRule="auto"/>
        <w:ind w:right="-1" w:firstLine="567"/>
        <w:jc w:val="both"/>
        <w:rPr>
          <w:sz w:val="28"/>
          <w:szCs w:val="28"/>
        </w:rPr>
      </w:pPr>
    </w:p>
    <w:p w:rsidR="005622C7" w:rsidRPr="00DB2927" w:rsidRDefault="005622C7" w:rsidP="001A03AE">
      <w:pPr>
        <w:pStyle w:val="ConsPlusNormal"/>
        <w:ind w:right="-1"/>
        <w:jc w:val="center"/>
        <w:rPr>
          <w:rFonts w:ascii="Times New Roman" w:hAnsi="Times New Roman" w:cs="Times New Roman"/>
          <w:sz w:val="28"/>
          <w:szCs w:val="28"/>
        </w:rPr>
      </w:pPr>
      <w:r w:rsidRPr="00DB2927">
        <w:rPr>
          <w:noProof/>
          <w:position w:val="-27"/>
          <w:sz w:val="28"/>
          <w:szCs w:val="28"/>
        </w:rPr>
        <w:drawing>
          <wp:inline distT="0" distB="0" distL="0" distR="0" wp14:anchorId="5F79D5CE" wp14:editId="600C2F41">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DB2927">
        <w:rPr>
          <w:rFonts w:ascii="Times New Roman" w:hAnsi="Times New Roman" w:cs="Times New Roman"/>
          <w:sz w:val="28"/>
          <w:szCs w:val="28"/>
        </w:rPr>
        <w:t>,</w:t>
      </w:r>
    </w:p>
    <w:p w:rsidR="005622C7" w:rsidRPr="00DB2927" w:rsidRDefault="005622C7" w:rsidP="001A03AE">
      <w:pPr>
        <w:pStyle w:val="Style68"/>
        <w:widowControl/>
        <w:spacing w:before="101" w:line="240" w:lineRule="auto"/>
        <w:ind w:right="-1" w:firstLine="576"/>
        <w:rPr>
          <w:sz w:val="28"/>
          <w:szCs w:val="28"/>
        </w:rPr>
      </w:pPr>
      <w:r w:rsidRPr="00DB2927">
        <w:rPr>
          <w:sz w:val="28"/>
          <w:szCs w:val="28"/>
        </w:rPr>
        <w:t>где:</w:t>
      </w:r>
    </w:p>
    <w:p w:rsidR="005622C7" w:rsidRPr="00DB2927" w:rsidRDefault="005622C7" w:rsidP="001A03AE">
      <w:pPr>
        <w:pStyle w:val="Style68"/>
        <w:widowControl/>
        <w:spacing w:before="24" w:line="240" w:lineRule="auto"/>
        <w:ind w:right="-1" w:firstLine="576"/>
        <w:jc w:val="both"/>
        <w:rPr>
          <w:sz w:val="28"/>
          <w:szCs w:val="28"/>
        </w:rPr>
      </w:pPr>
      <w:r w:rsidRPr="00DB2927">
        <w:rPr>
          <w:sz w:val="28"/>
          <w:szCs w:val="28"/>
        </w:rPr>
        <w:t>i0 - первый год текущего долгосрочного периода регулирования;</w:t>
      </w:r>
    </w:p>
    <w:p w:rsidR="005622C7" w:rsidRPr="00DB2927" w:rsidRDefault="005622C7" w:rsidP="001A03AE">
      <w:pPr>
        <w:pStyle w:val="Style68"/>
        <w:widowControl/>
        <w:spacing w:before="72" w:line="240" w:lineRule="auto"/>
        <w:ind w:right="-1" w:firstLine="576"/>
        <w:jc w:val="both"/>
        <w:rPr>
          <w:sz w:val="28"/>
          <w:szCs w:val="28"/>
        </w:rPr>
      </w:pPr>
      <w:r w:rsidRPr="00DB2927">
        <w:rPr>
          <w:noProof/>
          <w:position w:val="-12"/>
        </w:rPr>
        <w:drawing>
          <wp:inline distT="0" distB="0" distL="0" distR="0" wp14:anchorId="4E7DAE46" wp14:editId="46938F37">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DB2927">
        <w:rPr>
          <w:sz w:val="28"/>
          <w:szCs w:val="28"/>
        </w:rPr>
        <w:t xml:space="preserve"> - операционные расходы, определенные на i-й год исходя из фактических значений параметров расчета тарифов, тыс. руб.;</w:t>
      </w:r>
    </w:p>
    <w:p w:rsidR="005622C7" w:rsidRPr="00DB2927" w:rsidRDefault="005622C7" w:rsidP="001A03AE">
      <w:pPr>
        <w:pStyle w:val="Style68"/>
        <w:widowControl/>
        <w:spacing w:before="82" w:line="240" w:lineRule="auto"/>
        <w:ind w:right="-1" w:firstLine="576"/>
        <w:jc w:val="both"/>
        <w:rPr>
          <w:sz w:val="28"/>
          <w:szCs w:val="28"/>
        </w:rPr>
      </w:pPr>
      <w:r w:rsidRPr="00DB2927">
        <w:rPr>
          <w:noProof/>
          <w:position w:val="-12"/>
        </w:rPr>
        <w:lastRenderedPageBreak/>
        <w:drawing>
          <wp:inline distT="0" distB="0" distL="0" distR="0" wp14:anchorId="25EA1E61" wp14:editId="219C2A36">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DB2927">
        <w:rPr>
          <w:sz w:val="28"/>
          <w:szCs w:val="28"/>
        </w:rPr>
        <w:t xml:space="preserve"> - базовый уровень операционных расходов, установленный на долгосрочный период регулирования в соответствии с</w:t>
      </w:r>
      <w:hyperlink r:id="rId23" w:history="1">
        <w:r w:rsidRPr="00DB2927">
          <w:rPr>
            <w:sz w:val="28"/>
            <w:szCs w:val="28"/>
          </w:rPr>
          <w:t xml:space="preserve"> п. 45 </w:t>
        </w:r>
      </w:hyperlink>
      <w:r w:rsidRPr="00DB2927">
        <w:rPr>
          <w:sz w:val="28"/>
          <w:szCs w:val="28"/>
        </w:rPr>
        <w:t xml:space="preserve">Методических указаний, тыс. руб.; </w:t>
      </w:r>
    </w:p>
    <w:p w:rsidR="005622C7" w:rsidRPr="00DB2927" w:rsidRDefault="005622C7" w:rsidP="001A03AE">
      <w:pPr>
        <w:pStyle w:val="Style68"/>
        <w:widowControl/>
        <w:spacing w:before="82" w:line="240" w:lineRule="auto"/>
        <w:ind w:right="-1" w:firstLine="576"/>
        <w:jc w:val="both"/>
        <w:rPr>
          <w:sz w:val="28"/>
          <w:szCs w:val="28"/>
        </w:rPr>
      </w:pPr>
      <w:r w:rsidRPr="00DB2927">
        <w:rPr>
          <w:sz w:val="28"/>
          <w:szCs w:val="28"/>
        </w:rPr>
        <w:t>ИОР - индекс эффективности операционных расходов, выраженный в процентах;</w:t>
      </w:r>
    </w:p>
    <w:p w:rsidR="005622C7" w:rsidRPr="00DB2927" w:rsidRDefault="005622C7" w:rsidP="001A03AE">
      <w:pPr>
        <w:pStyle w:val="Style66"/>
        <w:widowControl/>
        <w:spacing w:before="67"/>
        <w:ind w:right="-1" w:firstLine="576"/>
        <w:jc w:val="both"/>
      </w:pPr>
      <w:r w:rsidRPr="00DB2927">
        <w:rPr>
          <w:noProof/>
          <w:position w:val="-14"/>
        </w:rPr>
        <w:drawing>
          <wp:inline distT="0" distB="0" distL="0" distR="0" wp14:anchorId="7F0C0B37" wp14:editId="0C1746A1">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DB2927">
        <w:t xml:space="preserve">, </w:t>
      </w:r>
      <w:r w:rsidRPr="00DB2927">
        <w:rPr>
          <w:noProof/>
          <w:position w:val="-14"/>
        </w:rPr>
        <w:drawing>
          <wp:inline distT="0" distB="0" distL="0" distR="0" wp14:anchorId="73FD3586" wp14:editId="53FB47DF">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DB2927">
        <w:rPr>
          <w:sz w:val="28"/>
          <w:szCs w:val="28"/>
        </w:rPr>
        <w:t>- соответственно фактический и прогнозный индексы изменения потребительских цен в j-м году;</w:t>
      </w:r>
    </w:p>
    <w:p w:rsidR="005622C7" w:rsidRPr="00DB2927" w:rsidRDefault="005622C7" w:rsidP="001A03AE">
      <w:pPr>
        <w:pStyle w:val="Style68"/>
        <w:widowControl/>
        <w:spacing w:before="48" w:line="240" w:lineRule="auto"/>
        <w:ind w:right="-1" w:firstLine="576"/>
        <w:jc w:val="both"/>
        <w:rPr>
          <w:sz w:val="28"/>
          <w:szCs w:val="28"/>
        </w:rPr>
      </w:pPr>
      <w:r w:rsidRPr="00DB2927">
        <w:rPr>
          <w:noProof/>
          <w:position w:val="-12"/>
        </w:rPr>
        <w:drawing>
          <wp:inline distT="0" distB="0" distL="0" distR="0" wp14:anchorId="6A0108F5" wp14:editId="44C17BC4">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DB2927">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rsidR="005622C7" w:rsidRPr="00DB2927" w:rsidRDefault="005622C7" w:rsidP="001A03AE">
      <w:pPr>
        <w:pStyle w:val="Style68"/>
        <w:widowControl/>
        <w:spacing w:before="58" w:line="240" w:lineRule="auto"/>
        <w:ind w:right="-1" w:firstLine="576"/>
        <w:jc w:val="both"/>
        <w:rPr>
          <w:sz w:val="28"/>
          <w:szCs w:val="28"/>
        </w:rPr>
      </w:pPr>
      <w:r w:rsidRPr="00DB2927">
        <w:rPr>
          <w:noProof/>
          <w:position w:val="-14"/>
        </w:rPr>
        <w:drawing>
          <wp:inline distT="0" distB="0" distL="0" distR="0" wp14:anchorId="4DB5E319" wp14:editId="55D60834">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DB2927">
        <w:rPr>
          <w:sz w:val="28"/>
          <w:szCs w:val="28"/>
        </w:rPr>
        <w:t xml:space="preserve">   -   фактический   индекс   изменения   количества   активов   в         i-м году, рассчитываемый в соответствии с</w:t>
      </w:r>
      <w:hyperlink r:id="rId28" w:history="1">
        <w:r w:rsidRPr="00DB2927">
          <w:rPr>
            <w:sz w:val="28"/>
            <w:szCs w:val="28"/>
          </w:rPr>
          <w:t xml:space="preserve"> формулой 8.1 </w:t>
        </w:r>
      </w:hyperlink>
      <w:r w:rsidRPr="00DB2927">
        <w:rPr>
          <w:sz w:val="28"/>
          <w:szCs w:val="28"/>
        </w:rPr>
        <w:t xml:space="preserve">Методических указаний. </w:t>
      </w:r>
    </w:p>
    <w:p w:rsidR="005622C7" w:rsidRPr="00C20724" w:rsidRDefault="005622C7" w:rsidP="001A03AE">
      <w:pPr>
        <w:pStyle w:val="Style68"/>
        <w:widowControl/>
        <w:spacing w:before="58" w:line="240" w:lineRule="auto"/>
        <w:ind w:right="-1" w:firstLine="576"/>
        <w:jc w:val="both"/>
        <w:rPr>
          <w:sz w:val="28"/>
          <w:szCs w:val="28"/>
        </w:rPr>
      </w:pPr>
      <w:r w:rsidRPr="00C20724">
        <w:rPr>
          <w:sz w:val="28"/>
          <w:szCs w:val="28"/>
        </w:rPr>
        <w:t>При корректировке Операционных расходов на 2019 год регулятором использовались следующие показатели:</w:t>
      </w:r>
    </w:p>
    <w:p w:rsidR="005622C7" w:rsidRPr="00C20724" w:rsidRDefault="005622C7" w:rsidP="001A03AE">
      <w:pPr>
        <w:pStyle w:val="Style23"/>
        <w:widowControl/>
        <w:numPr>
          <w:ilvl w:val="0"/>
          <w:numId w:val="5"/>
        </w:numPr>
        <w:tabs>
          <w:tab w:val="left" w:pos="710"/>
        </w:tabs>
        <w:spacing w:line="240" w:lineRule="auto"/>
        <w:ind w:left="1071" w:right="-1" w:hanging="360"/>
        <w:rPr>
          <w:sz w:val="28"/>
          <w:szCs w:val="28"/>
        </w:rPr>
      </w:pPr>
      <w:r w:rsidRPr="00C20724">
        <w:rPr>
          <w:sz w:val="28"/>
          <w:szCs w:val="28"/>
        </w:rPr>
        <w:t>базовый уровень операционных расходов 2017 года – 61891,96 тыс. руб.;</w:t>
      </w:r>
    </w:p>
    <w:p w:rsidR="005622C7" w:rsidRPr="00427060" w:rsidRDefault="005622C7" w:rsidP="001A03AE">
      <w:pPr>
        <w:ind w:right="-1"/>
        <w:jc w:val="both"/>
        <w:rPr>
          <w:sz w:val="28"/>
          <w:szCs w:val="28"/>
          <w:highlight w:val="yellow"/>
        </w:rPr>
      </w:pPr>
      <w:r w:rsidRPr="00C20724">
        <w:rPr>
          <w:sz w:val="28"/>
          <w:szCs w:val="28"/>
        </w:rPr>
        <w:t xml:space="preserve">        - индекс потребительских цен на 2018 год – 102,7%, на 2019 год – 104,6%, согласно </w:t>
      </w:r>
      <w:r w:rsidRPr="00C20724">
        <w:rPr>
          <w:rFonts w:eastAsia="Calibri"/>
          <w:sz w:val="28"/>
          <w:szCs w:val="28"/>
        </w:rPr>
        <w:t>основных параметров прогноза социально-экономического развития Российской Федерации на 2018 - 2023 годы, определенных в</w:t>
      </w:r>
      <w:r w:rsidRPr="00582C44">
        <w:rPr>
          <w:rFonts w:eastAsia="Calibri"/>
          <w:sz w:val="28"/>
          <w:szCs w:val="28"/>
        </w:rPr>
        <w:t xml:space="preserve">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период до 2024 года</w:t>
      </w:r>
      <w:r w:rsidRPr="00582C44">
        <w:rPr>
          <w:rFonts w:eastAsia="Calibri"/>
          <w:sz w:val="28"/>
          <w:szCs w:val="28"/>
        </w:rPr>
        <w:t xml:space="preserve">, </w:t>
      </w:r>
      <w:r>
        <w:rPr>
          <w:rFonts w:eastAsia="Calibri"/>
          <w:sz w:val="28"/>
          <w:szCs w:val="28"/>
        </w:rPr>
        <w:t xml:space="preserve">опубликованном 01.10.2018г.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w:t>
      </w:r>
      <w:r>
        <w:rPr>
          <w:sz w:val="28"/>
          <w:szCs w:val="28"/>
        </w:rPr>
        <w:t>оссии);</w:t>
      </w:r>
    </w:p>
    <w:p w:rsidR="005622C7" w:rsidRPr="00161B06" w:rsidRDefault="005622C7" w:rsidP="001A03AE">
      <w:pPr>
        <w:pStyle w:val="Style23"/>
        <w:widowControl/>
        <w:numPr>
          <w:ilvl w:val="0"/>
          <w:numId w:val="5"/>
        </w:numPr>
        <w:tabs>
          <w:tab w:val="left" w:pos="715"/>
        </w:tabs>
        <w:spacing w:line="240" w:lineRule="auto"/>
        <w:ind w:left="1071" w:right="-1" w:hanging="360"/>
        <w:rPr>
          <w:sz w:val="28"/>
          <w:szCs w:val="28"/>
        </w:rPr>
      </w:pPr>
      <w:r w:rsidRPr="00161B06">
        <w:rPr>
          <w:sz w:val="28"/>
          <w:szCs w:val="28"/>
        </w:rPr>
        <w:t>индекс эффективности операционных расходов 1%;</w:t>
      </w:r>
    </w:p>
    <w:p w:rsidR="005622C7" w:rsidRPr="00161B06" w:rsidRDefault="005622C7" w:rsidP="001A03AE">
      <w:pPr>
        <w:pStyle w:val="Style23"/>
        <w:widowControl/>
        <w:numPr>
          <w:ilvl w:val="0"/>
          <w:numId w:val="5"/>
        </w:numPr>
        <w:tabs>
          <w:tab w:val="left" w:pos="715"/>
        </w:tabs>
        <w:spacing w:line="240" w:lineRule="auto"/>
        <w:ind w:left="1071" w:right="-1" w:hanging="360"/>
        <w:rPr>
          <w:sz w:val="28"/>
          <w:szCs w:val="28"/>
        </w:rPr>
      </w:pPr>
      <w:r w:rsidRPr="00161B06">
        <w:rPr>
          <w:sz w:val="28"/>
          <w:szCs w:val="28"/>
        </w:rPr>
        <w:t>индекс изменения количества активов 0%;</w:t>
      </w:r>
    </w:p>
    <w:p w:rsidR="005622C7" w:rsidRPr="002B3838" w:rsidRDefault="005622C7" w:rsidP="001A03AE">
      <w:pPr>
        <w:pStyle w:val="Style68"/>
        <w:widowControl/>
        <w:spacing w:before="58" w:line="240" w:lineRule="auto"/>
        <w:ind w:right="-1" w:firstLine="576"/>
        <w:jc w:val="both"/>
        <w:rPr>
          <w:sz w:val="28"/>
          <w:szCs w:val="28"/>
        </w:rPr>
      </w:pPr>
      <w:r w:rsidRPr="002B3838">
        <w:rPr>
          <w:sz w:val="28"/>
          <w:szCs w:val="28"/>
        </w:rPr>
        <w:t>-</w:t>
      </w:r>
      <w:r w:rsidRPr="002B3838">
        <w:rPr>
          <w:sz w:val="28"/>
          <w:szCs w:val="28"/>
        </w:rPr>
        <w:tab/>
        <w:t>коэффициент эластичности операционных расходов 0,75.</w:t>
      </w:r>
    </w:p>
    <w:p w:rsidR="005622C7" w:rsidRPr="002B3838" w:rsidRDefault="005622C7" w:rsidP="001A03AE">
      <w:pPr>
        <w:pStyle w:val="Style68"/>
        <w:widowControl/>
        <w:spacing w:line="240" w:lineRule="auto"/>
        <w:ind w:right="-1" w:firstLine="576"/>
        <w:jc w:val="both"/>
        <w:rPr>
          <w:sz w:val="28"/>
          <w:szCs w:val="28"/>
        </w:rPr>
      </w:pPr>
      <w:r w:rsidRPr="002B3838">
        <w:rPr>
          <w:sz w:val="28"/>
          <w:szCs w:val="28"/>
        </w:rPr>
        <w:t>Таким образом, в процессе экспертизы операционные расходы на 2019 год определены в сумме 65163,85 тыс. руб.</w:t>
      </w:r>
    </w:p>
    <w:p w:rsidR="005622C7" w:rsidRPr="002B3838" w:rsidRDefault="005622C7" w:rsidP="001A03AE">
      <w:pPr>
        <w:pStyle w:val="Style68"/>
        <w:widowControl/>
        <w:spacing w:line="240" w:lineRule="auto"/>
        <w:ind w:right="-1" w:firstLine="576"/>
        <w:jc w:val="both"/>
        <w:rPr>
          <w:sz w:val="28"/>
          <w:szCs w:val="28"/>
        </w:rPr>
      </w:pPr>
    </w:p>
    <w:p w:rsidR="005622C7" w:rsidRPr="002B3838" w:rsidRDefault="005622C7" w:rsidP="001A03AE">
      <w:pPr>
        <w:pStyle w:val="Style26"/>
        <w:widowControl/>
        <w:spacing w:line="240" w:lineRule="auto"/>
        <w:ind w:right="-1" w:firstLine="709"/>
        <w:jc w:val="left"/>
        <w:rPr>
          <w:sz w:val="28"/>
          <w:szCs w:val="28"/>
        </w:rPr>
      </w:pPr>
      <w:r w:rsidRPr="002B3838">
        <w:rPr>
          <w:sz w:val="28"/>
          <w:szCs w:val="28"/>
        </w:rPr>
        <w:t xml:space="preserve">ОР2019 = 61891,96 х [(1- 1%/100%) х (1+0,027)] х [(1- 1%/100%) х </w:t>
      </w:r>
    </w:p>
    <w:p w:rsidR="005622C7" w:rsidRPr="002B3838" w:rsidRDefault="005622C7" w:rsidP="001A03AE">
      <w:pPr>
        <w:pStyle w:val="Style26"/>
        <w:widowControl/>
        <w:spacing w:line="240" w:lineRule="auto"/>
        <w:ind w:right="-1" w:firstLine="0"/>
        <w:jc w:val="left"/>
        <w:rPr>
          <w:sz w:val="28"/>
          <w:szCs w:val="28"/>
        </w:rPr>
      </w:pPr>
      <w:r w:rsidRPr="002B3838">
        <w:rPr>
          <w:sz w:val="28"/>
          <w:szCs w:val="28"/>
        </w:rPr>
        <w:t>х (1+0,046)] х (1+0) = 65163,85 тыс. руб.</w:t>
      </w:r>
    </w:p>
    <w:p w:rsidR="005622C7" w:rsidRPr="002062E6" w:rsidRDefault="005622C7" w:rsidP="001A03AE">
      <w:pPr>
        <w:pStyle w:val="Style68"/>
        <w:widowControl/>
        <w:spacing w:line="240" w:lineRule="auto"/>
        <w:ind w:right="-1" w:firstLine="576"/>
        <w:jc w:val="both"/>
        <w:rPr>
          <w:sz w:val="16"/>
          <w:szCs w:val="28"/>
        </w:rPr>
      </w:pPr>
    </w:p>
    <w:p w:rsidR="005622C7" w:rsidRPr="00741EC0" w:rsidRDefault="005622C7" w:rsidP="001A03AE">
      <w:pPr>
        <w:pStyle w:val="Style26"/>
        <w:widowControl/>
        <w:spacing w:line="240" w:lineRule="auto"/>
        <w:ind w:right="-1" w:firstLine="576"/>
        <w:rPr>
          <w:color w:val="FF0000"/>
          <w:sz w:val="28"/>
          <w:szCs w:val="28"/>
        </w:rPr>
      </w:pPr>
      <w:r w:rsidRPr="00741EC0">
        <w:rPr>
          <w:sz w:val="28"/>
          <w:szCs w:val="28"/>
        </w:rPr>
        <w:t xml:space="preserve">Снижение затрат по отношению к утвержденным РЭК КО составило 497,33 тыс. руб., отклонение в сторону уменьшения затрат от предложенных организацией составило 32749,82 тыс. руб. </w:t>
      </w:r>
    </w:p>
    <w:p w:rsidR="005622C7" w:rsidRPr="002062E6" w:rsidRDefault="005622C7" w:rsidP="001A03AE">
      <w:pPr>
        <w:pStyle w:val="Style26"/>
        <w:widowControl/>
        <w:spacing w:line="240" w:lineRule="auto"/>
        <w:ind w:right="-1" w:firstLine="576"/>
        <w:rPr>
          <w:sz w:val="18"/>
          <w:szCs w:val="28"/>
        </w:rPr>
      </w:pPr>
    </w:p>
    <w:p w:rsidR="005622C7" w:rsidRPr="00370723" w:rsidRDefault="005622C7" w:rsidP="001A03AE">
      <w:pPr>
        <w:pStyle w:val="Style26"/>
        <w:widowControl/>
        <w:spacing w:line="240" w:lineRule="auto"/>
        <w:ind w:right="-1" w:firstLine="576"/>
        <w:rPr>
          <w:rStyle w:val="FontStyle193"/>
          <w:sz w:val="28"/>
          <w:szCs w:val="28"/>
        </w:rPr>
      </w:pPr>
      <w:r w:rsidRPr="00370723">
        <w:rPr>
          <w:b/>
          <w:sz w:val="28"/>
          <w:szCs w:val="28"/>
        </w:rPr>
        <w:t>2.</w:t>
      </w:r>
      <w:r w:rsidRPr="00370723">
        <w:rPr>
          <w:sz w:val="28"/>
          <w:szCs w:val="28"/>
        </w:rPr>
        <w:t xml:space="preserve"> </w:t>
      </w:r>
      <w:r w:rsidRPr="00370723">
        <w:rPr>
          <w:rStyle w:val="FontStyle193"/>
          <w:sz w:val="28"/>
          <w:szCs w:val="28"/>
        </w:rPr>
        <w:t>Расходы на электрическую энергию.</w:t>
      </w:r>
    </w:p>
    <w:p w:rsidR="005622C7" w:rsidRPr="001675EC" w:rsidRDefault="005622C7" w:rsidP="001A03AE">
      <w:pPr>
        <w:pStyle w:val="Style23"/>
        <w:widowControl/>
        <w:tabs>
          <w:tab w:val="left" w:pos="567"/>
        </w:tabs>
        <w:spacing w:line="240" w:lineRule="auto"/>
        <w:ind w:right="-1" w:firstLine="709"/>
        <w:rPr>
          <w:rStyle w:val="FontStyle193"/>
          <w:b w:val="0"/>
          <w:sz w:val="28"/>
          <w:szCs w:val="28"/>
        </w:rPr>
      </w:pPr>
      <w:r w:rsidRPr="001675EC">
        <w:rPr>
          <w:rStyle w:val="FontStyle193"/>
          <w:sz w:val="28"/>
          <w:szCs w:val="28"/>
        </w:rPr>
        <w:t>Поставщиками электрической энергии являются:</w:t>
      </w:r>
    </w:p>
    <w:p w:rsidR="005622C7" w:rsidRPr="001675EC" w:rsidRDefault="005622C7" w:rsidP="001A03AE">
      <w:pPr>
        <w:pStyle w:val="Style23"/>
        <w:widowControl/>
        <w:tabs>
          <w:tab w:val="left" w:pos="567"/>
        </w:tabs>
        <w:spacing w:line="240" w:lineRule="auto"/>
        <w:ind w:right="-1" w:firstLine="709"/>
        <w:rPr>
          <w:rStyle w:val="FontStyle193"/>
          <w:b w:val="0"/>
          <w:sz w:val="28"/>
          <w:szCs w:val="28"/>
        </w:rPr>
      </w:pPr>
      <w:r w:rsidRPr="001675EC">
        <w:rPr>
          <w:rStyle w:val="FontStyle193"/>
          <w:sz w:val="28"/>
          <w:szCs w:val="28"/>
        </w:rPr>
        <w:t>- ОАО «</w:t>
      </w:r>
      <w:proofErr w:type="spellStart"/>
      <w:r w:rsidRPr="001675EC">
        <w:rPr>
          <w:rStyle w:val="FontStyle193"/>
          <w:sz w:val="28"/>
          <w:szCs w:val="28"/>
        </w:rPr>
        <w:t>Кузбассэнергосбыт</w:t>
      </w:r>
      <w:proofErr w:type="spellEnd"/>
      <w:r w:rsidRPr="001675EC">
        <w:rPr>
          <w:rStyle w:val="FontStyle193"/>
          <w:sz w:val="28"/>
          <w:szCs w:val="28"/>
        </w:rPr>
        <w:t>» на основании договоров электроснабжения от 01.05.2016 № 661287, от 01.05.2016 № 661288;</w:t>
      </w:r>
    </w:p>
    <w:p w:rsidR="005622C7" w:rsidRPr="001675EC" w:rsidRDefault="005622C7" w:rsidP="001A03AE">
      <w:pPr>
        <w:pStyle w:val="Style23"/>
        <w:widowControl/>
        <w:tabs>
          <w:tab w:val="left" w:pos="567"/>
        </w:tabs>
        <w:spacing w:line="240" w:lineRule="auto"/>
        <w:ind w:right="-1" w:firstLine="709"/>
        <w:rPr>
          <w:rStyle w:val="FontStyle193"/>
          <w:b w:val="0"/>
          <w:sz w:val="28"/>
          <w:szCs w:val="28"/>
        </w:rPr>
      </w:pPr>
      <w:r w:rsidRPr="001675EC">
        <w:rPr>
          <w:rStyle w:val="FontStyle193"/>
          <w:sz w:val="28"/>
          <w:szCs w:val="28"/>
        </w:rPr>
        <w:t>-  ООО «</w:t>
      </w:r>
      <w:proofErr w:type="spellStart"/>
      <w:r w:rsidRPr="001675EC">
        <w:rPr>
          <w:rStyle w:val="FontStyle193"/>
          <w:sz w:val="28"/>
          <w:szCs w:val="28"/>
        </w:rPr>
        <w:t>Русэнергосбыт</w:t>
      </w:r>
      <w:proofErr w:type="spellEnd"/>
      <w:r w:rsidRPr="001675EC">
        <w:rPr>
          <w:rStyle w:val="FontStyle193"/>
          <w:sz w:val="28"/>
          <w:szCs w:val="28"/>
        </w:rPr>
        <w:t>» договор от 01.05.2016 № 3.2/208-РУС.</w:t>
      </w:r>
    </w:p>
    <w:p w:rsidR="005622C7" w:rsidRPr="001675EC" w:rsidRDefault="005622C7" w:rsidP="001A03AE">
      <w:pPr>
        <w:pStyle w:val="Style23"/>
        <w:widowControl/>
        <w:tabs>
          <w:tab w:val="left" w:pos="567"/>
        </w:tabs>
        <w:spacing w:line="240" w:lineRule="auto"/>
        <w:ind w:right="-1" w:firstLine="709"/>
        <w:rPr>
          <w:rStyle w:val="FontStyle193"/>
          <w:b w:val="0"/>
          <w:sz w:val="28"/>
          <w:szCs w:val="28"/>
        </w:rPr>
      </w:pPr>
      <w:r w:rsidRPr="001675EC">
        <w:rPr>
          <w:rStyle w:val="FontStyle193"/>
          <w:sz w:val="28"/>
          <w:szCs w:val="28"/>
        </w:rPr>
        <w:t xml:space="preserve">Оборудование организации потребляет электрическую энергию по уровням напряжения НН (0,4 </w:t>
      </w:r>
      <w:proofErr w:type="spellStart"/>
      <w:r w:rsidRPr="001675EC">
        <w:rPr>
          <w:rStyle w:val="FontStyle193"/>
          <w:sz w:val="28"/>
          <w:szCs w:val="28"/>
        </w:rPr>
        <w:t>кВ</w:t>
      </w:r>
      <w:proofErr w:type="spellEnd"/>
      <w:r w:rsidRPr="001675EC">
        <w:rPr>
          <w:rStyle w:val="FontStyle193"/>
          <w:sz w:val="28"/>
          <w:szCs w:val="28"/>
        </w:rPr>
        <w:t xml:space="preserve"> и ниже), СН 2 (1-20 </w:t>
      </w:r>
      <w:proofErr w:type="spellStart"/>
      <w:r w:rsidRPr="001675EC">
        <w:rPr>
          <w:rStyle w:val="FontStyle193"/>
          <w:sz w:val="28"/>
          <w:szCs w:val="28"/>
        </w:rPr>
        <w:t>кВ</w:t>
      </w:r>
      <w:proofErr w:type="spellEnd"/>
      <w:r w:rsidRPr="001675EC">
        <w:rPr>
          <w:rStyle w:val="FontStyle193"/>
          <w:sz w:val="28"/>
          <w:szCs w:val="28"/>
        </w:rPr>
        <w:t xml:space="preserve">), ВН (110 </w:t>
      </w:r>
      <w:proofErr w:type="spellStart"/>
      <w:r w:rsidRPr="001675EC">
        <w:rPr>
          <w:rStyle w:val="FontStyle193"/>
          <w:sz w:val="28"/>
          <w:szCs w:val="28"/>
        </w:rPr>
        <w:t>кВ</w:t>
      </w:r>
      <w:proofErr w:type="spellEnd"/>
      <w:r w:rsidRPr="001675EC">
        <w:rPr>
          <w:rStyle w:val="FontStyle193"/>
          <w:sz w:val="28"/>
          <w:szCs w:val="28"/>
        </w:rPr>
        <w:t xml:space="preserve"> и выше).</w:t>
      </w:r>
    </w:p>
    <w:p w:rsidR="005622C7" w:rsidRDefault="005622C7" w:rsidP="001A03AE">
      <w:pPr>
        <w:pStyle w:val="Style26"/>
        <w:widowControl/>
        <w:spacing w:line="240" w:lineRule="auto"/>
        <w:ind w:right="-1" w:firstLine="576"/>
        <w:rPr>
          <w:rStyle w:val="FontStyle190"/>
          <w:sz w:val="28"/>
          <w:szCs w:val="28"/>
        </w:rPr>
      </w:pPr>
      <w:r w:rsidRPr="001675EC">
        <w:rPr>
          <w:rStyle w:val="FontStyle193"/>
          <w:sz w:val="28"/>
          <w:szCs w:val="28"/>
        </w:rPr>
        <w:lastRenderedPageBreak/>
        <w:t xml:space="preserve">Расходы по статье </w:t>
      </w:r>
      <w:r w:rsidRPr="001675EC">
        <w:rPr>
          <w:rStyle w:val="FontStyle190"/>
          <w:sz w:val="28"/>
          <w:szCs w:val="28"/>
        </w:rPr>
        <w:t xml:space="preserve">утверждены РЭК КО на 2019 год в размере </w:t>
      </w:r>
      <w:r>
        <w:rPr>
          <w:rStyle w:val="FontStyle190"/>
          <w:sz w:val="28"/>
          <w:szCs w:val="28"/>
        </w:rPr>
        <w:t>16211,88</w:t>
      </w:r>
      <w:r w:rsidRPr="001675EC">
        <w:rPr>
          <w:rStyle w:val="FontStyle190"/>
          <w:sz w:val="28"/>
          <w:szCs w:val="28"/>
        </w:rPr>
        <w:t xml:space="preserve"> </w:t>
      </w:r>
      <w:r w:rsidRPr="00BB67B7">
        <w:rPr>
          <w:rStyle w:val="FontStyle190"/>
          <w:sz w:val="28"/>
          <w:szCs w:val="28"/>
        </w:rPr>
        <w:t>тыс. руб. (объем электроэнергии 4715,97 тыс. кВт в год, цена на электроэнергию 3,44 руб./кВт*час</w:t>
      </w:r>
      <w:r>
        <w:rPr>
          <w:rStyle w:val="FontStyle190"/>
          <w:sz w:val="28"/>
          <w:szCs w:val="28"/>
        </w:rPr>
        <w:t>,</w:t>
      </w:r>
      <w:r w:rsidRPr="00BB67B7">
        <w:rPr>
          <w:rStyle w:val="FontStyle190"/>
          <w:sz w:val="28"/>
          <w:szCs w:val="28"/>
        </w:rPr>
        <w:t xml:space="preserve"> с учетом индекса роста на 2019 год – 107,2% согласно прогнозу Минэкономразвития России), организацией расходы на электрическую энергию в целях корректировки предложены в размере </w:t>
      </w:r>
      <w:r>
        <w:rPr>
          <w:rStyle w:val="FontStyle190"/>
          <w:sz w:val="28"/>
          <w:szCs w:val="28"/>
        </w:rPr>
        <w:t>17955,89</w:t>
      </w:r>
      <w:r w:rsidRPr="00BB67B7">
        <w:rPr>
          <w:rStyle w:val="FontStyle190"/>
          <w:sz w:val="28"/>
          <w:szCs w:val="28"/>
        </w:rPr>
        <w:t xml:space="preserve"> тыс. руб. (объем электроэнергии </w:t>
      </w:r>
      <w:r>
        <w:rPr>
          <w:rStyle w:val="FontStyle190"/>
          <w:sz w:val="28"/>
          <w:szCs w:val="28"/>
        </w:rPr>
        <w:t>5020,30</w:t>
      </w:r>
      <w:r w:rsidRPr="00BB67B7">
        <w:rPr>
          <w:rStyle w:val="FontStyle190"/>
          <w:sz w:val="28"/>
          <w:szCs w:val="28"/>
        </w:rPr>
        <w:t xml:space="preserve"> тыс. кВт в год, цена на электроэнергию </w:t>
      </w:r>
      <w:r>
        <w:rPr>
          <w:rStyle w:val="FontStyle190"/>
          <w:sz w:val="28"/>
          <w:szCs w:val="28"/>
        </w:rPr>
        <w:t>3,58</w:t>
      </w:r>
      <w:r w:rsidRPr="00BB67B7">
        <w:rPr>
          <w:rStyle w:val="FontStyle190"/>
          <w:sz w:val="28"/>
          <w:szCs w:val="28"/>
        </w:rPr>
        <w:t xml:space="preserve"> руб./кВт*час)</w:t>
      </w:r>
      <w:r>
        <w:rPr>
          <w:rStyle w:val="FontStyle190"/>
          <w:sz w:val="28"/>
          <w:szCs w:val="28"/>
        </w:rPr>
        <w:t>.</w:t>
      </w:r>
    </w:p>
    <w:p w:rsidR="005622C7" w:rsidRPr="000D34AE" w:rsidRDefault="005622C7" w:rsidP="001A03AE">
      <w:pPr>
        <w:pStyle w:val="Style26"/>
        <w:widowControl/>
        <w:spacing w:line="240" w:lineRule="auto"/>
        <w:ind w:right="-1" w:firstLine="576"/>
        <w:rPr>
          <w:color w:val="FF0000"/>
          <w:sz w:val="28"/>
          <w:szCs w:val="28"/>
        </w:rPr>
      </w:pPr>
      <w:r>
        <w:rPr>
          <w:rStyle w:val="FontStyle190"/>
          <w:sz w:val="28"/>
          <w:szCs w:val="28"/>
        </w:rPr>
        <w:t>В</w:t>
      </w:r>
      <w:r w:rsidRPr="00BB67B7">
        <w:rPr>
          <w:rStyle w:val="FontStyle190"/>
          <w:sz w:val="28"/>
          <w:szCs w:val="28"/>
        </w:rPr>
        <w:t xml:space="preserve"> процессе экспертизы определены расходы в сумме </w:t>
      </w:r>
      <w:r>
        <w:rPr>
          <w:rStyle w:val="FontStyle190"/>
          <w:sz w:val="28"/>
          <w:szCs w:val="28"/>
        </w:rPr>
        <w:t>17005,88</w:t>
      </w:r>
      <w:r w:rsidRPr="00BB67B7">
        <w:rPr>
          <w:rStyle w:val="FontStyle190"/>
          <w:sz w:val="28"/>
          <w:szCs w:val="28"/>
        </w:rPr>
        <w:t xml:space="preserve"> тыс. руб. (объем электроэнергии </w:t>
      </w:r>
      <w:r>
        <w:rPr>
          <w:rStyle w:val="FontStyle190"/>
          <w:sz w:val="28"/>
          <w:szCs w:val="28"/>
        </w:rPr>
        <w:t>4715,97</w:t>
      </w:r>
      <w:r w:rsidRPr="00BB67B7">
        <w:rPr>
          <w:rStyle w:val="FontStyle190"/>
          <w:sz w:val="28"/>
          <w:szCs w:val="28"/>
        </w:rPr>
        <w:t xml:space="preserve"> тыс. кВт в год - рассчитан в соответствии с утвержденным на 2019 год удельным расходом электрической энергии – </w:t>
      </w:r>
      <w:r>
        <w:rPr>
          <w:rStyle w:val="FontStyle190"/>
          <w:sz w:val="28"/>
          <w:szCs w:val="28"/>
        </w:rPr>
        <w:t>0,54</w:t>
      </w:r>
      <w:r w:rsidRPr="00BB67B7">
        <w:rPr>
          <w:rStyle w:val="FontStyle190"/>
          <w:sz w:val="28"/>
          <w:szCs w:val="28"/>
        </w:rPr>
        <w:t xml:space="preserve"> </w:t>
      </w:r>
      <w:proofErr w:type="spellStart"/>
      <w:r w:rsidRPr="00BB67B7">
        <w:rPr>
          <w:rStyle w:val="FontStyle190"/>
          <w:sz w:val="28"/>
          <w:szCs w:val="28"/>
        </w:rPr>
        <w:t>кВт.ч</w:t>
      </w:r>
      <w:proofErr w:type="spellEnd"/>
      <w:r w:rsidRPr="00BB67B7">
        <w:rPr>
          <w:rStyle w:val="FontStyle190"/>
          <w:sz w:val="28"/>
          <w:szCs w:val="28"/>
        </w:rPr>
        <w:t>/м</w:t>
      </w:r>
      <w:r w:rsidRPr="00BB67B7">
        <w:rPr>
          <w:rStyle w:val="FontStyle190"/>
          <w:sz w:val="28"/>
          <w:szCs w:val="28"/>
          <w:vertAlign w:val="superscript"/>
        </w:rPr>
        <w:t>3</w:t>
      </w:r>
      <w:r w:rsidRPr="00BB67B7">
        <w:rPr>
          <w:rStyle w:val="FontStyle190"/>
          <w:sz w:val="28"/>
          <w:szCs w:val="28"/>
        </w:rPr>
        <w:t xml:space="preserve">, цена на электроэнергию </w:t>
      </w:r>
      <w:r>
        <w:rPr>
          <w:rStyle w:val="FontStyle190"/>
          <w:sz w:val="28"/>
          <w:szCs w:val="28"/>
        </w:rPr>
        <w:t>3,61</w:t>
      </w:r>
      <w:r w:rsidRPr="00BB67B7">
        <w:rPr>
          <w:rStyle w:val="FontStyle190"/>
          <w:sz w:val="28"/>
          <w:szCs w:val="28"/>
        </w:rPr>
        <w:t xml:space="preserve"> руб./кВт*час, рассчитана исходя из</w:t>
      </w:r>
      <w:r>
        <w:rPr>
          <w:rStyle w:val="FontStyle190"/>
          <w:sz w:val="28"/>
          <w:szCs w:val="28"/>
        </w:rPr>
        <w:t xml:space="preserve"> предложенных организацией тарифов по уровням напряжения, в размере не превышающем </w:t>
      </w:r>
      <w:r w:rsidRPr="00BB67B7">
        <w:rPr>
          <w:rStyle w:val="FontStyle190"/>
          <w:sz w:val="28"/>
          <w:szCs w:val="28"/>
        </w:rPr>
        <w:t xml:space="preserve"> </w:t>
      </w:r>
      <w:r>
        <w:rPr>
          <w:rStyle w:val="FontStyle190"/>
          <w:sz w:val="28"/>
          <w:szCs w:val="28"/>
        </w:rPr>
        <w:t xml:space="preserve">фактический </w:t>
      </w:r>
      <w:r w:rsidRPr="00BB67B7">
        <w:rPr>
          <w:rStyle w:val="FontStyle190"/>
          <w:sz w:val="28"/>
          <w:szCs w:val="28"/>
        </w:rPr>
        <w:t>средневзвешенн</w:t>
      </w:r>
      <w:r>
        <w:rPr>
          <w:rStyle w:val="FontStyle190"/>
          <w:sz w:val="28"/>
          <w:szCs w:val="28"/>
        </w:rPr>
        <w:t>ый</w:t>
      </w:r>
      <w:r w:rsidRPr="00BB67B7">
        <w:rPr>
          <w:rStyle w:val="FontStyle190"/>
          <w:sz w:val="28"/>
          <w:szCs w:val="28"/>
        </w:rPr>
        <w:t xml:space="preserve"> тариф на электроэнергию </w:t>
      </w:r>
      <w:r>
        <w:rPr>
          <w:rStyle w:val="FontStyle190"/>
          <w:sz w:val="28"/>
          <w:szCs w:val="28"/>
        </w:rPr>
        <w:t xml:space="preserve">за </w:t>
      </w:r>
      <w:r w:rsidRPr="00BB67B7">
        <w:rPr>
          <w:rStyle w:val="FontStyle190"/>
          <w:sz w:val="28"/>
          <w:szCs w:val="28"/>
        </w:rPr>
        <w:t>2017 год, с учетом прогнозных ИЦП Минэкономразвития Р</w:t>
      </w:r>
      <w:r>
        <w:rPr>
          <w:rStyle w:val="FontStyle190"/>
          <w:sz w:val="28"/>
          <w:szCs w:val="28"/>
        </w:rPr>
        <w:t>оссии</w:t>
      </w:r>
      <w:r w:rsidRPr="00BB67B7">
        <w:rPr>
          <w:rStyle w:val="FontStyle190"/>
          <w:sz w:val="28"/>
          <w:szCs w:val="28"/>
        </w:rPr>
        <w:t xml:space="preserve"> в</w:t>
      </w:r>
      <w:r>
        <w:rPr>
          <w:rStyle w:val="FontStyle190"/>
          <w:sz w:val="28"/>
          <w:szCs w:val="28"/>
        </w:rPr>
        <w:t xml:space="preserve"> </w:t>
      </w:r>
      <w:r w:rsidRPr="00BB67B7">
        <w:rPr>
          <w:rStyle w:val="FontStyle190"/>
          <w:sz w:val="28"/>
          <w:szCs w:val="28"/>
        </w:rPr>
        <w:t xml:space="preserve">сфере электроэнергетики на 2018 год </w:t>
      </w:r>
      <w:r>
        <w:rPr>
          <w:rStyle w:val="FontStyle190"/>
          <w:sz w:val="28"/>
          <w:szCs w:val="28"/>
        </w:rPr>
        <w:t>(</w:t>
      </w:r>
      <w:r w:rsidRPr="00BB67B7">
        <w:rPr>
          <w:rStyle w:val="FontStyle190"/>
          <w:sz w:val="28"/>
          <w:szCs w:val="28"/>
        </w:rPr>
        <w:t>103,9 %</w:t>
      </w:r>
      <w:r>
        <w:rPr>
          <w:rStyle w:val="FontStyle190"/>
          <w:sz w:val="28"/>
          <w:szCs w:val="28"/>
        </w:rPr>
        <w:t>)</w:t>
      </w:r>
      <w:r w:rsidRPr="00BB67B7">
        <w:rPr>
          <w:rStyle w:val="FontStyle190"/>
          <w:sz w:val="28"/>
          <w:szCs w:val="28"/>
        </w:rPr>
        <w:t xml:space="preserve"> и  на 2019 год </w:t>
      </w:r>
      <w:r>
        <w:rPr>
          <w:rStyle w:val="FontStyle190"/>
          <w:sz w:val="28"/>
          <w:szCs w:val="28"/>
        </w:rPr>
        <w:t>(</w:t>
      </w:r>
      <w:r w:rsidRPr="00BB67B7">
        <w:rPr>
          <w:rStyle w:val="FontStyle190"/>
          <w:sz w:val="28"/>
          <w:szCs w:val="28"/>
        </w:rPr>
        <w:t>105,9%</w:t>
      </w:r>
      <w:r>
        <w:rPr>
          <w:rStyle w:val="FontStyle190"/>
          <w:sz w:val="28"/>
          <w:szCs w:val="28"/>
        </w:rPr>
        <w:t>))</w:t>
      </w:r>
      <w:r w:rsidRPr="00BB67B7">
        <w:rPr>
          <w:rStyle w:val="FontStyle190"/>
          <w:sz w:val="28"/>
          <w:szCs w:val="28"/>
        </w:rPr>
        <w:t>.</w:t>
      </w:r>
      <w:r w:rsidRPr="002D0B15">
        <w:rPr>
          <w:rStyle w:val="FontStyle190"/>
          <w:sz w:val="28"/>
          <w:szCs w:val="28"/>
        </w:rPr>
        <w:t xml:space="preserve"> </w:t>
      </w:r>
      <w:r>
        <w:rPr>
          <w:rStyle w:val="FontStyle190"/>
          <w:sz w:val="28"/>
          <w:szCs w:val="28"/>
        </w:rPr>
        <w:t>Уровень средневзвешенного тарифа, представленный в материалах дела рассчитан в соответствии со</w:t>
      </w:r>
      <w:r w:rsidRPr="00BB67B7">
        <w:rPr>
          <w:rStyle w:val="FontStyle190"/>
          <w:sz w:val="28"/>
          <w:szCs w:val="28"/>
        </w:rPr>
        <w:t xml:space="preserve"> счет</w:t>
      </w:r>
      <w:r>
        <w:rPr>
          <w:rStyle w:val="FontStyle190"/>
          <w:sz w:val="28"/>
          <w:szCs w:val="28"/>
        </w:rPr>
        <w:t>ами</w:t>
      </w:r>
      <w:r w:rsidRPr="00BB67B7">
        <w:rPr>
          <w:rStyle w:val="FontStyle190"/>
          <w:sz w:val="28"/>
          <w:szCs w:val="28"/>
        </w:rPr>
        <w:t>-фактур</w:t>
      </w:r>
      <w:r>
        <w:rPr>
          <w:rStyle w:val="FontStyle190"/>
          <w:sz w:val="28"/>
          <w:szCs w:val="28"/>
        </w:rPr>
        <w:t>ами</w:t>
      </w:r>
      <w:r w:rsidRPr="00BB67B7">
        <w:rPr>
          <w:rStyle w:val="FontStyle190"/>
          <w:sz w:val="28"/>
          <w:szCs w:val="28"/>
        </w:rPr>
        <w:t xml:space="preserve"> </w:t>
      </w:r>
      <w:r>
        <w:rPr>
          <w:rStyle w:val="FontStyle190"/>
          <w:sz w:val="28"/>
          <w:szCs w:val="28"/>
        </w:rPr>
        <w:t xml:space="preserve">поставщиков </w:t>
      </w:r>
      <w:r w:rsidRPr="00BB67B7">
        <w:rPr>
          <w:rStyle w:val="FontStyle190"/>
          <w:sz w:val="28"/>
          <w:szCs w:val="28"/>
        </w:rPr>
        <w:t>за январь-декабрь 2017 года (проверен регулятором)</w:t>
      </w:r>
      <w:r>
        <w:rPr>
          <w:rStyle w:val="FontStyle190"/>
          <w:sz w:val="28"/>
          <w:szCs w:val="28"/>
        </w:rPr>
        <w:t xml:space="preserve">. </w:t>
      </w:r>
      <w:bookmarkStart w:id="6" w:name="_Hlk528676727"/>
      <w:r w:rsidRPr="00BB67B7">
        <w:rPr>
          <w:rStyle w:val="FontStyle190"/>
          <w:sz w:val="28"/>
          <w:szCs w:val="28"/>
        </w:rPr>
        <w:t xml:space="preserve">Увеличение затрат по отношению к утвержденным РЭК КО составило </w:t>
      </w:r>
      <w:r>
        <w:rPr>
          <w:rStyle w:val="FontStyle190"/>
          <w:sz w:val="28"/>
          <w:szCs w:val="28"/>
        </w:rPr>
        <w:t>794,00</w:t>
      </w:r>
      <w:r w:rsidRPr="00BB67B7">
        <w:rPr>
          <w:rStyle w:val="FontStyle190"/>
          <w:sz w:val="28"/>
          <w:szCs w:val="28"/>
        </w:rPr>
        <w:t xml:space="preserve"> тыс. руб., </w:t>
      </w:r>
      <w:r w:rsidRPr="00741EC0">
        <w:rPr>
          <w:sz w:val="28"/>
          <w:szCs w:val="28"/>
        </w:rPr>
        <w:t xml:space="preserve">отклонение в сторону </w:t>
      </w:r>
      <w:r w:rsidRPr="000D34AE">
        <w:rPr>
          <w:sz w:val="28"/>
          <w:szCs w:val="28"/>
        </w:rPr>
        <w:t>снижения от предложенных организацией составило 9</w:t>
      </w:r>
      <w:r>
        <w:rPr>
          <w:sz w:val="28"/>
          <w:szCs w:val="28"/>
        </w:rPr>
        <w:t>5</w:t>
      </w:r>
      <w:r w:rsidRPr="000D34AE">
        <w:rPr>
          <w:sz w:val="28"/>
          <w:szCs w:val="28"/>
        </w:rPr>
        <w:t xml:space="preserve">0,01 тыс. руб. </w:t>
      </w:r>
    </w:p>
    <w:p w:rsidR="005622C7" w:rsidRPr="002062E6" w:rsidRDefault="005622C7" w:rsidP="001A03AE">
      <w:pPr>
        <w:pStyle w:val="Style23"/>
        <w:widowControl/>
        <w:tabs>
          <w:tab w:val="left" w:pos="859"/>
        </w:tabs>
        <w:spacing w:line="240" w:lineRule="auto"/>
        <w:ind w:right="-1" w:firstLine="573"/>
        <w:rPr>
          <w:rStyle w:val="FontStyle193"/>
          <w:b w:val="0"/>
          <w:sz w:val="8"/>
          <w:szCs w:val="28"/>
          <w:highlight w:val="yellow"/>
        </w:rPr>
      </w:pPr>
    </w:p>
    <w:bookmarkEnd w:id="6"/>
    <w:p w:rsidR="005622C7" w:rsidRPr="000D34AE" w:rsidRDefault="005622C7" w:rsidP="001A03AE">
      <w:pPr>
        <w:pStyle w:val="Style23"/>
        <w:widowControl/>
        <w:tabs>
          <w:tab w:val="left" w:pos="730"/>
        </w:tabs>
        <w:spacing w:line="240" w:lineRule="auto"/>
        <w:ind w:right="-1" w:firstLine="709"/>
        <w:rPr>
          <w:b/>
          <w:sz w:val="28"/>
          <w:szCs w:val="28"/>
        </w:rPr>
      </w:pPr>
      <w:r w:rsidRPr="000D34AE">
        <w:rPr>
          <w:rStyle w:val="FontStyle190"/>
          <w:b/>
          <w:bCs/>
          <w:sz w:val="28"/>
          <w:szCs w:val="28"/>
        </w:rPr>
        <w:t xml:space="preserve">3. </w:t>
      </w:r>
      <w:r w:rsidRPr="000D34AE">
        <w:rPr>
          <w:b/>
          <w:bCs/>
          <w:sz w:val="28"/>
        </w:rPr>
        <w:t>Амортизация основных средств и нематериальных активов.</w:t>
      </w:r>
    </w:p>
    <w:p w:rsidR="005622C7" w:rsidRPr="002F3AF6" w:rsidRDefault="005622C7" w:rsidP="001A03AE">
      <w:pPr>
        <w:ind w:right="-1" w:firstLine="709"/>
        <w:jc w:val="both"/>
        <w:rPr>
          <w:rFonts w:eastAsiaTheme="minorHAnsi"/>
          <w:bCs/>
          <w:sz w:val="28"/>
          <w:szCs w:val="28"/>
          <w:lang w:eastAsia="en-US"/>
        </w:rPr>
      </w:pPr>
      <w:r w:rsidRPr="002F3AF6">
        <w:rPr>
          <w:sz w:val="28"/>
          <w:szCs w:val="28"/>
        </w:rPr>
        <w:t>В соответствии с п. 28 Методических указаний р</w:t>
      </w:r>
      <w:r w:rsidRPr="002F3AF6">
        <w:rPr>
          <w:rFonts w:eastAsiaTheme="minorHAnsi"/>
          <w:bCs/>
          <w:sz w:val="28"/>
          <w:szCs w:val="28"/>
          <w:lang w:eastAsia="en-US"/>
        </w:rPr>
        <w:t>асходы на амортизацию основных средств и нематериальных активов, относимые к объектам централизованной системы водоотведения, учитываются при установлении тарифов в сфере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rsidR="005622C7" w:rsidRPr="002F3AF6" w:rsidRDefault="005622C7" w:rsidP="001A03AE">
      <w:pPr>
        <w:pStyle w:val="Style26"/>
        <w:widowControl/>
        <w:spacing w:line="240" w:lineRule="auto"/>
        <w:ind w:right="-1" w:firstLine="576"/>
        <w:rPr>
          <w:sz w:val="28"/>
          <w:szCs w:val="28"/>
        </w:rPr>
      </w:pPr>
      <w:r w:rsidRPr="002F3AF6">
        <w:rPr>
          <w:rFonts w:eastAsia="Times New Roman"/>
          <w:sz w:val="28"/>
          <w:szCs w:val="28"/>
        </w:rPr>
        <w:t xml:space="preserve">Расходы на амортизацию </w:t>
      </w:r>
      <w:r w:rsidRPr="002F3AF6">
        <w:rPr>
          <w:rStyle w:val="FontStyle193"/>
          <w:sz w:val="28"/>
          <w:szCs w:val="28"/>
        </w:rPr>
        <w:t>РЭК КО</w:t>
      </w:r>
      <w:r w:rsidRPr="002F3AF6">
        <w:rPr>
          <w:rStyle w:val="FontStyle190"/>
          <w:sz w:val="28"/>
          <w:szCs w:val="28"/>
        </w:rPr>
        <w:t xml:space="preserve"> на 2019 год</w:t>
      </w:r>
      <w:r w:rsidRPr="002F3AF6">
        <w:rPr>
          <w:rStyle w:val="FontStyle190"/>
          <w:bCs/>
          <w:sz w:val="28"/>
          <w:szCs w:val="28"/>
        </w:rPr>
        <w:t xml:space="preserve"> не утверждались. </w:t>
      </w:r>
      <w:r w:rsidRPr="002F3AF6">
        <w:rPr>
          <w:rStyle w:val="FontStyle190"/>
          <w:sz w:val="28"/>
          <w:szCs w:val="28"/>
        </w:rPr>
        <w:t xml:space="preserve">Организацией в целях корректировки расходы в размере 1173,31 тыс. руб. предложены на амортизацию имущества, переданного организации в рамках концессионного соглашения по балансовой стоимости с учетом переоценки на 31.12.2012 года, включая имущество с истекшим сроком полезного использования. В процессе экспертизы амортизация на 2019 год определена в сумме 216,41 тыс. руб., согласно расчету регулятора на имущество, срок полезного использования которого, на регулируемый период не истек. Увеличение амортизации по отношению к утвержденной РЭК КО составило 216,41 тыс. руб., </w:t>
      </w:r>
      <w:r w:rsidRPr="002F3AF6">
        <w:rPr>
          <w:sz w:val="28"/>
          <w:szCs w:val="28"/>
        </w:rPr>
        <w:t xml:space="preserve">отклонение в сторону уменьшения от предложенной организацией составило 956,90 тыс. руб. </w:t>
      </w:r>
    </w:p>
    <w:p w:rsidR="005622C7" w:rsidRPr="002F3AF6" w:rsidRDefault="005622C7" w:rsidP="001A03AE">
      <w:pPr>
        <w:pStyle w:val="Style23"/>
        <w:widowControl/>
        <w:tabs>
          <w:tab w:val="left" w:pos="859"/>
        </w:tabs>
        <w:spacing w:line="240" w:lineRule="auto"/>
        <w:ind w:right="-1" w:firstLine="573"/>
        <w:rPr>
          <w:rStyle w:val="FontStyle193"/>
          <w:sz w:val="28"/>
          <w:szCs w:val="28"/>
        </w:rPr>
      </w:pPr>
      <w:r w:rsidRPr="002F3AF6">
        <w:rPr>
          <w:rStyle w:val="FontStyle193"/>
          <w:sz w:val="28"/>
          <w:szCs w:val="28"/>
        </w:rPr>
        <w:lastRenderedPageBreak/>
        <w:t>4. Неподконтрольные расходы.</w:t>
      </w:r>
    </w:p>
    <w:p w:rsidR="005622C7" w:rsidRPr="002F3AF6" w:rsidRDefault="005622C7" w:rsidP="001A03AE">
      <w:pPr>
        <w:ind w:right="-1" w:firstLine="540"/>
        <w:jc w:val="both"/>
        <w:rPr>
          <w:sz w:val="28"/>
          <w:szCs w:val="28"/>
        </w:rPr>
      </w:pPr>
      <w:r w:rsidRPr="002F3AF6">
        <w:rPr>
          <w:sz w:val="28"/>
          <w:szCs w:val="28"/>
        </w:rPr>
        <w:t>Неподконтрольные расходы в соответствии с Методическими указаниями включают в себя:</w:t>
      </w:r>
    </w:p>
    <w:p w:rsidR="005622C7" w:rsidRPr="00792F6E" w:rsidRDefault="005622C7" w:rsidP="001A03AE">
      <w:pPr>
        <w:ind w:right="-1" w:firstLine="540"/>
        <w:jc w:val="both"/>
        <w:rPr>
          <w:sz w:val="28"/>
          <w:szCs w:val="28"/>
        </w:rPr>
      </w:pPr>
      <w:r w:rsidRPr="002F3AF6">
        <w:rPr>
          <w:sz w:val="28"/>
          <w:szCs w:val="28"/>
        </w:rPr>
        <w:t>1) расходы на оплату товаров (услуг, работ</w:t>
      </w:r>
      <w:r w:rsidRPr="00792F6E">
        <w:rPr>
          <w:sz w:val="28"/>
          <w:szCs w:val="28"/>
        </w:rPr>
        <w:t>), приобретаемых у других организаций, осуществляющих регулируемые виды деятельности;</w:t>
      </w:r>
    </w:p>
    <w:p w:rsidR="005622C7" w:rsidRPr="00792F6E" w:rsidRDefault="005622C7" w:rsidP="001A03AE">
      <w:pPr>
        <w:ind w:right="-1" w:firstLine="540"/>
        <w:jc w:val="both"/>
        <w:rPr>
          <w:sz w:val="28"/>
          <w:szCs w:val="28"/>
        </w:rPr>
      </w:pPr>
      <w:r w:rsidRPr="00792F6E">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5622C7" w:rsidRPr="00792F6E" w:rsidRDefault="005622C7" w:rsidP="001A03AE">
      <w:pPr>
        <w:ind w:right="-1" w:firstLine="540"/>
        <w:jc w:val="both"/>
        <w:rPr>
          <w:sz w:val="28"/>
          <w:szCs w:val="28"/>
        </w:rPr>
      </w:pPr>
      <w:r w:rsidRPr="00792F6E">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5622C7" w:rsidRPr="002F6672" w:rsidRDefault="005622C7" w:rsidP="001A03AE">
      <w:pPr>
        <w:ind w:right="-1" w:firstLine="540"/>
        <w:jc w:val="both"/>
        <w:rPr>
          <w:sz w:val="28"/>
          <w:szCs w:val="28"/>
        </w:rPr>
      </w:pPr>
      <w:r w:rsidRPr="002F6672">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5622C7" w:rsidRPr="002F6672" w:rsidRDefault="005622C7" w:rsidP="001A03AE">
      <w:pPr>
        <w:ind w:right="-1" w:firstLine="540"/>
        <w:jc w:val="both"/>
        <w:rPr>
          <w:sz w:val="28"/>
          <w:szCs w:val="28"/>
        </w:rPr>
      </w:pPr>
      <w:r w:rsidRPr="002F6672">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5622C7" w:rsidRPr="002F6672" w:rsidRDefault="005622C7" w:rsidP="001A03AE">
      <w:pPr>
        <w:ind w:right="-1" w:firstLine="540"/>
        <w:jc w:val="both"/>
        <w:rPr>
          <w:sz w:val="28"/>
          <w:szCs w:val="28"/>
        </w:rPr>
      </w:pPr>
      <w:r w:rsidRPr="002F6672">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5622C7" w:rsidRPr="002F6672" w:rsidRDefault="005622C7" w:rsidP="001A03AE">
      <w:pPr>
        <w:ind w:right="-1" w:firstLine="540"/>
        <w:jc w:val="both"/>
        <w:rPr>
          <w:sz w:val="28"/>
          <w:szCs w:val="28"/>
        </w:rPr>
      </w:pPr>
      <w:r w:rsidRPr="002F6672">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5622C7" w:rsidRPr="002F6672" w:rsidRDefault="005622C7" w:rsidP="001A03AE">
      <w:pPr>
        <w:ind w:right="-1" w:firstLine="540"/>
        <w:jc w:val="both"/>
        <w:rPr>
          <w:sz w:val="28"/>
          <w:szCs w:val="28"/>
        </w:rPr>
      </w:pPr>
      <w:r w:rsidRPr="002F6672">
        <w:rPr>
          <w:sz w:val="28"/>
          <w:szCs w:val="28"/>
        </w:rPr>
        <w:t xml:space="preserve">8) </w:t>
      </w:r>
      <w:r>
        <w:rPr>
          <w:sz w:val="28"/>
          <w:szCs w:val="28"/>
        </w:rPr>
        <w:t xml:space="preserve">   </w:t>
      </w:r>
      <w:r w:rsidRPr="002F6672">
        <w:rPr>
          <w:sz w:val="28"/>
          <w:szCs w:val="28"/>
        </w:rPr>
        <w:t>расходы на концессионную плату;</w:t>
      </w:r>
    </w:p>
    <w:p w:rsidR="005622C7" w:rsidRPr="002F6672" w:rsidRDefault="005622C7" w:rsidP="001A03AE">
      <w:pPr>
        <w:ind w:right="-1" w:firstLine="540"/>
        <w:jc w:val="both"/>
        <w:rPr>
          <w:sz w:val="28"/>
          <w:szCs w:val="28"/>
        </w:rPr>
      </w:pPr>
      <w:r w:rsidRPr="002F6672">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2F6672">
        <w:rPr>
          <w:sz w:val="28"/>
          <w:szCs w:val="28"/>
        </w:rPr>
        <w:t>концедента</w:t>
      </w:r>
      <w:proofErr w:type="spellEnd"/>
      <w:r w:rsidRPr="002F6672">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2F6672">
        <w:rPr>
          <w:sz w:val="28"/>
          <w:szCs w:val="28"/>
        </w:rPr>
        <w:t>концедентом</w:t>
      </w:r>
      <w:proofErr w:type="spellEnd"/>
      <w:r w:rsidRPr="002F6672">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2F6672">
        <w:rPr>
          <w:sz w:val="28"/>
          <w:szCs w:val="28"/>
        </w:rPr>
        <w:t>концеденту</w:t>
      </w:r>
      <w:proofErr w:type="spellEnd"/>
      <w:r w:rsidRPr="002F6672">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2F6672">
        <w:rPr>
          <w:sz w:val="28"/>
          <w:szCs w:val="28"/>
        </w:rPr>
        <w:t>концедент</w:t>
      </w:r>
      <w:proofErr w:type="spellEnd"/>
      <w:r w:rsidRPr="002F6672">
        <w:rPr>
          <w:sz w:val="28"/>
          <w:szCs w:val="28"/>
        </w:rPr>
        <w:t xml:space="preserve">,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w:t>
      </w:r>
      <w:r w:rsidRPr="002F6672">
        <w:rPr>
          <w:sz w:val="28"/>
          <w:szCs w:val="28"/>
        </w:rPr>
        <w:lastRenderedPageBreak/>
        <w:t>размере фактически понесенных расходов на уплату государственной пошлины за совершение соответствующих действий.</w:t>
      </w:r>
    </w:p>
    <w:p w:rsidR="005622C7" w:rsidRPr="002F6672" w:rsidRDefault="005622C7" w:rsidP="001A03AE">
      <w:pPr>
        <w:pStyle w:val="Style23"/>
        <w:widowControl/>
        <w:spacing w:line="240" w:lineRule="auto"/>
        <w:ind w:right="-1" w:firstLine="284"/>
        <w:rPr>
          <w:rStyle w:val="FontStyle193"/>
          <w:sz w:val="28"/>
          <w:szCs w:val="28"/>
        </w:rPr>
      </w:pPr>
      <w:r w:rsidRPr="002F6672">
        <w:rPr>
          <w:rFonts w:eastAsia="Times New Roman"/>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5622C7" w:rsidRPr="002062E6" w:rsidRDefault="005622C7" w:rsidP="001A03AE">
      <w:pPr>
        <w:pStyle w:val="Style23"/>
        <w:widowControl/>
        <w:tabs>
          <w:tab w:val="left" w:pos="859"/>
        </w:tabs>
        <w:spacing w:line="240" w:lineRule="auto"/>
        <w:ind w:right="-1" w:firstLine="573"/>
        <w:rPr>
          <w:rStyle w:val="FontStyle193"/>
          <w:sz w:val="20"/>
          <w:szCs w:val="28"/>
        </w:rPr>
      </w:pPr>
    </w:p>
    <w:p w:rsidR="005622C7" w:rsidRDefault="005622C7" w:rsidP="001A03AE">
      <w:pPr>
        <w:pStyle w:val="Style23"/>
        <w:widowControl/>
        <w:tabs>
          <w:tab w:val="left" w:pos="859"/>
        </w:tabs>
        <w:spacing w:line="240" w:lineRule="auto"/>
        <w:ind w:right="-1" w:firstLine="573"/>
        <w:rPr>
          <w:rStyle w:val="FontStyle190"/>
          <w:sz w:val="28"/>
          <w:szCs w:val="28"/>
        </w:rPr>
      </w:pPr>
      <w:r w:rsidRPr="001C49DF">
        <w:rPr>
          <w:rStyle w:val="FontStyle193"/>
          <w:sz w:val="28"/>
          <w:szCs w:val="28"/>
        </w:rPr>
        <w:t xml:space="preserve">Неподконтрольные расходы ООО «Канализационное хозяйство» </w:t>
      </w:r>
      <w:r w:rsidRPr="001C49DF">
        <w:rPr>
          <w:rStyle w:val="FontStyle190"/>
          <w:sz w:val="28"/>
          <w:szCs w:val="28"/>
        </w:rPr>
        <w:t xml:space="preserve">утверждены РЭК КО на 2019 год в размере 546,22 тыс. руб., организацией неподконтрольные расходы в целях корректировки предложены в размере 4473,57 тыс. руб., в процессе экспертизы определены расходы в сумме </w:t>
      </w:r>
      <w:r>
        <w:rPr>
          <w:rStyle w:val="FontStyle190"/>
          <w:sz w:val="28"/>
          <w:szCs w:val="28"/>
        </w:rPr>
        <w:t>2766,68</w:t>
      </w:r>
      <w:r w:rsidRPr="001C49DF">
        <w:rPr>
          <w:rStyle w:val="FontStyle190"/>
          <w:sz w:val="28"/>
          <w:szCs w:val="28"/>
        </w:rPr>
        <w:t xml:space="preserve"> тыс. руб., увеличение затрат по отношению к утвержденным составило </w:t>
      </w:r>
      <w:r>
        <w:rPr>
          <w:rStyle w:val="FontStyle190"/>
          <w:sz w:val="28"/>
          <w:szCs w:val="28"/>
        </w:rPr>
        <w:t>2220,46</w:t>
      </w:r>
      <w:r w:rsidRPr="001C49DF">
        <w:rPr>
          <w:rStyle w:val="FontStyle190"/>
          <w:sz w:val="28"/>
          <w:szCs w:val="28"/>
        </w:rPr>
        <w:t xml:space="preserve"> тыс. руб., отклонение в сторону уменьшения затрат от </w:t>
      </w:r>
      <w:r w:rsidRPr="0092170F">
        <w:rPr>
          <w:rStyle w:val="FontStyle190"/>
          <w:sz w:val="28"/>
          <w:szCs w:val="28"/>
        </w:rPr>
        <w:t>предложенных организацией составило 17</w:t>
      </w:r>
      <w:r>
        <w:rPr>
          <w:rStyle w:val="FontStyle190"/>
          <w:sz w:val="28"/>
          <w:szCs w:val="28"/>
        </w:rPr>
        <w:t>06,89</w:t>
      </w:r>
      <w:r w:rsidRPr="0092170F">
        <w:rPr>
          <w:rStyle w:val="FontStyle190"/>
          <w:sz w:val="28"/>
          <w:szCs w:val="28"/>
        </w:rPr>
        <w:t xml:space="preserve"> тыс. руб.</w:t>
      </w:r>
    </w:p>
    <w:p w:rsidR="005622C7" w:rsidRDefault="005622C7" w:rsidP="001A03AE">
      <w:pPr>
        <w:pStyle w:val="Style23"/>
        <w:widowControl/>
        <w:tabs>
          <w:tab w:val="left" w:pos="859"/>
        </w:tabs>
        <w:spacing w:line="240" w:lineRule="auto"/>
        <w:ind w:right="-1" w:firstLine="573"/>
        <w:rPr>
          <w:rStyle w:val="FontStyle190"/>
          <w:sz w:val="28"/>
          <w:szCs w:val="28"/>
        </w:rPr>
      </w:pPr>
      <w:r w:rsidRPr="0081272F">
        <w:rPr>
          <w:b/>
          <w:sz w:val="28"/>
          <w:szCs w:val="28"/>
        </w:rPr>
        <w:t>4.1.</w:t>
      </w:r>
      <w:r>
        <w:rPr>
          <w:sz w:val="28"/>
          <w:szCs w:val="28"/>
        </w:rPr>
        <w:t xml:space="preserve"> </w:t>
      </w:r>
      <w:r w:rsidRPr="0081272F">
        <w:rPr>
          <w:sz w:val="28"/>
          <w:szCs w:val="28"/>
        </w:rPr>
        <w:t>По статье</w:t>
      </w:r>
      <w:r w:rsidRPr="0081272F">
        <w:rPr>
          <w:b/>
          <w:sz w:val="28"/>
          <w:szCs w:val="28"/>
        </w:rPr>
        <w:t xml:space="preserve"> «Затраты на покупную тепловую энергию»</w:t>
      </w:r>
      <w:r>
        <w:rPr>
          <w:b/>
          <w:sz w:val="28"/>
          <w:szCs w:val="28"/>
        </w:rPr>
        <w:t xml:space="preserve"> </w:t>
      </w:r>
      <w:r w:rsidRPr="0092170F">
        <w:rPr>
          <w:rStyle w:val="FontStyle193"/>
          <w:sz w:val="28"/>
          <w:szCs w:val="28"/>
        </w:rPr>
        <w:t>регулирующим органом</w:t>
      </w:r>
      <w:r w:rsidRPr="0092170F">
        <w:rPr>
          <w:rStyle w:val="FontStyle190"/>
          <w:sz w:val="28"/>
          <w:szCs w:val="28"/>
        </w:rPr>
        <w:t xml:space="preserve"> утверждены расходы на 2019 год в размере </w:t>
      </w:r>
      <w:r>
        <w:rPr>
          <w:rStyle w:val="FontStyle190"/>
          <w:sz w:val="28"/>
          <w:szCs w:val="28"/>
        </w:rPr>
        <w:t>116,90</w:t>
      </w:r>
      <w:r w:rsidRPr="0092170F">
        <w:rPr>
          <w:rStyle w:val="FontStyle190"/>
          <w:sz w:val="28"/>
          <w:szCs w:val="28"/>
        </w:rPr>
        <w:t xml:space="preserve"> тыс. руб., организацией в целях корректировки предложены расходы в размере </w:t>
      </w:r>
      <w:r>
        <w:rPr>
          <w:rStyle w:val="FontStyle190"/>
          <w:sz w:val="28"/>
          <w:szCs w:val="28"/>
        </w:rPr>
        <w:t>116,17</w:t>
      </w:r>
      <w:r w:rsidRPr="0092170F">
        <w:rPr>
          <w:rStyle w:val="FontStyle190"/>
          <w:sz w:val="28"/>
          <w:szCs w:val="28"/>
        </w:rPr>
        <w:t xml:space="preserve"> тыс. руб., в процессе экспертизы определены расходы в сумме </w:t>
      </w:r>
      <w:r>
        <w:rPr>
          <w:rStyle w:val="FontStyle190"/>
          <w:sz w:val="28"/>
          <w:szCs w:val="28"/>
        </w:rPr>
        <w:t>116,17</w:t>
      </w:r>
      <w:r w:rsidRPr="0092170F">
        <w:rPr>
          <w:rStyle w:val="FontStyle190"/>
          <w:sz w:val="28"/>
          <w:szCs w:val="28"/>
        </w:rPr>
        <w:t xml:space="preserve"> тыс. руб.</w:t>
      </w:r>
      <w:r>
        <w:rPr>
          <w:rStyle w:val="FontStyle190"/>
          <w:sz w:val="28"/>
          <w:szCs w:val="28"/>
        </w:rPr>
        <w:t xml:space="preserve">, по предложению организации в размере, не превышающем фактические расходы за 2017 год (ОСВ </w:t>
      </w:r>
      <w:proofErr w:type="spellStart"/>
      <w:r>
        <w:rPr>
          <w:rStyle w:val="FontStyle190"/>
          <w:sz w:val="28"/>
          <w:szCs w:val="28"/>
        </w:rPr>
        <w:t>сч</w:t>
      </w:r>
      <w:proofErr w:type="spellEnd"/>
      <w:r>
        <w:rPr>
          <w:rStyle w:val="FontStyle190"/>
          <w:sz w:val="28"/>
          <w:szCs w:val="28"/>
        </w:rPr>
        <w:t xml:space="preserve">. 60, </w:t>
      </w:r>
      <w:proofErr w:type="spellStart"/>
      <w:r>
        <w:rPr>
          <w:rStyle w:val="FontStyle190"/>
          <w:sz w:val="28"/>
          <w:szCs w:val="28"/>
        </w:rPr>
        <w:t>сч</w:t>
      </w:r>
      <w:proofErr w:type="spellEnd"/>
      <w:r>
        <w:rPr>
          <w:rStyle w:val="FontStyle190"/>
          <w:sz w:val="28"/>
          <w:szCs w:val="28"/>
        </w:rPr>
        <w:t xml:space="preserve">. 20), с учетом прогнозных ИПЦ Минэкономразвития РФ на 2018 (102,7%), на 2009 (104,6%) руб. Снижение </w:t>
      </w:r>
      <w:r w:rsidRPr="001C49DF">
        <w:rPr>
          <w:rStyle w:val="FontStyle190"/>
          <w:sz w:val="28"/>
          <w:szCs w:val="28"/>
        </w:rPr>
        <w:t xml:space="preserve">затрат по отношению к утвержденным составило </w:t>
      </w:r>
      <w:r>
        <w:rPr>
          <w:rStyle w:val="FontStyle190"/>
          <w:sz w:val="28"/>
          <w:szCs w:val="28"/>
        </w:rPr>
        <w:t>0,73</w:t>
      </w:r>
      <w:r w:rsidRPr="001C49DF">
        <w:rPr>
          <w:rStyle w:val="FontStyle190"/>
          <w:sz w:val="28"/>
          <w:szCs w:val="28"/>
        </w:rPr>
        <w:t xml:space="preserve"> тыс. руб.</w:t>
      </w:r>
    </w:p>
    <w:p w:rsidR="005622C7" w:rsidRPr="0092170F" w:rsidRDefault="005622C7" w:rsidP="001A03AE">
      <w:pPr>
        <w:pStyle w:val="Style23"/>
        <w:widowControl/>
        <w:tabs>
          <w:tab w:val="left" w:pos="859"/>
        </w:tabs>
        <w:spacing w:line="240" w:lineRule="auto"/>
        <w:ind w:right="-1" w:firstLine="573"/>
        <w:rPr>
          <w:rStyle w:val="FontStyle193"/>
          <w:color w:val="FF0000"/>
          <w:sz w:val="28"/>
          <w:szCs w:val="28"/>
        </w:rPr>
      </w:pPr>
      <w:r w:rsidRPr="003F5447">
        <w:rPr>
          <w:rStyle w:val="FontStyle190"/>
          <w:b/>
          <w:sz w:val="28"/>
          <w:szCs w:val="28"/>
        </w:rPr>
        <w:t>4.</w:t>
      </w:r>
      <w:r>
        <w:rPr>
          <w:rStyle w:val="FontStyle190"/>
          <w:b/>
          <w:sz w:val="28"/>
          <w:szCs w:val="28"/>
        </w:rPr>
        <w:t>2</w:t>
      </w:r>
      <w:r w:rsidRPr="003F5447">
        <w:rPr>
          <w:rStyle w:val="FontStyle190"/>
          <w:b/>
          <w:sz w:val="28"/>
          <w:szCs w:val="28"/>
        </w:rPr>
        <w:t>.</w:t>
      </w:r>
      <w:r w:rsidRPr="0092170F">
        <w:rPr>
          <w:rStyle w:val="FontStyle190"/>
          <w:sz w:val="28"/>
          <w:szCs w:val="28"/>
        </w:rPr>
        <w:tab/>
        <w:t xml:space="preserve"> По статье </w:t>
      </w:r>
      <w:r w:rsidRPr="0092170F">
        <w:rPr>
          <w:rStyle w:val="FontStyle193"/>
          <w:sz w:val="28"/>
          <w:szCs w:val="28"/>
        </w:rPr>
        <w:t>«Расходы на арендную плату» регулирующим органом</w:t>
      </w:r>
      <w:r w:rsidRPr="0092170F">
        <w:rPr>
          <w:rStyle w:val="FontStyle190"/>
          <w:sz w:val="28"/>
          <w:szCs w:val="28"/>
        </w:rPr>
        <w:t xml:space="preserve"> утверждены расходы на 2019 год в размере 229,90 тыс. руб., организацией в целях корректировки предложены расходы в размере 1114,86 тыс. руб., в процессе экспертизы определены расходы в сумме 1114,86 тыс. руб.</w:t>
      </w:r>
      <w:r>
        <w:rPr>
          <w:rStyle w:val="FontStyle190"/>
          <w:sz w:val="28"/>
          <w:szCs w:val="28"/>
        </w:rPr>
        <w:t xml:space="preserve"> </w:t>
      </w:r>
      <w:r w:rsidRPr="0092170F">
        <w:rPr>
          <w:rStyle w:val="FontStyle190"/>
          <w:sz w:val="28"/>
          <w:szCs w:val="28"/>
        </w:rPr>
        <w:t xml:space="preserve">(согласно представленным договорам аренды земельных участков с КУМИ Киселевского городского округа от 01.05.2016 №№ 11750, 11751, 11752 и КУМИ </w:t>
      </w:r>
      <w:proofErr w:type="spellStart"/>
      <w:r w:rsidRPr="0092170F">
        <w:rPr>
          <w:rStyle w:val="FontStyle190"/>
          <w:sz w:val="28"/>
          <w:szCs w:val="28"/>
        </w:rPr>
        <w:t>Прокопьевского</w:t>
      </w:r>
      <w:proofErr w:type="spellEnd"/>
      <w:r w:rsidRPr="0092170F">
        <w:rPr>
          <w:rStyle w:val="FontStyle190"/>
          <w:sz w:val="28"/>
          <w:szCs w:val="28"/>
        </w:rPr>
        <w:t xml:space="preserve"> муниципального района от  25.10.2017 </w:t>
      </w:r>
      <w:r>
        <w:rPr>
          <w:rStyle w:val="FontStyle190"/>
          <w:sz w:val="28"/>
          <w:szCs w:val="28"/>
        </w:rPr>
        <w:t xml:space="preserve">        </w:t>
      </w:r>
      <w:r w:rsidRPr="0092170F">
        <w:rPr>
          <w:rStyle w:val="FontStyle190"/>
          <w:sz w:val="28"/>
          <w:szCs w:val="28"/>
        </w:rPr>
        <w:t>№ 6.236</w:t>
      </w:r>
      <w:r>
        <w:rPr>
          <w:rStyle w:val="FontStyle190"/>
          <w:sz w:val="28"/>
          <w:szCs w:val="28"/>
        </w:rPr>
        <w:t>). У</w:t>
      </w:r>
      <w:r w:rsidRPr="001C49DF">
        <w:rPr>
          <w:rStyle w:val="FontStyle190"/>
          <w:sz w:val="28"/>
          <w:szCs w:val="28"/>
        </w:rPr>
        <w:t xml:space="preserve">величение затрат по отношению к утвержденным </w:t>
      </w:r>
      <w:r>
        <w:rPr>
          <w:rStyle w:val="FontStyle190"/>
          <w:sz w:val="28"/>
          <w:szCs w:val="28"/>
        </w:rPr>
        <w:t xml:space="preserve">РЭК КО </w:t>
      </w:r>
      <w:r w:rsidRPr="001C49DF">
        <w:rPr>
          <w:rStyle w:val="FontStyle190"/>
          <w:sz w:val="28"/>
          <w:szCs w:val="28"/>
        </w:rPr>
        <w:t xml:space="preserve">составило </w:t>
      </w:r>
      <w:r>
        <w:rPr>
          <w:rStyle w:val="FontStyle190"/>
          <w:sz w:val="28"/>
          <w:szCs w:val="28"/>
        </w:rPr>
        <w:t>884,96</w:t>
      </w:r>
      <w:r w:rsidRPr="001C49DF">
        <w:rPr>
          <w:rStyle w:val="FontStyle190"/>
          <w:sz w:val="28"/>
          <w:szCs w:val="28"/>
        </w:rPr>
        <w:t xml:space="preserve"> тыс. руб</w:t>
      </w:r>
      <w:r>
        <w:rPr>
          <w:rStyle w:val="FontStyle190"/>
          <w:sz w:val="28"/>
          <w:szCs w:val="28"/>
        </w:rPr>
        <w:t>.</w:t>
      </w:r>
    </w:p>
    <w:p w:rsidR="005622C7" w:rsidRPr="00D80D3F" w:rsidRDefault="005622C7" w:rsidP="001A03AE">
      <w:pPr>
        <w:pStyle w:val="Style23"/>
        <w:widowControl/>
        <w:tabs>
          <w:tab w:val="left" w:pos="998"/>
        </w:tabs>
        <w:spacing w:line="240" w:lineRule="auto"/>
        <w:ind w:right="-1"/>
        <w:rPr>
          <w:rStyle w:val="FontStyle193"/>
          <w:sz w:val="28"/>
          <w:szCs w:val="28"/>
        </w:rPr>
      </w:pPr>
      <w:r w:rsidRPr="007B0112">
        <w:rPr>
          <w:rStyle w:val="FontStyle190"/>
          <w:b/>
          <w:sz w:val="28"/>
          <w:szCs w:val="28"/>
        </w:rPr>
        <w:t>4.</w:t>
      </w:r>
      <w:r>
        <w:rPr>
          <w:rStyle w:val="FontStyle190"/>
          <w:b/>
          <w:sz w:val="28"/>
          <w:szCs w:val="28"/>
        </w:rPr>
        <w:t>3</w:t>
      </w:r>
      <w:r w:rsidRPr="007B0112">
        <w:rPr>
          <w:rStyle w:val="FontStyle190"/>
          <w:b/>
          <w:sz w:val="28"/>
          <w:szCs w:val="28"/>
        </w:rPr>
        <w:t>.</w:t>
      </w:r>
      <w:r w:rsidRPr="00D80D3F">
        <w:rPr>
          <w:rStyle w:val="FontStyle190"/>
          <w:sz w:val="28"/>
          <w:szCs w:val="28"/>
        </w:rPr>
        <w:tab/>
        <w:t xml:space="preserve"> По статье </w:t>
      </w:r>
      <w:r w:rsidRPr="00D80D3F">
        <w:rPr>
          <w:rStyle w:val="FontStyle193"/>
          <w:sz w:val="28"/>
          <w:szCs w:val="28"/>
        </w:rPr>
        <w:t>«Расходы, связанные с оплатой налогов и сборов».</w:t>
      </w:r>
    </w:p>
    <w:p w:rsidR="005622C7" w:rsidRPr="00D80D3F" w:rsidRDefault="005622C7" w:rsidP="001A03AE">
      <w:pPr>
        <w:ind w:right="-1" w:firstLine="567"/>
        <w:jc w:val="both"/>
        <w:rPr>
          <w:sz w:val="28"/>
          <w:szCs w:val="28"/>
        </w:rPr>
      </w:pPr>
      <w:r w:rsidRPr="00D80D3F">
        <w:rPr>
          <w:sz w:val="28"/>
          <w:szCs w:val="28"/>
        </w:rPr>
        <w:t>При определении размера расходов, связанных с уплатой налогов и сборов, учитываются:</w:t>
      </w:r>
    </w:p>
    <w:p w:rsidR="005622C7" w:rsidRPr="00D80D3F" w:rsidRDefault="005622C7" w:rsidP="001A03AE">
      <w:pPr>
        <w:ind w:right="-1" w:firstLine="540"/>
        <w:jc w:val="both"/>
        <w:rPr>
          <w:sz w:val="28"/>
          <w:szCs w:val="28"/>
        </w:rPr>
      </w:pPr>
      <w:r w:rsidRPr="00D80D3F">
        <w:rPr>
          <w:sz w:val="28"/>
          <w:szCs w:val="28"/>
        </w:rPr>
        <w:t>налог на прибыль;</w:t>
      </w:r>
    </w:p>
    <w:p w:rsidR="005622C7" w:rsidRPr="00D80D3F" w:rsidRDefault="005622C7" w:rsidP="001A03AE">
      <w:pPr>
        <w:ind w:right="-1" w:firstLine="540"/>
        <w:jc w:val="both"/>
        <w:rPr>
          <w:sz w:val="28"/>
          <w:szCs w:val="28"/>
        </w:rPr>
      </w:pPr>
      <w:r w:rsidRPr="00D80D3F">
        <w:rPr>
          <w:sz w:val="28"/>
          <w:szCs w:val="28"/>
        </w:rPr>
        <w:t>налог на имущество организаций;</w:t>
      </w:r>
    </w:p>
    <w:p w:rsidR="005622C7" w:rsidRPr="00D80D3F" w:rsidRDefault="005622C7" w:rsidP="001A03AE">
      <w:pPr>
        <w:ind w:right="-1" w:firstLine="540"/>
        <w:jc w:val="both"/>
        <w:rPr>
          <w:sz w:val="28"/>
          <w:szCs w:val="28"/>
        </w:rPr>
      </w:pPr>
      <w:r w:rsidRPr="00D80D3F">
        <w:rPr>
          <w:sz w:val="28"/>
          <w:szCs w:val="28"/>
        </w:rPr>
        <w:t>земельный налог;</w:t>
      </w:r>
    </w:p>
    <w:p w:rsidR="005622C7" w:rsidRPr="00D80D3F" w:rsidRDefault="005622C7" w:rsidP="001A03AE">
      <w:pPr>
        <w:ind w:right="-1" w:firstLine="540"/>
        <w:jc w:val="both"/>
        <w:rPr>
          <w:sz w:val="28"/>
          <w:szCs w:val="28"/>
        </w:rPr>
      </w:pPr>
      <w:r w:rsidRPr="00D80D3F">
        <w:rPr>
          <w:sz w:val="28"/>
          <w:szCs w:val="28"/>
        </w:rPr>
        <w:t>водный налог и плата за пользование водным объектом;</w:t>
      </w:r>
    </w:p>
    <w:p w:rsidR="005622C7" w:rsidRPr="00D80D3F" w:rsidRDefault="005622C7" w:rsidP="001A03AE">
      <w:pPr>
        <w:ind w:right="-1" w:firstLine="540"/>
        <w:jc w:val="both"/>
        <w:rPr>
          <w:sz w:val="28"/>
          <w:szCs w:val="28"/>
        </w:rPr>
      </w:pPr>
      <w:r w:rsidRPr="00D80D3F">
        <w:rPr>
          <w:sz w:val="28"/>
          <w:szCs w:val="28"/>
        </w:rPr>
        <w:t>транспортный налог;</w:t>
      </w:r>
    </w:p>
    <w:p w:rsidR="005622C7" w:rsidRPr="00D80D3F" w:rsidRDefault="005622C7" w:rsidP="001A03AE">
      <w:pPr>
        <w:ind w:right="-1" w:firstLine="540"/>
        <w:jc w:val="both"/>
        <w:rPr>
          <w:sz w:val="28"/>
          <w:szCs w:val="28"/>
        </w:rPr>
      </w:pPr>
      <w:r w:rsidRPr="00D80D3F">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5622C7" w:rsidRPr="00AC680C" w:rsidRDefault="005622C7" w:rsidP="001A03AE">
      <w:pPr>
        <w:ind w:right="-1" w:firstLine="540"/>
        <w:jc w:val="both"/>
        <w:rPr>
          <w:sz w:val="28"/>
          <w:szCs w:val="28"/>
        </w:rPr>
      </w:pPr>
      <w:r w:rsidRPr="00D80D3F">
        <w:rPr>
          <w:sz w:val="28"/>
          <w:szCs w:val="28"/>
        </w:rPr>
        <w:t xml:space="preserve">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w:t>
      </w:r>
      <w:r w:rsidRPr="00AC680C">
        <w:rPr>
          <w:sz w:val="28"/>
          <w:szCs w:val="28"/>
        </w:rPr>
        <w:t>сбросов.</w:t>
      </w:r>
    </w:p>
    <w:p w:rsidR="005622C7" w:rsidRPr="00842805" w:rsidRDefault="005622C7" w:rsidP="001A03AE">
      <w:pPr>
        <w:pStyle w:val="Style23"/>
        <w:widowControl/>
        <w:tabs>
          <w:tab w:val="left" w:pos="998"/>
        </w:tabs>
        <w:spacing w:line="240" w:lineRule="auto"/>
        <w:ind w:right="-1"/>
        <w:rPr>
          <w:rStyle w:val="FontStyle190"/>
          <w:sz w:val="28"/>
          <w:szCs w:val="28"/>
        </w:rPr>
      </w:pPr>
      <w:r w:rsidRPr="00842805">
        <w:rPr>
          <w:rStyle w:val="FontStyle193"/>
          <w:sz w:val="28"/>
          <w:szCs w:val="28"/>
        </w:rPr>
        <w:lastRenderedPageBreak/>
        <w:t>Затраты по статье РЭК КО</w:t>
      </w:r>
      <w:r w:rsidRPr="00842805">
        <w:rPr>
          <w:rStyle w:val="FontStyle190"/>
          <w:sz w:val="28"/>
          <w:szCs w:val="28"/>
        </w:rPr>
        <w:t xml:space="preserve"> утверждены на 2019 год в размере 338,18 тыс. руб.</w:t>
      </w:r>
      <w:r w:rsidRPr="00842805">
        <w:rPr>
          <w:sz w:val="28"/>
          <w:szCs w:val="28"/>
        </w:rPr>
        <w:t>, организацией</w:t>
      </w:r>
      <w:r w:rsidRPr="00842805">
        <w:rPr>
          <w:rStyle w:val="FontStyle190"/>
          <w:sz w:val="28"/>
          <w:szCs w:val="28"/>
        </w:rPr>
        <w:t xml:space="preserve"> в целях корректировки предложены затраты в размере 1701,21 тыс. руб., в процессе экспертизы определены расходы в сумме 147,20 тыс. руб., снижение затрат по отношению к утвержденным регулятором составило 190,98 тыс. руб., отклонение в сторону снижения от предложенных организацией 1554,01 тыс. руб.</w:t>
      </w:r>
    </w:p>
    <w:p w:rsidR="005622C7" w:rsidRPr="002F3AF6" w:rsidRDefault="005622C7" w:rsidP="001A03AE">
      <w:pPr>
        <w:pStyle w:val="Style23"/>
        <w:widowControl/>
        <w:tabs>
          <w:tab w:val="left" w:pos="730"/>
        </w:tabs>
        <w:spacing w:line="240" w:lineRule="auto"/>
        <w:ind w:right="-1" w:firstLine="571"/>
        <w:rPr>
          <w:rStyle w:val="FontStyle190"/>
          <w:sz w:val="28"/>
          <w:szCs w:val="28"/>
        </w:rPr>
      </w:pPr>
      <w:r w:rsidRPr="00842805">
        <w:rPr>
          <w:rStyle w:val="FontStyle190"/>
          <w:sz w:val="28"/>
          <w:szCs w:val="28"/>
        </w:rPr>
        <w:t>-</w:t>
      </w:r>
      <w:r w:rsidRPr="00842805">
        <w:rPr>
          <w:rStyle w:val="FontStyle190"/>
          <w:sz w:val="28"/>
          <w:szCs w:val="28"/>
        </w:rPr>
        <w:tab/>
        <w:t xml:space="preserve">По статье </w:t>
      </w:r>
      <w:r w:rsidRPr="00842805">
        <w:rPr>
          <w:rStyle w:val="FontStyle193"/>
          <w:sz w:val="28"/>
          <w:szCs w:val="28"/>
        </w:rPr>
        <w:t>«П</w:t>
      </w:r>
      <w:r w:rsidRPr="00842805">
        <w:rPr>
          <w:sz w:val="28"/>
          <w:szCs w:val="28"/>
        </w:rPr>
        <w:t>л</w:t>
      </w:r>
      <w:r w:rsidRPr="00842805">
        <w:rPr>
          <w:b/>
          <w:sz w:val="28"/>
          <w:szCs w:val="28"/>
        </w:rPr>
        <w:t>ата за негативное воздействие на окружающую среду</w:t>
      </w:r>
      <w:r w:rsidRPr="00842805">
        <w:rPr>
          <w:rStyle w:val="FontStyle193"/>
          <w:sz w:val="28"/>
          <w:szCs w:val="28"/>
        </w:rPr>
        <w:t xml:space="preserve">» </w:t>
      </w:r>
      <w:r w:rsidRPr="00842805">
        <w:rPr>
          <w:rStyle w:val="FontStyle190"/>
          <w:sz w:val="28"/>
          <w:szCs w:val="28"/>
        </w:rPr>
        <w:t>РЭК КО утверждены затраты на 2019 год в размере 199,53 тыс. руб.</w:t>
      </w:r>
      <w:r>
        <w:rPr>
          <w:rStyle w:val="FontStyle190"/>
          <w:sz w:val="28"/>
          <w:szCs w:val="28"/>
        </w:rPr>
        <w:t>,</w:t>
      </w:r>
      <w:r w:rsidRPr="00842805">
        <w:rPr>
          <w:rStyle w:val="FontStyle190"/>
          <w:sz w:val="28"/>
          <w:szCs w:val="28"/>
        </w:rPr>
        <w:t xml:space="preserve"> </w:t>
      </w:r>
      <w:r w:rsidRPr="002F3AF6">
        <w:rPr>
          <w:rStyle w:val="FontStyle190"/>
          <w:sz w:val="28"/>
          <w:szCs w:val="28"/>
        </w:rPr>
        <w:t>организацией затраты в размере 618,14 тыс. руб.  предложены с учетом платы за сверхлимитные сбросы. В процессе экспертизы определены расходы в сумме 26,72 тыс. руб., согласно п.30 Методических указаний на плату за негативное воздействие на окружающую среду в пределах установленных лимитов сбросов, по расчету организации в соответствии с Разрешениями на сбросы веществ в водный объект, утвержденными приказами управления Росприроднадзора по Кемеровской области от 12.12.2016  № 1704-рд, от 06.10.2016 № 1321-рд, от 2.12.2016 № 1705-рд, представленному в материалах дела. Снижение затрат по отношению к утвержденным регулятором составило 172,81 тыс. руб., отклонение в сторону снижения затрат от предложенных организацией составило 591,42 тыс. руб.</w:t>
      </w:r>
    </w:p>
    <w:p w:rsidR="005622C7" w:rsidRPr="002F3AF6" w:rsidRDefault="005622C7" w:rsidP="001A03AE">
      <w:pPr>
        <w:pStyle w:val="Style23"/>
        <w:widowControl/>
        <w:tabs>
          <w:tab w:val="left" w:pos="730"/>
        </w:tabs>
        <w:spacing w:line="240" w:lineRule="auto"/>
        <w:ind w:right="-1" w:firstLine="571"/>
        <w:rPr>
          <w:rStyle w:val="FontStyle190"/>
          <w:sz w:val="28"/>
          <w:szCs w:val="28"/>
        </w:rPr>
      </w:pPr>
      <w:r w:rsidRPr="00842805">
        <w:rPr>
          <w:rStyle w:val="FontStyle190"/>
          <w:sz w:val="28"/>
          <w:szCs w:val="28"/>
        </w:rPr>
        <w:t xml:space="preserve">- По статье </w:t>
      </w:r>
      <w:r w:rsidRPr="00842805">
        <w:rPr>
          <w:rStyle w:val="FontStyle193"/>
          <w:sz w:val="28"/>
          <w:szCs w:val="28"/>
        </w:rPr>
        <w:t>«Н</w:t>
      </w:r>
      <w:r w:rsidRPr="00842805">
        <w:rPr>
          <w:b/>
          <w:sz w:val="28"/>
          <w:szCs w:val="28"/>
        </w:rPr>
        <w:t>алог на имущество</w:t>
      </w:r>
      <w:r w:rsidRPr="00842805">
        <w:rPr>
          <w:rStyle w:val="FontStyle193"/>
          <w:sz w:val="28"/>
          <w:szCs w:val="28"/>
        </w:rPr>
        <w:t xml:space="preserve">» </w:t>
      </w:r>
      <w:bookmarkStart w:id="7" w:name="_Hlk528681308"/>
      <w:r w:rsidRPr="00842805">
        <w:rPr>
          <w:rStyle w:val="FontStyle190"/>
          <w:sz w:val="28"/>
          <w:szCs w:val="28"/>
        </w:rPr>
        <w:t xml:space="preserve">РЭК КО утверждены затраты на 2019 год в размере 138,65 тыс. руб., </w:t>
      </w:r>
      <w:r w:rsidRPr="002F3AF6">
        <w:rPr>
          <w:rStyle w:val="FontStyle190"/>
          <w:sz w:val="28"/>
          <w:szCs w:val="28"/>
        </w:rPr>
        <w:t xml:space="preserve">организацией в целях корректировки предложены в размере 579,96 тыс. руб., рассчитанном от остаточной  стоимости имущества, переданного организации в рамках концессионного соглашения по балансовой стоимости с учетом переоценки на 31.12.2012 года, включая имущество с истекшим сроком полезного использования. В процессе экспертизы расходы по статье определены по расчету регулятора в размере 120,48 тыс. руб. на амортизируемое имущество, срок полезного использования которого, на регулируемый период не истек. </w:t>
      </w:r>
      <w:bookmarkStart w:id="8" w:name="_Hlk528684521"/>
      <w:r w:rsidRPr="002F3AF6">
        <w:rPr>
          <w:rStyle w:val="FontStyle190"/>
          <w:sz w:val="28"/>
          <w:szCs w:val="28"/>
        </w:rPr>
        <w:t xml:space="preserve">Снижение затрат по отношению к утвержденным регулятором составило 18,17 тыс. руб., отклонение в сторону снижения затрат от предложенных организацией составило 459,48 тыс. руб. </w:t>
      </w:r>
      <w:bookmarkEnd w:id="7"/>
      <w:bookmarkEnd w:id="8"/>
    </w:p>
    <w:p w:rsidR="005622C7" w:rsidRPr="002F3AF6" w:rsidRDefault="005622C7" w:rsidP="001A03AE">
      <w:pPr>
        <w:tabs>
          <w:tab w:val="left" w:pos="1134"/>
        </w:tabs>
        <w:ind w:right="-1" w:firstLine="709"/>
        <w:jc w:val="both"/>
        <w:rPr>
          <w:rStyle w:val="FontStyle190"/>
          <w:sz w:val="28"/>
          <w:szCs w:val="28"/>
        </w:rPr>
      </w:pPr>
      <w:r w:rsidRPr="00842805">
        <w:rPr>
          <w:rStyle w:val="FontStyle190"/>
          <w:sz w:val="28"/>
          <w:szCs w:val="28"/>
        </w:rPr>
        <w:t xml:space="preserve">- По статье </w:t>
      </w:r>
      <w:r w:rsidRPr="00842805">
        <w:rPr>
          <w:rStyle w:val="FontStyle193"/>
          <w:sz w:val="28"/>
          <w:szCs w:val="28"/>
        </w:rPr>
        <w:t>«Н</w:t>
      </w:r>
      <w:r w:rsidRPr="00842805">
        <w:rPr>
          <w:b/>
          <w:sz w:val="28"/>
          <w:szCs w:val="28"/>
        </w:rPr>
        <w:t>алог на прибыль</w:t>
      </w:r>
      <w:r w:rsidRPr="00842805">
        <w:rPr>
          <w:rStyle w:val="FontStyle193"/>
          <w:sz w:val="28"/>
          <w:szCs w:val="28"/>
        </w:rPr>
        <w:t xml:space="preserve">» </w:t>
      </w:r>
      <w:r w:rsidRPr="00842805">
        <w:rPr>
          <w:rStyle w:val="FontStyle190"/>
          <w:sz w:val="28"/>
          <w:szCs w:val="28"/>
        </w:rPr>
        <w:t xml:space="preserve">затраты на 2019 год РЭК КО не утверждались, </w:t>
      </w:r>
      <w:r w:rsidRPr="002F3AF6">
        <w:rPr>
          <w:rStyle w:val="FontStyle190"/>
          <w:sz w:val="28"/>
          <w:szCs w:val="28"/>
        </w:rPr>
        <w:t>организацией в целях корректировки предложены в размере 503,11 тыс. руб. по данной статье некорректно. В процессе экспертизы расходы определены в размере 0,00 тыс. руб., поскольку в</w:t>
      </w:r>
      <w:r w:rsidRPr="002F3AF6">
        <w:rPr>
          <w:sz w:val="28"/>
          <w:szCs w:val="28"/>
        </w:rPr>
        <w:t>ключение данных расходов не предусмотрено ст. 270 Налогового кодекса РФ (т.к. учтенная прибыль на социальное развитие, поощрение относится к расходам, не учитываемым в целях налогообложения). О</w:t>
      </w:r>
      <w:r w:rsidRPr="002F3AF6">
        <w:rPr>
          <w:rStyle w:val="FontStyle190"/>
          <w:sz w:val="28"/>
          <w:szCs w:val="28"/>
        </w:rPr>
        <w:t xml:space="preserve">тклонение в сторону снижения затрат от предложенных организацией составило 503,11 тыс. руб. </w:t>
      </w:r>
    </w:p>
    <w:p w:rsidR="005622C7" w:rsidRPr="00E658EA" w:rsidRDefault="005622C7" w:rsidP="001A03AE">
      <w:pPr>
        <w:ind w:right="-1" w:firstLine="540"/>
        <w:jc w:val="both"/>
        <w:rPr>
          <w:b/>
          <w:sz w:val="28"/>
          <w:szCs w:val="28"/>
        </w:rPr>
      </w:pPr>
      <w:r w:rsidRPr="00E658EA">
        <w:rPr>
          <w:b/>
          <w:sz w:val="28"/>
          <w:szCs w:val="28"/>
        </w:rPr>
        <w:t>4.</w:t>
      </w:r>
      <w:r>
        <w:rPr>
          <w:b/>
          <w:sz w:val="28"/>
          <w:szCs w:val="28"/>
        </w:rPr>
        <w:t>4</w:t>
      </w:r>
      <w:r w:rsidRPr="00E658EA">
        <w:rPr>
          <w:b/>
          <w:sz w:val="28"/>
          <w:szCs w:val="28"/>
        </w:rPr>
        <w:t>.  Корректировка неподконтрольных расходов</w:t>
      </w:r>
      <w:r>
        <w:rPr>
          <w:b/>
          <w:sz w:val="28"/>
          <w:szCs w:val="28"/>
        </w:rPr>
        <w:t xml:space="preserve"> за 2017 год.</w:t>
      </w:r>
    </w:p>
    <w:p w:rsidR="005622C7" w:rsidRPr="00E658EA" w:rsidRDefault="005622C7" w:rsidP="001A03AE">
      <w:pPr>
        <w:pStyle w:val="Style23"/>
        <w:widowControl/>
        <w:tabs>
          <w:tab w:val="left" w:pos="816"/>
        </w:tabs>
        <w:spacing w:line="240" w:lineRule="auto"/>
        <w:ind w:right="-1" w:firstLine="578"/>
        <w:rPr>
          <w:rStyle w:val="FontStyle193"/>
          <w:b w:val="0"/>
          <w:sz w:val="28"/>
          <w:szCs w:val="28"/>
        </w:rPr>
      </w:pPr>
      <w:r w:rsidRPr="00E658EA">
        <w:rPr>
          <w:rStyle w:val="FontStyle193"/>
          <w:sz w:val="28"/>
          <w:szCs w:val="28"/>
        </w:rPr>
        <w:t xml:space="preserve">В процессе экспертизы в неподконтрольных расходах учтена корректировка </w:t>
      </w:r>
      <w:r w:rsidRPr="00E658EA">
        <w:rPr>
          <w:rStyle w:val="FontStyle193"/>
          <w:b w:val="0"/>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29" o:title=""/>
          </v:shape>
          <o:OLEObject Type="Embed" ProgID="Equation.3" ShapeID="_x0000_i1025" DrawAspect="Content" ObjectID="_1603609621" r:id="rId30"/>
        </w:object>
      </w:r>
      <w:r w:rsidRPr="00E658EA">
        <w:rPr>
          <w:rStyle w:val="FontStyle193"/>
          <w:b w:val="0"/>
          <w:sz w:val="28"/>
          <w:szCs w:val="28"/>
        </w:rPr>
        <w:object w:dxaOrig="880" w:dyaOrig="380">
          <v:shape id="_x0000_i1026" type="#_x0000_t75" style="width:42pt;height:18pt" o:ole="">
            <v:imagedata r:id="rId31" o:title=""/>
          </v:shape>
          <o:OLEObject Type="Embed" ProgID="Equation.3" ShapeID="_x0000_i1026" DrawAspect="Content" ObjectID="_1603609622" r:id="rId32"/>
        </w:object>
      </w:r>
      <w:r w:rsidRPr="00E658EA">
        <w:rPr>
          <w:rStyle w:val="FontStyle193"/>
          <w:b w:val="0"/>
          <w:sz w:val="28"/>
          <w:szCs w:val="28"/>
        </w:rPr>
        <w:object w:dxaOrig="180" w:dyaOrig="340">
          <v:shape id="_x0000_i1027" type="#_x0000_t75" style="width:12pt;height:18pt" o:ole="">
            <v:imagedata r:id="rId29" o:title=""/>
          </v:shape>
          <o:OLEObject Type="Embed" ProgID="Equation.3" ShapeID="_x0000_i1027" DrawAspect="Content" ObjectID="_1603609623" r:id="rId33"/>
        </w:object>
      </w:r>
      <w:r w:rsidRPr="00E658EA">
        <w:rPr>
          <w:rStyle w:val="FontStyle193"/>
          <w:sz w:val="28"/>
          <w:szCs w:val="28"/>
        </w:rPr>
        <w:t xml:space="preserve">по результатам </w:t>
      </w:r>
      <w:r w:rsidRPr="00E658EA">
        <w:rPr>
          <w:rStyle w:val="FontStyle193"/>
          <w:b w:val="0"/>
          <w:sz w:val="28"/>
          <w:szCs w:val="28"/>
        </w:rPr>
        <w:object w:dxaOrig="139" w:dyaOrig="260">
          <v:shape id="_x0000_i1028" type="#_x0000_t75" style="width:12pt;height:18pt" o:ole="">
            <v:imagedata r:id="rId34" o:title=""/>
          </v:shape>
          <o:OLEObject Type="Embed" ProgID="Equation.3" ShapeID="_x0000_i1028" DrawAspect="Content" ObjectID="_1603609624" r:id="rId35"/>
        </w:object>
      </w:r>
      <w:r w:rsidRPr="00E658EA">
        <w:rPr>
          <w:rStyle w:val="FontStyle193"/>
          <w:sz w:val="28"/>
          <w:szCs w:val="28"/>
        </w:rPr>
        <w:t xml:space="preserve">-2 периода, размер корректировки определен аналогично корректировки </w:t>
      </w:r>
      <w:r w:rsidRPr="00E658EA">
        <w:rPr>
          <w:rStyle w:val="FontStyle193"/>
          <w:b w:val="0"/>
          <w:sz w:val="28"/>
          <w:szCs w:val="28"/>
        </w:rPr>
        <w:object w:dxaOrig="139" w:dyaOrig="260">
          <v:shape id="_x0000_i1029" type="#_x0000_t75" style="width:6pt;height:18pt" o:ole="">
            <v:imagedata r:id="rId36" o:title=""/>
          </v:shape>
          <o:OLEObject Type="Embed" ProgID="Equation.3" ShapeID="_x0000_i1029" DrawAspect="Content" ObjectID="_1603609625" r:id="rId37"/>
        </w:object>
      </w:r>
      <w:r w:rsidRPr="00E658EA">
        <w:rPr>
          <w:rStyle w:val="FontStyle193"/>
          <w:sz w:val="28"/>
          <w:szCs w:val="28"/>
        </w:rPr>
        <w:t xml:space="preserve"> периода.</w:t>
      </w:r>
    </w:p>
    <w:p w:rsidR="005622C7" w:rsidRPr="00C72A6A" w:rsidRDefault="005622C7" w:rsidP="001A03AE">
      <w:pPr>
        <w:pStyle w:val="Style23"/>
        <w:widowControl/>
        <w:tabs>
          <w:tab w:val="left" w:pos="816"/>
        </w:tabs>
        <w:spacing w:line="240" w:lineRule="auto"/>
        <w:ind w:right="-1"/>
        <w:rPr>
          <w:rStyle w:val="FontStyle190"/>
          <w:sz w:val="28"/>
          <w:szCs w:val="28"/>
        </w:rPr>
      </w:pPr>
      <w:r>
        <w:rPr>
          <w:rStyle w:val="FontStyle190"/>
          <w:sz w:val="28"/>
          <w:szCs w:val="28"/>
        </w:rPr>
        <w:t xml:space="preserve">В составе </w:t>
      </w:r>
      <w:r w:rsidRPr="00C72A6A">
        <w:rPr>
          <w:rFonts w:eastAsia="Times New Roman"/>
          <w:b/>
          <w:bCs/>
          <w:sz w:val="28"/>
          <w:szCs w:val="28"/>
        </w:rPr>
        <w:t>неподконтрольных расходов</w:t>
      </w:r>
      <w:r w:rsidRPr="00C72A6A">
        <w:rPr>
          <w:rStyle w:val="FontStyle193"/>
          <w:sz w:val="28"/>
          <w:szCs w:val="28"/>
        </w:rPr>
        <w:t xml:space="preserve"> о</w:t>
      </w:r>
      <w:r w:rsidRPr="00C72A6A">
        <w:rPr>
          <w:rStyle w:val="FontStyle190"/>
          <w:sz w:val="28"/>
          <w:szCs w:val="28"/>
        </w:rPr>
        <w:t>рганизацией заявлены недополученные доходы</w:t>
      </w:r>
      <w:r>
        <w:rPr>
          <w:rStyle w:val="FontStyle190"/>
          <w:sz w:val="28"/>
          <w:szCs w:val="28"/>
        </w:rPr>
        <w:t xml:space="preserve"> за ноябрь-декабрь 2017 года </w:t>
      </w:r>
      <w:r w:rsidRPr="00C72A6A">
        <w:rPr>
          <w:rStyle w:val="FontStyle190"/>
          <w:sz w:val="28"/>
          <w:szCs w:val="28"/>
        </w:rPr>
        <w:t xml:space="preserve">в размере 1541,33 тыс. руб.  </w:t>
      </w:r>
    </w:p>
    <w:p w:rsidR="005622C7" w:rsidRPr="00C72A6A" w:rsidRDefault="005622C7" w:rsidP="001A03AE">
      <w:pPr>
        <w:pStyle w:val="Style23"/>
        <w:widowControl/>
        <w:tabs>
          <w:tab w:val="left" w:pos="816"/>
        </w:tabs>
        <w:spacing w:line="240" w:lineRule="auto"/>
        <w:ind w:right="-1"/>
        <w:rPr>
          <w:rStyle w:val="FontStyle190"/>
          <w:sz w:val="28"/>
          <w:szCs w:val="28"/>
        </w:rPr>
      </w:pPr>
      <w:r w:rsidRPr="00C72A6A">
        <w:rPr>
          <w:rStyle w:val="FontStyle190"/>
          <w:sz w:val="28"/>
          <w:szCs w:val="28"/>
        </w:rPr>
        <w:lastRenderedPageBreak/>
        <w:t>В результате корректировки неподконтрольные расходы</w:t>
      </w:r>
      <w:r>
        <w:rPr>
          <w:rStyle w:val="FontStyle190"/>
          <w:sz w:val="28"/>
          <w:szCs w:val="28"/>
        </w:rPr>
        <w:t xml:space="preserve"> составили 1527,22</w:t>
      </w:r>
      <w:r w:rsidRPr="00ED4BFA">
        <w:rPr>
          <w:rStyle w:val="FontStyle190"/>
          <w:sz w:val="28"/>
          <w:szCs w:val="28"/>
        </w:rPr>
        <w:t xml:space="preserve"> тыс. руб</w:t>
      </w:r>
      <w:r>
        <w:rPr>
          <w:rStyle w:val="FontStyle190"/>
          <w:sz w:val="28"/>
          <w:szCs w:val="28"/>
        </w:rPr>
        <w:t>., в том числе</w:t>
      </w:r>
      <w:r w:rsidRPr="00C72A6A">
        <w:rPr>
          <w:rStyle w:val="FontStyle190"/>
          <w:sz w:val="28"/>
          <w:szCs w:val="28"/>
        </w:rPr>
        <w:t>:</w:t>
      </w:r>
    </w:p>
    <w:p w:rsidR="005622C7" w:rsidRPr="00C72A6A" w:rsidRDefault="005622C7" w:rsidP="001A03AE">
      <w:pPr>
        <w:pStyle w:val="Style23"/>
        <w:widowControl/>
        <w:tabs>
          <w:tab w:val="left" w:pos="816"/>
        </w:tabs>
        <w:spacing w:line="240" w:lineRule="auto"/>
        <w:ind w:right="-1"/>
        <w:rPr>
          <w:rStyle w:val="FontStyle190"/>
          <w:sz w:val="28"/>
          <w:szCs w:val="28"/>
          <w:highlight w:val="yellow"/>
        </w:rPr>
      </w:pPr>
      <w:r w:rsidRPr="00C72A6A">
        <w:rPr>
          <w:rStyle w:val="FontStyle190"/>
          <w:sz w:val="28"/>
          <w:szCs w:val="28"/>
        </w:rPr>
        <w:t>- увеличены за счет учтенных недополученных доходов за</w:t>
      </w:r>
      <w:r>
        <w:rPr>
          <w:rStyle w:val="FontStyle190"/>
          <w:sz w:val="28"/>
          <w:szCs w:val="28"/>
        </w:rPr>
        <w:t xml:space="preserve"> ноябрь-декабрь</w:t>
      </w:r>
      <w:r w:rsidRPr="00C72A6A">
        <w:rPr>
          <w:rStyle w:val="FontStyle190"/>
          <w:sz w:val="28"/>
          <w:szCs w:val="28"/>
        </w:rPr>
        <w:t xml:space="preserve"> 2017 г</w:t>
      </w:r>
      <w:r>
        <w:rPr>
          <w:rStyle w:val="FontStyle190"/>
          <w:sz w:val="28"/>
          <w:szCs w:val="28"/>
        </w:rPr>
        <w:t>.</w:t>
      </w:r>
      <w:r w:rsidRPr="00C72A6A">
        <w:rPr>
          <w:rStyle w:val="FontStyle190"/>
          <w:sz w:val="28"/>
          <w:szCs w:val="28"/>
        </w:rPr>
        <w:t xml:space="preserve"> </w:t>
      </w:r>
      <w:r>
        <w:rPr>
          <w:rStyle w:val="FontStyle190"/>
          <w:sz w:val="28"/>
          <w:szCs w:val="28"/>
        </w:rPr>
        <w:t>1541,33</w:t>
      </w:r>
      <w:r w:rsidRPr="00C72A6A">
        <w:rPr>
          <w:rStyle w:val="FontStyle190"/>
          <w:sz w:val="28"/>
          <w:szCs w:val="28"/>
        </w:rPr>
        <w:t xml:space="preserve"> тыс. руб. (по </w:t>
      </w:r>
      <w:r>
        <w:rPr>
          <w:rStyle w:val="FontStyle190"/>
          <w:sz w:val="28"/>
          <w:szCs w:val="28"/>
        </w:rPr>
        <w:t xml:space="preserve">предложению организации в пределах, не превышающих </w:t>
      </w:r>
      <w:r w:rsidRPr="00C72A6A">
        <w:rPr>
          <w:rStyle w:val="FontStyle190"/>
          <w:sz w:val="28"/>
          <w:szCs w:val="28"/>
        </w:rPr>
        <w:t>рас</w:t>
      </w:r>
      <w:r>
        <w:rPr>
          <w:rStyle w:val="FontStyle190"/>
          <w:sz w:val="28"/>
          <w:szCs w:val="28"/>
        </w:rPr>
        <w:t>с</w:t>
      </w:r>
      <w:r w:rsidRPr="00C72A6A">
        <w:rPr>
          <w:rStyle w:val="FontStyle190"/>
          <w:sz w:val="28"/>
          <w:szCs w:val="28"/>
        </w:rPr>
        <w:t>ч</w:t>
      </w:r>
      <w:r>
        <w:rPr>
          <w:rStyle w:val="FontStyle190"/>
          <w:sz w:val="28"/>
          <w:szCs w:val="28"/>
        </w:rPr>
        <w:t>итанную сумму р</w:t>
      </w:r>
      <w:r w:rsidRPr="00C72A6A">
        <w:rPr>
          <w:rStyle w:val="FontStyle190"/>
          <w:sz w:val="28"/>
          <w:szCs w:val="28"/>
        </w:rPr>
        <w:t>егулятор</w:t>
      </w:r>
      <w:r>
        <w:rPr>
          <w:rStyle w:val="FontStyle190"/>
          <w:sz w:val="28"/>
          <w:szCs w:val="28"/>
        </w:rPr>
        <w:t>ом Приложение 1</w:t>
      </w:r>
      <w:r w:rsidRPr="00C72A6A">
        <w:rPr>
          <w:rStyle w:val="FontStyle190"/>
          <w:sz w:val="28"/>
          <w:szCs w:val="28"/>
        </w:rPr>
        <w:t xml:space="preserve">); расходов </w:t>
      </w:r>
      <w:r>
        <w:rPr>
          <w:rStyle w:val="FontStyle190"/>
          <w:sz w:val="28"/>
          <w:szCs w:val="28"/>
        </w:rPr>
        <w:t xml:space="preserve">за ноябрь-декабрь 2017 г. </w:t>
      </w:r>
      <w:r w:rsidRPr="00C72A6A">
        <w:rPr>
          <w:rStyle w:val="FontStyle190"/>
          <w:sz w:val="28"/>
          <w:szCs w:val="28"/>
        </w:rPr>
        <w:t>на налог на имущество (</w:t>
      </w:r>
      <w:r>
        <w:rPr>
          <w:rStyle w:val="FontStyle190"/>
          <w:sz w:val="28"/>
          <w:szCs w:val="28"/>
        </w:rPr>
        <w:t>7,70</w:t>
      </w:r>
      <w:r w:rsidRPr="00C72A6A">
        <w:rPr>
          <w:rStyle w:val="FontStyle190"/>
          <w:sz w:val="28"/>
          <w:szCs w:val="28"/>
        </w:rPr>
        <w:t xml:space="preserve"> тыс. руб.), по статье "Платежи по договорам аренды земли" (</w:t>
      </w:r>
      <w:r>
        <w:rPr>
          <w:rStyle w:val="FontStyle190"/>
          <w:sz w:val="28"/>
          <w:szCs w:val="28"/>
        </w:rPr>
        <w:t>6,29</w:t>
      </w:r>
      <w:r w:rsidRPr="00C72A6A">
        <w:rPr>
          <w:rStyle w:val="FontStyle190"/>
          <w:sz w:val="28"/>
          <w:szCs w:val="28"/>
        </w:rPr>
        <w:t xml:space="preserve"> тыс. руб.), </w:t>
      </w:r>
      <w:r>
        <w:rPr>
          <w:rStyle w:val="FontStyle190"/>
          <w:sz w:val="28"/>
          <w:szCs w:val="28"/>
        </w:rPr>
        <w:t xml:space="preserve">и </w:t>
      </w:r>
      <w:r w:rsidRPr="00C72A6A">
        <w:rPr>
          <w:rStyle w:val="FontStyle190"/>
          <w:sz w:val="28"/>
          <w:szCs w:val="28"/>
        </w:rPr>
        <w:t>по статье "Затраты на покупную тепловую энергию" (</w:t>
      </w:r>
      <w:r>
        <w:rPr>
          <w:rStyle w:val="FontStyle190"/>
          <w:sz w:val="28"/>
          <w:szCs w:val="28"/>
        </w:rPr>
        <w:t>0,86</w:t>
      </w:r>
      <w:r w:rsidRPr="00C72A6A">
        <w:rPr>
          <w:rStyle w:val="FontStyle190"/>
          <w:sz w:val="28"/>
          <w:szCs w:val="28"/>
        </w:rPr>
        <w:t xml:space="preserve"> тыс. руб.);</w:t>
      </w:r>
    </w:p>
    <w:p w:rsidR="005622C7" w:rsidRDefault="005622C7" w:rsidP="001A03AE">
      <w:pPr>
        <w:pStyle w:val="Style23"/>
        <w:widowControl/>
        <w:tabs>
          <w:tab w:val="left" w:pos="730"/>
        </w:tabs>
        <w:spacing w:line="240" w:lineRule="auto"/>
        <w:ind w:right="-1" w:firstLine="571"/>
        <w:rPr>
          <w:rStyle w:val="FontStyle190"/>
          <w:sz w:val="28"/>
          <w:szCs w:val="28"/>
        </w:rPr>
      </w:pPr>
      <w:r w:rsidRPr="009A3846">
        <w:rPr>
          <w:rStyle w:val="FontStyle190"/>
          <w:sz w:val="28"/>
          <w:szCs w:val="28"/>
        </w:rPr>
        <w:t>- уменьшены за счет экономии средств по плате за негативное воздействие на окружающую среду</w:t>
      </w:r>
      <w:r>
        <w:rPr>
          <w:rStyle w:val="FontStyle190"/>
          <w:sz w:val="28"/>
          <w:szCs w:val="28"/>
        </w:rPr>
        <w:t xml:space="preserve"> за ноябрь-декабрь 2017 г.</w:t>
      </w:r>
      <w:r w:rsidRPr="009A3846">
        <w:rPr>
          <w:rStyle w:val="FontStyle190"/>
          <w:sz w:val="28"/>
          <w:szCs w:val="28"/>
        </w:rPr>
        <w:t xml:space="preserve"> (</w:t>
      </w:r>
      <w:r>
        <w:rPr>
          <w:rStyle w:val="FontStyle190"/>
          <w:sz w:val="28"/>
          <w:szCs w:val="28"/>
        </w:rPr>
        <w:t>28,97</w:t>
      </w:r>
      <w:r w:rsidRPr="009A3846">
        <w:rPr>
          <w:rStyle w:val="FontStyle190"/>
          <w:sz w:val="28"/>
          <w:szCs w:val="28"/>
        </w:rPr>
        <w:t xml:space="preserve"> тыс. руб.).  </w:t>
      </w:r>
    </w:p>
    <w:p w:rsidR="005622C7" w:rsidRPr="003B0F82" w:rsidRDefault="005622C7" w:rsidP="001A03AE">
      <w:pPr>
        <w:pStyle w:val="Style23"/>
        <w:widowControl/>
        <w:tabs>
          <w:tab w:val="left" w:pos="730"/>
        </w:tabs>
        <w:spacing w:line="240" w:lineRule="auto"/>
        <w:ind w:right="-1" w:firstLine="571"/>
        <w:rPr>
          <w:rStyle w:val="FontStyle190"/>
          <w:sz w:val="28"/>
          <w:szCs w:val="28"/>
        </w:rPr>
      </w:pPr>
      <w:r>
        <w:rPr>
          <w:rStyle w:val="FontStyle190"/>
          <w:sz w:val="28"/>
          <w:szCs w:val="28"/>
        </w:rPr>
        <w:t xml:space="preserve">Увеличение </w:t>
      </w:r>
      <w:r w:rsidRPr="00ED4BFA">
        <w:rPr>
          <w:rStyle w:val="FontStyle190"/>
          <w:sz w:val="28"/>
          <w:szCs w:val="28"/>
        </w:rPr>
        <w:t xml:space="preserve">затрат по отношению к утвержденным регулятором </w:t>
      </w:r>
      <w:r w:rsidRPr="003B0F82">
        <w:rPr>
          <w:rStyle w:val="FontStyle190"/>
          <w:sz w:val="28"/>
          <w:szCs w:val="28"/>
        </w:rPr>
        <w:t xml:space="preserve">составило </w:t>
      </w:r>
      <w:bookmarkStart w:id="9" w:name="_Hlk528686065"/>
      <w:r w:rsidRPr="003B0F82">
        <w:rPr>
          <w:rStyle w:val="FontStyle190"/>
          <w:sz w:val="28"/>
          <w:szCs w:val="28"/>
        </w:rPr>
        <w:t>1527,22 тыс. руб</w:t>
      </w:r>
      <w:bookmarkEnd w:id="9"/>
      <w:r w:rsidRPr="003B0F82">
        <w:rPr>
          <w:rStyle w:val="FontStyle190"/>
          <w:sz w:val="28"/>
          <w:szCs w:val="28"/>
        </w:rPr>
        <w:t>., отклонение в сторону снижения затрат от предложенных организацией составило 14,11 тыс. руб.</w:t>
      </w:r>
    </w:p>
    <w:p w:rsidR="005622C7" w:rsidRPr="003B0F82" w:rsidRDefault="005622C7" w:rsidP="001A03AE">
      <w:pPr>
        <w:pStyle w:val="Style23"/>
        <w:widowControl/>
        <w:tabs>
          <w:tab w:val="left" w:pos="730"/>
        </w:tabs>
        <w:spacing w:line="240" w:lineRule="auto"/>
        <w:ind w:right="-1" w:firstLine="571"/>
        <w:rPr>
          <w:rStyle w:val="FontStyle190"/>
          <w:b/>
          <w:sz w:val="28"/>
          <w:szCs w:val="28"/>
        </w:rPr>
      </w:pPr>
      <w:r w:rsidRPr="003B0F82">
        <w:rPr>
          <w:rStyle w:val="FontStyle190"/>
          <w:b/>
          <w:sz w:val="28"/>
          <w:szCs w:val="28"/>
        </w:rPr>
        <w:t xml:space="preserve">4.5. Снятие ПДК на исполнение мероприятий по инвестиционной программе и производственной программе. </w:t>
      </w:r>
    </w:p>
    <w:p w:rsidR="005622C7" w:rsidRPr="003B0F82" w:rsidRDefault="005622C7" w:rsidP="001A03AE">
      <w:pPr>
        <w:tabs>
          <w:tab w:val="left" w:pos="1134"/>
        </w:tabs>
        <w:ind w:right="-1" w:firstLine="709"/>
        <w:jc w:val="both"/>
        <w:rPr>
          <w:rStyle w:val="FontStyle190"/>
          <w:b/>
          <w:sz w:val="14"/>
          <w:szCs w:val="28"/>
        </w:rPr>
      </w:pPr>
      <w:r w:rsidRPr="003B0F82">
        <w:rPr>
          <w:rStyle w:val="FontStyle190"/>
          <w:sz w:val="28"/>
          <w:szCs w:val="28"/>
        </w:rPr>
        <w:t xml:space="preserve">РЭК </w:t>
      </w:r>
      <w:proofErr w:type="gramStart"/>
      <w:r w:rsidRPr="003B0F82">
        <w:rPr>
          <w:rStyle w:val="FontStyle190"/>
          <w:sz w:val="28"/>
          <w:szCs w:val="28"/>
        </w:rPr>
        <w:t>КО затраты</w:t>
      </w:r>
      <w:proofErr w:type="gramEnd"/>
      <w:r w:rsidRPr="003B0F82">
        <w:rPr>
          <w:rStyle w:val="FontStyle190"/>
          <w:sz w:val="28"/>
          <w:szCs w:val="28"/>
        </w:rPr>
        <w:t xml:space="preserve"> по статье учтены в размере 138,76 тыс. руб., организацией в целях корректировки не предложены. В процессе экспертизы расходы определены в сумме 138,76 тыс. руб., по плановой смете 2019 года, согласно </w:t>
      </w:r>
      <w:r w:rsidRPr="003B0F82">
        <w:rPr>
          <w:sz w:val="28"/>
          <w:szCs w:val="28"/>
        </w:rPr>
        <w:t xml:space="preserve">п. 14 главы 3 Методических указаний по расчету регулируемых тарифов в сфере водоснабжения и водоотведения, утвержденных приказом ФСТ от 27.12.2013 № 1746-э. </w:t>
      </w:r>
      <w:r w:rsidRPr="003B0F82">
        <w:rPr>
          <w:rStyle w:val="FontStyle190"/>
          <w:sz w:val="28"/>
          <w:szCs w:val="28"/>
        </w:rPr>
        <w:t xml:space="preserve">Отклонение затрат от предложенных организацией составило 138,76 тыс. руб. </w:t>
      </w:r>
    </w:p>
    <w:p w:rsidR="005622C7" w:rsidRPr="003B0F82" w:rsidRDefault="005622C7" w:rsidP="001A03AE">
      <w:pPr>
        <w:pStyle w:val="Style23"/>
        <w:widowControl/>
        <w:tabs>
          <w:tab w:val="left" w:pos="730"/>
        </w:tabs>
        <w:spacing w:line="240" w:lineRule="auto"/>
        <w:ind w:right="-1" w:firstLine="571"/>
        <w:rPr>
          <w:rStyle w:val="FontStyle193"/>
          <w:sz w:val="28"/>
          <w:szCs w:val="28"/>
        </w:rPr>
      </w:pPr>
      <w:r w:rsidRPr="003B0F82">
        <w:rPr>
          <w:rStyle w:val="FontStyle193"/>
          <w:sz w:val="28"/>
          <w:szCs w:val="28"/>
        </w:rPr>
        <w:t>5. Нормативная прибыль.</w:t>
      </w:r>
    </w:p>
    <w:p w:rsidR="005622C7" w:rsidRPr="003B0F82" w:rsidRDefault="005622C7" w:rsidP="001A03AE">
      <w:pPr>
        <w:ind w:right="-1" w:firstLine="540"/>
        <w:jc w:val="both"/>
        <w:rPr>
          <w:bCs/>
          <w:sz w:val="28"/>
          <w:szCs w:val="28"/>
        </w:rPr>
      </w:pPr>
      <w:r w:rsidRPr="003B0F82">
        <w:rPr>
          <w:bCs/>
          <w:sz w:val="28"/>
          <w:szCs w:val="28"/>
        </w:rPr>
        <w:t>Величина нормативной прибыли, регулируемой организации включает:</w:t>
      </w:r>
    </w:p>
    <w:p w:rsidR="005622C7" w:rsidRPr="003B0F82" w:rsidRDefault="005622C7" w:rsidP="001A03AE">
      <w:pPr>
        <w:ind w:right="-1" w:firstLine="540"/>
        <w:jc w:val="both"/>
        <w:rPr>
          <w:bCs/>
          <w:sz w:val="28"/>
          <w:szCs w:val="28"/>
        </w:rPr>
      </w:pPr>
      <w:r w:rsidRPr="003B0F82">
        <w:rPr>
          <w:bCs/>
          <w:sz w:val="28"/>
          <w:szCs w:val="28"/>
        </w:rPr>
        <w:t>1) величину расходов на капитальные вложения (инвестиции), определяемую на основе утвержденных инвестиционных программ;</w:t>
      </w:r>
    </w:p>
    <w:p w:rsidR="005622C7" w:rsidRPr="003B0F82" w:rsidRDefault="005622C7" w:rsidP="001A03AE">
      <w:pPr>
        <w:ind w:right="-1" w:firstLine="540"/>
        <w:jc w:val="both"/>
        <w:rPr>
          <w:bCs/>
          <w:sz w:val="28"/>
          <w:szCs w:val="28"/>
        </w:rPr>
      </w:pPr>
      <w:r w:rsidRPr="003B0F82">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5622C7" w:rsidRPr="00D773A5" w:rsidRDefault="005622C7" w:rsidP="001A03AE">
      <w:pPr>
        <w:ind w:right="-1" w:firstLine="540"/>
        <w:jc w:val="both"/>
        <w:rPr>
          <w:bCs/>
          <w:sz w:val="28"/>
          <w:szCs w:val="28"/>
        </w:rPr>
      </w:pPr>
      <w:r w:rsidRPr="00D773A5">
        <w:rPr>
          <w:bCs/>
          <w:sz w:val="28"/>
          <w:szCs w:val="28"/>
        </w:rPr>
        <w:t>Нормативная прибыль рассчитывается по формуле:</w:t>
      </w:r>
    </w:p>
    <w:p w:rsidR="005622C7" w:rsidRPr="00286607" w:rsidRDefault="005622C7" w:rsidP="001A03AE">
      <w:pPr>
        <w:ind w:right="-1"/>
        <w:jc w:val="both"/>
        <w:outlineLvl w:val="0"/>
        <w:rPr>
          <w:bCs/>
          <w:sz w:val="22"/>
          <w:szCs w:val="28"/>
        </w:rPr>
      </w:pPr>
    </w:p>
    <w:p w:rsidR="005622C7" w:rsidRPr="00D773A5" w:rsidRDefault="005622C7" w:rsidP="001A03AE">
      <w:pPr>
        <w:ind w:right="-1"/>
        <w:jc w:val="center"/>
        <w:rPr>
          <w:bCs/>
          <w:sz w:val="28"/>
          <w:szCs w:val="28"/>
        </w:rPr>
      </w:pPr>
      <w:r w:rsidRPr="00D773A5">
        <w:rPr>
          <w:bCs/>
          <w:noProof/>
          <w:position w:val="-16"/>
          <w:sz w:val="28"/>
          <w:szCs w:val="28"/>
        </w:rPr>
        <w:drawing>
          <wp:inline distT="0" distB="0" distL="0" distR="0" wp14:anchorId="0F058FBB" wp14:editId="6367AE6E">
            <wp:extent cx="1752600" cy="3855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rsidR="005622C7" w:rsidRPr="00D773A5" w:rsidRDefault="005622C7" w:rsidP="001A03AE">
      <w:pPr>
        <w:ind w:right="-1" w:firstLine="540"/>
        <w:jc w:val="both"/>
        <w:rPr>
          <w:bCs/>
          <w:sz w:val="28"/>
          <w:szCs w:val="28"/>
        </w:rPr>
      </w:pPr>
      <w:r w:rsidRPr="00D773A5">
        <w:rPr>
          <w:bCs/>
          <w:sz w:val="28"/>
          <w:szCs w:val="28"/>
        </w:rPr>
        <w:t>где:</w:t>
      </w:r>
    </w:p>
    <w:p w:rsidR="005622C7" w:rsidRPr="00D773A5" w:rsidRDefault="005622C7" w:rsidP="001A03AE">
      <w:pPr>
        <w:ind w:right="-1" w:firstLine="540"/>
        <w:jc w:val="both"/>
        <w:rPr>
          <w:bCs/>
          <w:sz w:val="28"/>
          <w:szCs w:val="28"/>
        </w:rPr>
      </w:pPr>
      <w:r w:rsidRPr="00D773A5">
        <w:rPr>
          <w:bCs/>
          <w:noProof/>
          <w:position w:val="-1"/>
          <w:sz w:val="28"/>
          <w:szCs w:val="28"/>
        </w:rPr>
        <w:drawing>
          <wp:inline distT="0" distB="0" distL="0" distR="0" wp14:anchorId="1B9BA654" wp14:editId="3D489B5D">
            <wp:extent cx="1905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773A5">
        <w:rPr>
          <w:bCs/>
          <w:sz w:val="28"/>
          <w:szCs w:val="28"/>
        </w:rPr>
        <w:t xml:space="preserve"> - нормативный уровень прибыли, определенный органом регулирования тарифов.</w:t>
      </w:r>
    </w:p>
    <w:p w:rsidR="005622C7" w:rsidRPr="00D773A5" w:rsidRDefault="005622C7" w:rsidP="001A03AE">
      <w:pPr>
        <w:ind w:right="-1" w:firstLine="540"/>
        <w:jc w:val="both"/>
        <w:rPr>
          <w:bCs/>
          <w:sz w:val="28"/>
          <w:szCs w:val="28"/>
        </w:rPr>
      </w:pPr>
      <w:r w:rsidRPr="00D773A5">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5622C7" w:rsidRDefault="005622C7" w:rsidP="001A03AE">
      <w:pPr>
        <w:pStyle w:val="Style23"/>
        <w:widowControl/>
        <w:tabs>
          <w:tab w:val="left" w:pos="567"/>
        </w:tabs>
        <w:spacing w:line="240" w:lineRule="auto"/>
        <w:ind w:right="-1" w:firstLine="0"/>
        <w:rPr>
          <w:rFonts w:eastAsia="Times New Roman"/>
          <w:bCs/>
          <w:sz w:val="28"/>
          <w:szCs w:val="28"/>
        </w:rPr>
      </w:pPr>
      <w:r>
        <w:rPr>
          <w:rFonts w:eastAsia="Times New Roman"/>
          <w:bCs/>
          <w:sz w:val="28"/>
          <w:szCs w:val="28"/>
        </w:rPr>
        <w:tab/>
      </w:r>
      <w:r w:rsidRPr="00D773A5">
        <w:rPr>
          <w:rFonts w:eastAsia="Times New Roman"/>
          <w:bCs/>
          <w:sz w:val="28"/>
          <w:szCs w:val="28"/>
        </w:rPr>
        <w:t>При определении нормативного уровня прибыли учитываются расходы, предусмотренные пунктом 31 Методических указаний.</w:t>
      </w:r>
    </w:p>
    <w:p w:rsidR="005622C7" w:rsidRPr="002F3AF6" w:rsidRDefault="005622C7" w:rsidP="001A03AE">
      <w:pPr>
        <w:pStyle w:val="Style23"/>
        <w:widowControl/>
        <w:tabs>
          <w:tab w:val="left" w:pos="730"/>
        </w:tabs>
        <w:spacing w:line="240" w:lineRule="auto"/>
        <w:ind w:right="-1" w:firstLine="571"/>
        <w:rPr>
          <w:rStyle w:val="FontStyle190"/>
          <w:sz w:val="28"/>
          <w:szCs w:val="28"/>
        </w:rPr>
      </w:pPr>
      <w:r w:rsidRPr="008C1C69">
        <w:rPr>
          <w:rFonts w:eastAsia="Times New Roman"/>
          <w:bCs/>
          <w:sz w:val="28"/>
          <w:szCs w:val="28"/>
        </w:rPr>
        <w:t>- «</w:t>
      </w:r>
      <w:r w:rsidRPr="008C1C69">
        <w:rPr>
          <w:rFonts w:eastAsia="Times New Roman"/>
          <w:b/>
          <w:bCs/>
          <w:sz w:val="28"/>
          <w:szCs w:val="28"/>
        </w:rPr>
        <w:t>Прибыль</w:t>
      </w:r>
      <w:r w:rsidRPr="008C1C69">
        <w:rPr>
          <w:rFonts w:eastAsia="Times New Roman"/>
          <w:bCs/>
          <w:sz w:val="28"/>
          <w:szCs w:val="28"/>
        </w:rPr>
        <w:t xml:space="preserve">» РЭК КО </w:t>
      </w:r>
      <w:r w:rsidRPr="008C1C69">
        <w:rPr>
          <w:rStyle w:val="FontStyle190"/>
          <w:sz w:val="28"/>
          <w:szCs w:val="28"/>
        </w:rPr>
        <w:t xml:space="preserve">на 2019 год </w:t>
      </w:r>
      <w:r w:rsidRPr="002F3AF6">
        <w:rPr>
          <w:rStyle w:val="FontStyle190"/>
          <w:sz w:val="28"/>
          <w:szCs w:val="28"/>
        </w:rPr>
        <w:t>учтена на социальное развитие и поощрение в размере 41,21 тыс. руб., организацией в целях корректировки предложена 2217</w:t>
      </w:r>
      <w:r w:rsidRPr="002F3AF6">
        <w:rPr>
          <w:sz w:val="28"/>
          <w:szCs w:val="28"/>
        </w:rPr>
        <w:t xml:space="preserve">,93 </w:t>
      </w:r>
      <w:r w:rsidRPr="002F3AF6">
        <w:rPr>
          <w:rStyle w:val="FontStyle190"/>
          <w:sz w:val="28"/>
          <w:szCs w:val="28"/>
        </w:rPr>
        <w:t>тыс. руб., в процессе экспертизы прибыль составила 42,58</w:t>
      </w:r>
      <w:r w:rsidRPr="002F3AF6">
        <w:rPr>
          <w:sz w:val="28"/>
          <w:szCs w:val="28"/>
        </w:rPr>
        <w:t xml:space="preserve"> </w:t>
      </w:r>
      <w:r w:rsidRPr="002F3AF6">
        <w:rPr>
          <w:sz w:val="28"/>
          <w:szCs w:val="28"/>
        </w:rPr>
        <w:lastRenderedPageBreak/>
        <w:t>тыс. руб., в размере 0,05 %, установленном долгосрочными параметрами регулирования тарифов на 2019 год, утвержденными постановлением региональной энергетической комиссии от 26.10.2017          № 300 (в</w:t>
      </w:r>
      <w:r w:rsidRPr="002F3AF6">
        <w:rPr>
          <w:rFonts w:eastAsia="Times New Roman"/>
          <w:sz w:val="28"/>
          <w:szCs w:val="28"/>
        </w:rPr>
        <w:t xml:space="preserve"> соответствии с </w:t>
      </w:r>
      <w:proofErr w:type="spellStart"/>
      <w:r w:rsidRPr="002F3AF6">
        <w:rPr>
          <w:rFonts w:eastAsia="Times New Roman"/>
          <w:sz w:val="28"/>
          <w:szCs w:val="28"/>
        </w:rPr>
        <w:t>п.п</w:t>
      </w:r>
      <w:proofErr w:type="spellEnd"/>
      <w:r w:rsidRPr="002F3AF6">
        <w:rPr>
          <w:rFonts w:eastAsia="Times New Roman"/>
          <w:sz w:val="28"/>
          <w:szCs w:val="28"/>
        </w:rPr>
        <w:t>. «в» п. 79 Основ ценообразования нормативный уровень прибыли устанавливается в качестве долгосрочного параметра регулирования тарифов для организаций, которым права владения и (или) пользования централизованными системами холодного водоснабжения и (или) водоотведения, отдельными объектами таких систем, находящимися в государственной или муниципальной собственности, преданы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 года)</w:t>
      </w:r>
      <w:r w:rsidRPr="002F3AF6">
        <w:rPr>
          <w:sz w:val="28"/>
          <w:szCs w:val="28"/>
        </w:rPr>
        <w:t>. С</w:t>
      </w:r>
      <w:r w:rsidRPr="002F3AF6">
        <w:rPr>
          <w:rStyle w:val="FontStyle190"/>
          <w:sz w:val="28"/>
          <w:szCs w:val="28"/>
        </w:rPr>
        <w:t xml:space="preserve">нижение прибыли по отношению к утвержденной регулятором составило 1,37 тыс. руб., отклонение в сторону снижения прибыли от предложенной организацией составило 2175,35 тыс. руб. </w:t>
      </w:r>
    </w:p>
    <w:p w:rsidR="005622C7" w:rsidRPr="00513733" w:rsidRDefault="005622C7" w:rsidP="001A03AE">
      <w:pPr>
        <w:pStyle w:val="Style23"/>
        <w:widowControl/>
        <w:tabs>
          <w:tab w:val="left" w:pos="730"/>
        </w:tabs>
        <w:spacing w:line="240" w:lineRule="auto"/>
        <w:ind w:right="-1" w:firstLine="571"/>
        <w:rPr>
          <w:sz w:val="8"/>
          <w:szCs w:val="28"/>
        </w:rPr>
      </w:pPr>
    </w:p>
    <w:p w:rsidR="005622C7" w:rsidRPr="009B2B9A" w:rsidRDefault="005622C7" w:rsidP="001A03AE">
      <w:pPr>
        <w:pStyle w:val="Style23"/>
        <w:widowControl/>
        <w:tabs>
          <w:tab w:val="left" w:pos="730"/>
        </w:tabs>
        <w:spacing w:line="240" w:lineRule="auto"/>
        <w:ind w:right="-1" w:firstLine="571"/>
        <w:rPr>
          <w:rStyle w:val="FontStyle190"/>
          <w:szCs w:val="28"/>
        </w:rPr>
      </w:pPr>
      <w:r w:rsidRPr="008C1C69">
        <w:rPr>
          <w:sz w:val="28"/>
          <w:szCs w:val="28"/>
        </w:rPr>
        <w:t>Инвестиционная программа в сфере водоотведения на 2018-2023 годы</w:t>
      </w:r>
      <w:r>
        <w:rPr>
          <w:sz w:val="28"/>
          <w:szCs w:val="28"/>
        </w:rPr>
        <w:t xml:space="preserve"> утверждена </w:t>
      </w:r>
      <w:r w:rsidRPr="003F5C6F">
        <w:rPr>
          <w:sz w:val="28"/>
          <w:szCs w:val="28"/>
        </w:rPr>
        <w:t>ООО «К</w:t>
      </w:r>
      <w:r>
        <w:rPr>
          <w:sz w:val="28"/>
          <w:szCs w:val="28"/>
        </w:rPr>
        <w:t>анализационное хозяйство</w:t>
      </w:r>
      <w:r w:rsidRPr="003F5C6F">
        <w:rPr>
          <w:sz w:val="28"/>
          <w:szCs w:val="28"/>
        </w:rPr>
        <w:t>»</w:t>
      </w:r>
      <w:r>
        <w:rPr>
          <w:sz w:val="28"/>
          <w:szCs w:val="28"/>
        </w:rPr>
        <w:t xml:space="preserve"> п</w:t>
      </w:r>
      <w:r w:rsidRPr="00DC2ECD">
        <w:rPr>
          <w:sz w:val="28"/>
          <w:szCs w:val="28"/>
        </w:rPr>
        <w:t>остановлени</w:t>
      </w:r>
      <w:r>
        <w:rPr>
          <w:sz w:val="28"/>
          <w:szCs w:val="28"/>
        </w:rPr>
        <w:t>ем</w:t>
      </w:r>
      <w:r w:rsidRPr="00DC2ECD">
        <w:rPr>
          <w:sz w:val="28"/>
          <w:szCs w:val="28"/>
        </w:rPr>
        <w:t xml:space="preserve"> региональной энергетической комиссии от </w:t>
      </w:r>
      <w:r>
        <w:rPr>
          <w:sz w:val="28"/>
          <w:szCs w:val="28"/>
        </w:rPr>
        <w:t>26</w:t>
      </w:r>
      <w:r w:rsidRPr="00DC2ECD">
        <w:rPr>
          <w:sz w:val="28"/>
          <w:szCs w:val="28"/>
        </w:rPr>
        <w:t>.</w:t>
      </w:r>
      <w:r>
        <w:rPr>
          <w:sz w:val="28"/>
          <w:szCs w:val="28"/>
        </w:rPr>
        <w:t>10</w:t>
      </w:r>
      <w:r w:rsidRPr="00DC2ECD">
        <w:rPr>
          <w:sz w:val="28"/>
          <w:szCs w:val="28"/>
        </w:rPr>
        <w:t>.201</w:t>
      </w:r>
      <w:r>
        <w:rPr>
          <w:sz w:val="28"/>
          <w:szCs w:val="28"/>
        </w:rPr>
        <w:t>7</w:t>
      </w:r>
      <w:r w:rsidRPr="00DC2ECD">
        <w:rPr>
          <w:sz w:val="28"/>
          <w:szCs w:val="28"/>
        </w:rPr>
        <w:t xml:space="preserve"> № </w:t>
      </w:r>
      <w:r>
        <w:rPr>
          <w:sz w:val="28"/>
          <w:szCs w:val="28"/>
        </w:rPr>
        <w:t>299 (источник финансирования – взимание платы за нарушение нормативов ПДК).</w:t>
      </w:r>
    </w:p>
    <w:p w:rsidR="005622C7" w:rsidRPr="00513733" w:rsidRDefault="005622C7" w:rsidP="001A03AE">
      <w:pPr>
        <w:pStyle w:val="Style23"/>
        <w:widowControl/>
        <w:tabs>
          <w:tab w:val="left" w:pos="567"/>
        </w:tabs>
        <w:spacing w:line="240" w:lineRule="auto"/>
        <w:ind w:right="-1" w:firstLine="0"/>
        <w:rPr>
          <w:rStyle w:val="FontStyle190"/>
          <w:sz w:val="10"/>
          <w:szCs w:val="28"/>
        </w:rPr>
      </w:pPr>
    </w:p>
    <w:p w:rsidR="005622C7" w:rsidRDefault="005622C7" w:rsidP="001A03AE">
      <w:pPr>
        <w:ind w:right="-1" w:firstLine="540"/>
        <w:jc w:val="both"/>
        <w:rPr>
          <w:rFonts w:eastAsiaTheme="minorHAnsi"/>
          <w:sz w:val="28"/>
          <w:szCs w:val="28"/>
          <w:lang w:eastAsia="en-US"/>
        </w:rPr>
      </w:pPr>
      <w:r>
        <w:rPr>
          <w:rFonts w:eastAsiaTheme="minorHAnsi"/>
          <w:sz w:val="28"/>
          <w:szCs w:val="28"/>
          <w:lang w:eastAsia="en-US"/>
        </w:rPr>
        <w:t xml:space="preserve">При корректировке НВВ на 2019 год показатели </w:t>
      </w:r>
      <w:r>
        <w:rPr>
          <w:rFonts w:eastAsiaTheme="minorHAnsi"/>
          <w:noProof/>
          <w:position w:val="-12"/>
          <w:sz w:val="28"/>
          <w:szCs w:val="28"/>
        </w:rPr>
        <w:drawing>
          <wp:inline distT="0" distB="0" distL="0" distR="0" wp14:anchorId="257D1721" wp14:editId="4AED0662">
            <wp:extent cx="581025"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Pr>
          <w:rFonts w:eastAsiaTheme="minorHAnsi"/>
          <w:sz w:val="28"/>
          <w:szCs w:val="28"/>
          <w:lang w:eastAsia="en-US"/>
        </w:rPr>
        <w:t xml:space="preserve">, </w:t>
      </w:r>
      <w:r>
        <w:rPr>
          <w:rFonts w:eastAsiaTheme="minorHAnsi"/>
          <w:noProof/>
          <w:position w:val="-12"/>
          <w:sz w:val="28"/>
          <w:szCs w:val="28"/>
        </w:rPr>
        <w:drawing>
          <wp:inline distT="0" distB="0" distL="0" distR="0" wp14:anchorId="021ABCB1" wp14:editId="56C572AB">
            <wp:extent cx="447675"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Pr>
          <w:rFonts w:eastAsiaTheme="minorHAnsi"/>
          <w:sz w:val="28"/>
          <w:szCs w:val="28"/>
          <w:lang w:eastAsia="en-US"/>
        </w:rPr>
        <w:t xml:space="preserve">, </w:t>
      </w:r>
      <w:r>
        <w:rPr>
          <w:rFonts w:eastAsiaTheme="minorHAnsi"/>
          <w:noProof/>
          <w:position w:val="-11"/>
          <w:sz w:val="28"/>
          <w:szCs w:val="28"/>
        </w:rPr>
        <w:drawing>
          <wp:inline distT="0" distB="0" distL="0" distR="0" wp14:anchorId="6FCCF5F1" wp14:editId="25041E01">
            <wp:extent cx="50482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Pr>
          <w:rFonts w:eastAsiaTheme="minorHAnsi"/>
          <w:sz w:val="28"/>
          <w:szCs w:val="28"/>
          <w:lang w:eastAsia="en-US"/>
        </w:rPr>
        <w:t xml:space="preserve">, </w:t>
      </w:r>
      <w:r>
        <w:rPr>
          <w:rFonts w:eastAsiaTheme="minorHAnsi"/>
          <w:noProof/>
          <w:position w:val="-11"/>
          <w:sz w:val="28"/>
          <w:szCs w:val="28"/>
        </w:rPr>
        <w:drawing>
          <wp:inline distT="0" distB="0" distL="0" distR="0" wp14:anchorId="29FFE528" wp14:editId="5906EC5F">
            <wp:extent cx="6762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Pr>
          <w:rFonts w:eastAsiaTheme="minorHAnsi"/>
          <w:sz w:val="28"/>
          <w:szCs w:val="28"/>
          <w:lang w:eastAsia="en-US"/>
        </w:rPr>
        <w:t xml:space="preserve"> </w:t>
      </w:r>
      <w:r w:rsidRPr="00AE79F8">
        <w:rPr>
          <w:noProof/>
          <w:position w:val="-12"/>
        </w:rPr>
        <w:drawing>
          <wp:inline distT="0" distB="0" distL="0" distR="0" wp14:anchorId="79A6E53B" wp14:editId="12B4F7C8">
            <wp:extent cx="457200" cy="276225"/>
            <wp:effectExtent l="0" t="0" r="0" b="9525"/>
            <wp:docPr id="14" name="Рисунок 14"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Pr>
          <w:rFonts w:eastAsiaTheme="minorHAnsi"/>
          <w:sz w:val="28"/>
          <w:szCs w:val="28"/>
          <w:lang w:eastAsia="en-US"/>
        </w:rPr>
        <w:t xml:space="preserve"> равны нулю.</w:t>
      </w:r>
    </w:p>
    <w:p w:rsidR="005622C7" w:rsidRPr="006663EA" w:rsidRDefault="005622C7" w:rsidP="001A03AE">
      <w:pPr>
        <w:ind w:right="-1" w:firstLine="540"/>
        <w:jc w:val="both"/>
        <w:rPr>
          <w:sz w:val="16"/>
          <w:szCs w:val="28"/>
        </w:rPr>
      </w:pPr>
    </w:p>
    <w:p w:rsidR="005622C7" w:rsidRDefault="005622C7" w:rsidP="001A03AE">
      <w:pPr>
        <w:ind w:right="-1" w:firstLine="540"/>
        <w:jc w:val="both"/>
        <w:rPr>
          <w:sz w:val="28"/>
          <w:szCs w:val="28"/>
        </w:rPr>
      </w:pPr>
      <w:r w:rsidRPr="003972AA">
        <w:rPr>
          <w:sz w:val="28"/>
          <w:szCs w:val="28"/>
        </w:rPr>
        <w:t xml:space="preserve">В соответствии с п. 91 </w:t>
      </w:r>
      <w:r>
        <w:rPr>
          <w:rFonts w:eastAsiaTheme="minorHAnsi"/>
          <w:sz w:val="28"/>
          <w:szCs w:val="28"/>
          <w:lang w:eastAsia="en-US"/>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Pr>
          <w:sz w:val="28"/>
          <w:szCs w:val="28"/>
        </w:rPr>
        <w:t xml:space="preserve">рганизацией не заявлен. </w:t>
      </w:r>
    </w:p>
    <w:p w:rsidR="005622C7" w:rsidRPr="002062E6" w:rsidRDefault="005622C7" w:rsidP="001A03AE">
      <w:pPr>
        <w:ind w:right="-1" w:firstLine="540"/>
        <w:jc w:val="both"/>
        <w:rPr>
          <w:rFonts w:eastAsiaTheme="minorHAnsi"/>
          <w:sz w:val="10"/>
          <w:szCs w:val="28"/>
          <w:lang w:eastAsia="en-US"/>
        </w:rPr>
      </w:pPr>
    </w:p>
    <w:p w:rsidR="005622C7" w:rsidRPr="005A3E6F" w:rsidRDefault="005622C7" w:rsidP="001A03AE">
      <w:pPr>
        <w:pStyle w:val="Style63"/>
        <w:widowControl/>
        <w:spacing w:line="240" w:lineRule="auto"/>
        <w:ind w:right="-1" w:firstLine="0"/>
        <w:jc w:val="both"/>
        <w:rPr>
          <w:rStyle w:val="FontStyle193"/>
          <w:sz w:val="28"/>
          <w:szCs w:val="28"/>
        </w:rPr>
      </w:pPr>
      <w:r>
        <w:rPr>
          <w:sz w:val="28"/>
          <w:szCs w:val="28"/>
        </w:rPr>
        <w:t xml:space="preserve">         </w:t>
      </w:r>
      <w:r w:rsidRPr="00E51F73">
        <w:rPr>
          <w:rStyle w:val="FontStyle190"/>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w:t>
      </w:r>
      <w:r>
        <w:rPr>
          <w:rStyle w:val="FontStyle190"/>
          <w:sz w:val="28"/>
          <w:szCs w:val="28"/>
        </w:rPr>
        <w:t>отведения</w:t>
      </w:r>
      <w:r w:rsidRPr="00E51F73">
        <w:rPr>
          <w:rStyle w:val="FontStyle190"/>
          <w:sz w:val="28"/>
          <w:szCs w:val="28"/>
        </w:rPr>
        <w:t xml:space="preserve"> на 201</w:t>
      </w:r>
      <w:r>
        <w:rPr>
          <w:rStyle w:val="FontStyle190"/>
          <w:sz w:val="28"/>
          <w:szCs w:val="28"/>
        </w:rPr>
        <w:t>9</w:t>
      </w:r>
      <w:r w:rsidRPr="00E51F73">
        <w:rPr>
          <w:rStyle w:val="FontStyle190"/>
          <w:sz w:val="28"/>
          <w:szCs w:val="28"/>
        </w:rPr>
        <w:t xml:space="preserve"> год составляет</w:t>
      </w:r>
      <w:r>
        <w:rPr>
          <w:rStyle w:val="FontStyle190"/>
          <w:sz w:val="28"/>
          <w:szCs w:val="28"/>
        </w:rPr>
        <w:t xml:space="preserve"> </w:t>
      </w:r>
      <w:r>
        <w:rPr>
          <w:rStyle w:val="FontStyle193"/>
          <w:sz w:val="28"/>
          <w:szCs w:val="28"/>
        </w:rPr>
        <w:t>85195,40</w:t>
      </w:r>
      <w:r w:rsidRPr="005A3E6F">
        <w:rPr>
          <w:rStyle w:val="FontStyle193"/>
          <w:sz w:val="28"/>
          <w:szCs w:val="28"/>
        </w:rPr>
        <w:t xml:space="preserve"> тыс. руб.</w:t>
      </w:r>
    </w:p>
    <w:p w:rsidR="005622C7" w:rsidRPr="008C1C69" w:rsidRDefault="005622C7" w:rsidP="001A03AE">
      <w:pPr>
        <w:pStyle w:val="Style23"/>
        <w:widowControl/>
        <w:tabs>
          <w:tab w:val="left" w:pos="730"/>
        </w:tabs>
        <w:spacing w:line="240" w:lineRule="auto"/>
        <w:ind w:right="-1" w:firstLine="571"/>
        <w:rPr>
          <w:rStyle w:val="FontStyle190"/>
          <w:sz w:val="28"/>
          <w:szCs w:val="28"/>
        </w:rPr>
      </w:pPr>
      <w:r>
        <w:rPr>
          <w:rStyle w:val="FontStyle190"/>
          <w:sz w:val="28"/>
          <w:szCs w:val="28"/>
        </w:rPr>
        <w:t xml:space="preserve">Увеличение </w:t>
      </w:r>
      <w:r w:rsidRPr="005A3E6F">
        <w:rPr>
          <w:rStyle w:val="FontStyle190"/>
          <w:sz w:val="28"/>
          <w:szCs w:val="28"/>
        </w:rPr>
        <w:t xml:space="preserve">необходимой валовой выручки к установленной составляет </w:t>
      </w:r>
      <w:r>
        <w:rPr>
          <w:rStyle w:val="FontStyle190"/>
          <w:sz w:val="28"/>
          <w:szCs w:val="28"/>
        </w:rPr>
        <w:t>2734,92</w:t>
      </w:r>
      <w:r w:rsidRPr="005A3E6F">
        <w:rPr>
          <w:rStyle w:val="FontStyle190"/>
          <w:sz w:val="28"/>
          <w:szCs w:val="28"/>
        </w:rPr>
        <w:t xml:space="preserve"> тыс. руб.</w:t>
      </w:r>
      <w:r>
        <w:rPr>
          <w:rStyle w:val="FontStyle190"/>
          <w:sz w:val="28"/>
          <w:szCs w:val="28"/>
        </w:rPr>
        <w:t xml:space="preserve">, </w:t>
      </w:r>
      <w:r w:rsidRPr="008C1C69">
        <w:rPr>
          <w:rStyle w:val="FontStyle190"/>
          <w:sz w:val="28"/>
          <w:szCs w:val="28"/>
        </w:rPr>
        <w:t xml:space="preserve">отклонение в сторону </w:t>
      </w:r>
      <w:r>
        <w:rPr>
          <w:rStyle w:val="FontStyle190"/>
          <w:sz w:val="28"/>
          <w:szCs w:val="28"/>
        </w:rPr>
        <w:t xml:space="preserve">снижения </w:t>
      </w:r>
      <w:r w:rsidRPr="008C1C69">
        <w:rPr>
          <w:rStyle w:val="FontStyle190"/>
          <w:sz w:val="28"/>
          <w:szCs w:val="28"/>
        </w:rPr>
        <w:t>от предложенных организацией состав</w:t>
      </w:r>
      <w:r>
        <w:rPr>
          <w:rStyle w:val="FontStyle190"/>
          <w:sz w:val="28"/>
          <w:szCs w:val="28"/>
        </w:rPr>
        <w:t>ляет</w:t>
      </w:r>
      <w:r w:rsidRPr="008C1C69">
        <w:rPr>
          <w:rStyle w:val="FontStyle190"/>
          <w:sz w:val="28"/>
          <w:szCs w:val="28"/>
        </w:rPr>
        <w:t xml:space="preserve"> </w:t>
      </w:r>
      <w:r>
        <w:rPr>
          <w:rStyle w:val="FontStyle190"/>
          <w:sz w:val="28"/>
          <w:szCs w:val="28"/>
        </w:rPr>
        <w:t>38538,97</w:t>
      </w:r>
      <w:r w:rsidRPr="008C1C69">
        <w:rPr>
          <w:rStyle w:val="FontStyle190"/>
          <w:sz w:val="28"/>
          <w:szCs w:val="28"/>
        </w:rPr>
        <w:t xml:space="preserve"> тыс. руб. </w:t>
      </w:r>
    </w:p>
    <w:p w:rsidR="005622C7" w:rsidRPr="006663EA" w:rsidRDefault="005622C7" w:rsidP="001A03AE">
      <w:pPr>
        <w:tabs>
          <w:tab w:val="left" w:pos="1134"/>
        </w:tabs>
        <w:ind w:right="-1" w:firstLine="709"/>
        <w:jc w:val="center"/>
        <w:rPr>
          <w:color w:val="FF0000"/>
          <w:sz w:val="18"/>
          <w:szCs w:val="28"/>
        </w:rPr>
      </w:pPr>
    </w:p>
    <w:p w:rsidR="005622C7" w:rsidRPr="0058664D" w:rsidRDefault="005622C7" w:rsidP="001A03AE">
      <w:pPr>
        <w:pStyle w:val="Style10"/>
        <w:widowControl/>
        <w:spacing w:before="48"/>
        <w:ind w:right="-1"/>
        <w:rPr>
          <w:rStyle w:val="FontStyle190"/>
          <w:b/>
          <w:sz w:val="32"/>
          <w:szCs w:val="28"/>
          <w:u w:val="single"/>
        </w:rPr>
      </w:pPr>
      <w:r w:rsidRPr="0058664D">
        <w:rPr>
          <w:rFonts w:eastAsiaTheme="minorHAnsi"/>
          <w:b/>
          <w:sz w:val="28"/>
          <w:u w:val="single"/>
          <w:lang w:eastAsia="en-US"/>
        </w:rPr>
        <w:t xml:space="preserve">Расчет </w:t>
      </w:r>
      <w:proofErr w:type="spellStart"/>
      <w:r w:rsidRPr="0058664D">
        <w:rPr>
          <w:rFonts w:eastAsiaTheme="minorHAnsi"/>
          <w:b/>
          <w:sz w:val="28"/>
          <w:u w:val="single"/>
          <w:lang w:eastAsia="en-US"/>
        </w:rPr>
        <w:t>одноставочных</w:t>
      </w:r>
      <w:proofErr w:type="spellEnd"/>
      <w:r w:rsidRPr="0058664D">
        <w:rPr>
          <w:rFonts w:eastAsiaTheme="minorHAnsi"/>
          <w:b/>
          <w:sz w:val="28"/>
          <w:u w:val="single"/>
          <w:lang w:eastAsia="en-US"/>
        </w:rPr>
        <w:t xml:space="preserve"> тарифов в сфере водо</w:t>
      </w:r>
      <w:r>
        <w:rPr>
          <w:rFonts w:eastAsiaTheme="minorHAnsi"/>
          <w:b/>
          <w:sz w:val="28"/>
          <w:u w:val="single"/>
          <w:lang w:eastAsia="en-US"/>
        </w:rPr>
        <w:t>отведения</w:t>
      </w:r>
    </w:p>
    <w:p w:rsidR="005622C7" w:rsidRPr="00513733" w:rsidRDefault="005622C7" w:rsidP="001A03AE">
      <w:pPr>
        <w:ind w:right="-1"/>
        <w:jc w:val="both"/>
        <w:rPr>
          <w:rFonts w:eastAsiaTheme="minorHAnsi"/>
          <w:sz w:val="10"/>
          <w:szCs w:val="28"/>
          <w:lang w:eastAsia="en-US"/>
        </w:rPr>
      </w:pPr>
    </w:p>
    <w:p w:rsidR="005622C7" w:rsidRDefault="005622C7" w:rsidP="001A03AE">
      <w:pPr>
        <w:ind w:right="-1" w:firstLine="708"/>
        <w:jc w:val="both"/>
        <w:rPr>
          <w:rFonts w:eastAsiaTheme="minorHAnsi"/>
          <w:sz w:val="28"/>
          <w:szCs w:val="28"/>
          <w:lang w:eastAsia="en-US"/>
        </w:rPr>
      </w:pPr>
    </w:p>
    <w:p w:rsidR="005622C7" w:rsidRDefault="005622C7" w:rsidP="001A03AE">
      <w:pPr>
        <w:ind w:right="-1" w:firstLine="708"/>
        <w:jc w:val="both"/>
        <w:rPr>
          <w:rFonts w:eastAsiaTheme="minorHAnsi"/>
          <w:sz w:val="28"/>
          <w:szCs w:val="28"/>
          <w:lang w:eastAsia="en-US"/>
        </w:rPr>
      </w:pPr>
      <w:r>
        <w:rPr>
          <w:rFonts w:eastAsiaTheme="minorHAnsi"/>
          <w:sz w:val="28"/>
          <w:szCs w:val="28"/>
          <w:lang w:eastAsia="en-US"/>
        </w:rPr>
        <w:t xml:space="preserve">В соответствии с п. 96 Методических указаний тарифы регулируемых организаций на водоотведение, без дифференциации в виде </w:t>
      </w:r>
      <w:proofErr w:type="spellStart"/>
      <w:r>
        <w:rPr>
          <w:rFonts w:eastAsiaTheme="minorHAnsi"/>
          <w:sz w:val="28"/>
          <w:szCs w:val="28"/>
          <w:lang w:eastAsia="en-US"/>
        </w:rPr>
        <w:t>одноставочных</w:t>
      </w:r>
      <w:proofErr w:type="spellEnd"/>
      <w:r>
        <w:rPr>
          <w:rFonts w:eastAsiaTheme="minorHAnsi"/>
          <w:sz w:val="28"/>
          <w:szCs w:val="28"/>
          <w:lang w:eastAsia="en-US"/>
        </w:rPr>
        <w:t xml:space="preserve"> тарифов рассчитываются в соответствии с формулой:</w:t>
      </w:r>
    </w:p>
    <w:p w:rsidR="005622C7" w:rsidRPr="005A1231" w:rsidRDefault="005622C7" w:rsidP="001A03AE">
      <w:pPr>
        <w:ind w:right="-1"/>
        <w:jc w:val="both"/>
        <w:outlineLvl w:val="0"/>
        <w:rPr>
          <w:rFonts w:eastAsiaTheme="minorHAnsi"/>
          <w:sz w:val="12"/>
          <w:szCs w:val="28"/>
          <w:lang w:eastAsia="en-US"/>
        </w:rPr>
      </w:pPr>
    </w:p>
    <w:p w:rsidR="005622C7" w:rsidRDefault="005622C7" w:rsidP="001A03AE">
      <w:pPr>
        <w:ind w:right="-1"/>
        <w:jc w:val="center"/>
        <w:rPr>
          <w:rFonts w:eastAsiaTheme="minorHAnsi"/>
          <w:sz w:val="28"/>
          <w:szCs w:val="28"/>
          <w:lang w:eastAsia="en-US"/>
        </w:rPr>
      </w:pPr>
      <w:r>
        <w:rPr>
          <w:rFonts w:eastAsiaTheme="minorHAnsi"/>
          <w:noProof/>
          <w:position w:val="-33"/>
          <w:sz w:val="28"/>
          <w:szCs w:val="28"/>
        </w:rPr>
        <w:drawing>
          <wp:inline distT="0" distB="0" distL="0" distR="0" wp14:anchorId="43926423" wp14:editId="62185A32">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Pr>
          <w:rFonts w:eastAsiaTheme="minorHAnsi"/>
          <w:sz w:val="28"/>
          <w:szCs w:val="28"/>
          <w:lang w:eastAsia="en-US"/>
        </w:rPr>
        <w:t>, (42)</w:t>
      </w:r>
    </w:p>
    <w:p w:rsidR="005622C7" w:rsidRDefault="005622C7" w:rsidP="001A03AE">
      <w:pPr>
        <w:ind w:right="-1" w:firstLine="540"/>
        <w:jc w:val="both"/>
        <w:rPr>
          <w:rFonts w:eastAsiaTheme="minorHAnsi"/>
          <w:sz w:val="28"/>
          <w:szCs w:val="28"/>
          <w:lang w:eastAsia="en-US"/>
        </w:rPr>
      </w:pPr>
      <w:r>
        <w:rPr>
          <w:rFonts w:eastAsiaTheme="minorHAnsi"/>
          <w:sz w:val="28"/>
          <w:szCs w:val="28"/>
          <w:lang w:eastAsia="en-US"/>
        </w:rPr>
        <w:t>где:</w:t>
      </w:r>
    </w:p>
    <w:p w:rsidR="005622C7" w:rsidRDefault="005622C7" w:rsidP="001A03AE">
      <w:pPr>
        <w:ind w:right="-1" w:firstLine="540"/>
        <w:jc w:val="both"/>
        <w:rPr>
          <w:rFonts w:eastAsiaTheme="minorHAnsi"/>
          <w:sz w:val="28"/>
          <w:szCs w:val="28"/>
          <w:lang w:eastAsia="en-US"/>
        </w:rPr>
      </w:pPr>
      <w:r>
        <w:rPr>
          <w:rFonts w:eastAsiaTheme="minorHAnsi"/>
          <w:noProof/>
          <w:position w:val="-11"/>
          <w:sz w:val="28"/>
          <w:szCs w:val="28"/>
        </w:rPr>
        <w:lastRenderedPageBreak/>
        <w:drawing>
          <wp:inline distT="0" distB="0" distL="0" distR="0" wp14:anchorId="5B4914F1" wp14:editId="1DB54728">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rFonts w:eastAsiaTheme="minorHAnsi"/>
          <w:sz w:val="28"/>
          <w:szCs w:val="28"/>
          <w:lang w:eastAsia="en-US"/>
        </w:rPr>
        <w:t xml:space="preserve"> - тариф регулируемой организации, устанавливаемый на i-</w:t>
      </w:r>
      <w:proofErr w:type="spellStart"/>
      <w:r>
        <w:rPr>
          <w:rFonts w:eastAsiaTheme="minorHAnsi"/>
          <w:sz w:val="28"/>
          <w:szCs w:val="28"/>
          <w:lang w:eastAsia="en-US"/>
        </w:rPr>
        <w:t>ый</w:t>
      </w:r>
      <w:proofErr w:type="spellEnd"/>
      <w:r>
        <w:rPr>
          <w:rFonts w:eastAsiaTheme="minorHAnsi"/>
          <w:sz w:val="28"/>
          <w:szCs w:val="28"/>
          <w:lang w:eastAsia="en-US"/>
        </w:rPr>
        <w:t xml:space="preserve"> год, руб./куб. м;</w:t>
      </w:r>
    </w:p>
    <w:p w:rsidR="005622C7" w:rsidRDefault="005622C7" w:rsidP="001A03AE">
      <w:pPr>
        <w:ind w:right="-1" w:firstLine="540"/>
        <w:jc w:val="both"/>
        <w:rPr>
          <w:rFonts w:eastAsiaTheme="minorHAnsi"/>
          <w:sz w:val="28"/>
          <w:szCs w:val="28"/>
          <w:lang w:eastAsia="en-US"/>
        </w:rPr>
      </w:pPr>
      <w:r>
        <w:rPr>
          <w:rFonts w:eastAsiaTheme="minorHAnsi"/>
          <w:noProof/>
          <w:position w:val="-11"/>
          <w:sz w:val="28"/>
          <w:szCs w:val="28"/>
        </w:rPr>
        <w:drawing>
          <wp:inline distT="0" distB="0" distL="0" distR="0" wp14:anchorId="4E7788B2" wp14:editId="5AC3F339">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rFonts w:eastAsiaTheme="minorHAns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Pr>
          <w:rFonts w:eastAsiaTheme="minorHAnsi"/>
          <w:sz w:val="28"/>
          <w:szCs w:val="28"/>
          <w:lang w:eastAsia="en-US"/>
        </w:rPr>
        <w:t>ый</w:t>
      </w:r>
      <w:proofErr w:type="spellEnd"/>
      <w:r>
        <w:rPr>
          <w:rFonts w:eastAsiaTheme="minorHAnsi"/>
          <w:sz w:val="28"/>
          <w:szCs w:val="28"/>
          <w:lang w:eastAsia="en-US"/>
        </w:rPr>
        <w:t xml:space="preserve"> год, руб.;</w:t>
      </w:r>
    </w:p>
    <w:p w:rsidR="005622C7" w:rsidRDefault="005622C7" w:rsidP="001A03AE">
      <w:pPr>
        <w:ind w:right="-1" w:firstLine="540"/>
        <w:jc w:val="both"/>
        <w:rPr>
          <w:rFonts w:eastAsiaTheme="minorHAnsi"/>
          <w:sz w:val="28"/>
          <w:szCs w:val="28"/>
          <w:lang w:eastAsia="en-US"/>
        </w:rPr>
      </w:pPr>
      <w:r>
        <w:rPr>
          <w:rFonts w:eastAsiaTheme="minorHAnsi"/>
          <w:noProof/>
          <w:position w:val="-11"/>
          <w:sz w:val="28"/>
          <w:szCs w:val="28"/>
        </w:rPr>
        <w:drawing>
          <wp:inline distT="0" distB="0" distL="0" distR="0" wp14:anchorId="2A56B464" wp14:editId="5B531C45">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rFonts w:eastAsiaTheme="minorHAns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5622C7" w:rsidRPr="00513733" w:rsidRDefault="005622C7" w:rsidP="001A03AE">
      <w:pPr>
        <w:tabs>
          <w:tab w:val="left" w:pos="1134"/>
        </w:tabs>
        <w:ind w:right="-1" w:firstLine="709"/>
        <w:jc w:val="center"/>
        <w:rPr>
          <w:color w:val="FF0000"/>
          <w:sz w:val="10"/>
          <w:szCs w:val="28"/>
        </w:rPr>
      </w:pPr>
    </w:p>
    <w:p w:rsidR="005622C7" w:rsidRDefault="005622C7" w:rsidP="001A03AE">
      <w:pPr>
        <w:tabs>
          <w:tab w:val="left" w:pos="10206"/>
        </w:tabs>
        <w:ind w:right="-1" w:firstLine="567"/>
        <w:jc w:val="both"/>
        <w:rPr>
          <w:sz w:val="28"/>
          <w:szCs w:val="28"/>
        </w:rPr>
      </w:pPr>
      <w:r w:rsidRPr="00C674D4">
        <w:rPr>
          <w:sz w:val="28"/>
          <w:szCs w:val="28"/>
        </w:rPr>
        <w:t>Исходя из вышеизложенного, предлагается установить (скорректировать) ООО «Канализационное хозяйство» (г. Киселевск) тарифы на водоотведение в целях корректировки долгосрочных тарифов на 2019 год с календарной разбивкой:</w:t>
      </w:r>
    </w:p>
    <w:p w:rsidR="005622C7" w:rsidRDefault="005622C7" w:rsidP="001A03AE">
      <w:pPr>
        <w:tabs>
          <w:tab w:val="left" w:pos="10206"/>
        </w:tabs>
        <w:ind w:right="-1" w:firstLine="567"/>
        <w:jc w:val="both"/>
        <w:rPr>
          <w:sz w:val="28"/>
          <w:szCs w:val="28"/>
        </w:rPr>
      </w:pPr>
    </w:p>
    <w:p w:rsidR="005622C7" w:rsidRPr="00C674D4" w:rsidRDefault="005622C7" w:rsidP="001A03AE">
      <w:pPr>
        <w:tabs>
          <w:tab w:val="left" w:pos="10206"/>
        </w:tabs>
        <w:ind w:right="-1" w:firstLine="567"/>
        <w:jc w:val="both"/>
        <w:rPr>
          <w:sz w:val="28"/>
          <w:szCs w:val="28"/>
        </w:rPr>
      </w:pPr>
    </w:p>
    <w:p w:rsidR="005622C7" w:rsidRPr="00513733" w:rsidRDefault="005622C7" w:rsidP="001A03AE">
      <w:pPr>
        <w:tabs>
          <w:tab w:val="left" w:pos="10206"/>
        </w:tabs>
        <w:ind w:right="-1" w:firstLine="567"/>
        <w:jc w:val="both"/>
        <w:rPr>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984"/>
        <w:gridCol w:w="1853"/>
        <w:gridCol w:w="1566"/>
        <w:gridCol w:w="1937"/>
      </w:tblGrid>
      <w:tr w:rsidR="005622C7" w:rsidRPr="00C674D4" w:rsidTr="00DF50CA">
        <w:tc>
          <w:tcPr>
            <w:tcW w:w="1900" w:type="dxa"/>
            <w:shd w:val="clear" w:color="auto" w:fill="auto"/>
            <w:vAlign w:val="center"/>
          </w:tcPr>
          <w:p w:rsidR="005622C7" w:rsidRPr="005622C7" w:rsidRDefault="005622C7" w:rsidP="001A03AE">
            <w:pPr>
              <w:ind w:right="-1"/>
              <w:jc w:val="center"/>
            </w:pPr>
            <w:r w:rsidRPr="005622C7">
              <w:t>Предприятие</w:t>
            </w:r>
          </w:p>
        </w:tc>
        <w:tc>
          <w:tcPr>
            <w:tcW w:w="2004" w:type="dxa"/>
            <w:shd w:val="clear" w:color="auto" w:fill="auto"/>
            <w:vAlign w:val="center"/>
          </w:tcPr>
          <w:p w:rsidR="005622C7" w:rsidRPr="005622C7" w:rsidRDefault="005622C7" w:rsidP="001A03AE">
            <w:pPr>
              <w:ind w:right="-1"/>
              <w:jc w:val="center"/>
            </w:pPr>
            <w:r w:rsidRPr="005622C7">
              <w:t>Год долгосрочного периода</w:t>
            </w:r>
          </w:p>
        </w:tc>
        <w:tc>
          <w:tcPr>
            <w:tcW w:w="1878" w:type="dxa"/>
            <w:shd w:val="clear" w:color="auto" w:fill="auto"/>
            <w:vAlign w:val="center"/>
          </w:tcPr>
          <w:p w:rsidR="005622C7" w:rsidRPr="005622C7" w:rsidRDefault="005622C7" w:rsidP="001A03AE">
            <w:pPr>
              <w:ind w:right="-1"/>
              <w:jc w:val="center"/>
            </w:pPr>
            <w:r w:rsidRPr="005622C7">
              <w:t>Календарная разбивка</w:t>
            </w:r>
          </w:p>
        </w:tc>
        <w:tc>
          <w:tcPr>
            <w:tcW w:w="1603" w:type="dxa"/>
            <w:shd w:val="clear" w:color="auto" w:fill="auto"/>
            <w:vAlign w:val="center"/>
          </w:tcPr>
          <w:p w:rsidR="005622C7" w:rsidRPr="005622C7" w:rsidRDefault="005622C7" w:rsidP="001A03AE">
            <w:pPr>
              <w:ind w:right="-1"/>
              <w:jc w:val="center"/>
              <w:rPr>
                <w:vertAlign w:val="superscript"/>
              </w:rPr>
            </w:pPr>
            <w:r w:rsidRPr="005622C7">
              <w:t>Тарифы, руб./м</w:t>
            </w:r>
            <w:r w:rsidRPr="005622C7">
              <w:rPr>
                <w:vertAlign w:val="superscript"/>
              </w:rPr>
              <w:t>3</w:t>
            </w:r>
          </w:p>
        </w:tc>
        <w:tc>
          <w:tcPr>
            <w:tcW w:w="1959" w:type="dxa"/>
            <w:shd w:val="clear" w:color="auto" w:fill="auto"/>
            <w:vAlign w:val="center"/>
          </w:tcPr>
          <w:p w:rsidR="005622C7" w:rsidRPr="005622C7" w:rsidRDefault="005622C7" w:rsidP="001A03AE">
            <w:pPr>
              <w:ind w:right="-1"/>
              <w:jc w:val="center"/>
            </w:pPr>
            <w:r w:rsidRPr="005622C7">
              <w:t>Рост к предыдущему периоду, %</w:t>
            </w:r>
          </w:p>
        </w:tc>
      </w:tr>
      <w:tr w:rsidR="005622C7" w:rsidRPr="00C674D4" w:rsidTr="00DF50CA">
        <w:tc>
          <w:tcPr>
            <w:tcW w:w="1900" w:type="dxa"/>
            <w:shd w:val="clear" w:color="auto" w:fill="auto"/>
            <w:vAlign w:val="center"/>
          </w:tcPr>
          <w:p w:rsidR="005622C7" w:rsidRPr="005622C7" w:rsidRDefault="005622C7" w:rsidP="001A03AE">
            <w:pPr>
              <w:ind w:right="-1"/>
              <w:jc w:val="center"/>
            </w:pPr>
            <w:r w:rsidRPr="005622C7">
              <w:t>1</w:t>
            </w:r>
          </w:p>
        </w:tc>
        <w:tc>
          <w:tcPr>
            <w:tcW w:w="2004" w:type="dxa"/>
            <w:shd w:val="clear" w:color="auto" w:fill="auto"/>
            <w:vAlign w:val="center"/>
          </w:tcPr>
          <w:p w:rsidR="005622C7" w:rsidRPr="005622C7" w:rsidRDefault="005622C7" w:rsidP="001A03AE">
            <w:pPr>
              <w:ind w:right="-1"/>
              <w:jc w:val="center"/>
            </w:pPr>
            <w:r w:rsidRPr="005622C7">
              <w:t>2</w:t>
            </w:r>
          </w:p>
        </w:tc>
        <w:tc>
          <w:tcPr>
            <w:tcW w:w="1878" w:type="dxa"/>
            <w:shd w:val="clear" w:color="auto" w:fill="auto"/>
            <w:vAlign w:val="center"/>
          </w:tcPr>
          <w:p w:rsidR="005622C7" w:rsidRPr="005622C7" w:rsidRDefault="005622C7" w:rsidP="001A03AE">
            <w:pPr>
              <w:ind w:right="-1"/>
              <w:jc w:val="center"/>
            </w:pPr>
            <w:r w:rsidRPr="005622C7">
              <w:t>3</w:t>
            </w:r>
          </w:p>
        </w:tc>
        <w:tc>
          <w:tcPr>
            <w:tcW w:w="1603" w:type="dxa"/>
            <w:shd w:val="clear" w:color="auto" w:fill="auto"/>
            <w:vAlign w:val="center"/>
          </w:tcPr>
          <w:p w:rsidR="005622C7" w:rsidRPr="005622C7" w:rsidRDefault="005622C7" w:rsidP="001A03AE">
            <w:pPr>
              <w:ind w:right="-1"/>
              <w:jc w:val="center"/>
            </w:pPr>
            <w:r w:rsidRPr="005622C7">
              <w:t>4</w:t>
            </w:r>
          </w:p>
        </w:tc>
        <w:tc>
          <w:tcPr>
            <w:tcW w:w="1959" w:type="dxa"/>
            <w:shd w:val="clear" w:color="auto" w:fill="auto"/>
            <w:vAlign w:val="center"/>
          </w:tcPr>
          <w:p w:rsidR="005622C7" w:rsidRPr="005622C7" w:rsidRDefault="005622C7" w:rsidP="001A03AE">
            <w:pPr>
              <w:ind w:right="-1"/>
              <w:jc w:val="center"/>
            </w:pPr>
            <w:r w:rsidRPr="005622C7">
              <w:t>5</w:t>
            </w:r>
          </w:p>
        </w:tc>
      </w:tr>
      <w:tr w:rsidR="005622C7" w:rsidRPr="00C674D4" w:rsidTr="00DF50CA">
        <w:tc>
          <w:tcPr>
            <w:tcW w:w="9344" w:type="dxa"/>
            <w:gridSpan w:val="5"/>
            <w:shd w:val="clear" w:color="auto" w:fill="auto"/>
            <w:vAlign w:val="center"/>
          </w:tcPr>
          <w:p w:rsidR="005622C7" w:rsidRPr="005622C7" w:rsidRDefault="005622C7" w:rsidP="001A03AE">
            <w:pPr>
              <w:ind w:right="-1"/>
              <w:jc w:val="center"/>
            </w:pPr>
            <w:r w:rsidRPr="005622C7">
              <w:t>Водоотведение</w:t>
            </w:r>
          </w:p>
        </w:tc>
      </w:tr>
      <w:tr w:rsidR="005622C7" w:rsidRPr="00C674D4" w:rsidTr="00DF50CA">
        <w:tc>
          <w:tcPr>
            <w:tcW w:w="1900" w:type="dxa"/>
            <w:vMerge w:val="restart"/>
            <w:shd w:val="clear" w:color="auto" w:fill="auto"/>
            <w:vAlign w:val="center"/>
          </w:tcPr>
          <w:p w:rsidR="005622C7" w:rsidRPr="005622C7" w:rsidRDefault="005622C7" w:rsidP="001A03AE">
            <w:pPr>
              <w:ind w:right="-1"/>
              <w:jc w:val="center"/>
            </w:pPr>
            <w:r w:rsidRPr="005622C7">
              <w:t>ООО «Канализационное хозяйство»</w:t>
            </w:r>
          </w:p>
        </w:tc>
        <w:tc>
          <w:tcPr>
            <w:tcW w:w="2004" w:type="dxa"/>
            <w:vMerge w:val="restart"/>
            <w:shd w:val="clear" w:color="auto" w:fill="auto"/>
            <w:vAlign w:val="center"/>
          </w:tcPr>
          <w:p w:rsidR="005622C7" w:rsidRPr="005622C7" w:rsidRDefault="005622C7" w:rsidP="001A03AE">
            <w:pPr>
              <w:ind w:right="-1"/>
              <w:jc w:val="center"/>
            </w:pPr>
            <w:r w:rsidRPr="005622C7">
              <w:t>2019</w:t>
            </w:r>
          </w:p>
        </w:tc>
        <w:tc>
          <w:tcPr>
            <w:tcW w:w="1878" w:type="dxa"/>
            <w:shd w:val="clear" w:color="auto" w:fill="auto"/>
            <w:vAlign w:val="center"/>
          </w:tcPr>
          <w:p w:rsidR="005622C7" w:rsidRPr="005622C7" w:rsidRDefault="005622C7" w:rsidP="001A03AE">
            <w:pPr>
              <w:ind w:right="-1"/>
              <w:jc w:val="center"/>
            </w:pPr>
            <w:r w:rsidRPr="005622C7">
              <w:t>с 01.01.2019 по 30.06.2019</w:t>
            </w:r>
          </w:p>
        </w:tc>
        <w:tc>
          <w:tcPr>
            <w:tcW w:w="1603" w:type="dxa"/>
            <w:shd w:val="clear" w:color="auto" w:fill="auto"/>
            <w:vAlign w:val="center"/>
          </w:tcPr>
          <w:p w:rsidR="005622C7" w:rsidRPr="005622C7" w:rsidRDefault="005622C7" w:rsidP="001A03AE">
            <w:pPr>
              <w:ind w:right="-1"/>
              <w:jc w:val="center"/>
            </w:pPr>
            <w:r w:rsidRPr="005622C7">
              <w:t>15,64</w:t>
            </w:r>
          </w:p>
        </w:tc>
        <w:tc>
          <w:tcPr>
            <w:tcW w:w="1959" w:type="dxa"/>
            <w:shd w:val="clear" w:color="auto" w:fill="auto"/>
            <w:vAlign w:val="center"/>
          </w:tcPr>
          <w:p w:rsidR="005622C7" w:rsidRPr="005622C7" w:rsidRDefault="005622C7" w:rsidP="001A03AE">
            <w:pPr>
              <w:ind w:right="-1"/>
              <w:jc w:val="center"/>
            </w:pPr>
            <w:r w:rsidRPr="005622C7">
              <w:t>0,00</w:t>
            </w:r>
          </w:p>
        </w:tc>
      </w:tr>
      <w:tr w:rsidR="005622C7" w:rsidRPr="00EA4EE9" w:rsidTr="00DF50CA">
        <w:tc>
          <w:tcPr>
            <w:tcW w:w="1900" w:type="dxa"/>
            <w:vMerge/>
            <w:shd w:val="clear" w:color="auto" w:fill="auto"/>
            <w:vAlign w:val="center"/>
          </w:tcPr>
          <w:p w:rsidR="005622C7" w:rsidRPr="005622C7" w:rsidRDefault="005622C7" w:rsidP="001A03AE">
            <w:pPr>
              <w:ind w:right="-1"/>
              <w:jc w:val="center"/>
            </w:pPr>
          </w:p>
        </w:tc>
        <w:tc>
          <w:tcPr>
            <w:tcW w:w="2004" w:type="dxa"/>
            <w:vMerge/>
            <w:shd w:val="clear" w:color="auto" w:fill="auto"/>
            <w:vAlign w:val="center"/>
          </w:tcPr>
          <w:p w:rsidR="005622C7" w:rsidRPr="005622C7" w:rsidRDefault="005622C7" w:rsidP="001A03AE">
            <w:pPr>
              <w:ind w:right="-1"/>
              <w:jc w:val="center"/>
            </w:pPr>
          </w:p>
        </w:tc>
        <w:tc>
          <w:tcPr>
            <w:tcW w:w="1878" w:type="dxa"/>
            <w:shd w:val="clear" w:color="auto" w:fill="auto"/>
            <w:vAlign w:val="center"/>
          </w:tcPr>
          <w:p w:rsidR="005622C7" w:rsidRPr="005622C7" w:rsidRDefault="005622C7" w:rsidP="001A03AE">
            <w:pPr>
              <w:ind w:right="-1"/>
              <w:jc w:val="center"/>
            </w:pPr>
            <w:r w:rsidRPr="005622C7">
              <w:t>с 01.07.2019 по 31.12.2019</w:t>
            </w:r>
          </w:p>
        </w:tc>
        <w:tc>
          <w:tcPr>
            <w:tcW w:w="1603" w:type="dxa"/>
            <w:shd w:val="clear" w:color="auto" w:fill="auto"/>
            <w:vAlign w:val="center"/>
          </w:tcPr>
          <w:p w:rsidR="005622C7" w:rsidRPr="005622C7" w:rsidRDefault="005622C7" w:rsidP="001A03AE">
            <w:pPr>
              <w:ind w:right="-1"/>
              <w:jc w:val="center"/>
            </w:pPr>
            <w:r w:rsidRPr="005622C7">
              <w:t>17,38</w:t>
            </w:r>
          </w:p>
        </w:tc>
        <w:tc>
          <w:tcPr>
            <w:tcW w:w="1959" w:type="dxa"/>
            <w:shd w:val="clear" w:color="auto" w:fill="auto"/>
            <w:vAlign w:val="center"/>
          </w:tcPr>
          <w:p w:rsidR="005622C7" w:rsidRPr="005622C7" w:rsidRDefault="005622C7" w:rsidP="001A03AE">
            <w:pPr>
              <w:ind w:right="-1"/>
              <w:jc w:val="center"/>
            </w:pPr>
            <w:r w:rsidRPr="005622C7">
              <w:t>11,1</w:t>
            </w:r>
          </w:p>
        </w:tc>
      </w:tr>
    </w:tbl>
    <w:p w:rsidR="005622C7" w:rsidRDefault="005622C7" w:rsidP="001A03AE">
      <w:pPr>
        <w:ind w:right="-1"/>
        <w:jc w:val="center"/>
        <w:rPr>
          <w:sz w:val="28"/>
          <w:szCs w:val="28"/>
        </w:rPr>
      </w:pPr>
    </w:p>
    <w:p w:rsidR="005622C7" w:rsidRDefault="005622C7" w:rsidP="001A03AE">
      <w:pPr>
        <w:ind w:right="-1"/>
        <w:jc w:val="center"/>
        <w:rPr>
          <w:sz w:val="28"/>
          <w:szCs w:val="28"/>
        </w:rPr>
      </w:pPr>
    </w:p>
    <w:p w:rsidR="005622C7" w:rsidRDefault="005622C7" w:rsidP="001A03AE">
      <w:pPr>
        <w:ind w:right="-1"/>
        <w:jc w:val="center"/>
        <w:rPr>
          <w:sz w:val="28"/>
          <w:szCs w:val="28"/>
        </w:rPr>
      </w:pPr>
      <w:r>
        <w:rPr>
          <w:sz w:val="28"/>
          <w:szCs w:val="28"/>
        </w:rPr>
        <w:t xml:space="preserve">                                                                </w:t>
      </w:r>
    </w:p>
    <w:p w:rsidR="005622C7" w:rsidRDefault="005622C7" w:rsidP="001A03AE">
      <w:pPr>
        <w:ind w:right="-1"/>
        <w:jc w:val="center"/>
        <w:rPr>
          <w:sz w:val="28"/>
          <w:szCs w:val="28"/>
        </w:rPr>
      </w:pPr>
    </w:p>
    <w:p w:rsidR="005622C7" w:rsidRDefault="005622C7" w:rsidP="001A03AE">
      <w:pPr>
        <w:ind w:right="-1"/>
        <w:jc w:val="center"/>
        <w:rPr>
          <w:sz w:val="28"/>
          <w:szCs w:val="28"/>
        </w:rPr>
      </w:pPr>
    </w:p>
    <w:p w:rsidR="005622C7" w:rsidRDefault="005622C7" w:rsidP="001A03AE">
      <w:pPr>
        <w:ind w:right="-1"/>
        <w:jc w:val="center"/>
        <w:rPr>
          <w:sz w:val="28"/>
          <w:szCs w:val="28"/>
        </w:rPr>
      </w:pPr>
    </w:p>
    <w:p w:rsidR="005622C7" w:rsidRDefault="005622C7" w:rsidP="001A03AE">
      <w:pPr>
        <w:ind w:right="-1"/>
        <w:jc w:val="center"/>
        <w:rPr>
          <w:sz w:val="28"/>
          <w:szCs w:val="28"/>
        </w:rPr>
      </w:pPr>
    </w:p>
    <w:p w:rsidR="005622C7" w:rsidRDefault="005622C7" w:rsidP="001A03AE">
      <w:pPr>
        <w:ind w:right="-1"/>
        <w:jc w:val="center"/>
        <w:rPr>
          <w:sz w:val="28"/>
          <w:szCs w:val="28"/>
        </w:rPr>
      </w:pPr>
      <w:r>
        <w:rPr>
          <w:sz w:val="28"/>
          <w:szCs w:val="28"/>
        </w:rPr>
        <w:t xml:space="preserve">                                                                         Приложение 1</w:t>
      </w:r>
    </w:p>
    <w:p w:rsidR="005622C7" w:rsidRDefault="005622C7" w:rsidP="001A03AE">
      <w:pPr>
        <w:ind w:right="-1"/>
        <w:jc w:val="center"/>
        <w:rPr>
          <w:sz w:val="28"/>
          <w:szCs w:val="28"/>
        </w:rPr>
      </w:pPr>
    </w:p>
    <w:tbl>
      <w:tblPr>
        <w:tblW w:w="10588" w:type="dxa"/>
        <w:tblInd w:w="-1048" w:type="dxa"/>
        <w:tblLook w:val="04A0" w:firstRow="1" w:lastRow="0" w:firstColumn="1" w:lastColumn="0" w:noHBand="0" w:noVBand="1"/>
      </w:tblPr>
      <w:tblGrid>
        <w:gridCol w:w="1859"/>
        <w:gridCol w:w="1720"/>
        <w:gridCol w:w="1440"/>
        <w:gridCol w:w="1580"/>
        <w:gridCol w:w="1100"/>
        <w:gridCol w:w="1041"/>
        <w:gridCol w:w="1848"/>
      </w:tblGrid>
      <w:tr w:rsidR="005622C7" w:rsidRPr="00FB11E0" w:rsidTr="00DF50CA">
        <w:trPr>
          <w:trHeight w:val="288"/>
        </w:trPr>
        <w:tc>
          <w:tcPr>
            <w:tcW w:w="1058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Расчет недополученных доходов 2017г. (за счет снижения объемов) ООО "КХ"</w:t>
            </w:r>
          </w:p>
        </w:tc>
      </w:tr>
      <w:tr w:rsidR="005622C7" w:rsidRPr="00FB11E0" w:rsidTr="00DF50CA">
        <w:trPr>
          <w:trHeight w:val="1844"/>
        </w:trPr>
        <w:tc>
          <w:tcPr>
            <w:tcW w:w="1859" w:type="dxa"/>
            <w:tcBorders>
              <w:top w:val="nil"/>
              <w:left w:val="single" w:sz="4" w:space="0" w:color="auto"/>
              <w:bottom w:val="single" w:sz="4" w:space="0" w:color="auto"/>
              <w:right w:val="single" w:sz="4" w:space="0" w:color="auto"/>
            </w:tcBorders>
            <w:shd w:val="clear" w:color="auto" w:fill="auto"/>
            <w:vAlign w:val="bottom"/>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ср</w:t>
            </w:r>
            <w:r>
              <w:rPr>
                <w:rFonts w:ascii="Calibri" w:hAnsi="Calibri" w:cs="Calibri"/>
                <w:color w:val="000000"/>
                <w:sz w:val="22"/>
                <w:szCs w:val="22"/>
              </w:rPr>
              <w:t>едне</w:t>
            </w:r>
            <w:r w:rsidRPr="00FB11E0">
              <w:rPr>
                <w:rFonts w:ascii="Calibri" w:hAnsi="Calibri" w:cs="Calibri"/>
                <w:color w:val="000000"/>
                <w:sz w:val="22"/>
                <w:szCs w:val="22"/>
              </w:rPr>
              <w:t>годовой тариф (план 2017), без НДС руб./м3</w:t>
            </w:r>
          </w:p>
        </w:tc>
        <w:tc>
          <w:tcPr>
            <w:tcW w:w="144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объем (план 2017), м3</w:t>
            </w:r>
          </w:p>
        </w:tc>
        <w:tc>
          <w:tcPr>
            <w:tcW w:w="158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объем (факт 2017), м3</w:t>
            </w:r>
          </w:p>
        </w:tc>
        <w:tc>
          <w:tcPr>
            <w:tcW w:w="110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НВВ (план 2017), без НДС, тыс.</w:t>
            </w:r>
            <w:r>
              <w:rPr>
                <w:rFonts w:ascii="Calibri" w:hAnsi="Calibri" w:cs="Calibri"/>
                <w:color w:val="000000"/>
                <w:sz w:val="22"/>
                <w:szCs w:val="22"/>
              </w:rPr>
              <w:t xml:space="preserve"> </w:t>
            </w:r>
            <w:r w:rsidRPr="00FB11E0">
              <w:rPr>
                <w:rFonts w:ascii="Calibri" w:hAnsi="Calibri" w:cs="Calibri"/>
                <w:color w:val="000000"/>
                <w:sz w:val="22"/>
                <w:szCs w:val="22"/>
              </w:rPr>
              <w:t>руб.</w:t>
            </w:r>
          </w:p>
        </w:tc>
        <w:tc>
          <w:tcPr>
            <w:tcW w:w="1041"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НВВ (факт 2017), без НДС, тыс.</w:t>
            </w:r>
            <w:r>
              <w:rPr>
                <w:rFonts w:ascii="Calibri" w:hAnsi="Calibri" w:cs="Calibri"/>
                <w:color w:val="000000"/>
                <w:sz w:val="22"/>
                <w:szCs w:val="22"/>
              </w:rPr>
              <w:t xml:space="preserve"> </w:t>
            </w:r>
            <w:r w:rsidRPr="00FB11E0">
              <w:rPr>
                <w:rFonts w:ascii="Calibri" w:hAnsi="Calibri" w:cs="Calibri"/>
                <w:color w:val="000000"/>
                <w:sz w:val="22"/>
                <w:szCs w:val="22"/>
              </w:rPr>
              <w:t>руб.</w:t>
            </w:r>
          </w:p>
        </w:tc>
        <w:tc>
          <w:tcPr>
            <w:tcW w:w="1848"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Недополученные доходы (за счет снижения объемов принятых сточных вод), тыс.</w:t>
            </w:r>
            <w:r>
              <w:rPr>
                <w:rFonts w:ascii="Calibri" w:hAnsi="Calibri" w:cs="Calibri"/>
                <w:color w:val="000000"/>
                <w:sz w:val="22"/>
                <w:szCs w:val="22"/>
              </w:rPr>
              <w:t xml:space="preserve"> </w:t>
            </w:r>
            <w:r w:rsidRPr="00FB11E0">
              <w:rPr>
                <w:rFonts w:ascii="Calibri" w:hAnsi="Calibri" w:cs="Calibri"/>
                <w:color w:val="000000"/>
                <w:sz w:val="22"/>
                <w:szCs w:val="22"/>
              </w:rPr>
              <w:t>руб.</w:t>
            </w:r>
          </w:p>
        </w:tc>
      </w:tr>
      <w:tr w:rsidR="005622C7" w:rsidRPr="00FB11E0" w:rsidTr="00DF50CA">
        <w:trPr>
          <w:trHeight w:val="288"/>
        </w:trPr>
        <w:tc>
          <w:tcPr>
            <w:tcW w:w="10588"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5622C7" w:rsidRPr="00FB11E0" w:rsidRDefault="005622C7" w:rsidP="001A03AE">
            <w:pPr>
              <w:ind w:right="-1"/>
              <w:jc w:val="center"/>
              <w:rPr>
                <w:rFonts w:ascii="Calibri" w:hAnsi="Calibri" w:cs="Calibri"/>
                <w:b/>
                <w:bCs/>
                <w:color w:val="000000"/>
                <w:sz w:val="22"/>
                <w:szCs w:val="22"/>
              </w:rPr>
            </w:pPr>
            <w:r w:rsidRPr="00FB11E0">
              <w:rPr>
                <w:rFonts w:ascii="Calibri" w:hAnsi="Calibri" w:cs="Calibri"/>
                <w:b/>
                <w:bCs/>
                <w:color w:val="000000"/>
                <w:sz w:val="22"/>
                <w:szCs w:val="22"/>
              </w:rPr>
              <w:t>Водоотведение</w:t>
            </w:r>
          </w:p>
        </w:tc>
      </w:tr>
      <w:tr w:rsidR="005622C7" w:rsidRPr="00FB11E0" w:rsidTr="00DF50CA">
        <w:trPr>
          <w:trHeight w:val="288"/>
        </w:trPr>
        <w:tc>
          <w:tcPr>
            <w:tcW w:w="1859" w:type="dxa"/>
            <w:tcBorders>
              <w:top w:val="nil"/>
              <w:left w:val="single" w:sz="4" w:space="0" w:color="auto"/>
              <w:bottom w:val="single" w:sz="4" w:space="0" w:color="auto"/>
              <w:right w:val="single" w:sz="4" w:space="0" w:color="auto"/>
            </w:tcBorders>
            <w:shd w:val="clear" w:color="auto" w:fill="auto"/>
            <w:vAlign w:val="bottom"/>
            <w:hideMark/>
          </w:tcPr>
          <w:p w:rsidR="005622C7" w:rsidRPr="00FB11E0" w:rsidRDefault="005622C7" w:rsidP="001A03AE">
            <w:pPr>
              <w:ind w:right="-1"/>
              <w:rPr>
                <w:rFonts w:ascii="Calibri" w:hAnsi="Calibri" w:cs="Calibri"/>
                <w:color w:val="000000"/>
                <w:sz w:val="22"/>
                <w:szCs w:val="22"/>
              </w:rPr>
            </w:pPr>
            <w:r w:rsidRPr="00FB11E0">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Tahoma" w:hAnsi="Tahoma" w:cs="Tahoma"/>
                <w:color w:val="000000"/>
                <w:sz w:val="22"/>
                <w:szCs w:val="22"/>
              </w:rPr>
            </w:pPr>
            <w:r w:rsidRPr="00FB11E0">
              <w:rPr>
                <w:rFonts w:ascii="Tahoma" w:hAnsi="Tahoma" w:cs="Tahoma"/>
                <w:color w:val="000000"/>
                <w:sz w:val="22"/>
                <w:szCs w:val="22"/>
              </w:rPr>
              <w:t> </w:t>
            </w:r>
          </w:p>
        </w:tc>
        <w:tc>
          <w:tcPr>
            <w:tcW w:w="158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Tahoma" w:hAnsi="Tahoma" w:cs="Tahoma"/>
                <w:color w:val="000000"/>
                <w:sz w:val="22"/>
                <w:szCs w:val="22"/>
              </w:rPr>
            </w:pPr>
            <w:r w:rsidRPr="00FB11E0">
              <w:rPr>
                <w:rFonts w:ascii="Tahoma" w:hAnsi="Tahoma" w:cs="Tahoma"/>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 </w:t>
            </w:r>
          </w:p>
        </w:tc>
        <w:tc>
          <w:tcPr>
            <w:tcW w:w="1848"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 </w:t>
            </w:r>
          </w:p>
        </w:tc>
      </w:tr>
      <w:tr w:rsidR="005622C7" w:rsidRPr="00FB11E0" w:rsidTr="00DF50CA">
        <w:trPr>
          <w:trHeight w:val="576"/>
        </w:trPr>
        <w:tc>
          <w:tcPr>
            <w:tcW w:w="1859" w:type="dxa"/>
            <w:tcBorders>
              <w:top w:val="nil"/>
              <w:left w:val="single" w:sz="4" w:space="0" w:color="auto"/>
              <w:bottom w:val="single" w:sz="4" w:space="0" w:color="auto"/>
              <w:right w:val="single" w:sz="4" w:space="0" w:color="auto"/>
            </w:tcBorders>
            <w:shd w:val="clear" w:color="auto" w:fill="auto"/>
            <w:vAlign w:val="bottom"/>
            <w:hideMark/>
          </w:tcPr>
          <w:p w:rsidR="005622C7" w:rsidRPr="00FB11E0" w:rsidRDefault="005622C7" w:rsidP="001A03AE">
            <w:pPr>
              <w:ind w:right="-1"/>
              <w:rPr>
                <w:rFonts w:ascii="Calibri" w:hAnsi="Calibri" w:cs="Calibri"/>
                <w:color w:val="000000"/>
                <w:sz w:val="22"/>
                <w:szCs w:val="22"/>
              </w:rPr>
            </w:pPr>
            <w:r w:rsidRPr="00FB11E0">
              <w:rPr>
                <w:rFonts w:ascii="Calibri" w:hAnsi="Calibri" w:cs="Calibri"/>
                <w:color w:val="000000"/>
                <w:sz w:val="22"/>
                <w:szCs w:val="22"/>
              </w:rPr>
              <w:t>Потребительский рынок</w:t>
            </w:r>
          </w:p>
        </w:tc>
        <w:tc>
          <w:tcPr>
            <w:tcW w:w="172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color w:val="000000"/>
                <w:sz w:val="22"/>
                <w:szCs w:val="22"/>
              </w:rPr>
            </w:pPr>
            <w:r w:rsidRPr="00FB11E0">
              <w:rPr>
                <w:color w:val="000000"/>
                <w:sz w:val="22"/>
                <w:szCs w:val="22"/>
              </w:rPr>
              <w:t>14,47</w:t>
            </w:r>
          </w:p>
        </w:tc>
        <w:tc>
          <w:tcPr>
            <w:tcW w:w="144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color w:val="000000"/>
                <w:sz w:val="22"/>
                <w:szCs w:val="22"/>
              </w:rPr>
            </w:pPr>
            <w:r w:rsidRPr="00FB11E0">
              <w:rPr>
                <w:color w:val="000000"/>
                <w:sz w:val="22"/>
                <w:szCs w:val="22"/>
              </w:rPr>
              <w:t>5 373 000,00</w:t>
            </w:r>
          </w:p>
        </w:tc>
        <w:tc>
          <w:tcPr>
            <w:tcW w:w="158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color w:val="000000"/>
                <w:sz w:val="22"/>
                <w:szCs w:val="22"/>
              </w:rPr>
            </w:pPr>
            <w:r w:rsidRPr="00FB11E0">
              <w:rPr>
                <w:color w:val="000000"/>
                <w:sz w:val="22"/>
                <w:szCs w:val="22"/>
              </w:rPr>
              <w:t>4 734 840,00</w:t>
            </w:r>
          </w:p>
        </w:tc>
        <w:tc>
          <w:tcPr>
            <w:tcW w:w="1100"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color w:val="000000"/>
                <w:sz w:val="22"/>
                <w:szCs w:val="22"/>
              </w:rPr>
            </w:pPr>
            <w:r w:rsidRPr="00FB11E0">
              <w:rPr>
                <w:color w:val="000000"/>
                <w:sz w:val="22"/>
                <w:szCs w:val="22"/>
              </w:rPr>
              <w:t>77720,45</w:t>
            </w:r>
          </w:p>
        </w:tc>
        <w:tc>
          <w:tcPr>
            <w:tcW w:w="1041"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color w:val="000000"/>
                <w:sz w:val="22"/>
                <w:szCs w:val="22"/>
              </w:rPr>
            </w:pPr>
            <w:r w:rsidRPr="00FB11E0">
              <w:rPr>
                <w:color w:val="000000"/>
                <w:sz w:val="22"/>
                <w:szCs w:val="22"/>
              </w:rPr>
              <w:t>68489,46</w:t>
            </w:r>
          </w:p>
        </w:tc>
        <w:tc>
          <w:tcPr>
            <w:tcW w:w="1848" w:type="dxa"/>
            <w:tcBorders>
              <w:top w:val="nil"/>
              <w:left w:val="nil"/>
              <w:bottom w:val="single" w:sz="4" w:space="0" w:color="auto"/>
              <w:right w:val="single" w:sz="4" w:space="0" w:color="auto"/>
            </w:tcBorders>
            <w:shd w:val="clear" w:color="auto" w:fill="auto"/>
            <w:vAlign w:val="center"/>
            <w:hideMark/>
          </w:tcPr>
          <w:p w:rsidR="005622C7" w:rsidRPr="00FB11E0" w:rsidRDefault="005622C7" w:rsidP="001A03AE">
            <w:pPr>
              <w:ind w:right="-1"/>
              <w:jc w:val="center"/>
              <w:rPr>
                <w:bCs/>
                <w:color w:val="000000"/>
                <w:sz w:val="22"/>
                <w:szCs w:val="22"/>
              </w:rPr>
            </w:pPr>
            <w:r w:rsidRPr="00FB11E0">
              <w:rPr>
                <w:bCs/>
                <w:color w:val="000000"/>
                <w:sz w:val="22"/>
                <w:szCs w:val="22"/>
              </w:rPr>
              <w:t>9230,98</w:t>
            </w:r>
          </w:p>
        </w:tc>
      </w:tr>
      <w:tr w:rsidR="005622C7" w:rsidRPr="00FB11E0" w:rsidTr="00DF50CA">
        <w:trPr>
          <w:trHeight w:val="288"/>
        </w:trPr>
        <w:tc>
          <w:tcPr>
            <w:tcW w:w="1859" w:type="dxa"/>
            <w:tcBorders>
              <w:top w:val="nil"/>
              <w:left w:val="nil"/>
              <w:bottom w:val="nil"/>
              <w:right w:val="nil"/>
            </w:tcBorders>
            <w:shd w:val="clear" w:color="auto" w:fill="auto"/>
            <w:noWrap/>
            <w:vAlign w:val="center"/>
            <w:hideMark/>
          </w:tcPr>
          <w:p w:rsidR="005622C7" w:rsidRPr="00FB11E0" w:rsidRDefault="005622C7" w:rsidP="001A03AE">
            <w:pPr>
              <w:ind w:right="-1"/>
              <w:rPr>
                <w:sz w:val="20"/>
                <w:szCs w:val="20"/>
              </w:rPr>
            </w:pPr>
          </w:p>
        </w:tc>
        <w:tc>
          <w:tcPr>
            <w:tcW w:w="1720" w:type="dxa"/>
            <w:tcBorders>
              <w:top w:val="nil"/>
              <w:left w:val="nil"/>
              <w:bottom w:val="nil"/>
              <w:right w:val="nil"/>
            </w:tcBorders>
            <w:shd w:val="clear" w:color="auto" w:fill="auto"/>
            <w:noWrap/>
            <w:vAlign w:val="center"/>
            <w:hideMark/>
          </w:tcPr>
          <w:p w:rsidR="005622C7" w:rsidRPr="00FB11E0" w:rsidRDefault="005622C7" w:rsidP="001A03AE">
            <w:pPr>
              <w:ind w:right="-1"/>
              <w:rPr>
                <w:sz w:val="20"/>
                <w:szCs w:val="20"/>
              </w:rPr>
            </w:pPr>
          </w:p>
        </w:tc>
        <w:tc>
          <w:tcPr>
            <w:tcW w:w="1440" w:type="dxa"/>
            <w:tcBorders>
              <w:top w:val="nil"/>
              <w:left w:val="nil"/>
              <w:bottom w:val="nil"/>
              <w:right w:val="nil"/>
            </w:tcBorders>
            <w:shd w:val="clear" w:color="auto" w:fill="auto"/>
            <w:noWrap/>
            <w:vAlign w:val="center"/>
            <w:hideMark/>
          </w:tcPr>
          <w:p w:rsidR="005622C7" w:rsidRPr="00FB11E0" w:rsidRDefault="005622C7" w:rsidP="001A03AE">
            <w:pPr>
              <w:ind w:right="-1"/>
              <w:rPr>
                <w:sz w:val="20"/>
                <w:szCs w:val="20"/>
              </w:rPr>
            </w:pPr>
          </w:p>
        </w:tc>
        <w:tc>
          <w:tcPr>
            <w:tcW w:w="1580" w:type="dxa"/>
            <w:tcBorders>
              <w:top w:val="nil"/>
              <w:left w:val="nil"/>
              <w:bottom w:val="nil"/>
              <w:right w:val="nil"/>
            </w:tcBorders>
            <w:shd w:val="clear" w:color="auto" w:fill="auto"/>
            <w:noWrap/>
            <w:vAlign w:val="center"/>
            <w:hideMark/>
          </w:tcPr>
          <w:p w:rsidR="005622C7" w:rsidRPr="00FB11E0" w:rsidRDefault="005622C7" w:rsidP="001A03AE">
            <w:pPr>
              <w:ind w:right="-1"/>
              <w:rPr>
                <w:sz w:val="20"/>
                <w:szCs w:val="20"/>
              </w:rPr>
            </w:pPr>
          </w:p>
        </w:tc>
        <w:tc>
          <w:tcPr>
            <w:tcW w:w="1100" w:type="dxa"/>
            <w:tcBorders>
              <w:top w:val="nil"/>
              <w:left w:val="nil"/>
              <w:bottom w:val="nil"/>
              <w:right w:val="nil"/>
            </w:tcBorders>
            <w:shd w:val="clear" w:color="auto" w:fill="auto"/>
            <w:noWrap/>
            <w:vAlign w:val="center"/>
            <w:hideMark/>
          </w:tcPr>
          <w:p w:rsidR="005622C7" w:rsidRPr="00FB11E0" w:rsidRDefault="005622C7" w:rsidP="001A03AE">
            <w:pPr>
              <w:ind w:right="-1"/>
              <w:rPr>
                <w:sz w:val="20"/>
                <w:szCs w:val="20"/>
              </w:rPr>
            </w:pPr>
          </w:p>
        </w:tc>
        <w:tc>
          <w:tcPr>
            <w:tcW w:w="1041" w:type="dxa"/>
            <w:tcBorders>
              <w:top w:val="nil"/>
              <w:left w:val="nil"/>
              <w:bottom w:val="nil"/>
              <w:right w:val="nil"/>
            </w:tcBorders>
            <w:shd w:val="clear" w:color="auto" w:fill="auto"/>
            <w:noWrap/>
            <w:vAlign w:val="center"/>
            <w:hideMark/>
          </w:tcPr>
          <w:p w:rsidR="005622C7" w:rsidRPr="00FB11E0" w:rsidRDefault="005622C7" w:rsidP="001A03AE">
            <w:pPr>
              <w:ind w:right="-1"/>
              <w:rPr>
                <w:sz w:val="20"/>
                <w:szCs w:val="20"/>
              </w:rPr>
            </w:pPr>
          </w:p>
        </w:tc>
        <w:tc>
          <w:tcPr>
            <w:tcW w:w="1848" w:type="dxa"/>
            <w:tcBorders>
              <w:top w:val="nil"/>
              <w:left w:val="nil"/>
              <w:bottom w:val="nil"/>
              <w:right w:val="nil"/>
            </w:tcBorders>
            <w:shd w:val="clear" w:color="auto" w:fill="auto"/>
            <w:noWrap/>
            <w:vAlign w:val="center"/>
            <w:hideMark/>
          </w:tcPr>
          <w:p w:rsidR="005622C7" w:rsidRPr="00FB11E0" w:rsidRDefault="005622C7" w:rsidP="001A03AE">
            <w:pPr>
              <w:ind w:right="-1"/>
              <w:rPr>
                <w:rFonts w:ascii="Calibri" w:hAnsi="Calibri" w:cs="Calibri"/>
                <w:color w:val="000000"/>
                <w:sz w:val="22"/>
                <w:szCs w:val="22"/>
              </w:rPr>
            </w:pPr>
            <w:r w:rsidRPr="00FB11E0">
              <w:rPr>
                <w:rFonts w:ascii="Calibri" w:hAnsi="Calibri" w:cs="Calibri"/>
                <w:color w:val="000000"/>
                <w:sz w:val="22"/>
                <w:szCs w:val="22"/>
              </w:rPr>
              <w:t>9230,98/365*61 =</w:t>
            </w:r>
          </w:p>
        </w:tc>
      </w:tr>
      <w:tr w:rsidR="005622C7" w:rsidRPr="00FB11E0" w:rsidTr="00DF50CA">
        <w:trPr>
          <w:trHeight w:val="856"/>
        </w:trPr>
        <w:tc>
          <w:tcPr>
            <w:tcW w:w="1859" w:type="dxa"/>
            <w:tcBorders>
              <w:top w:val="nil"/>
              <w:left w:val="nil"/>
              <w:bottom w:val="nil"/>
              <w:right w:val="nil"/>
            </w:tcBorders>
            <w:shd w:val="clear" w:color="auto" w:fill="auto"/>
            <w:vAlign w:val="bottom"/>
            <w:hideMark/>
          </w:tcPr>
          <w:p w:rsidR="005622C7" w:rsidRPr="00FB11E0" w:rsidRDefault="005622C7" w:rsidP="001A03AE">
            <w:pPr>
              <w:ind w:right="-1"/>
              <w:rPr>
                <w:rFonts w:ascii="Calibri" w:hAnsi="Calibri" w:cs="Calibri"/>
                <w:color w:val="000000"/>
                <w:sz w:val="22"/>
                <w:szCs w:val="22"/>
              </w:rPr>
            </w:pPr>
          </w:p>
        </w:tc>
        <w:tc>
          <w:tcPr>
            <w:tcW w:w="1720" w:type="dxa"/>
            <w:tcBorders>
              <w:top w:val="nil"/>
              <w:left w:val="nil"/>
              <w:bottom w:val="nil"/>
              <w:right w:val="nil"/>
            </w:tcBorders>
            <w:shd w:val="clear" w:color="auto" w:fill="auto"/>
            <w:vAlign w:val="center"/>
            <w:hideMark/>
          </w:tcPr>
          <w:p w:rsidR="005622C7" w:rsidRPr="00FB11E0" w:rsidRDefault="005622C7" w:rsidP="001A03AE">
            <w:pPr>
              <w:ind w:right="-1"/>
              <w:jc w:val="center"/>
              <w:rPr>
                <w:sz w:val="20"/>
                <w:szCs w:val="20"/>
              </w:rPr>
            </w:pPr>
          </w:p>
        </w:tc>
        <w:tc>
          <w:tcPr>
            <w:tcW w:w="1440" w:type="dxa"/>
            <w:tcBorders>
              <w:top w:val="nil"/>
              <w:left w:val="nil"/>
              <w:bottom w:val="nil"/>
              <w:right w:val="nil"/>
            </w:tcBorders>
            <w:shd w:val="clear" w:color="auto" w:fill="auto"/>
            <w:vAlign w:val="center"/>
            <w:hideMark/>
          </w:tcPr>
          <w:p w:rsidR="005622C7" w:rsidRPr="00FB11E0" w:rsidRDefault="005622C7" w:rsidP="001A03AE">
            <w:pPr>
              <w:ind w:right="-1"/>
              <w:jc w:val="center"/>
              <w:rPr>
                <w:sz w:val="20"/>
                <w:szCs w:val="20"/>
              </w:rPr>
            </w:pPr>
          </w:p>
        </w:tc>
        <w:tc>
          <w:tcPr>
            <w:tcW w:w="1580" w:type="dxa"/>
            <w:tcBorders>
              <w:top w:val="nil"/>
              <w:left w:val="nil"/>
              <w:bottom w:val="nil"/>
              <w:right w:val="nil"/>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за ноябрь-декабрь 2017</w:t>
            </w:r>
          </w:p>
        </w:tc>
        <w:tc>
          <w:tcPr>
            <w:tcW w:w="2141" w:type="dxa"/>
            <w:gridSpan w:val="2"/>
            <w:tcBorders>
              <w:top w:val="nil"/>
              <w:left w:val="nil"/>
              <w:bottom w:val="nil"/>
              <w:right w:val="nil"/>
            </w:tcBorders>
            <w:shd w:val="clear" w:color="auto" w:fill="auto"/>
            <w:vAlign w:val="center"/>
            <w:hideMark/>
          </w:tcPr>
          <w:p w:rsidR="005622C7" w:rsidRPr="00FB11E0" w:rsidRDefault="005622C7" w:rsidP="001A03AE">
            <w:pPr>
              <w:ind w:right="-1"/>
              <w:jc w:val="center"/>
              <w:rPr>
                <w:rFonts w:ascii="Calibri" w:hAnsi="Calibri" w:cs="Calibri"/>
                <w:color w:val="000000"/>
                <w:sz w:val="22"/>
                <w:szCs w:val="22"/>
              </w:rPr>
            </w:pPr>
            <w:r w:rsidRPr="00FB11E0">
              <w:rPr>
                <w:rFonts w:ascii="Calibri" w:hAnsi="Calibri" w:cs="Calibri"/>
                <w:color w:val="000000"/>
                <w:sz w:val="22"/>
                <w:szCs w:val="22"/>
              </w:rPr>
              <w:t>тариф с 01.11.2017 по 31.12.2017</w:t>
            </w:r>
          </w:p>
        </w:tc>
        <w:tc>
          <w:tcPr>
            <w:tcW w:w="1848" w:type="dxa"/>
            <w:tcBorders>
              <w:top w:val="nil"/>
              <w:left w:val="nil"/>
              <w:bottom w:val="nil"/>
              <w:right w:val="nil"/>
            </w:tcBorders>
            <w:shd w:val="clear" w:color="auto" w:fill="auto"/>
            <w:vAlign w:val="center"/>
            <w:hideMark/>
          </w:tcPr>
          <w:p w:rsidR="005622C7" w:rsidRPr="00FB11E0" w:rsidRDefault="005622C7" w:rsidP="001A03AE">
            <w:pPr>
              <w:ind w:right="-1"/>
              <w:jc w:val="center"/>
              <w:rPr>
                <w:rFonts w:ascii="Calibri" w:hAnsi="Calibri" w:cs="Calibri"/>
                <w:b/>
                <w:i/>
                <w:color w:val="000000"/>
                <w:sz w:val="28"/>
                <w:szCs w:val="28"/>
              </w:rPr>
            </w:pPr>
            <w:r w:rsidRPr="00FB11E0">
              <w:rPr>
                <w:rFonts w:ascii="Calibri" w:hAnsi="Calibri" w:cs="Calibri"/>
                <w:b/>
                <w:i/>
                <w:color w:val="000000"/>
                <w:sz w:val="28"/>
                <w:szCs w:val="28"/>
              </w:rPr>
              <w:t>1542,71</w:t>
            </w:r>
          </w:p>
        </w:tc>
      </w:tr>
    </w:tbl>
    <w:p w:rsidR="005622C7" w:rsidRDefault="005622C7" w:rsidP="001A03AE">
      <w:pPr>
        <w:ind w:right="-1"/>
        <w:jc w:val="center"/>
        <w:rPr>
          <w:sz w:val="28"/>
          <w:szCs w:val="28"/>
        </w:rPr>
      </w:pPr>
    </w:p>
    <w:p w:rsidR="009148FB" w:rsidRDefault="009148FB" w:rsidP="001A03AE">
      <w:pPr>
        <w:ind w:left="3969" w:right="-1"/>
        <w:jc w:val="right"/>
      </w:pPr>
    </w:p>
    <w:p w:rsidR="005622C7" w:rsidRDefault="005622C7" w:rsidP="001A03AE">
      <w:pPr>
        <w:ind w:left="3969" w:right="-1"/>
        <w:jc w:val="right"/>
      </w:pPr>
    </w:p>
    <w:p w:rsidR="005622C7" w:rsidRDefault="005622C7" w:rsidP="001A03AE">
      <w:pPr>
        <w:ind w:left="3969" w:right="-1"/>
        <w:jc w:val="right"/>
      </w:pPr>
    </w:p>
    <w:p w:rsidR="00240061" w:rsidRDefault="00240061" w:rsidP="001A03AE">
      <w:pPr>
        <w:ind w:left="3686" w:right="-1"/>
        <w:jc w:val="right"/>
      </w:pPr>
      <w:r>
        <w:t>Приложение № 2 к протоколу заседания Правления региональной энергетической комиссии Кемеровской области от 08.11.2018 № 66</w:t>
      </w:r>
    </w:p>
    <w:p w:rsidR="005622C7" w:rsidRDefault="005622C7" w:rsidP="001A03AE">
      <w:pPr>
        <w:ind w:left="3969" w:right="-1"/>
        <w:jc w:val="right"/>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tabs>
          <w:tab w:val="left" w:pos="3052"/>
        </w:tabs>
        <w:ind w:right="-1"/>
        <w:jc w:val="center"/>
        <w:rPr>
          <w:b/>
          <w:bCs/>
          <w:sz w:val="28"/>
          <w:szCs w:val="28"/>
        </w:rPr>
      </w:pPr>
      <w:r w:rsidRPr="006343C3">
        <w:rPr>
          <w:b/>
          <w:bCs/>
          <w:sz w:val="28"/>
          <w:szCs w:val="28"/>
        </w:rPr>
        <w:t xml:space="preserve">Производственная программа </w:t>
      </w:r>
    </w:p>
    <w:p w:rsidR="00351EB4" w:rsidRDefault="00351EB4" w:rsidP="001A03AE">
      <w:pPr>
        <w:tabs>
          <w:tab w:val="left" w:pos="3052"/>
        </w:tabs>
        <w:ind w:right="-1"/>
        <w:jc w:val="center"/>
        <w:rPr>
          <w:b/>
          <w:bCs/>
          <w:kern w:val="32"/>
          <w:sz w:val="28"/>
          <w:szCs w:val="28"/>
        </w:rPr>
      </w:pPr>
      <w:r>
        <w:rPr>
          <w:b/>
          <w:bCs/>
          <w:kern w:val="32"/>
          <w:sz w:val="28"/>
          <w:szCs w:val="28"/>
        </w:rPr>
        <w:t>ООО «Канализационное хозяйство» (г. Киселевск)</w:t>
      </w:r>
      <w:r w:rsidRPr="004F3269">
        <w:rPr>
          <w:b/>
          <w:bCs/>
          <w:kern w:val="32"/>
          <w:sz w:val="28"/>
          <w:szCs w:val="28"/>
        </w:rPr>
        <w:t xml:space="preserve"> </w:t>
      </w:r>
    </w:p>
    <w:p w:rsidR="00351EB4" w:rsidRPr="004F3269" w:rsidRDefault="00351EB4" w:rsidP="001A03AE">
      <w:pPr>
        <w:tabs>
          <w:tab w:val="left" w:pos="3052"/>
        </w:tabs>
        <w:ind w:right="-1"/>
        <w:jc w:val="center"/>
        <w:rPr>
          <w:b/>
          <w:bCs/>
          <w:sz w:val="28"/>
          <w:szCs w:val="28"/>
        </w:rPr>
      </w:pPr>
      <w:r w:rsidRPr="004F3269">
        <w:rPr>
          <w:b/>
          <w:bCs/>
          <w:sz w:val="28"/>
          <w:szCs w:val="28"/>
        </w:rPr>
        <w:t>в сфере водоотведения</w:t>
      </w:r>
      <w:r>
        <w:rPr>
          <w:b/>
          <w:bCs/>
          <w:sz w:val="28"/>
          <w:szCs w:val="28"/>
        </w:rPr>
        <w:t xml:space="preserve"> </w:t>
      </w:r>
      <w:r w:rsidRPr="004F3269">
        <w:rPr>
          <w:b/>
          <w:bCs/>
          <w:sz w:val="28"/>
          <w:szCs w:val="28"/>
        </w:rPr>
        <w:t xml:space="preserve"> </w:t>
      </w:r>
    </w:p>
    <w:p w:rsidR="00351EB4" w:rsidRPr="00C41702" w:rsidRDefault="00351EB4" w:rsidP="001A03AE">
      <w:pPr>
        <w:tabs>
          <w:tab w:val="left" w:pos="3052"/>
        </w:tabs>
        <w:ind w:right="-1"/>
        <w:jc w:val="center"/>
        <w:rPr>
          <w:b/>
        </w:rPr>
      </w:pPr>
      <w:r w:rsidRPr="006343C3">
        <w:rPr>
          <w:b/>
          <w:bCs/>
          <w:sz w:val="28"/>
          <w:szCs w:val="28"/>
        </w:rPr>
        <w:t xml:space="preserve">на период </w:t>
      </w:r>
      <w:r w:rsidRPr="00C41702">
        <w:rPr>
          <w:b/>
          <w:bCs/>
          <w:sz w:val="28"/>
          <w:szCs w:val="28"/>
        </w:rPr>
        <w:t xml:space="preserve">с </w:t>
      </w:r>
      <w:r>
        <w:rPr>
          <w:b/>
          <w:bCs/>
          <w:sz w:val="28"/>
          <w:szCs w:val="28"/>
        </w:rPr>
        <w:t>01</w:t>
      </w:r>
      <w:r w:rsidRPr="00C41702">
        <w:rPr>
          <w:b/>
          <w:bCs/>
          <w:sz w:val="28"/>
          <w:szCs w:val="28"/>
        </w:rPr>
        <w:t>.</w:t>
      </w:r>
      <w:r>
        <w:rPr>
          <w:b/>
          <w:bCs/>
          <w:sz w:val="28"/>
          <w:szCs w:val="28"/>
        </w:rPr>
        <w:t>11</w:t>
      </w:r>
      <w:r w:rsidRPr="00C41702">
        <w:rPr>
          <w:b/>
          <w:bCs/>
          <w:sz w:val="28"/>
          <w:szCs w:val="28"/>
        </w:rPr>
        <w:t>.201</w:t>
      </w:r>
      <w:r>
        <w:rPr>
          <w:b/>
          <w:bCs/>
          <w:sz w:val="28"/>
          <w:szCs w:val="28"/>
        </w:rPr>
        <w:t>7</w:t>
      </w:r>
      <w:r w:rsidRPr="00C41702">
        <w:rPr>
          <w:b/>
          <w:bCs/>
          <w:sz w:val="28"/>
          <w:szCs w:val="28"/>
        </w:rPr>
        <w:t xml:space="preserve"> по 31.12.20</w:t>
      </w:r>
      <w:r>
        <w:rPr>
          <w:b/>
          <w:bCs/>
          <w:sz w:val="28"/>
          <w:szCs w:val="28"/>
        </w:rPr>
        <w:t>24</w:t>
      </w:r>
    </w:p>
    <w:p w:rsidR="00351EB4" w:rsidRPr="007C52A9" w:rsidRDefault="00351EB4" w:rsidP="001A03AE">
      <w:pPr>
        <w:ind w:right="-1"/>
      </w:pPr>
    </w:p>
    <w:p w:rsidR="00351EB4" w:rsidRDefault="00351EB4" w:rsidP="001A03AE">
      <w:pPr>
        <w:ind w:right="-1"/>
        <w:jc w:val="center"/>
        <w:rPr>
          <w:sz w:val="28"/>
          <w:szCs w:val="28"/>
        </w:rPr>
      </w:pPr>
      <w:r>
        <w:rPr>
          <w:sz w:val="28"/>
          <w:szCs w:val="28"/>
        </w:rPr>
        <w:t>Раздел 1. Паспорт производственной программы</w:t>
      </w:r>
    </w:p>
    <w:p w:rsidR="00351EB4" w:rsidRDefault="00351EB4" w:rsidP="001A03AE">
      <w:pPr>
        <w:ind w:right="-1"/>
        <w:jc w:val="center"/>
        <w:rPr>
          <w:sz w:val="28"/>
          <w:szCs w:val="28"/>
        </w:rPr>
      </w:pPr>
    </w:p>
    <w:tbl>
      <w:tblPr>
        <w:tblStyle w:val="a5"/>
        <w:tblW w:w="10207" w:type="dxa"/>
        <w:tblInd w:w="-431" w:type="dxa"/>
        <w:tblLook w:val="04A0" w:firstRow="1" w:lastRow="0" w:firstColumn="1" w:lastColumn="0" w:noHBand="0" w:noVBand="1"/>
      </w:tblPr>
      <w:tblGrid>
        <w:gridCol w:w="5103"/>
        <w:gridCol w:w="5104"/>
      </w:tblGrid>
      <w:tr w:rsidR="00351EB4" w:rsidTr="00DF50CA">
        <w:trPr>
          <w:trHeight w:val="1221"/>
        </w:trPr>
        <w:tc>
          <w:tcPr>
            <w:tcW w:w="5103" w:type="dxa"/>
            <w:vAlign w:val="center"/>
          </w:tcPr>
          <w:p w:rsidR="00351EB4" w:rsidRDefault="00351EB4" w:rsidP="001A03AE">
            <w:pPr>
              <w:ind w:right="-1"/>
              <w:rPr>
                <w:sz w:val="28"/>
                <w:szCs w:val="28"/>
              </w:rPr>
            </w:pPr>
            <w:r>
              <w:rPr>
                <w:sz w:val="28"/>
                <w:szCs w:val="28"/>
              </w:rPr>
              <w:t>Наименование организации</w:t>
            </w:r>
          </w:p>
        </w:tc>
        <w:tc>
          <w:tcPr>
            <w:tcW w:w="5104" w:type="dxa"/>
            <w:vAlign w:val="center"/>
          </w:tcPr>
          <w:p w:rsidR="00351EB4" w:rsidRDefault="00351EB4" w:rsidP="001A03AE">
            <w:pPr>
              <w:ind w:right="-1"/>
              <w:jc w:val="center"/>
              <w:rPr>
                <w:sz w:val="28"/>
                <w:szCs w:val="28"/>
              </w:rPr>
            </w:pPr>
            <w:r>
              <w:rPr>
                <w:sz w:val="28"/>
                <w:szCs w:val="28"/>
              </w:rPr>
              <w:t>ООО «Канализационное хозяйство»</w:t>
            </w:r>
          </w:p>
        </w:tc>
      </w:tr>
      <w:tr w:rsidR="00351EB4" w:rsidTr="00DF50CA">
        <w:trPr>
          <w:trHeight w:val="1109"/>
        </w:trPr>
        <w:tc>
          <w:tcPr>
            <w:tcW w:w="5103" w:type="dxa"/>
            <w:vAlign w:val="center"/>
          </w:tcPr>
          <w:p w:rsidR="00351EB4" w:rsidRDefault="00351EB4" w:rsidP="001A03AE">
            <w:pPr>
              <w:ind w:right="-1"/>
              <w:rPr>
                <w:sz w:val="28"/>
                <w:szCs w:val="28"/>
              </w:rPr>
            </w:pPr>
            <w:r>
              <w:rPr>
                <w:sz w:val="28"/>
                <w:szCs w:val="28"/>
              </w:rPr>
              <w:t>Юридический адрес, почтовый адрес</w:t>
            </w:r>
          </w:p>
        </w:tc>
        <w:tc>
          <w:tcPr>
            <w:tcW w:w="5104" w:type="dxa"/>
            <w:vAlign w:val="center"/>
          </w:tcPr>
          <w:p w:rsidR="00351EB4" w:rsidRDefault="00351EB4" w:rsidP="001A03AE">
            <w:pPr>
              <w:ind w:right="-1"/>
              <w:jc w:val="center"/>
              <w:rPr>
                <w:sz w:val="28"/>
                <w:szCs w:val="28"/>
              </w:rPr>
            </w:pPr>
            <w:r>
              <w:rPr>
                <w:sz w:val="28"/>
                <w:szCs w:val="28"/>
              </w:rPr>
              <w:t xml:space="preserve">652700, Кемеровская область, </w:t>
            </w:r>
          </w:p>
          <w:p w:rsidR="00351EB4" w:rsidRDefault="00351EB4" w:rsidP="001A03AE">
            <w:pPr>
              <w:ind w:right="-1"/>
              <w:jc w:val="center"/>
              <w:rPr>
                <w:sz w:val="28"/>
                <w:szCs w:val="28"/>
              </w:rPr>
            </w:pPr>
            <w:r>
              <w:rPr>
                <w:sz w:val="28"/>
                <w:szCs w:val="28"/>
              </w:rPr>
              <w:t xml:space="preserve">г. Киселевск, </w:t>
            </w:r>
            <w:r w:rsidRPr="00AF5E1C">
              <w:rPr>
                <w:sz w:val="28"/>
                <w:szCs w:val="28"/>
              </w:rPr>
              <w:t>ул. Коммунальная, 5</w:t>
            </w:r>
            <w:r>
              <w:rPr>
                <w:sz w:val="28"/>
                <w:szCs w:val="28"/>
              </w:rPr>
              <w:t>, офис 1</w:t>
            </w:r>
          </w:p>
        </w:tc>
      </w:tr>
      <w:tr w:rsidR="00351EB4" w:rsidTr="00DF50CA">
        <w:tc>
          <w:tcPr>
            <w:tcW w:w="5103" w:type="dxa"/>
            <w:vAlign w:val="center"/>
          </w:tcPr>
          <w:p w:rsidR="00351EB4" w:rsidRDefault="00351EB4" w:rsidP="001A03AE">
            <w:pPr>
              <w:ind w:right="-1"/>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351EB4" w:rsidRDefault="00351EB4" w:rsidP="001A03AE">
            <w:pPr>
              <w:ind w:right="-1"/>
              <w:jc w:val="center"/>
              <w:rPr>
                <w:sz w:val="28"/>
                <w:szCs w:val="28"/>
              </w:rPr>
            </w:pPr>
            <w:r>
              <w:rPr>
                <w:sz w:val="28"/>
                <w:szCs w:val="28"/>
              </w:rPr>
              <w:t>региональная энергетическая комиссия Кемеровской области</w:t>
            </w:r>
          </w:p>
        </w:tc>
      </w:tr>
      <w:tr w:rsidR="00351EB4" w:rsidTr="00DF50CA">
        <w:tc>
          <w:tcPr>
            <w:tcW w:w="5103" w:type="dxa"/>
            <w:vAlign w:val="center"/>
          </w:tcPr>
          <w:p w:rsidR="00351EB4" w:rsidRDefault="00351EB4" w:rsidP="001A03AE">
            <w:pPr>
              <w:ind w:right="-1"/>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351EB4" w:rsidRDefault="00351EB4" w:rsidP="001A03AE">
            <w:pPr>
              <w:ind w:right="-1"/>
              <w:jc w:val="center"/>
              <w:rPr>
                <w:sz w:val="28"/>
                <w:szCs w:val="28"/>
              </w:rPr>
            </w:pPr>
            <w:r>
              <w:rPr>
                <w:sz w:val="28"/>
                <w:szCs w:val="28"/>
              </w:rPr>
              <w:t xml:space="preserve">650993, г. Кемерово, </w:t>
            </w:r>
          </w:p>
          <w:p w:rsidR="00351EB4" w:rsidRDefault="00351EB4" w:rsidP="001A03AE">
            <w:pPr>
              <w:ind w:right="-1"/>
              <w:jc w:val="center"/>
              <w:rPr>
                <w:sz w:val="28"/>
                <w:szCs w:val="28"/>
              </w:rPr>
            </w:pPr>
            <w:r>
              <w:rPr>
                <w:sz w:val="28"/>
                <w:szCs w:val="28"/>
              </w:rPr>
              <w:t>ул. Н. Островского, д. 32</w:t>
            </w:r>
          </w:p>
        </w:tc>
      </w:tr>
    </w:tbl>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color w:val="FF0000"/>
          <w:sz w:val="28"/>
          <w:szCs w:val="28"/>
        </w:rPr>
      </w:pPr>
      <w:r>
        <w:rPr>
          <w:sz w:val="28"/>
          <w:szCs w:val="28"/>
        </w:rPr>
        <w:t xml:space="preserve">Раздел 2. </w:t>
      </w:r>
      <w:r w:rsidRPr="00E230F4">
        <w:rPr>
          <w:sz w:val="28"/>
          <w:szCs w:val="28"/>
        </w:rPr>
        <w:t xml:space="preserve">Перечень плановых мероприятий по ремонту объектов централизованных систем </w:t>
      </w:r>
      <w:r w:rsidRPr="004F3269">
        <w:rPr>
          <w:sz w:val="28"/>
          <w:szCs w:val="28"/>
        </w:rPr>
        <w:t xml:space="preserve">водоотведения </w:t>
      </w:r>
    </w:p>
    <w:p w:rsidR="00351EB4" w:rsidRDefault="00351EB4" w:rsidP="001A03AE">
      <w:pPr>
        <w:ind w:right="-1"/>
        <w:jc w:val="center"/>
        <w:rPr>
          <w:sz w:val="28"/>
          <w:szCs w:val="28"/>
        </w:rPr>
      </w:pPr>
    </w:p>
    <w:tbl>
      <w:tblPr>
        <w:tblStyle w:val="a5"/>
        <w:tblW w:w="10178" w:type="dxa"/>
        <w:tblInd w:w="-714" w:type="dxa"/>
        <w:tblLayout w:type="fixed"/>
        <w:tblLook w:val="04A0" w:firstRow="1" w:lastRow="0" w:firstColumn="1" w:lastColumn="0" w:noHBand="0" w:noVBand="1"/>
      </w:tblPr>
      <w:tblGrid>
        <w:gridCol w:w="3334"/>
        <w:gridCol w:w="992"/>
        <w:gridCol w:w="1451"/>
        <w:gridCol w:w="1983"/>
        <w:gridCol w:w="980"/>
        <w:gridCol w:w="1438"/>
      </w:tblGrid>
      <w:tr w:rsidR="00351EB4" w:rsidTr="00DF50CA">
        <w:trPr>
          <w:trHeight w:val="706"/>
        </w:trPr>
        <w:tc>
          <w:tcPr>
            <w:tcW w:w="3334" w:type="dxa"/>
            <w:vMerge w:val="restart"/>
            <w:vAlign w:val="center"/>
          </w:tcPr>
          <w:p w:rsidR="00351EB4" w:rsidRDefault="00351EB4" w:rsidP="001A03AE">
            <w:pPr>
              <w:ind w:right="-1"/>
              <w:jc w:val="center"/>
              <w:rPr>
                <w:sz w:val="28"/>
                <w:szCs w:val="28"/>
              </w:rPr>
            </w:pPr>
            <w:r>
              <w:rPr>
                <w:sz w:val="28"/>
                <w:szCs w:val="28"/>
              </w:rPr>
              <w:t>Наименование мероприятия</w:t>
            </w:r>
          </w:p>
        </w:tc>
        <w:tc>
          <w:tcPr>
            <w:tcW w:w="992" w:type="dxa"/>
            <w:vMerge w:val="restart"/>
            <w:vAlign w:val="center"/>
          </w:tcPr>
          <w:p w:rsidR="00351EB4" w:rsidRDefault="00351EB4" w:rsidP="001A03AE">
            <w:pPr>
              <w:ind w:right="-1"/>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351EB4" w:rsidRDefault="00351EB4" w:rsidP="001A03AE">
            <w:pPr>
              <w:ind w:right="-1"/>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01" w:type="dxa"/>
            <w:gridSpan w:val="3"/>
            <w:vAlign w:val="center"/>
          </w:tcPr>
          <w:p w:rsidR="00351EB4" w:rsidRDefault="00351EB4" w:rsidP="001A03AE">
            <w:pPr>
              <w:ind w:right="-1"/>
              <w:jc w:val="center"/>
              <w:rPr>
                <w:sz w:val="28"/>
                <w:szCs w:val="28"/>
              </w:rPr>
            </w:pPr>
            <w:r>
              <w:rPr>
                <w:sz w:val="28"/>
                <w:szCs w:val="28"/>
              </w:rPr>
              <w:t>Ожидаемый эффект</w:t>
            </w:r>
          </w:p>
        </w:tc>
      </w:tr>
      <w:tr w:rsidR="00351EB4" w:rsidTr="00DF50CA">
        <w:trPr>
          <w:trHeight w:val="844"/>
        </w:trPr>
        <w:tc>
          <w:tcPr>
            <w:tcW w:w="3334" w:type="dxa"/>
            <w:vMerge/>
          </w:tcPr>
          <w:p w:rsidR="00351EB4" w:rsidRDefault="00351EB4" w:rsidP="001A03AE">
            <w:pPr>
              <w:ind w:right="-1"/>
              <w:jc w:val="center"/>
              <w:rPr>
                <w:sz w:val="28"/>
                <w:szCs w:val="28"/>
              </w:rPr>
            </w:pPr>
          </w:p>
        </w:tc>
        <w:tc>
          <w:tcPr>
            <w:tcW w:w="992" w:type="dxa"/>
            <w:vMerge/>
          </w:tcPr>
          <w:p w:rsidR="00351EB4" w:rsidRDefault="00351EB4" w:rsidP="001A03AE">
            <w:pPr>
              <w:ind w:right="-1"/>
              <w:jc w:val="center"/>
              <w:rPr>
                <w:sz w:val="28"/>
                <w:szCs w:val="28"/>
              </w:rPr>
            </w:pPr>
          </w:p>
        </w:tc>
        <w:tc>
          <w:tcPr>
            <w:tcW w:w="1451" w:type="dxa"/>
            <w:vMerge/>
          </w:tcPr>
          <w:p w:rsidR="00351EB4" w:rsidRDefault="00351EB4" w:rsidP="001A03AE">
            <w:pPr>
              <w:ind w:right="-1"/>
              <w:jc w:val="center"/>
              <w:rPr>
                <w:sz w:val="28"/>
                <w:szCs w:val="28"/>
              </w:rPr>
            </w:pPr>
          </w:p>
        </w:tc>
        <w:tc>
          <w:tcPr>
            <w:tcW w:w="1983" w:type="dxa"/>
            <w:vAlign w:val="center"/>
          </w:tcPr>
          <w:p w:rsidR="00351EB4" w:rsidRDefault="00351EB4" w:rsidP="001A03AE">
            <w:pPr>
              <w:ind w:right="-1"/>
              <w:jc w:val="center"/>
              <w:rPr>
                <w:sz w:val="28"/>
                <w:szCs w:val="28"/>
              </w:rPr>
            </w:pPr>
            <w:r>
              <w:rPr>
                <w:sz w:val="28"/>
                <w:szCs w:val="28"/>
              </w:rPr>
              <w:t>Наименование показателей</w:t>
            </w:r>
          </w:p>
        </w:tc>
        <w:tc>
          <w:tcPr>
            <w:tcW w:w="980" w:type="dxa"/>
            <w:vAlign w:val="center"/>
          </w:tcPr>
          <w:p w:rsidR="00351EB4" w:rsidRDefault="00351EB4" w:rsidP="001A03AE">
            <w:pPr>
              <w:ind w:right="-1"/>
              <w:jc w:val="center"/>
              <w:rPr>
                <w:sz w:val="28"/>
                <w:szCs w:val="28"/>
              </w:rPr>
            </w:pPr>
            <w:r>
              <w:rPr>
                <w:sz w:val="28"/>
                <w:szCs w:val="28"/>
              </w:rPr>
              <w:t>тыс. руб.</w:t>
            </w:r>
          </w:p>
        </w:tc>
        <w:tc>
          <w:tcPr>
            <w:tcW w:w="1438" w:type="dxa"/>
            <w:vAlign w:val="center"/>
          </w:tcPr>
          <w:p w:rsidR="00351EB4" w:rsidRDefault="00351EB4" w:rsidP="001A03AE">
            <w:pPr>
              <w:ind w:right="-1"/>
              <w:jc w:val="center"/>
              <w:rPr>
                <w:sz w:val="28"/>
                <w:szCs w:val="28"/>
              </w:rPr>
            </w:pPr>
            <w:r>
              <w:rPr>
                <w:sz w:val="28"/>
                <w:szCs w:val="28"/>
              </w:rPr>
              <w:t>%</w:t>
            </w:r>
          </w:p>
        </w:tc>
      </w:tr>
      <w:tr w:rsidR="00351EB4" w:rsidTr="00DF50CA">
        <w:tc>
          <w:tcPr>
            <w:tcW w:w="10178" w:type="dxa"/>
            <w:gridSpan w:val="6"/>
          </w:tcPr>
          <w:p w:rsidR="00351EB4" w:rsidRPr="00942FF3" w:rsidRDefault="00351EB4" w:rsidP="001A03AE">
            <w:pPr>
              <w:ind w:left="360" w:right="-1"/>
              <w:jc w:val="center"/>
              <w:rPr>
                <w:color w:val="FF0000"/>
                <w:sz w:val="28"/>
                <w:szCs w:val="28"/>
              </w:rPr>
            </w:pPr>
            <w:r w:rsidRPr="002D35A4">
              <w:rPr>
                <w:sz w:val="28"/>
                <w:szCs w:val="28"/>
              </w:rPr>
              <w:t>Водоотведение</w:t>
            </w:r>
          </w:p>
        </w:tc>
      </w:tr>
      <w:tr w:rsidR="00351EB4" w:rsidRPr="00236F1F" w:rsidTr="00DF50CA">
        <w:tc>
          <w:tcPr>
            <w:tcW w:w="3334" w:type="dxa"/>
          </w:tcPr>
          <w:p w:rsidR="00351EB4" w:rsidRPr="00236F1F" w:rsidRDefault="00351EB4" w:rsidP="001A03AE">
            <w:pPr>
              <w:ind w:right="-1"/>
              <w:jc w:val="center"/>
              <w:rPr>
                <w:sz w:val="28"/>
                <w:szCs w:val="28"/>
              </w:rPr>
            </w:pPr>
            <w:r w:rsidRPr="00236F1F">
              <w:rPr>
                <w:sz w:val="28"/>
                <w:szCs w:val="28"/>
              </w:rPr>
              <w:lastRenderedPageBreak/>
              <w:t>-</w:t>
            </w:r>
          </w:p>
        </w:tc>
        <w:tc>
          <w:tcPr>
            <w:tcW w:w="992" w:type="dxa"/>
          </w:tcPr>
          <w:p w:rsidR="00351EB4" w:rsidRPr="00236F1F" w:rsidRDefault="00351EB4" w:rsidP="001A03AE">
            <w:pPr>
              <w:ind w:right="-1"/>
              <w:jc w:val="center"/>
              <w:rPr>
                <w:sz w:val="28"/>
                <w:szCs w:val="28"/>
              </w:rPr>
            </w:pPr>
            <w:r w:rsidRPr="00236F1F">
              <w:rPr>
                <w:sz w:val="28"/>
                <w:szCs w:val="28"/>
              </w:rPr>
              <w:t>-</w:t>
            </w:r>
          </w:p>
        </w:tc>
        <w:tc>
          <w:tcPr>
            <w:tcW w:w="1451" w:type="dxa"/>
          </w:tcPr>
          <w:p w:rsidR="00351EB4" w:rsidRPr="00236F1F" w:rsidRDefault="00351EB4" w:rsidP="001A03AE">
            <w:pPr>
              <w:ind w:right="-1"/>
              <w:jc w:val="center"/>
              <w:rPr>
                <w:sz w:val="28"/>
                <w:szCs w:val="28"/>
              </w:rPr>
            </w:pPr>
            <w:r w:rsidRPr="00236F1F">
              <w:rPr>
                <w:sz w:val="28"/>
                <w:szCs w:val="28"/>
              </w:rPr>
              <w:t>-</w:t>
            </w:r>
          </w:p>
        </w:tc>
        <w:tc>
          <w:tcPr>
            <w:tcW w:w="1983" w:type="dxa"/>
          </w:tcPr>
          <w:p w:rsidR="00351EB4" w:rsidRPr="00236F1F" w:rsidRDefault="00351EB4" w:rsidP="001A03AE">
            <w:pPr>
              <w:ind w:right="-1"/>
              <w:jc w:val="center"/>
              <w:rPr>
                <w:sz w:val="28"/>
                <w:szCs w:val="28"/>
              </w:rPr>
            </w:pPr>
            <w:r w:rsidRPr="00236F1F">
              <w:rPr>
                <w:sz w:val="28"/>
                <w:szCs w:val="28"/>
              </w:rPr>
              <w:t>-</w:t>
            </w:r>
          </w:p>
        </w:tc>
        <w:tc>
          <w:tcPr>
            <w:tcW w:w="980" w:type="dxa"/>
          </w:tcPr>
          <w:p w:rsidR="00351EB4" w:rsidRPr="00236F1F" w:rsidRDefault="00351EB4" w:rsidP="001A03AE">
            <w:pPr>
              <w:ind w:right="-1"/>
              <w:jc w:val="center"/>
              <w:rPr>
                <w:sz w:val="28"/>
                <w:szCs w:val="28"/>
              </w:rPr>
            </w:pPr>
            <w:r w:rsidRPr="00236F1F">
              <w:rPr>
                <w:sz w:val="28"/>
                <w:szCs w:val="28"/>
              </w:rPr>
              <w:t>-</w:t>
            </w:r>
          </w:p>
        </w:tc>
        <w:tc>
          <w:tcPr>
            <w:tcW w:w="1438" w:type="dxa"/>
          </w:tcPr>
          <w:p w:rsidR="00351EB4" w:rsidRPr="00236F1F" w:rsidRDefault="00351EB4" w:rsidP="001A03AE">
            <w:pPr>
              <w:ind w:right="-1"/>
              <w:jc w:val="center"/>
              <w:rPr>
                <w:sz w:val="28"/>
                <w:szCs w:val="28"/>
              </w:rPr>
            </w:pPr>
            <w:r w:rsidRPr="00236F1F">
              <w:rPr>
                <w:sz w:val="28"/>
                <w:szCs w:val="28"/>
              </w:rPr>
              <w:t>-</w:t>
            </w:r>
          </w:p>
        </w:tc>
      </w:tr>
    </w:tbl>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Pr="008A47E7" w:rsidRDefault="00351EB4" w:rsidP="001A03AE">
      <w:pPr>
        <w:ind w:right="-1"/>
        <w:jc w:val="center"/>
        <w:rPr>
          <w:color w:val="FF0000"/>
          <w:sz w:val="28"/>
          <w:szCs w:val="28"/>
        </w:rPr>
      </w:pPr>
      <w:r>
        <w:rPr>
          <w:sz w:val="28"/>
          <w:szCs w:val="28"/>
        </w:rPr>
        <w:t xml:space="preserve">Раздел 3. Перечень плановых мероприятий, направленных на улучшение </w:t>
      </w:r>
      <w:r w:rsidRPr="00E230F4">
        <w:rPr>
          <w:sz w:val="28"/>
          <w:szCs w:val="28"/>
        </w:rPr>
        <w:t xml:space="preserve">качества </w:t>
      </w:r>
      <w:r w:rsidRPr="004F3269">
        <w:rPr>
          <w:sz w:val="28"/>
          <w:szCs w:val="28"/>
        </w:rPr>
        <w:t>очистки сточных вод</w:t>
      </w:r>
    </w:p>
    <w:p w:rsidR="00351EB4" w:rsidRDefault="00351EB4" w:rsidP="001A03AE">
      <w:pPr>
        <w:ind w:right="-1"/>
        <w:jc w:val="center"/>
        <w:rPr>
          <w:sz w:val="28"/>
          <w:szCs w:val="28"/>
        </w:rPr>
      </w:pPr>
    </w:p>
    <w:tbl>
      <w:tblPr>
        <w:tblStyle w:val="a5"/>
        <w:tblW w:w="10207" w:type="dxa"/>
        <w:tblInd w:w="-714" w:type="dxa"/>
        <w:tblLook w:val="04A0" w:firstRow="1" w:lastRow="0" w:firstColumn="1" w:lastColumn="0" w:noHBand="0" w:noVBand="1"/>
      </w:tblPr>
      <w:tblGrid>
        <w:gridCol w:w="3334"/>
        <w:gridCol w:w="992"/>
        <w:gridCol w:w="1451"/>
        <w:gridCol w:w="1983"/>
        <w:gridCol w:w="980"/>
        <w:gridCol w:w="1467"/>
      </w:tblGrid>
      <w:tr w:rsidR="00351EB4" w:rsidTr="00DF50CA">
        <w:trPr>
          <w:trHeight w:val="706"/>
        </w:trPr>
        <w:tc>
          <w:tcPr>
            <w:tcW w:w="3334" w:type="dxa"/>
            <w:vMerge w:val="restart"/>
            <w:vAlign w:val="center"/>
          </w:tcPr>
          <w:p w:rsidR="00351EB4" w:rsidRDefault="00351EB4" w:rsidP="001A03AE">
            <w:pPr>
              <w:ind w:right="-1"/>
              <w:jc w:val="center"/>
              <w:rPr>
                <w:sz w:val="28"/>
                <w:szCs w:val="28"/>
              </w:rPr>
            </w:pPr>
            <w:r>
              <w:rPr>
                <w:sz w:val="28"/>
                <w:szCs w:val="28"/>
              </w:rPr>
              <w:t>Наименование мероприятия</w:t>
            </w:r>
          </w:p>
        </w:tc>
        <w:tc>
          <w:tcPr>
            <w:tcW w:w="992" w:type="dxa"/>
            <w:vMerge w:val="restart"/>
            <w:vAlign w:val="center"/>
          </w:tcPr>
          <w:p w:rsidR="00351EB4" w:rsidRDefault="00351EB4" w:rsidP="001A03AE">
            <w:pPr>
              <w:ind w:right="-1"/>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351EB4" w:rsidRDefault="00351EB4" w:rsidP="001A03AE">
            <w:pPr>
              <w:ind w:right="-1"/>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351EB4" w:rsidRDefault="00351EB4" w:rsidP="001A03AE">
            <w:pPr>
              <w:ind w:right="-1"/>
              <w:jc w:val="center"/>
              <w:rPr>
                <w:sz w:val="28"/>
                <w:szCs w:val="28"/>
              </w:rPr>
            </w:pPr>
            <w:r>
              <w:rPr>
                <w:sz w:val="28"/>
                <w:szCs w:val="28"/>
              </w:rPr>
              <w:t>Ожидаемый эффект</w:t>
            </w:r>
          </w:p>
        </w:tc>
      </w:tr>
      <w:tr w:rsidR="00351EB4" w:rsidTr="00DF50CA">
        <w:trPr>
          <w:trHeight w:val="844"/>
        </w:trPr>
        <w:tc>
          <w:tcPr>
            <w:tcW w:w="3334" w:type="dxa"/>
            <w:vMerge/>
          </w:tcPr>
          <w:p w:rsidR="00351EB4" w:rsidRDefault="00351EB4" w:rsidP="001A03AE">
            <w:pPr>
              <w:ind w:right="-1"/>
              <w:jc w:val="center"/>
              <w:rPr>
                <w:sz w:val="28"/>
                <w:szCs w:val="28"/>
              </w:rPr>
            </w:pPr>
          </w:p>
        </w:tc>
        <w:tc>
          <w:tcPr>
            <w:tcW w:w="992" w:type="dxa"/>
            <w:vMerge/>
          </w:tcPr>
          <w:p w:rsidR="00351EB4" w:rsidRDefault="00351EB4" w:rsidP="001A03AE">
            <w:pPr>
              <w:ind w:right="-1"/>
              <w:jc w:val="center"/>
              <w:rPr>
                <w:sz w:val="28"/>
                <w:szCs w:val="28"/>
              </w:rPr>
            </w:pPr>
          </w:p>
        </w:tc>
        <w:tc>
          <w:tcPr>
            <w:tcW w:w="1451" w:type="dxa"/>
            <w:vMerge/>
          </w:tcPr>
          <w:p w:rsidR="00351EB4" w:rsidRDefault="00351EB4" w:rsidP="001A03AE">
            <w:pPr>
              <w:ind w:right="-1"/>
              <w:jc w:val="center"/>
              <w:rPr>
                <w:sz w:val="28"/>
                <w:szCs w:val="28"/>
              </w:rPr>
            </w:pPr>
          </w:p>
        </w:tc>
        <w:tc>
          <w:tcPr>
            <w:tcW w:w="1983" w:type="dxa"/>
            <w:vAlign w:val="center"/>
          </w:tcPr>
          <w:p w:rsidR="00351EB4" w:rsidRDefault="00351EB4" w:rsidP="001A03AE">
            <w:pPr>
              <w:ind w:right="-1"/>
              <w:jc w:val="center"/>
              <w:rPr>
                <w:sz w:val="28"/>
                <w:szCs w:val="28"/>
              </w:rPr>
            </w:pPr>
            <w:r>
              <w:rPr>
                <w:sz w:val="28"/>
                <w:szCs w:val="28"/>
              </w:rPr>
              <w:t>Наименование показателей</w:t>
            </w:r>
          </w:p>
        </w:tc>
        <w:tc>
          <w:tcPr>
            <w:tcW w:w="980" w:type="dxa"/>
            <w:vAlign w:val="center"/>
          </w:tcPr>
          <w:p w:rsidR="00351EB4" w:rsidRDefault="00351EB4" w:rsidP="001A03AE">
            <w:pPr>
              <w:ind w:right="-1"/>
              <w:jc w:val="center"/>
              <w:rPr>
                <w:sz w:val="28"/>
                <w:szCs w:val="28"/>
              </w:rPr>
            </w:pPr>
            <w:r>
              <w:rPr>
                <w:sz w:val="28"/>
                <w:szCs w:val="28"/>
              </w:rPr>
              <w:t>тыс. руб.</w:t>
            </w:r>
          </w:p>
        </w:tc>
        <w:tc>
          <w:tcPr>
            <w:tcW w:w="1467" w:type="dxa"/>
            <w:vAlign w:val="center"/>
          </w:tcPr>
          <w:p w:rsidR="00351EB4" w:rsidRDefault="00351EB4" w:rsidP="001A03AE">
            <w:pPr>
              <w:ind w:right="-1"/>
              <w:jc w:val="center"/>
              <w:rPr>
                <w:sz w:val="28"/>
                <w:szCs w:val="28"/>
              </w:rPr>
            </w:pPr>
            <w:r>
              <w:rPr>
                <w:sz w:val="28"/>
                <w:szCs w:val="28"/>
              </w:rPr>
              <w:t>%</w:t>
            </w:r>
          </w:p>
        </w:tc>
      </w:tr>
      <w:tr w:rsidR="00351EB4" w:rsidTr="00DF50CA">
        <w:tc>
          <w:tcPr>
            <w:tcW w:w="10207" w:type="dxa"/>
            <w:gridSpan w:val="6"/>
          </w:tcPr>
          <w:p w:rsidR="00351EB4" w:rsidRPr="00E230F4" w:rsidRDefault="00351EB4" w:rsidP="001A03AE">
            <w:pPr>
              <w:ind w:left="360" w:right="-1"/>
              <w:jc w:val="center"/>
              <w:rPr>
                <w:sz w:val="28"/>
                <w:szCs w:val="28"/>
              </w:rPr>
            </w:pPr>
            <w:r w:rsidRPr="00A01E5C">
              <w:rPr>
                <w:sz w:val="28"/>
                <w:szCs w:val="28"/>
              </w:rPr>
              <w:t>Водоотведение</w:t>
            </w:r>
          </w:p>
        </w:tc>
      </w:tr>
      <w:tr w:rsidR="00351EB4" w:rsidRPr="0080662A" w:rsidTr="00DF50CA">
        <w:tc>
          <w:tcPr>
            <w:tcW w:w="3334" w:type="dxa"/>
          </w:tcPr>
          <w:p w:rsidR="00351EB4" w:rsidRPr="0080662A" w:rsidRDefault="00351EB4" w:rsidP="001A03AE">
            <w:pPr>
              <w:ind w:right="-1"/>
              <w:jc w:val="center"/>
              <w:rPr>
                <w:sz w:val="28"/>
                <w:szCs w:val="28"/>
              </w:rPr>
            </w:pPr>
            <w:r w:rsidRPr="0080662A">
              <w:rPr>
                <w:sz w:val="28"/>
                <w:szCs w:val="28"/>
              </w:rPr>
              <w:t>-</w:t>
            </w:r>
          </w:p>
        </w:tc>
        <w:tc>
          <w:tcPr>
            <w:tcW w:w="992" w:type="dxa"/>
          </w:tcPr>
          <w:p w:rsidR="00351EB4" w:rsidRPr="0080662A" w:rsidRDefault="00351EB4" w:rsidP="001A03AE">
            <w:pPr>
              <w:ind w:right="-1"/>
              <w:jc w:val="center"/>
              <w:rPr>
                <w:sz w:val="28"/>
                <w:szCs w:val="28"/>
              </w:rPr>
            </w:pPr>
            <w:r w:rsidRPr="0080662A">
              <w:rPr>
                <w:sz w:val="28"/>
                <w:szCs w:val="28"/>
              </w:rPr>
              <w:t>-</w:t>
            </w:r>
          </w:p>
        </w:tc>
        <w:tc>
          <w:tcPr>
            <w:tcW w:w="1451" w:type="dxa"/>
          </w:tcPr>
          <w:p w:rsidR="00351EB4" w:rsidRPr="0080662A" w:rsidRDefault="00351EB4" w:rsidP="001A03AE">
            <w:pPr>
              <w:ind w:right="-1"/>
              <w:jc w:val="center"/>
              <w:rPr>
                <w:sz w:val="28"/>
                <w:szCs w:val="28"/>
              </w:rPr>
            </w:pPr>
            <w:r w:rsidRPr="0080662A">
              <w:rPr>
                <w:sz w:val="28"/>
                <w:szCs w:val="28"/>
              </w:rPr>
              <w:t>-</w:t>
            </w:r>
          </w:p>
        </w:tc>
        <w:tc>
          <w:tcPr>
            <w:tcW w:w="1983" w:type="dxa"/>
          </w:tcPr>
          <w:p w:rsidR="00351EB4" w:rsidRPr="0080662A" w:rsidRDefault="00351EB4" w:rsidP="001A03AE">
            <w:pPr>
              <w:ind w:right="-1"/>
              <w:jc w:val="center"/>
              <w:rPr>
                <w:sz w:val="28"/>
                <w:szCs w:val="28"/>
              </w:rPr>
            </w:pPr>
            <w:r w:rsidRPr="0080662A">
              <w:rPr>
                <w:sz w:val="28"/>
                <w:szCs w:val="28"/>
              </w:rPr>
              <w:t>-</w:t>
            </w:r>
          </w:p>
        </w:tc>
        <w:tc>
          <w:tcPr>
            <w:tcW w:w="980" w:type="dxa"/>
          </w:tcPr>
          <w:p w:rsidR="00351EB4" w:rsidRPr="0080662A" w:rsidRDefault="00351EB4" w:rsidP="001A03AE">
            <w:pPr>
              <w:ind w:right="-1"/>
              <w:jc w:val="center"/>
              <w:rPr>
                <w:sz w:val="28"/>
                <w:szCs w:val="28"/>
              </w:rPr>
            </w:pPr>
            <w:r w:rsidRPr="0080662A">
              <w:rPr>
                <w:sz w:val="28"/>
                <w:szCs w:val="28"/>
              </w:rPr>
              <w:t>-</w:t>
            </w:r>
          </w:p>
        </w:tc>
        <w:tc>
          <w:tcPr>
            <w:tcW w:w="1467" w:type="dxa"/>
          </w:tcPr>
          <w:p w:rsidR="00351EB4" w:rsidRPr="0080662A" w:rsidRDefault="00351EB4" w:rsidP="001A03AE">
            <w:pPr>
              <w:ind w:right="-1"/>
              <w:jc w:val="center"/>
              <w:rPr>
                <w:sz w:val="28"/>
                <w:szCs w:val="28"/>
              </w:rPr>
            </w:pPr>
            <w:r w:rsidRPr="0080662A">
              <w:rPr>
                <w:sz w:val="28"/>
                <w:szCs w:val="28"/>
              </w:rPr>
              <w:t>-</w:t>
            </w:r>
          </w:p>
        </w:tc>
      </w:tr>
    </w:tbl>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r>
        <w:rPr>
          <w:sz w:val="28"/>
          <w:szCs w:val="28"/>
        </w:rPr>
        <w:t xml:space="preserve">Раздел 4. </w:t>
      </w:r>
      <w:r w:rsidRPr="00E230F4">
        <w:rPr>
          <w:sz w:val="28"/>
          <w:szCs w:val="28"/>
        </w:rPr>
        <w:t xml:space="preserve">Перечень плановых мероприятий по энергосбережению и повышению энергетической эффективности </w:t>
      </w:r>
      <w:r w:rsidRPr="004F3269">
        <w:rPr>
          <w:sz w:val="28"/>
          <w:szCs w:val="28"/>
        </w:rPr>
        <w:t>водоотведения</w:t>
      </w:r>
    </w:p>
    <w:p w:rsidR="00351EB4" w:rsidRDefault="00351EB4" w:rsidP="001A03AE">
      <w:pPr>
        <w:ind w:right="-1"/>
        <w:jc w:val="center"/>
        <w:rPr>
          <w:sz w:val="28"/>
          <w:szCs w:val="28"/>
        </w:rPr>
      </w:pPr>
    </w:p>
    <w:tbl>
      <w:tblPr>
        <w:tblStyle w:val="a5"/>
        <w:tblW w:w="10207" w:type="dxa"/>
        <w:tblInd w:w="-856" w:type="dxa"/>
        <w:tblLook w:val="04A0" w:firstRow="1" w:lastRow="0" w:firstColumn="1" w:lastColumn="0" w:noHBand="0" w:noVBand="1"/>
      </w:tblPr>
      <w:tblGrid>
        <w:gridCol w:w="3334"/>
        <w:gridCol w:w="992"/>
        <w:gridCol w:w="1451"/>
        <w:gridCol w:w="1983"/>
        <w:gridCol w:w="980"/>
        <w:gridCol w:w="1467"/>
      </w:tblGrid>
      <w:tr w:rsidR="00351EB4" w:rsidTr="00DF50CA">
        <w:trPr>
          <w:trHeight w:val="706"/>
        </w:trPr>
        <w:tc>
          <w:tcPr>
            <w:tcW w:w="3334" w:type="dxa"/>
            <w:vMerge w:val="restart"/>
            <w:vAlign w:val="center"/>
          </w:tcPr>
          <w:p w:rsidR="00351EB4" w:rsidRDefault="00351EB4" w:rsidP="001A03AE">
            <w:pPr>
              <w:ind w:right="-1"/>
              <w:jc w:val="center"/>
              <w:rPr>
                <w:sz w:val="28"/>
                <w:szCs w:val="28"/>
              </w:rPr>
            </w:pPr>
            <w:r>
              <w:rPr>
                <w:sz w:val="28"/>
                <w:szCs w:val="28"/>
              </w:rPr>
              <w:t>Наименование мероприятия</w:t>
            </w:r>
          </w:p>
        </w:tc>
        <w:tc>
          <w:tcPr>
            <w:tcW w:w="992" w:type="dxa"/>
            <w:vMerge w:val="restart"/>
            <w:vAlign w:val="center"/>
          </w:tcPr>
          <w:p w:rsidR="00351EB4" w:rsidRDefault="00351EB4" w:rsidP="001A03AE">
            <w:pPr>
              <w:ind w:right="-1"/>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351EB4" w:rsidRDefault="00351EB4" w:rsidP="001A03AE">
            <w:pPr>
              <w:ind w:right="-1"/>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351EB4" w:rsidRDefault="00351EB4" w:rsidP="001A03AE">
            <w:pPr>
              <w:ind w:right="-1"/>
              <w:jc w:val="center"/>
              <w:rPr>
                <w:sz w:val="28"/>
                <w:szCs w:val="28"/>
              </w:rPr>
            </w:pPr>
            <w:r>
              <w:rPr>
                <w:sz w:val="28"/>
                <w:szCs w:val="28"/>
              </w:rPr>
              <w:t>Ожидаемый эффект</w:t>
            </w:r>
          </w:p>
        </w:tc>
      </w:tr>
      <w:tr w:rsidR="00351EB4" w:rsidTr="00DF50CA">
        <w:trPr>
          <w:trHeight w:val="844"/>
        </w:trPr>
        <w:tc>
          <w:tcPr>
            <w:tcW w:w="3334" w:type="dxa"/>
            <w:vMerge/>
          </w:tcPr>
          <w:p w:rsidR="00351EB4" w:rsidRDefault="00351EB4" w:rsidP="001A03AE">
            <w:pPr>
              <w:ind w:right="-1"/>
              <w:jc w:val="center"/>
              <w:rPr>
                <w:sz w:val="28"/>
                <w:szCs w:val="28"/>
              </w:rPr>
            </w:pPr>
          </w:p>
        </w:tc>
        <w:tc>
          <w:tcPr>
            <w:tcW w:w="992" w:type="dxa"/>
            <w:vMerge/>
          </w:tcPr>
          <w:p w:rsidR="00351EB4" w:rsidRDefault="00351EB4" w:rsidP="001A03AE">
            <w:pPr>
              <w:ind w:right="-1"/>
              <w:jc w:val="center"/>
              <w:rPr>
                <w:sz w:val="28"/>
                <w:szCs w:val="28"/>
              </w:rPr>
            </w:pPr>
          </w:p>
        </w:tc>
        <w:tc>
          <w:tcPr>
            <w:tcW w:w="1451" w:type="dxa"/>
            <w:vMerge/>
          </w:tcPr>
          <w:p w:rsidR="00351EB4" w:rsidRPr="00E230F4" w:rsidRDefault="00351EB4" w:rsidP="001A03AE">
            <w:pPr>
              <w:ind w:right="-1"/>
              <w:jc w:val="center"/>
              <w:rPr>
                <w:sz w:val="28"/>
                <w:szCs w:val="28"/>
              </w:rPr>
            </w:pPr>
          </w:p>
        </w:tc>
        <w:tc>
          <w:tcPr>
            <w:tcW w:w="1983" w:type="dxa"/>
            <w:vAlign w:val="center"/>
          </w:tcPr>
          <w:p w:rsidR="00351EB4" w:rsidRPr="00E230F4" w:rsidRDefault="00351EB4" w:rsidP="001A03AE">
            <w:pPr>
              <w:ind w:right="-1"/>
              <w:jc w:val="center"/>
              <w:rPr>
                <w:sz w:val="28"/>
                <w:szCs w:val="28"/>
              </w:rPr>
            </w:pPr>
            <w:r w:rsidRPr="00E230F4">
              <w:rPr>
                <w:sz w:val="28"/>
                <w:szCs w:val="28"/>
              </w:rPr>
              <w:t>Наименование показателей</w:t>
            </w:r>
          </w:p>
        </w:tc>
        <w:tc>
          <w:tcPr>
            <w:tcW w:w="980" w:type="dxa"/>
            <w:vAlign w:val="center"/>
          </w:tcPr>
          <w:p w:rsidR="00351EB4" w:rsidRDefault="00351EB4" w:rsidP="001A03AE">
            <w:pPr>
              <w:ind w:right="-1"/>
              <w:jc w:val="center"/>
              <w:rPr>
                <w:sz w:val="28"/>
                <w:szCs w:val="28"/>
              </w:rPr>
            </w:pPr>
            <w:r>
              <w:rPr>
                <w:sz w:val="28"/>
                <w:szCs w:val="28"/>
              </w:rPr>
              <w:t>тыс. руб.</w:t>
            </w:r>
          </w:p>
        </w:tc>
        <w:tc>
          <w:tcPr>
            <w:tcW w:w="1467" w:type="dxa"/>
            <w:vAlign w:val="center"/>
          </w:tcPr>
          <w:p w:rsidR="00351EB4" w:rsidRDefault="00351EB4" w:rsidP="001A03AE">
            <w:pPr>
              <w:ind w:right="-1"/>
              <w:jc w:val="center"/>
              <w:rPr>
                <w:sz w:val="28"/>
                <w:szCs w:val="28"/>
              </w:rPr>
            </w:pPr>
            <w:r>
              <w:rPr>
                <w:sz w:val="28"/>
                <w:szCs w:val="28"/>
              </w:rPr>
              <w:t>%</w:t>
            </w:r>
          </w:p>
        </w:tc>
      </w:tr>
      <w:tr w:rsidR="00351EB4" w:rsidRPr="0079764E" w:rsidTr="00DF50CA">
        <w:tc>
          <w:tcPr>
            <w:tcW w:w="10207" w:type="dxa"/>
            <w:gridSpan w:val="6"/>
          </w:tcPr>
          <w:p w:rsidR="00351EB4" w:rsidRPr="00E230F4" w:rsidRDefault="00351EB4" w:rsidP="001A03AE">
            <w:pPr>
              <w:ind w:left="360" w:right="-1"/>
              <w:jc w:val="center"/>
              <w:rPr>
                <w:sz w:val="28"/>
                <w:szCs w:val="28"/>
              </w:rPr>
            </w:pPr>
            <w:r w:rsidRPr="00E11FDF">
              <w:rPr>
                <w:sz w:val="28"/>
                <w:szCs w:val="28"/>
              </w:rPr>
              <w:t>Водоотведение</w:t>
            </w:r>
          </w:p>
        </w:tc>
      </w:tr>
      <w:tr w:rsidR="00351EB4" w:rsidRPr="0080662A" w:rsidTr="00DF50CA">
        <w:tc>
          <w:tcPr>
            <w:tcW w:w="3334" w:type="dxa"/>
          </w:tcPr>
          <w:p w:rsidR="00351EB4" w:rsidRPr="0080662A" w:rsidRDefault="00351EB4" w:rsidP="001A03AE">
            <w:pPr>
              <w:ind w:right="-1"/>
              <w:jc w:val="center"/>
              <w:rPr>
                <w:sz w:val="28"/>
                <w:szCs w:val="28"/>
              </w:rPr>
            </w:pPr>
            <w:r w:rsidRPr="0080662A">
              <w:rPr>
                <w:sz w:val="28"/>
                <w:szCs w:val="28"/>
              </w:rPr>
              <w:t>-</w:t>
            </w:r>
          </w:p>
        </w:tc>
        <w:tc>
          <w:tcPr>
            <w:tcW w:w="992" w:type="dxa"/>
          </w:tcPr>
          <w:p w:rsidR="00351EB4" w:rsidRPr="0080662A" w:rsidRDefault="00351EB4" w:rsidP="001A03AE">
            <w:pPr>
              <w:ind w:right="-1"/>
              <w:jc w:val="center"/>
              <w:rPr>
                <w:sz w:val="28"/>
                <w:szCs w:val="28"/>
              </w:rPr>
            </w:pPr>
            <w:r w:rsidRPr="0080662A">
              <w:rPr>
                <w:sz w:val="28"/>
                <w:szCs w:val="28"/>
              </w:rPr>
              <w:t>-</w:t>
            </w:r>
          </w:p>
        </w:tc>
        <w:tc>
          <w:tcPr>
            <w:tcW w:w="1451" w:type="dxa"/>
          </w:tcPr>
          <w:p w:rsidR="00351EB4" w:rsidRPr="0080662A" w:rsidRDefault="00351EB4" w:rsidP="001A03AE">
            <w:pPr>
              <w:ind w:right="-1"/>
              <w:jc w:val="center"/>
              <w:rPr>
                <w:sz w:val="28"/>
                <w:szCs w:val="28"/>
              </w:rPr>
            </w:pPr>
            <w:r w:rsidRPr="0080662A">
              <w:rPr>
                <w:sz w:val="28"/>
                <w:szCs w:val="28"/>
              </w:rPr>
              <w:t>-</w:t>
            </w:r>
          </w:p>
        </w:tc>
        <w:tc>
          <w:tcPr>
            <w:tcW w:w="1983" w:type="dxa"/>
          </w:tcPr>
          <w:p w:rsidR="00351EB4" w:rsidRPr="0080662A" w:rsidRDefault="00351EB4" w:rsidP="001A03AE">
            <w:pPr>
              <w:ind w:right="-1"/>
              <w:jc w:val="center"/>
              <w:rPr>
                <w:sz w:val="28"/>
                <w:szCs w:val="28"/>
              </w:rPr>
            </w:pPr>
            <w:r w:rsidRPr="0080662A">
              <w:rPr>
                <w:sz w:val="28"/>
                <w:szCs w:val="28"/>
              </w:rPr>
              <w:t>-</w:t>
            </w:r>
          </w:p>
        </w:tc>
        <w:tc>
          <w:tcPr>
            <w:tcW w:w="980" w:type="dxa"/>
          </w:tcPr>
          <w:p w:rsidR="00351EB4" w:rsidRPr="0080662A" w:rsidRDefault="00351EB4" w:rsidP="001A03AE">
            <w:pPr>
              <w:ind w:right="-1"/>
              <w:jc w:val="center"/>
              <w:rPr>
                <w:sz w:val="28"/>
                <w:szCs w:val="28"/>
              </w:rPr>
            </w:pPr>
            <w:r w:rsidRPr="0080662A">
              <w:rPr>
                <w:sz w:val="28"/>
                <w:szCs w:val="28"/>
              </w:rPr>
              <w:t>-</w:t>
            </w:r>
          </w:p>
        </w:tc>
        <w:tc>
          <w:tcPr>
            <w:tcW w:w="1467" w:type="dxa"/>
          </w:tcPr>
          <w:p w:rsidR="00351EB4" w:rsidRPr="0080662A" w:rsidRDefault="00351EB4" w:rsidP="001A03AE">
            <w:pPr>
              <w:ind w:right="-1"/>
              <w:jc w:val="center"/>
              <w:rPr>
                <w:sz w:val="28"/>
                <w:szCs w:val="28"/>
              </w:rPr>
            </w:pPr>
            <w:r w:rsidRPr="0080662A">
              <w:rPr>
                <w:sz w:val="28"/>
                <w:szCs w:val="28"/>
              </w:rPr>
              <w:t>-</w:t>
            </w:r>
          </w:p>
        </w:tc>
      </w:tr>
    </w:tbl>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pPr>
    </w:p>
    <w:p w:rsidR="00351EB4" w:rsidRDefault="00351EB4" w:rsidP="001A03AE">
      <w:pPr>
        <w:ind w:right="-1"/>
        <w:jc w:val="center"/>
        <w:rPr>
          <w:sz w:val="28"/>
          <w:szCs w:val="28"/>
        </w:rPr>
        <w:sectPr w:rsidR="00351EB4" w:rsidSect="001A03AE">
          <w:headerReference w:type="default" r:id="rId45"/>
          <w:headerReference w:type="first" r:id="rId46"/>
          <w:pgSz w:w="11906" w:h="16838"/>
          <w:pgMar w:top="851" w:right="849" w:bottom="709" w:left="1559" w:header="709" w:footer="709" w:gutter="0"/>
          <w:cols w:space="708"/>
          <w:titlePg/>
          <w:docGrid w:linePitch="360"/>
        </w:sectPr>
      </w:pPr>
    </w:p>
    <w:p w:rsidR="00351EB4" w:rsidRDefault="00351EB4" w:rsidP="001A03AE">
      <w:pPr>
        <w:ind w:right="-1"/>
        <w:jc w:val="center"/>
        <w:rPr>
          <w:sz w:val="28"/>
          <w:szCs w:val="28"/>
        </w:rPr>
      </w:pPr>
      <w:r>
        <w:rPr>
          <w:sz w:val="28"/>
          <w:szCs w:val="28"/>
        </w:rPr>
        <w:lastRenderedPageBreak/>
        <w:t>Раздел 5</w:t>
      </w:r>
      <w:r w:rsidRPr="007C52A9">
        <w:rPr>
          <w:sz w:val="28"/>
          <w:szCs w:val="28"/>
        </w:rPr>
        <w:t>. Планируемые объемы принимаемых сточных вод</w:t>
      </w:r>
    </w:p>
    <w:p w:rsidR="00351EB4" w:rsidRDefault="00351EB4" w:rsidP="001A03AE">
      <w:pPr>
        <w:ind w:right="-1"/>
        <w:jc w:val="center"/>
        <w:rPr>
          <w:sz w:val="28"/>
          <w:szCs w:val="28"/>
        </w:rPr>
      </w:pPr>
    </w:p>
    <w:tbl>
      <w:tblPr>
        <w:tblStyle w:val="a5"/>
        <w:tblW w:w="16301" w:type="dxa"/>
        <w:tblInd w:w="-572" w:type="dxa"/>
        <w:tblLayout w:type="fixed"/>
        <w:tblLook w:val="04A0" w:firstRow="1" w:lastRow="0" w:firstColumn="1" w:lastColumn="0" w:noHBand="0" w:noVBand="1"/>
      </w:tblPr>
      <w:tblGrid>
        <w:gridCol w:w="713"/>
        <w:gridCol w:w="1413"/>
        <w:gridCol w:w="567"/>
        <w:gridCol w:w="850"/>
        <w:gridCol w:w="851"/>
        <w:gridCol w:w="850"/>
        <w:gridCol w:w="851"/>
        <w:gridCol w:w="850"/>
        <w:gridCol w:w="851"/>
        <w:gridCol w:w="850"/>
        <w:gridCol w:w="851"/>
        <w:gridCol w:w="850"/>
        <w:gridCol w:w="851"/>
        <w:gridCol w:w="851"/>
        <w:gridCol w:w="850"/>
        <w:gridCol w:w="851"/>
        <w:gridCol w:w="850"/>
        <w:gridCol w:w="851"/>
        <w:gridCol w:w="850"/>
      </w:tblGrid>
      <w:tr w:rsidR="00351EB4" w:rsidTr="00DF50CA">
        <w:trPr>
          <w:trHeight w:val="673"/>
        </w:trPr>
        <w:tc>
          <w:tcPr>
            <w:tcW w:w="713" w:type="dxa"/>
            <w:vMerge w:val="restart"/>
            <w:vAlign w:val="center"/>
          </w:tcPr>
          <w:p w:rsidR="00351EB4" w:rsidRPr="002047F7" w:rsidRDefault="00351EB4" w:rsidP="001A03AE">
            <w:pPr>
              <w:ind w:right="-1"/>
              <w:jc w:val="center"/>
              <w:rPr>
                <w:sz w:val="18"/>
                <w:szCs w:val="18"/>
              </w:rPr>
            </w:pPr>
            <w:bookmarkStart w:id="10" w:name="_Hlk495416302"/>
            <w:r w:rsidRPr="002047F7">
              <w:rPr>
                <w:sz w:val="18"/>
                <w:szCs w:val="18"/>
              </w:rPr>
              <w:t>№ п/п</w:t>
            </w:r>
          </w:p>
        </w:tc>
        <w:tc>
          <w:tcPr>
            <w:tcW w:w="1413" w:type="dxa"/>
            <w:vMerge w:val="restart"/>
            <w:vAlign w:val="center"/>
          </w:tcPr>
          <w:p w:rsidR="00351EB4" w:rsidRPr="002047F7" w:rsidRDefault="00351EB4" w:rsidP="001A03AE">
            <w:pPr>
              <w:ind w:right="-1"/>
              <w:jc w:val="center"/>
              <w:rPr>
                <w:sz w:val="18"/>
                <w:szCs w:val="18"/>
              </w:rPr>
            </w:pPr>
            <w:r w:rsidRPr="002047F7">
              <w:rPr>
                <w:sz w:val="18"/>
                <w:szCs w:val="18"/>
              </w:rPr>
              <w:t>Наименование показателя</w:t>
            </w:r>
          </w:p>
        </w:tc>
        <w:tc>
          <w:tcPr>
            <w:tcW w:w="567" w:type="dxa"/>
            <w:vMerge w:val="restart"/>
            <w:vAlign w:val="center"/>
          </w:tcPr>
          <w:p w:rsidR="00351EB4" w:rsidRPr="002047F7" w:rsidRDefault="00351EB4" w:rsidP="001A03AE">
            <w:pPr>
              <w:ind w:right="-1"/>
              <w:jc w:val="center"/>
              <w:rPr>
                <w:sz w:val="18"/>
                <w:szCs w:val="18"/>
              </w:rPr>
            </w:pPr>
            <w:r w:rsidRPr="002047F7">
              <w:rPr>
                <w:sz w:val="18"/>
                <w:szCs w:val="18"/>
              </w:rPr>
              <w:t>Ед. изм.</w:t>
            </w:r>
          </w:p>
        </w:tc>
        <w:tc>
          <w:tcPr>
            <w:tcW w:w="1701" w:type="dxa"/>
            <w:gridSpan w:val="2"/>
            <w:vAlign w:val="center"/>
          </w:tcPr>
          <w:p w:rsidR="00351EB4" w:rsidRPr="002047F7" w:rsidRDefault="00351EB4" w:rsidP="001A03AE">
            <w:pPr>
              <w:ind w:right="-1"/>
              <w:jc w:val="center"/>
              <w:rPr>
                <w:sz w:val="18"/>
                <w:szCs w:val="18"/>
              </w:rPr>
            </w:pPr>
            <w:r w:rsidRPr="002047F7">
              <w:rPr>
                <w:sz w:val="18"/>
                <w:szCs w:val="18"/>
              </w:rPr>
              <w:t>2017 год</w:t>
            </w:r>
          </w:p>
        </w:tc>
        <w:tc>
          <w:tcPr>
            <w:tcW w:w="1701" w:type="dxa"/>
            <w:gridSpan w:val="2"/>
            <w:vAlign w:val="center"/>
          </w:tcPr>
          <w:p w:rsidR="00351EB4" w:rsidRPr="002047F7" w:rsidRDefault="00351EB4" w:rsidP="001A03AE">
            <w:pPr>
              <w:ind w:right="-1"/>
              <w:jc w:val="center"/>
              <w:rPr>
                <w:sz w:val="18"/>
                <w:szCs w:val="18"/>
              </w:rPr>
            </w:pPr>
            <w:r w:rsidRPr="002047F7">
              <w:rPr>
                <w:sz w:val="18"/>
                <w:szCs w:val="18"/>
              </w:rPr>
              <w:t>2018 год</w:t>
            </w:r>
          </w:p>
        </w:tc>
        <w:tc>
          <w:tcPr>
            <w:tcW w:w="1701" w:type="dxa"/>
            <w:gridSpan w:val="2"/>
            <w:vAlign w:val="center"/>
          </w:tcPr>
          <w:p w:rsidR="00351EB4" w:rsidRPr="002047F7" w:rsidRDefault="00351EB4" w:rsidP="001A03AE">
            <w:pPr>
              <w:ind w:right="-1"/>
              <w:jc w:val="center"/>
              <w:rPr>
                <w:sz w:val="18"/>
                <w:szCs w:val="18"/>
              </w:rPr>
            </w:pPr>
            <w:r w:rsidRPr="002047F7">
              <w:rPr>
                <w:sz w:val="18"/>
                <w:szCs w:val="18"/>
              </w:rPr>
              <w:t>2019 год</w:t>
            </w:r>
          </w:p>
        </w:tc>
        <w:tc>
          <w:tcPr>
            <w:tcW w:w="1701" w:type="dxa"/>
            <w:gridSpan w:val="2"/>
            <w:vAlign w:val="center"/>
          </w:tcPr>
          <w:p w:rsidR="00351EB4" w:rsidRPr="002047F7" w:rsidRDefault="00351EB4" w:rsidP="001A03AE">
            <w:pPr>
              <w:ind w:right="-1"/>
              <w:jc w:val="center"/>
              <w:rPr>
                <w:sz w:val="18"/>
                <w:szCs w:val="18"/>
              </w:rPr>
            </w:pPr>
            <w:r w:rsidRPr="002047F7">
              <w:rPr>
                <w:sz w:val="18"/>
                <w:szCs w:val="18"/>
              </w:rPr>
              <w:t>20</w:t>
            </w:r>
            <w:r>
              <w:rPr>
                <w:sz w:val="18"/>
                <w:szCs w:val="18"/>
              </w:rPr>
              <w:t>20</w:t>
            </w:r>
            <w:r w:rsidRPr="002047F7">
              <w:rPr>
                <w:sz w:val="18"/>
                <w:szCs w:val="18"/>
              </w:rPr>
              <w:t xml:space="preserve"> год</w:t>
            </w:r>
          </w:p>
        </w:tc>
        <w:tc>
          <w:tcPr>
            <w:tcW w:w="1701" w:type="dxa"/>
            <w:gridSpan w:val="2"/>
            <w:vAlign w:val="center"/>
          </w:tcPr>
          <w:p w:rsidR="00351EB4" w:rsidRPr="002047F7" w:rsidRDefault="00351EB4" w:rsidP="001A03AE">
            <w:pPr>
              <w:ind w:right="-1"/>
              <w:jc w:val="center"/>
              <w:rPr>
                <w:sz w:val="18"/>
                <w:szCs w:val="18"/>
              </w:rPr>
            </w:pPr>
            <w:r w:rsidRPr="002047F7">
              <w:rPr>
                <w:sz w:val="18"/>
                <w:szCs w:val="18"/>
              </w:rPr>
              <w:t>20</w:t>
            </w:r>
            <w:r>
              <w:rPr>
                <w:sz w:val="18"/>
                <w:szCs w:val="18"/>
              </w:rPr>
              <w:t>21</w:t>
            </w:r>
            <w:r w:rsidRPr="002047F7">
              <w:rPr>
                <w:sz w:val="18"/>
                <w:szCs w:val="18"/>
              </w:rPr>
              <w:t xml:space="preserve"> год</w:t>
            </w:r>
          </w:p>
        </w:tc>
        <w:tc>
          <w:tcPr>
            <w:tcW w:w="1701" w:type="dxa"/>
            <w:gridSpan w:val="2"/>
            <w:vAlign w:val="center"/>
          </w:tcPr>
          <w:p w:rsidR="00351EB4" w:rsidRPr="002047F7" w:rsidRDefault="00351EB4" w:rsidP="001A03AE">
            <w:pPr>
              <w:ind w:right="-1"/>
              <w:jc w:val="center"/>
              <w:rPr>
                <w:sz w:val="18"/>
                <w:szCs w:val="18"/>
              </w:rPr>
            </w:pPr>
            <w:r w:rsidRPr="002047F7">
              <w:rPr>
                <w:sz w:val="18"/>
                <w:szCs w:val="18"/>
              </w:rPr>
              <w:t>20</w:t>
            </w:r>
            <w:r>
              <w:rPr>
                <w:sz w:val="18"/>
                <w:szCs w:val="18"/>
              </w:rPr>
              <w:t>22</w:t>
            </w:r>
            <w:r w:rsidRPr="002047F7">
              <w:rPr>
                <w:sz w:val="18"/>
                <w:szCs w:val="18"/>
              </w:rPr>
              <w:t xml:space="preserve"> год</w:t>
            </w:r>
          </w:p>
        </w:tc>
        <w:tc>
          <w:tcPr>
            <w:tcW w:w="1701" w:type="dxa"/>
            <w:gridSpan w:val="2"/>
            <w:vAlign w:val="center"/>
          </w:tcPr>
          <w:p w:rsidR="00351EB4" w:rsidRPr="002047F7" w:rsidRDefault="00351EB4" w:rsidP="001A03AE">
            <w:pPr>
              <w:ind w:right="-1"/>
              <w:jc w:val="center"/>
              <w:rPr>
                <w:sz w:val="18"/>
                <w:szCs w:val="18"/>
              </w:rPr>
            </w:pPr>
            <w:r w:rsidRPr="002047F7">
              <w:rPr>
                <w:sz w:val="18"/>
                <w:szCs w:val="18"/>
              </w:rPr>
              <w:t>20</w:t>
            </w:r>
            <w:r>
              <w:rPr>
                <w:sz w:val="18"/>
                <w:szCs w:val="18"/>
              </w:rPr>
              <w:t>23</w:t>
            </w:r>
            <w:r w:rsidRPr="002047F7">
              <w:rPr>
                <w:sz w:val="18"/>
                <w:szCs w:val="18"/>
              </w:rPr>
              <w:t xml:space="preserve"> год</w:t>
            </w:r>
          </w:p>
        </w:tc>
        <w:tc>
          <w:tcPr>
            <w:tcW w:w="1701" w:type="dxa"/>
            <w:gridSpan w:val="2"/>
            <w:vAlign w:val="center"/>
          </w:tcPr>
          <w:p w:rsidR="00351EB4" w:rsidRPr="002047F7" w:rsidRDefault="00351EB4" w:rsidP="001A03AE">
            <w:pPr>
              <w:ind w:right="-1"/>
              <w:jc w:val="center"/>
              <w:rPr>
                <w:sz w:val="18"/>
                <w:szCs w:val="18"/>
              </w:rPr>
            </w:pPr>
            <w:r w:rsidRPr="002047F7">
              <w:rPr>
                <w:sz w:val="18"/>
                <w:szCs w:val="18"/>
              </w:rPr>
              <w:t>20</w:t>
            </w:r>
            <w:r>
              <w:rPr>
                <w:sz w:val="18"/>
                <w:szCs w:val="18"/>
              </w:rPr>
              <w:t>24</w:t>
            </w:r>
            <w:r w:rsidRPr="002047F7">
              <w:rPr>
                <w:sz w:val="18"/>
                <w:szCs w:val="18"/>
              </w:rPr>
              <w:t xml:space="preserve"> год</w:t>
            </w:r>
          </w:p>
        </w:tc>
      </w:tr>
      <w:bookmarkEnd w:id="10"/>
      <w:tr w:rsidR="00351EB4" w:rsidTr="00DF50CA">
        <w:trPr>
          <w:trHeight w:val="936"/>
        </w:trPr>
        <w:tc>
          <w:tcPr>
            <w:tcW w:w="713" w:type="dxa"/>
            <w:vMerge/>
          </w:tcPr>
          <w:p w:rsidR="00351EB4" w:rsidRPr="002047F7" w:rsidRDefault="00351EB4" w:rsidP="001A03AE">
            <w:pPr>
              <w:ind w:right="-1"/>
              <w:jc w:val="both"/>
              <w:rPr>
                <w:sz w:val="18"/>
                <w:szCs w:val="18"/>
              </w:rPr>
            </w:pPr>
          </w:p>
        </w:tc>
        <w:tc>
          <w:tcPr>
            <w:tcW w:w="1413" w:type="dxa"/>
            <w:vMerge/>
          </w:tcPr>
          <w:p w:rsidR="00351EB4" w:rsidRPr="002047F7" w:rsidRDefault="00351EB4" w:rsidP="001A03AE">
            <w:pPr>
              <w:ind w:right="-1"/>
              <w:jc w:val="both"/>
              <w:rPr>
                <w:sz w:val="18"/>
                <w:szCs w:val="18"/>
              </w:rPr>
            </w:pPr>
          </w:p>
        </w:tc>
        <w:tc>
          <w:tcPr>
            <w:tcW w:w="567" w:type="dxa"/>
            <w:vMerge/>
          </w:tcPr>
          <w:p w:rsidR="00351EB4" w:rsidRPr="002047F7" w:rsidRDefault="00351EB4" w:rsidP="001A03AE">
            <w:pPr>
              <w:ind w:right="-1"/>
              <w:jc w:val="both"/>
              <w:rPr>
                <w:sz w:val="18"/>
                <w:szCs w:val="18"/>
              </w:rPr>
            </w:pPr>
          </w:p>
        </w:tc>
        <w:tc>
          <w:tcPr>
            <w:tcW w:w="850"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01.01.    по </w:t>
            </w:r>
          </w:p>
          <w:p w:rsidR="00351EB4" w:rsidRPr="002047F7" w:rsidRDefault="00351EB4" w:rsidP="001A03AE">
            <w:pPr>
              <w:ind w:right="-1"/>
              <w:jc w:val="center"/>
              <w:rPr>
                <w:sz w:val="18"/>
                <w:szCs w:val="18"/>
              </w:rPr>
            </w:pPr>
            <w:r w:rsidRPr="002047F7">
              <w:rPr>
                <w:sz w:val="18"/>
                <w:szCs w:val="18"/>
              </w:rPr>
              <w:t>30.06.</w:t>
            </w:r>
          </w:p>
        </w:tc>
        <w:tc>
          <w:tcPr>
            <w:tcW w:w="851"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01.07.     по </w:t>
            </w:r>
          </w:p>
          <w:p w:rsidR="00351EB4" w:rsidRPr="002047F7" w:rsidRDefault="00351EB4" w:rsidP="001A03AE">
            <w:pPr>
              <w:ind w:right="-1"/>
              <w:jc w:val="center"/>
              <w:rPr>
                <w:sz w:val="18"/>
                <w:szCs w:val="18"/>
              </w:rPr>
            </w:pPr>
            <w:r w:rsidRPr="002047F7">
              <w:rPr>
                <w:sz w:val="18"/>
                <w:szCs w:val="18"/>
              </w:rPr>
              <w:t>31.12.</w:t>
            </w:r>
          </w:p>
        </w:tc>
        <w:tc>
          <w:tcPr>
            <w:tcW w:w="850"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01.01.    по </w:t>
            </w:r>
          </w:p>
          <w:p w:rsidR="00351EB4" w:rsidRPr="002047F7" w:rsidRDefault="00351EB4" w:rsidP="001A03AE">
            <w:pPr>
              <w:ind w:right="-1"/>
              <w:jc w:val="center"/>
              <w:rPr>
                <w:sz w:val="18"/>
                <w:szCs w:val="18"/>
              </w:rPr>
            </w:pPr>
            <w:r w:rsidRPr="002047F7">
              <w:rPr>
                <w:sz w:val="18"/>
                <w:szCs w:val="18"/>
              </w:rPr>
              <w:t>30.06.</w:t>
            </w:r>
          </w:p>
        </w:tc>
        <w:tc>
          <w:tcPr>
            <w:tcW w:w="851"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01.07.     по </w:t>
            </w:r>
          </w:p>
          <w:p w:rsidR="00351EB4" w:rsidRPr="002047F7" w:rsidRDefault="00351EB4" w:rsidP="001A03AE">
            <w:pPr>
              <w:ind w:right="-1"/>
              <w:jc w:val="center"/>
              <w:rPr>
                <w:sz w:val="18"/>
                <w:szCs w:val="18"/>
              </w:rPr>
            </w:pPr>
            <w:r w:rsidRPr="002047F7">
              <w:rPr>
                <w:sz w:val="18"/>
                <w:szCs w:val="18"/>
              </w:rPr>
              <w:t>31.12.</w:t>
            </w:r>
          </w:p>
        </w:tc>
        <w:tc>
          <w:tcPr>
            <w:tcW w:w="850"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01.01.    по </w:t>
            </w:r>
          </w:p>
          <w:p w:rsidR="00351EB4" w:rsidRPr="002047F7" w:rsidRDefault="00351EB4" w:rsidP="001A03AE">
            <w:pPr>
              <w:ind w:right="-1"/>
              <w:jc w:val="center"/>
              <w:rPr>
                <w:sz w:val="18"/>
                <w:szCs w:val="18"/>
              </w:rPr>
            </w:pPr>
            <w:r w:rsidRPr="002047F7">
              <w:rPr>
                <w:sz w:val="18"/>
                <w:szCs w:val="18"/>
              </w:rPr>
              <w:t>30.06.</w:t>
            </w:r>
          </w:p>
        </w:tc>
        <w:tc>
          <w:tcPr>
            <w:tcW w:w="851"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01.07.     по </w:t>
            </w:r>
          </w:p>
          <w:p w:rsidR="00351EB4" w:rsidRPr="002047F7" w:rsidRDefault="00351EB4" w:rsidP="001A03AE">
            <w:pPr>
              <w:ind w:right="-1"/>
              <w:jc w:val="center"/>
              <w:rPr>
                <w:sz w:val="18"/>
                <w:szCs w:val="18"/>
              </w:rPr>
            </w:pPr>
            <w:r w:rsidRPr="002047F7">
              <w:rPr>
                <w:sz w:val="18"/>
                <w:szCs w:val="18"/>
              </w:rPr>
              <w:t>31.12.</w:t>
            </w:r>
          </w:p>
        </w:tc>
        <w:tc>
          <w:tcPr>
            <w:tcW w:w="850"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01.01.    по </w:t>
            </w:r>
          </w:p>
          <w:p w:rsidR="00351EB4" w:rsidRPr="002047F7" w:rsidRDefault="00351EB4" w:rsidP="001A03AE">
            <w:pPr>
              <w:ind w:right="-1"/>
              <w:jc w:val="center"/>
              <w:rPr>
                <w:sz w:val="18"/>
                <w:szCs w:val="18"/>
              </w:rPr>
            </w:pPr>
            <w:r w:rsidRPr="002047F7">
              <w:rPr>
                <w:sz w:val="18"/>
                <w:szCs w:val="18"/>
              </w:rPr>
              <w:t>30.06.</w:t>
            </w:r>
          </w:p>
        </w:tc>
        <w:tc>
          <w:tcPr>
            <w:tcW w:w="851"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01.07.     по </w:t>
            </w:r>
          </w:p>
          <w:p w:rsidR="00351EB4" w:rsidRPr="002047F7" w:rsidRDefault="00351EB4" w:rsidP="001A03AE">
            <w:pPr>
              <w:ind w:right="-1"/>
              <w:jc w:val="center"/>
              <w:rPr>
                <w:sz w:val="18"/>
                <w:szCs w:val="18"/>
              </w:rPr>
            </w:pPr>
            <w:r w:rsidRPr="002047F7">
              <w:rPr>
                <w:sz w:val="18"/>
                <w:szCs w:val="18"/>
              </w:rPr>
              <w:t>31.12.</w:t>
            </w:r>
          </w:p>
        </w:tc>
        <w:tc>
          <w:tcPr>
            <w:tcW w:w="850"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01.01.    по </w:t>
            </w:r>
          </w:p>
          <w:p w:rsidR="00351EB4" w:rsidRPr="002047F7" w:rsidRDefault="00351EB4" w:rsidP="001A03AE">
            <w:pPr>
              <w:ind w:right="-1"/>
              <w:jc w:val="center"/>
              <w:rPr>
                <w:sz w:val="18"/>
                <w:szCs w:val="18"/>
              </w:rPr>
            </w:pPr>
            <w:r w:rsidRPr="002047F7">
              <w:rPr>
                <w:sz w:val="18"/>
                <w:szCs w:val="18"/>
              </w:rPr>
              <w:t>30.06.</w:t>
            </w:r>
          </w:p>
        </w:tc>
        <w:tc>
          <w:tcPr>
            <w:tcW w:w="851"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01.07.     по </w:t>
            </w:r>
          </w:p>
          <w:p w:rsidR="00351EB4" w:rsidRPr="002047F7" w:rsidRDefault="00351EB4" w:rsidP="001A03AE">
            <w:pPr>
              <w:ind w:right="-1"/>
              <w:jc w:val="center"/>
              <w:rPr>
                <w:sz w:val="18"/>
                <w:szCs w:val="18"/>
              </w:rPr>
            </w:pPr>
            <w:r w:rsidRPr="002047F7">
              <w:rPr>
                <w:sz w:val="18"/>
                <w:szCs w:val="18"/>
              </w:rPr>
              <w:t>31.12.</w:t>
            </w:r>
          </w:p>
        </w:tc>
        <w:tc>
          <w:tcPr>
            <w:tcW w:w="851"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01.01.    по </w:t>
            </w:r>
          </w:p>
          <w:p w:rsidR="00351EB4" w:rsidRPr="002047F7" w:rsidRDefault="00351EB4" w:rsidP="001A03AE">
            <w:pPr>
              <w:ind w:right="-1"/>
              <w:jc w:val="center"/>
              <w:rPr>
                <w:sz w:val="18"/>
                <w:szCs w:val="18"/>
              </w:rPr>
            </w:pPr>
            <w:r w:rsidRPr="002047F7">
              <w:rPr>
                <w:sz w:val="18"/>
                <w:szCs w:val="18"/>
              </w:rPr>
              <w:t>30.06.</w:t>
            </w:r>
          </w:p>
        </w:tc>
        <w:tc>
          <w:tcPr>
            <w:tcW w:w="850"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01.07.     по </w:t>
            </w:r>
          </w:p>
          <w:p w:rsidR="00351EB4" w:rsidRPr="002047F7" w:rsidRDefault="00351EB4" w:rsidP="001A03AE">
            <w:pPr>
              <w:ind w:right="-1"/>
              <w:jc w:val="center"/>
              <w:rPr>
                <w:sz w:val="18"/>
                <w:szCs w:val="18"/>
              </w:rPr>
            </w:pPr>
            <w:r w:rsidRPr="002047F7">
              <w:rPr>
                <w:sz w:val="18"/>
                <w:szCs w:val="18"/>
              </w:rPr>
              <w:t>31.12.</w:t>
            </w:r>
          </w:p>
        </w:tc>
        <w:tc>
          <w:tcPr>
            <w:tcW w:w="851"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01.01.    по </w:t>
            </w:r>
          </w:p>
          <w:p w:rsidR="00351EB4" w:rsidRPr="002047F7" w:rsidRDefault="00351EB4" w:rsidP="001A03AE">
            <w:pPr>
              <w:ind w:right="-1"/>
              <w:jc w:val="center"/>
              <w:rPr>
                <w:sz w:val="18"/>
                <w:szCs w:val="18"/>
              </w:rPr>
            </w:pPr>
            <w:r w:rsidRPr="002047F7">
              <w:rPr>
                <w:sz w:val="18"/>
                <w:szCs w:val="18"/>
              </w:rPr>
              <w:t>30.06.</w:t>
            </w:r>
          </w:p>
        </w:tc>
        <w:tc>
          <w:tcPr>
            <w:tcW w:w="850"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01.07.     по </w:t>
            </w:r>
          </w:p>
          <w:p w:rsidR="00351EB4" w:rsidRPr="002047F7" w:rsidRDefault="00351EB4" w:rsidP="001A03AE">
            <w:pPr>
              <w:ind w:right="-1"/>
              <w:jc w:val="center"/>
              <w:rPr>
                <w:sz w:val="18"/>
                <w:szCs w:val="18"/>
              </w:rPr>
            </w:pPr>
            <w:r w:rsidRPr="002047F7">
              <w:rPr>
                <w:sz w:val="18"/>
                <w:szCs w:val="18"/>
              </w:rPr>
              <w:t>31.12.</w:t>
            </w:r>
          </w:p>
        </w:tc>
        <w:tc>
          <w:tcPr>
            <w:tcW w:w="851"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01.01.    по </w:t>
            </w:r>
          </w:p>
          <w:p w:rsidR="00351EB4" w:rsidRPr="002047F7" w:rsidRDefault="00351EB4" w:rsidP="001A03AE">
            <w:pPr>
              <w:ind w:right="-1"/>
              <w:jc w:val="center"/>
              <w:rPr>
                <w:sz w:val="18"/>
                <w:szCs w:val="18"/>
              </w:rPr>
            </w:pPr>
            <w:r w:rsidRPr="002047F7">
              <w:rPr>
                <w:sz w:val="18"/>
                <w:szCs w:val="18"/>
              </w:rPr>
              <w:t>30.06.</w:t>
            </w:r>
          </w:p>
        </w:tc>
        <w:tc>
          <w:tcPr>
            <w:tcW w:w="850" w:type="dxa"/>
            <w:vAlign w:val="center"/>
          </w:tcPr>
          <w:p w:rsidR="00351EB4" w:rsidRPr="002047F7" w:rsidRDefault="00351EB4" w:rsidP="001A03AE">
            <w:pPr>
              <w:ind w:right="-1"/>
              <w:jc w:val="center"/>
              <w:rPr>
                <w:sz w:val="18"/>
                <w:szCs w:val="18"/>
              </w:rPr>
            </w:pPr>
            <w:r w:rsidRPr="002047F7">
              <w:rPr>
                <w:sz w:val="18"/>
                <w:szCs w:val="18"/>
              </w:rPr>
              <w:t xml:space="preserve">с </w:t>
            </w:r>
          </w:p>
          <w:p w:rsidR="00351EB4" w:rsidRPr="002047F7" w:rsidRDefault="00351EB4" w:rsidP="001A03AE">
            <w:pPr>
              <w:ind w:right="-1"/>
              <w:jc w:val="center"/>
              <w:rPr>
                <w:sz w:val="18"/>
                <w:szCs w:val="18"/>
              </w:rPr>
            </w:pPr>
            <w:r w:rsidRPr="002047F7">
              <w:rPr>
                <w:sz w:val="18"/>
                <w:szCs w:val="18"/>
              </w:rPr>
              <w:t xml:space="preserve">01.07.     по </w:t>
            </w:r>
          </w:p>
          <w:p w:rsidR="00351EB4" w:rsidRPr="002047F7" w:rsidRDefault="00351EB4" w:rsidP="001A03AE">
            <w:pPr>
              <w:ind w:right="-1"/>
              <w:jc w:val="center"/>
              <w:rPr>
                <w:sz w:val="18"/>
                <w:szCs w:val="18"/>
              </w:rPr>
            </w:pPr>
            <w:r w:rsidRPr="002047F7">
              <w:rPr>
                <w:sz w:val="18"/>
                <w:szCs w:val="18"/>
              </w:rPr>
              <w:t>31.12.</w:t>
            </w:r>
          </w:p>
        </w:tc>
      </w:tr>
      <w:tr w:rsidR="00351EB4" w:rsidTr="00DF50CA">
        <w:trPr>
          <w:trHeight w:val="253"/>
        </w:trPr>
        <w:tc>
          <w:tcPr>
            <w:tcW w:w="713" w:type="dxa"/>
          </w:tcPr>
          <w:p w:rsidR="00351EB4" w:rsidRPr="002047F7" w:rsidRDefault="00351EB4" w:rsidP="001A03AE">
            <w:pPr>
              <w:ind w:right="-1"/>
              <w:jc w:val="center"/>
              <w:rPr>
                <w:sz w:val="18"/>
                <w:szCs w:val="18"/>
              </w:rPr>
            </w:pPr>
            <w:r w:rsidRPr="002047F7">
              <w:rPr>
                <w:sz w:val="18"/>
                <w:szCs w:val="18"/>
              </w:rPr>
              <w:t>1</w:t>
            </w:r>
          </w:p>
        </w:tc>
        <w:tc>
          <w:tcPr>
            <w:tcW w:w="1413" w:type="dxa"/>
          </w:tcPr>
          <w:p w:rsidR="00351EB4" w:rsidRPr="002047F7" w:rsidRDefault="00351EB4" w:rsidP="001A03AE">
            <w:pPr>
              <w:ind w:right="-1"/>
              <w:jc w:val="center"/>
              <w:rPr>
                <w:sz w:val="18"/>
                <w:szCs w:val="18"/>
              </w:rPr>
            </w:pPr>
            <w:r w:rsidRPr="002047F7">
              <w:rPr>
                <w:sz w:val="18"/>
                <w:szCs w:val="18"/>
              </w:rPr>
              <w:t>2</w:t>
            </w:r>
          </w:p>
        </w:tc>
        <w:tc>
          <w:tcPr>
            <w:tcW w:w="567" w:type="dxa"/>
          </w:tcPr>
          <w:p w:rsidR="00351EB4" w:rsidRPr="002047F7" w:rsidRDefault="00351EB4" w:rsidP="001A03AE">
            <w:pPr>
              <w:ind w:right="-1"/>
              <w:jc w:val="center"/>
              <w:rPr>
                <w:sz w:val="18"/>
                <w:szCs w:val="18"/>
              </w:rPr>
            </w:pPr>
            <w:r w:rsidRPr="002047F7">
              <w:rPr>
                <w:sz w:val="18"/>
                <w:szCs w:val="18"/>
              </w:rPr>
              <w:t>3</w:t>
            </w:r>
          </w:p>
        </w:tc>
        <w:tc>
          <w:tcPr>
            <w:tcW w:w="850" w:type="dxa"/>
            <w:vAlign w:val="center"/>
          </w:tcPr>
          <w:p w:rsidR="00351EB4" w:rsidRPr="002047F7" w:rsidRDefault="00351EB4" w:rsidP="001A03AE">
            <w:pPr>
              <w:ind w:right="-1"/>
              <w:jc w:val="center"/>
              <w:rPr>
                <w:sz w:val="18"/>
                <w:szCs w:val="18"/>
              </w:rPr>
            </w:pPr>
            <w:r w:rsidRPr="002047F7">
              <w:rPr>
                <w:sz w:val="18"/>
                <w:szCs w:val="18"/>
              </w:rPr>
              <w:t>4</w:t>
            </w:r>
          </w:p>
        </w:tc>
        <w:tc>
          <w:tcPr>
            <w:tcW w:w="851" w:type="dxa"/>
            <w:vAlign w:val="center"/>
          </w:tcPr>
          <w:p w:rsidR="00351EB4" w:rsidRPr="002047F7" w:rsidRDefault="00351EB4" w:rsidP="001A03AE">
            <w:pPr>
              <w:ind w:right="-1"/>
              <w:jc w:val="center"/>
              <w:rPr>
                <w:sz w:val="18"/>
                <w:szCs w:val="18"/>
              </w:rPr>
            </w:pPr>
            <w:r w:rsidRPr="002047F7">
              <w:rPr>
                <w:sz w:val="18"/>
                <w:szCs w:val="18"/>
              </w:rPr>
              <w:t>5</w:t>
            </w:r>
          </w:p>
        </w:tc>
        <w:tc>
          <w:tcPr>
            <w:tcW w:w="850" w:type="dxa"/>
            <w:vAlign w:val="center"/>
          </w:tcPr>
          <w:p w:rsidR="00351EB4" w:rsidRPr="002047F7" w:rsidRDefault="00351EB4" w:rsidP="001A03AE">
            <w:pPr>
              <w:ind w:right="-1"/>
              <w:jc w:val="center"/>
              <w:rPr>
                <w:sz w:val="18"/>
                <w:szCs w:val="18"/>
              </w:rPr>
            </w:pPr>
            <w:r w:rsidRPr="002047F7">
              <w:rPr>
                <w:sz w:val="18"/>
                <w:szCs w:val="18"/>
              </w:rPr>
              <w:t>6</w:t>
            </w:r>
          </w:p>
        </w:tc>
        <w:tc>
          <w:tcPr>
            <w:tcW w:w="851" w:type="dxa"/>
            <w:vAlign w:val="center"/>
          </w:tcPr>
          <w:p w:rsidR="00351EB4" w:rsidRPr="002047F7" w:rsidRDefault="00351EB4" w:rsidP="001A03AE">
            <w:pPr>
              <w:ind w:right="-1"/>
              <w:jc w:val="center"/>
              <w:rPr>
                <w:sz w:val="18"/>
                <w:szCs w:val="18"/>
              </w:rPr>
            </w:pPr>
            <w:r w:rsidRPr="002047F7">
              <w:rPr>
                <w:sz w:val="18"/>
                <w:szCs w:val="18"/>
              </w:rPr>
              <w:t>7</w:t>
            </w:r>
          </w:p>
        </w:tc>
        <w:tc>
          <w:tcPr>
            <w:tcW w:w="850" w:type="dxa"/>
            <w:vAlign w:val="center"/>
          </w:tcPr>
          <w:p w:rsidR="00351EB4" w:rsidRPr="002047F7" w:rsidRDefault="00351EB4" w:rsidP="001A03AE">
            <w:pPr>
              <w:ind w:right="-1"/>
              <w:jc w:val="center"/>
              <w:rPr>
                <w:sz w:val="18"/>
                <w:szCs w:val="18"/>
              </w:rPr>
            </w:pPr>
            <w:r>
              <w:rPr>
                <w:sz w:val="18"/>
                <w:szCs w:val="18"/>
              </w:rPr>
              <w:t>8</w:t>
            </w:r>
          </w:p>
        </w:tc>
        <w:tc>
          <w:tcPr>
            <w:tcW w:w="851" w:type="dxa"/>
            <w:vAlign w:val="center"/>
          </w:tcPr>
          <w:p w:rsidR="00351EB4" w:rsidRPr="002047F7" w:rsidRDefault="00351EB4" w:rsidP="001A03AE">
            <w:pPr>
              <w:ind w:right="-1"/>
              <w:jc w:val="center"/>
              <w:rPr>
                <w:sz w:val="18"/>
                <w:szCs w:val="18"/>
              </w:rPr>
            </w:pPr>
            <w:r w:rsidRPr="002047F7">
              <w:rPr>
                <w:sz w:val="18"/>
                <w:szCs w:val="18"/>
              </w:rPr>
              <w:t>9</w:t>
            </w:r>
          </w:p>
        </w:tc>
        <w:tc>
          <w:tcPr>
            <w:tcW w:w="850" w:type="dxa"/>
            <w:vAlign w:val="center"/>
          </w:tcPr>
          <w:p w:rsidR="00351EB4" w:rsidRPr="002047F7" w:rsidRDefault="00351EB4" w:rsidP="001A03AE">
            <w:pPr>
              <w:ind w:right="-1"/>
              <w:jc w:val="center"/>
              <w:rPr>
                <w:sz w:val="18"/>
                <w:szCs w:val="18"/>
              </w:rPr>
            </w:pPr>
            <w:r>
              <w:rPr>
                <w:sz w:val="18"/>
                <w:szCs w:val="18"/>
              </w:rPr>
              <w:t>10</w:t>
            </w:r>
          </w:p>
        </w:tc>
        <w:tc>
          <w:tcPr>
            <w:tcW w:w="851" w:type="dxa"/>
            <w:vAlign w:val="center"/>
          </w:tcPr>
          <w:p w:rsidR="00351EB4" w:rsidRPr="002047F7" w:rsidRDefault="00351EB4" w:rsidP="001A03AE">
            <w:pPr>
              <w:ind w:right="-1"/>
              <w:jc w:val="center"/>
              <w:rPr>
                <w:sz w:val="18"/>
                <w:szCs w:val="18"/>
              </w:rPr>
            </w:pPr>
            <w:r>
              <w:rPr>
                <w:sz w:val="18"/>
                <w:szCs w:val="18"/>
              </w:rPr>
              <w:t>11</w:t>
            </w:r>
          </w:p>
        </w:tc>
        <w:tc>
          <w:tcPr>
            <w:tcW w:w="850" w:type="dxa"/>
            <w:vAlign w:val="center"/>
          </w:tcPr>
          <w:p w:rsidR="00351EB4" w:rsidRPr="002047F7" w:rsidRDefault="00351EB4" w:rsidP="001A03AE">
            <w:pPr>
              <w:ind w:right="-1"/>
              <w:jc w:val="center"/>
              <w:rPr>
                <w:sz w:val="18"/>
                <w:szCs w:val="18"/>
              </w:rPr>
            </w:pPr>
            <w:r>
              <w:rPr>
                <w:sz w:val="18"/>
                <w:szCs w:val="18"/>
              </w:rPr>
              <w:t>12</w:t>
            </w:r>
          </w:p>
        </w:tc>
        <w:tc>
          <w:tcPr>
            <w:tcW w:w="851" w:type="dxa"/>
            <w:vAlign w:val="center"/>
          </w:tcPr>
          <w:p w:rsidR="00351EB4" w:rsidRPr="002047F7" w:rsidRDefault="00351EB4" w:rsidP="001A03AE">
            <w:pPr>
              <w:ind w:right="-1"/>
              <w:jc w:val="center"/>
              <w:rPr>
                <w:sz w:val="18"/>
                <w:szCs w:val="18"/>
              </w:rPr>
            </w:pPr>
            <w:r>
              <w:rPr>
                <w:sz w:val="18"/>
                <w:szCs w:val="18"/>
              </w:rPr>
              <w:t>13</w:t>
            </w:r>
          </w:p>
        </w:tc>
        <w:tc>
          <w:tcPr>
            <w:tcW w:w="851" w:type="dxa"/>
            <w:vAlign w:val="center"/>
          </w:tcPr>
          <w:p w:rsidR="00351EB4" w:rsidRPr="002047F7" w:rsidRDefault="00351EB4" w:rsidP="001A03AE">
            <w:pPr>
              <w:ind w:right="-1"/>
              <w:jc w:val="center"/>
              <w:rPr>
                <w:sz w:val="18"/>
                <w:szCs w:val="18"/>
              </w:rPr>
            </w:pPr>
            <w:r>
              <w:rPr>
                <w:sz w:val="18"/>
                <w:szCs w:val="18"/>
              </w:rPr>
              <w:t>14</w:t>
            </w:r>
          </w:p>
        </w:tc>
        <w:tc>
          <w:tcPr>
            <w:tcW w:w="850" w:type="dxa"/>
            <w:vAlign w:val="center"/>
          </w:tcPr>
          <w:p w:rsidR="00351EB4" w:rsidRPr="002047F7" w:rsidRDefault="00351EB4" w:rsidP="001A03AE">
            <w:pPr>
              <w:ind w:right="-1"/>
              <w:jc w:val="center"/>
              <w:rPr>
                <w:sz w:val="18"/>
                <w:szCs w:val="18"/>
              </w:rPr>
            </w:pPr>
            <w:r>
              <w:rPr>
                <w:sz w:val="18"/>
                <w:szCs w:val="18"/>
              </w:rPr>
              <w:t>15</w:t>
            </w:r>
          </w:p>
        </w:tc>
        <w:tc>
          <w:tcPr>
            <w:tcW w:w="851" w:type="dxa"/>
            <w:vAlign w:val="center"/>
          </w:tcPr>
          <w:p w:rsidR="00351EB4" w:rsidRPr="002047F7" w:rsidRDefault="00351EB4" w:rsidP="001A03AE">
            <w:pPr>
              <w:ind w:right="-1"/>
              <w:jc w:val="center"/>
              <w:rPr>
                <w:sz w:val="18"/>
                <w:szCs w:val="18"/>
              </w:rPr>
            </w:pPr>
            <w:r>
              <w:rPr>
                <w:sz w:val="18"/>
                <w:szCs w:val="18"/>
              </w:rPr>
              <w:t>16</w:t>
            </w:r>
          </w:p>
        </w:tc>
        <w:tc>
          <w:tcPr>
            <w:tcW w:w="850" w:type="dxa"/>
            <w:vAlign w:val="center"/>
          </w:tcPr>
          <w:p w:rsidR="00351EB4" w:rsidRPr="002047F7" w:rsidRDefault="00351EB4" w:rsidP="001A03AE">
            <w:pPr>
              <w:ind w:right="-1"/>
              <w:jc w:val="center"/>
              <w:rPr>
                <w:sz w:val="18"/>
                <w:szCs w:val="18"/>
              </w:rPr>
            </w:pPr>
            <w:r>
              <w:rPr>
                <w:sz w:val="18"/>
                <w:szCs w:val="18"/>
              </w:rPr>
              <w:t>17</w:t>
            </w:r>
          </w:p>
        </w:tc>
        <w:tc>
          <w:tcPr>
            <w:tcW w:w="851" w:type="dxa"/>
            <w:vAlign w:val="center"/>
          </w:tcPr>
          <w:p w:rsidR="00351EB4" w:rsidRPr="002047F7" w:rsidRDefault="00351EB4" w:rsidP="001A03AE">
            <w:pPr>
              <w:ind w:right="-1"/>
              <w:jc w:val="center"/>
              <w:rPr>
                <w:sz w:val="18"/>
                <w:szCs w:val="18"/>
              </w:rPr>
            </w:pPr>
            <w:r>
              <w:rPr>
                <w:sz w:val="18"/>
                <w:szCs w:val="18"/>
              </w:rPr>
              <w:t>18</w:t>
            </w:r>
          </w:p>
        </w:tc>
        <w:tc>
          <w:tcPr>
            <w:tcW w:w="850" w:type="dxa"/>
            <w:vAlign w:val="center"/>
          </w:tcPr>
          <w:p w:rsidR="00351EB4" w:rsidRPr="002047F7" w:rsidRDefault="00351EB4" w:rsidP="001A03AE">
            <w:pPr>
              <w:ind w:right="-1"/>
              <w:jc w:val="center"/>
              <w:rPr>
                <w:sz w:val="18"/>
                <w:szCs w:val="18"/>
              </w:rPr>
            </w:pPr>
            <w:r>
              <w:rPr>
                <w:sz w:val="18"/>
                <w:szCs w:val="18"/>
              </w:rPr>
              <w:t>19</w:t>
            </w:r>
          </w:p>
        </w:tc>
      </w:tr>
      <w:tr w:rsidR="00351EB4" w:rsidRPr="00C1486B" w:rsidTr="00DF50CA">
        <w:trPr>
          <w:trHeight w:val="439"/>
        </w:trPr>
        <w:tc>
          <w:tcPr>
            <w:tcW w:w="713" w:type="dxa"/>
            <w:vAlign w:val="center"/>
          </w:tcPr>
          <w:p w:rsidR="00351EB4" w:rsidRPr="002047F7" w:rsidRDefault="00351EB4" w:rsidP="001A03AE">
            <w:pPr>
              <w:ind w:right="-1"/>
              <w:jc w:val="center"/>
              <w:rPr>
                <w:sz w:val="18"/>
                <w:szCs w:val="18"/>
              </w:rPr>
            </w:pPr>
            <w:r w:rsidRPr="002047F7">
              <w:rPr>
                <w:sz w:val="18"/>
                <w:szCs w:val="18"/>
              </w:rPr>
              <w:t>1.</w:t>
            </w:r>
          </w:p>
        </w:tc>
        <w:tc>
          <w:tcPr>
            <w:tcW w:w="1413" w:type="dxa"/>
            <w:vAlign w:val="center"/>
          </w:tcPr>
          <w:p w:rsidR="00351EB4" w:rsidRPr="002047F7" w:rsidRDefault="00351EB4" w:rsidP="001A03AE">
            <w:pPr>
              <w:ind w:right="-1"/>
              <w:rPr>
                <w:sz w:val="18"/>
                <w:szCs w:val="18"/>
              </w:rPr>
            </w:pPr>
            <w:r w:rsidRPr="002047F7">
              <w:rPr>
                <w:sz w:val="18"/>
                <w:szCs w:val="18"/>
              </w:rPr>
              <w:t>Объем отведенных стоков</w:t>
            </w:r>
          </w:p>
        </w:tc>
        <w:tc>
          <w:tcPr>
            <w:tcW w:w="567" w:type="dxa"/>
            <w:vAlign w:val="center"/>
          </w:tcPr>
          <w:p w:rsidR="00351EB4" w:rsidRPr="002047F7" w:rsidRDefault="00351EB4" w:rsidP="001A03AE">
            <w:pPr>
              <w:ind w:right="-1"/>
              <w:jc w:val="center"/>
              <w:rPr>
                <w:sz w:val="18"/>
                <w:szCs w:val="18"/>
                <w:vertAlign w:val="superscript"/>
              </w:rPr>
            </w:pPr>
            <w:r w:rsidRPr="002047F7">
              <w:rPr>
                <w:sz w:val="18"/>
                <w:szCs w:val="18"/>
              </w:rPr>
              <w:t>м</w:t>
            </w:r>
            <w:r w:rsidRPr="002047F7">
              <w:rPr>
                <w:sz w:val="18"/>
                <w:szCs w:val="18"/>
                <w:vertAlign w:val="superscript"/>
              </w:rPr>
              <w:t>3</w:t>
            </w:r>
          </w:p>
        </w:tc>
        <w:tc>
          <w:tcPr>
            <w:tcW w:w="850" w:type="dxa"/>
            <w:vAlign w:val="center"/>
          </w:tcPr>
          <w:p w:rsidR="00351EB4" w:rsidRPr="002047F7" w:rsidRDefault="00351EB4" w:rsidP="001A03AE">
            <w:pPr>
              <w:ind w:right="-1"/>
              <w:jc w:val="center"/>
              <w:rPr>
                <w:sz w:val="18"/>
                <w:szCs w:val="18"/>
              </w:rPr>
            </w:pPr>
            <w:r w:rsidRPr="002047F7">
              <w:rPr>
                <w:sz w:val="18"/>
                <w:szCs w:val="18"/>
              </w:rPr>
              <w:t>4489000</w:t>
            </w:r>
          </w:p>
        </w:tc>
        <w:tc>
          <w:tcPr>
            <w:tcW w:w="851" w:type="dxa"/>
            <w:vAlign w:val="center"/>
          </w:tcPr>
          <w:p w:rsidR="00351EB4" w:rsidRPr="002047F7" w:rsidRDefault="00351EB4" w:rsidP="001A03AE">
            <w:pPr>
              <w:ind w:right="-1"/>
              <w:jc w:val="center"/>
              <w:rPr>
                <w:sz w:val="18"/>
                <w:szCs w:val="18"/>
              </w:rPr>
            </w:pPr>
            <w:r w:rsidRPr="002047F7">
              <w:rPr>
                <w:sz w:val="18"/>
                <w:szCs w:val="18"/>
              </w:rPr>
              <w:t>4489000</w:t>
            </w:r>
          </w:p>
        </w:tc>
        <w:tc>
          <w:tcPr>
            <w:tcW w:w="850" w:type="dxa"/>
            <w:vAlign w:val="center"/>
          </w:tcPr>
          <w:p w:rsidR="00351EB4" w:rsidRPr="002047F7" w:rsidRDefault="00351EB4" w:rsidP="001A03AE">
            <w:pPr>
              <w:ind w:right="-1"/>
              <w:jc w:val="center"/>
              <w:rPr>
                <w:sz w:val="18"/>
                <w:szCs w:val="18"/>
              </w:rPr>
            </w:pPr>
            <w:r w:rsidRPr="002047F7">
              <w:rPr>
                <w:sz w:val="18"/>
                <w:szCs w:val="18"/>
              </w:rPr>
              <w:t>4435500</w:t>
            </w:r>
          </w:p>
        </w:tc>
        <w:tc>
          <w:tcPr>
            <w:tcW w:w="851" w:type="dxa"/>
            <w:vAlign w:val="center"/>
          </w:tcPr>
          <w:p w:rsidR="00351EB4" w:rsidRPr="002047F7" w:rsidRDefault="00351EB4" w:rsidP="001A03AE">
            <w:pPr>
              <w:ind w:right="-1"/>
              <w:jc w:val="center"/>
              <w:rPr>
                <w:sz w:val="18"/>
                <w:szCs w:val="18"/>
              </w:rPr>
            </w:pPr>
            <w:r w:rsidRPr="002047F7">
              <w:rPr>
                <w:sz w:val="18"/>
                <w:szCs w:val="18"/>
              </w:rPr>
              <w:t>4435500</w:t>
            </w:r>
          </w:p>
        </w:tc>
        <w:tc>
          <w:tcPr>
            <w:tcW w:w="850" w:type="dxa"/>
            <w:vAlign w:val="center"/>
          </w:tcPr>
          <w:p w:rsidR="00351EB4" w:rsidRPr="002047F7" w:rsidRDefault="00351EB4" w:rsidP="001A03AE">
            <w:pPr>
              <w:ind w:right="-1"/>
              <w:jc w:val="center"/>
              <w:rPr>
                <w:sz w:val="18"/>
                <w:szCs w:val="18"/>
              </w:rPr>
            </w:pPr>
            <w:r w:rsidRPr="002047F7">
              <w:rPr>
                <w:sz w:val="18"/>
                <w:szCs w:val="18"/>
              </w:rPr>
              <w:t>4382500</w:t>
            </w:r>
          </w:p>
        </w:tc>
        <w:tc>
          <w:tcPr>
            <w:tcW w:w="851" w:type="dxa"/>
            <w:vAlign w:val="center"/>
          </w:tcPr>
          <w:p w:rsidR="00351EB4" w:rsidRPr="002047F7" w:rsidRDefault="00351EB4" w:rsidP="001A03AE">
            <w:pPr>
              <w:ind w:right="-1"/>
              <w:jc w:val="center"/>
              <w:rPr>
                <w:sz w:val="18"/>
                <w:szCs w:val="18"/>
              </w:rPr>
            </w:pPr>
            <w:r w:rsidRPr="002047F7">
              <w:rPr>
                <w:sz w:val="18"/>
                <w:szCs w:val="18"/>
              </w:rPr>
              <w:t>4382500</w:t>
            </w:r>
          </w:p>
        </w:tc>
        <w:tc>
          <w:tcPr>
            <w:tcW w:w="850" w:type="dxa"/>
            <w:vAlign w:val="center"/>
          </w:tcPr>
          <w:p w:rsidR="00351EB4" w:rsidRPr="002047F7" w:rsidRDefault="00351EB4" w:rsidP="001A03AE">
            <w:pPr>
              <w:ind w:right="-1"/>
              <w:jc w:val="center"/>
              <w:rPr>
                <w:sz w:val="18"/>
                <w:szCs w:val="18"/>
              </w:rPr>
            </w:pPr>
            <w:r>
              <w:rPr>
                <w:sz w:val="18"/>
                <w:szCs w:val="18"/>
              </w:rPr>
              <w:t>4336000</w:t>
            </w:r>
          </w:p>
        </w:tc>
        <w:tc>
          <w:tcPr>
            <w:tcW w:w="851" w:type="dxa"/>
            <w:vAlign w:val="center"/>
          </w:tcPr>
          <w:p w:rsidR="00351EB4" w:rsidRPr="002047F7" w:rsidRDefault="00351EB4" w:rsidP="001A03AE">
            <w:pPr>
              <w:ind w:right="-1"/>
              <w:jc w:val="center"/>
              <w:rPr>
                <w:sz w:val="18"/>
                <w:szCs w:val="18"/>
              </w:rPr>
            </w:pPr>
            <w:r>
              <w:rPr>
                <w:sz w:val="18"/>
                <w:szCs w:val="18"/>
              </w:rPr>
              <w:t>4336000</w:t>
            </w:r>
          </w:p>
        </w:tc>
        <w:tc>
          <w:tcPr>
            <w:tcW w:w="850" w:type="dxa"/>
            <w:vAlign w:val="center"/>
          </w:tcPr>
          <w:p w:rsidR="00351EB4" w:rsidRPr="002047F7" w:rsidRDefault="00351EB4" w:rsidP="001A03AE">
            <w:pPr>
              <w:ind w:right="-1"/>
              <w:jc w:val="center"/>
              <w:rPr>
                <w:sz w:val="18"/>
                <w:szCs w:val="18"/>
              </w:rPr>
            </w:pPr>
            <w:r>
              <w:rPr>
                <w:sz w:val="18"/>
                <w:szCs w:val="18"/>
              </w:rPr>
              <w:t>4290500</w:t>
            </w:r>
          </w:p>
        </w:tc>
        <w:tc>
          <w:tcPr>
            <w:tcW w:w="851" w:type="dxa"/>
            <w:vAlign w:val="center"/>
          </w:tcPr>
          <w:p w:rsidR="00351EB4" w:rsidRPr="002047F7" w:rsidRDefault="00351EB4" w:rsidP="001A03AE">
            <w:pPr>
              <w:ind w:right="-1"/>
              <w:jc w:val="center"/>
              <w:rPr>
                <w:sz w:val="18"/>
                <w:szCs w:val="18"/>
              </w:rPr>
            </w:pPr>
            <w:r>
              <w:rPr>
                <w:sz w:val="18"/>
                <w:szCs w:val="18"/>
              </w:rPr>
              <w:t>4290500</w:t>
            </w:r>
          </w:p>
        </w:tc>
        <w:tc>
          <w:tcPr>
            <w:tcW w:w="851" w:type="dxa"/>
            <w:vAlign w:val="center"/>
          </w:tcPr>
          <w:p w:rsidR="00351EB4" w:rsidRPr="002047F7" w:rsidRDefault="00351EB4" w:rsidP="001A03AE">
            <w:pPr>
              <w:ind w:right="-1"/>
              <w:jc w:val="center"/>
              <w:rPr>
                <w:sz w:val="18"/>
                <w:szCs w:val="18"/>
              </w:rPr>
            </w:pPr>
            <w:r>
              <w:rPr>
                <w:sz w:val="18"/>
                <w:szCs w:val="18"/>
              </w:rPr>
              <w:t>4236000</w:t>
            </w:r>
          </w:p>
        </w:tc>
        <w:tc>
          <w:tcPr>
            <w:tcW w:w="850" w:type="dxa"/>
            <w:vAlign w:val="center"/>
          </w:tcPr>
          <w:p w:rsidR="00351EB4" w:rsidRPr="002047F7" w:rsidRDefault="00351EB4" w:rsidP="001A03AE">
            <w:pPr>
              <w:ind w:right="-1"/>
              <w:jc w:val="center"/>
              <w:rPr>
                <w:sz w:val="18"/>
                <w:szCs w:val="18"/>
              </w:rPr>
            </w:pPr>
            <w:r>
              <w:rPr>
                <w:sz w:val="18"/>
                <w:szCs w:val="18"/>
              </w:rPr>
              <w:t>4236000</w:t>
            </w:r>
          </w:p>
        </w:tc>
        <w:tc>
          <w:tcPr>
            <w:tcW w:w="851" w:type="dxa"/>
            <w:vAlign w:val="center"/>
          </w:tcPr>
          <w:p w:rsidR="00351EB4" w:rsidRPr="002047F7" w:rsidRDefault="00351EB4" w:rsidP="001A03AE">
            <w:pPr>
              <w:ind w:right="-1"/>
              <w:jc w:val="right"/>
              <w:rPr>
                <w:sz w:val="18"/>
                <w:szCs w:val="18"/>
              </w:rPr>
            </w:pPr>
            <w:r>
              <w:rPr>
                <w:sz w:val="18"/>
                <w:szCs w:val="18"/>
              </w:rPr>
              <w:t>4187000</w:t>
            </w:r>
          </w:p>
        </w:tc>
        <w:tc>
          <w:tcPr>
            <w:tcW w:w="850" w:type="dxa"/>
            <w:vAlign w:val="center"/>
          </w:tcPr>
          <w:p w:rsidR="00351EB4" w:rsidRPr="002047F7" w:rsidRDefault="00351EB4" w:rsidP="001A03AE">
            <w:pPr>
              <w:ind w:right="-1"/>
              <w:jc w:val="right"/>
              <w:rPr>
                <w:sz w:val="18"/>
                <w:szCs w:val="18"/>
              </w:rPr>
            </w:pPr>
            <w:r>
              <w:rPr>
                <w:sz w:val="18"/>
                <w:szCs w:val="18"/>
              </w:rPr>
              <w:t>4187000</w:t>
            </w:r>
          </w:p>
        </w:tc>
        <w:tc>
          <w:tcPr>
            <w:tcW w:w="851" w:type="dxa"/>
            <w:vAlign w:val="center"/>
          </w:tcPr>
          <w:p w:rsidR="00351EB4" w:rsidRPr="002047F7" w:rsidRDefault="00351EB4" w:rsidP="001A03AE">
            <w:pPr>
              <w:ind w:right="-1"/>
              <w:jc w:val="center"/>
              <w:rPr>
                <w:sz w:val="18"/>
                <w:szCs w:val="18"/>
              </w:rPr>
            </w:pPr>
            <w:r>
              <w:rPr>
                <w:sz w:val="18"/>
                <w:szCs w:val="18"/>
              </w:rPr>
              <w:t>4139500</w:t>
            </w:r>
          </w:p>
        </w:tc>
        <w:tc>
          <w:tcPr>
            <w:tcW w:w="850" w:type="dxa"/>
            <w:vAlign w:val="center"/>
          </w:tcPr>
          <w:p w:rsidR="00351EB4" w:rsidRPr="002047F7" w:rsidRDefault="00351EB4" w:rsidP="001A03AE">
            <w:pPr>
              <w:ind w:right="-1"/>
              <w:jc w:val="center"/>
              <w:rPr>
                <w:sz w:val="18"/>
                <w:szCs w:val="18"/>
              </w:rPr>
            </w:pPr>
            <w:r>
              <w:rPr>
                <w:sz w:val="18"/>
                <w:szCs w:val="18"/>
              </w:rPr>
              <w:t>4139500</w:t>
            </w:r>
          </w:p>
        </w:tc>
      </w:tr>
      <w:tr w:rsidR="00351EB4" w:rsidRPr="00C1486B" w:rsidTr="00DF50CA">
        <w:tc>
          <w:tcPr>
            <w:tcW w:w="713" w:type="dxa"/>
            <w:vAlign w:val="center"/>
          </w:tcPr>
          <w:p w:rsidR="00351EB4" w:rsidRPr="002047F7" w:rsidRDefault="00351EB4" w:rsidP="001A03AE">
            <w:pPr>
              <w:ind w:right="-1"/>
              <w:jc w:val="center"/>
              <w:rPr>
                <w:sz w:val="18"/>
                <w:szCs w:val="18"/>
              </w:rPr>
            </w:pPr>
            <w:r w:rsidRPr="002047F7">
              <w:rPr>
                <w:sz w:val="18"/>
                <w:szCs w:val="18"/>
              </w:rPr>
              <w:t>2.</w:t>
            </w:r>
          </w:p>
        </w:tc>
        <w:tc>
          <w:tcPr>
            <w:tcW w:w="1413" w:type="dxa"/>
            <w:vAlign w:val="center"/>
          </w:tcPr>
          <w:p w:rsidR="00351EB4" w:rsidRPr="002047F7" w:rsidRDefault="00351EB4" w:rsidP="001A03AE">
            <w:pPr>
              <w:ind w:right="-1"/>
              <w:rPr>
                <w:sz w:val="18"/>
                <w:szCs w:val="18"/>
              </w:rPr>
            </w:pPr>
            <w:r w:rsidRPr="002047F7">
              <w:rPr>
                <w:sz w:val="18"/>
                <w:szCs w:val="18"/>
              </w:rPr>
              <w:t>Хозяйственные нужды предприятия</w:t>
            </w:r>
          </w:p>
        </w:tc>
        <w:tc>
          <w:tcPr>
            <w:tcW w:w="567" w:type="dxa"/>
            <w:vAlign w:val="center"/>
          </w:tcPr>
          <w:p w:rsidR="00351EB4" w:rsidRPr="002047F7" w:rsidRDefault="00351EB4" w:rsidP="001A03AE">
            <w:pPr>
              <w:ind w:right="-1"/>
              <w:jc w:val="center"/>
              <w:rPr>
                <w:sz w:val="18"/>
                <w:szCs w:val="18"/>
              </w:rPr>
            </w:pPr>
            <w:r w:rsidRPr="002047F7">
              <w:rPr>
                <w:sz w:val="18"/>
                <w:szCs w:val="18"/>
              </w:rPr>
              <w:t>м</w:t>
            </w:r>
            <w:r w:rsidRPr="002047F7">
              <w:rPr>
                <w:sz w:val="18"/>
                <w:szCs w:val="18"/>
                <w:vertAlign w:val="superscript"/>
              </w:rPr>
              <w:t>3</w:t>
            </w:r>
          </w:p>
        </w:tc>
        <w:tc>
          <w:tcPr>
            <w:tcW w:w="850" w:type="dxa"/>
            <w:vAlign w:val="center"/>
          </w:tcPr>
          <w:p w:rsidR="00351EB4" w:rsidRPr="002047F7" w:rsidRDefault="00351EB4" w:rsidP="001A03AE">
            <w:pPr>
              <w:ind w:right="-1"/>
              <w:jc w:val="center"/>
              <w:rPr>
                <w:sz w:val="18"/>
                <w:szCs w:val="18"/>
              </w:rPr>
            </w:pPr>
            <w:r w:rsidRPr="002047F7">
              <w:rPr>
                <w:sz w:val="18"/>
                <w:szCs w:val="18"/>
              </w:rPr>
              <w:t>1802,50</w:t>
            </w:r>
          </w:p>
        </w:tc>
        <w:tc>
          <w:tcPr>
            <w:tcW w:w="851" w:type="dxa"/>
            <w:vAlign w:val="center"/>
          </w:tcPr>
          <w:p w:rsidR="00351EB4" w:rsidRPr="002047F7" w:rsidRDefault="00351EB4" w:rsidP="001A03AE">
            <w:pPr>
              <w:ind w:right="-1"/>
              <w:jc w:val="center"/>
              <w:rPr>
                <w:sz w:val="18"/>
                <w:szCs w:val="18"/>
              </w:rPr>
            </w:pPr>
            <w:r w:rsidRPr="002047F7">
              <w:rPr>
                <w:sz w:val="18"/>
                <w:szCs w:val="18"/>
              </w:rPr>
              <w:t>1802,50</w:t>
            </w:r>
          </w:p>
        </w:tc>
        <w:tc>
          <w:tcPr>
            <w:tcW w:w="850" w:type="dxa"/>
            <w:vAlign w:val="center"/>
          </w:tcPr>
          <w:p w:rsidR="00351EB4" w:rsidRPr="002047F7" w:rsidRDefault="00351EB4" w:rsidP="001A03AE">
            <w:pPr>
              <w:ind w:right="-1"/>
              <w:jc w:val="center"/>
              <w:rPr>
                <w:sz w:val="18"/>
                <w:szCs w:val="18"/>
              </w:rPr>
            </w:pPr>
            <w:r w:rsidRPr="002047F7">
              <w:rPr>
                <w:sz w:val="18"/>
                <w:szCs w:val="18"/>
              </w:rPr>
              <w:t>1802,50</w:t>
            </w:r>
          </w:p>
        </w:tc>
        <w:tc>
          <w:tcPr>
            <w:tcW w:w="851" w:type="dxa"/>
            <w:vAlign w:val="center"/>
          </w:tcPr>
          <w:p w:rsidR="00351EB4" w:rsidRPr="002047F7" w:rsidRDefault="00351EB4" w:rsidP="001A03AE">
            <w:pPr>
              <w:ind w:right="-1"/>
              <w:jc w:val="center"/>
              <w:rPr>
                <w:sz w:val="18"/>
                <w:szCs w:val="18"/>
              </w:rPr>
            </w:pPr>
            <w:r w:rsidRPr="002047F7">
              <w:rPr>
                <w:sz w:val="18"/>
                <w:szCs w:val="18"/>
              </w:rPr>
              <w:t>1802,50</w:t>
            </w:r>
          </w:p>
        </w:tc>
        <w:tc>
          <w:tcPr>
            <w:tcW w:w="850" w:type="dxa"/>
            <w:vAlign w:val="center"/>
          </w:tcPr>
          <w:p w:rsidR="00351EB4" w:rsidRPr="002047F7" w:rsidRDefault="00351EB4" w:rsidP="001A03AE">
            <w:pPr>
              <w:ind w:right="-1"/>
              <w:jc w:val="center"/>
              <w:rPr>
                <w:sz w:val="18"/>
                <w:szCs w:val="18"/>
              </w:rPr>
            </w:pPr>
            <w:r w:rsidRPr="002047F7">
              <w:rPr>
                <w:sz w:val="18"/>
                <w:szCs w:val="18"/>
              </w:rPr>
              <w:t>1802,50</w:t>
            </w:r>
          </w:p>
        </w:tc>
        <w:tc>
          <w:tcPr>
            <w:tcW w:w="851" w:type="dxa"/>
            <w:vAlign w:val="center"/>
          </w:tcPr>
          <w:p w:rsidR="00351EB4" w:rsidRPr="002047F7" w:rsidRDefault="00351EB4" w:rsidP="001A03AE">
            <w:pPr>
              <w:ind w:right="-1"/>
              <w:jc w:val="center"/>
              <w:rPr>
                <w:sz w:val="18"/>
                <w:szCs w:val="18"/>
              </w:rPr>
            </w:pPr>
            <w:r w:rsidRPr="002047F7">
              <w:rPr>
                <w:sz w:val="18"/>
                <w:szCs w:val="18"/>
              </w:rPr>
              <w:t>1802,50</w:t>
            </w:r>
          </w:p>
        </w:tc>
        <w:tc>
          <w:tcPr>
            <w:tcW w:w="850" w:type="dxa"/>
            <w:vAlign w:val="center"/>
          </w:tcPr>
          <w:p w:rsidR="00351EB4" w:rsidRPr="002047F7" w:rsidRDefault="00351EB4" w:rsidP="001A03AE">
            <w:pPr>
              <w:ind w:right="-1"/>
              <w:jc w:val="center"/>
              <w:rPr>
                <w:sz w:val="18"/>
                <w:szCs w:val="18"/>
              </w:rPr>
            </w:pPr>
            <w:r w:rsidRPr="002047F7">
              <w:rPr>
                <w:sz w:val="18"/>
                <w:szCs w:val="18"/>
              </w:rPr>
              <w:t>1802,50</w:t>
            </w:r>
          </w:p>
        </w:tc>
        <w:tc>
          <w:tcPr>
            <w:tcW w:w="851" w:type="dxa"/>
            <w:vAlign w:val="center"/>
          </w:tcPr>
          <w:p w:rsidR="00351EB4" w:rsidRPr="002047F7" w:rsidRDefault="00351EB4" w:rsidP="001A03AE">
            <w:pPr>
              <w:ind w:right="-1"/>
              <w:jc w:val="center"/>
              <w:rPr>
                <w:sz w:val="18"/>
                <w:szCs w:val="18"/>
              </w:rPr>
            </w:pPr>
            <w:r w:rsidRPr="002047F7">
              <w:rPr>
                <w:sz w:val="18"/>
                <w:szCs w:val="18"/>
              </w:rPr>
              <w:t>1802,50</w:t>
            </w:r>
          </w:p>
        </w:tc>
        <w:tc>
          <w:tcPr>
            <w:tcW w:w="850" w:type="dxa"/>
            <w:vAlign w:val="center"/>
          </w:tcPr>
          <w:p w:rsidR="00351EB4" w:rsidRPr="002047F7" w:rsidRDefault="00351EB4" w:rsidP="001A03AE">
            <w:pPr>
              <w:ind w:right="-1"/>
              <w:jc w:val="center"/>
              <w:rPr>
                <w:sz w:val="18"/>
                <w:szCs w:val="18"/>
              </w:rPr>
            </w:pPr>
            <w:r w:rsidRPr="002047F7">
              <w:rPr>
                <w:sz w:val="18"/>
                <w:szCs w:val="18"/>
              </w:rPr>
              <w:t>1802,50</w:t>
            </w:r>
          </w:p>
        </w:tc>
        <w:tc>
          <w:tcPr>
            <w:tcW w:w="851" w:type="dxa"/>
            <w:vAlign w:val="center"/>
          </w:tcPr>
          <w:p w:rsidR="00351EB4" w:rsidRPr="002047F7" w:rsidRDefault="00351EB4" w:rsidP="001A03AE">
            <w:pPr>
              <w:ind w:right="-1"/>
              <w:jc w:val="center"/>
              <w:rPr>
                <w:sz w:val="18"/>
                <w:szCs w:val="18"/>
              </w:rPr>
            </w:pPr>
            <w:r w:rsidRPr="002047F7">
              <w:rPr>
                <w:sz w:val="18"/>
                <w:szCs w:val="18"/>
              </w:rPr>
              <w:t>1802,50</w:t>
            </w:r>
          </w:p>
        </w:tc>
        <w:tc>
          <w:tcPr>
            <w:tcW w:w="851" w:type="dxa"/>
            <w:vAlign w:val="center"/>
          </w:tcPr>
          <w:p w:rsidR="00351EB4" w:rsidRPr="002047F7" w:rsidRDefault="00351EB4" w:rsidP="001A03AE">
            <w:pPr>
              <w:ind w:right="-1"/>
              <w:jc w:val="center"/>
              <w:rPr>
                <w:sz w:val="18"/>
                <w:szCs w:val="18"/>
              </w:rPr>
            </w:pPr>
            <w:r w:rsidRPr="002047F7">
              <w:rPr>
                <w:sz w:val="18"/>
                <w:szCs w:val="18"/>
              </w:rPr>
              <w:t>1802,50</w:t>
            </w:r>
          </w:p>
        </w:tc>
        <w:tc>
          <w:tcPr>
            <w:tcW w:w="850" w:type="dxa"/>
            <w:vAlign w:val="center"/>
          </w:tcPr>
          <w:p w:rsidR="00351EB4" w:rsidRPr="002047F7" w:rsidRDefault="00351EB4" w:rsidP="001A03AE">
            <w:pPr>
              <w:ind w:right="-1"/>
              <w:jc w:val="center"/>
              <w:rPr>
                <w:sz w:val="18"/>
                <w:szCs w:val="18"/>
              </w:rPr>
            </w:pPr>
            <w:r w:rsidRPr="002047F7">
              <w:rPr>
                <w:sz w:val="18"/>
                <w:szCs w:val="18"/>
              </w:rPr>
              <w:t>1802,50</w:t>
            </w:r>
          </w:p>
        </w:tc>
        <w:tc>
          <w:tcPr>
            <w:tcW w:w="851" w:type="dxa"/>
            <w:vAlign w:val="center"/>
          </w:tcPr>
          <w:p w:rsidR="00351EB4" w:rsidRPr="002047F7" w:rsidRDefault="00351EB4" w:rsidP="001A03AE">
            <w:pPr>
              <w:ind w:right="-1"/>
              <w:jc w:val="right"/>
              <w:rPr>
                <w:sz w:val="18"/>
                <w:szCs w:val="18"/>
              </w:rPr>
            </w:pPr>
            <w:r w:rsidRPr="002047F7">
              <w:rPr>
                <w:sz w:val="18"/>
                <w:szCs w:val="18"/>
              </w:rPr>
              <w:t>1802,50</w:t>
            </w:r>
          </w:p>
        </w:tc>
        <w:tc>
          <w:tcPr>
            <w:tcW w:w="850" w:type="dxa"/>
            <w:vAlign w:val="center"/>
          </w:tcPr>
          <w:p w:rsidR="00351EB4" w:rsidRPr="002047F7" w:rsidRDefault="00351EB4" w:rsidP="001A03AE">
            <w:pPr>
              <w:ind w:right="-1"/>
              <w:jc w:val="right"/>
              <w:rPr>
                <w:sz w:val="18"/>
                <w:szCs w:val="18"/>
              </w:rPr>
            </w:pPr>
            <w:r w:rsidRPr="002047F7">
              <w:rPr>
                <w:sz w:val="18"/>
                <w:szCs w:val="18"/>
              </w:rPr>
              <w:t>1802,50</w:t>
            </w:r>
          </w:p>
        </w:tc>
        <w:tc>
          <w:tcPr>
            <w:tcW w:w="851" w:type="dxa"/>
            <w:vAlign w:val="center"/>
          </w:tcPr>
          <w:p w:rsidR="00351EB4" w:rsidRPr="002047F7" w:rsidRDefault="00351EB4" w:rsidP="001A03AE">
            <w:pPr>
              <w:ind w:right="-1"/>
              <w:jc w:val="center"/>
              <w:rPr>
                <w:sz w:val="18"/>
                <w:szCs w:val="18"/>
              </w:rPr>
            </w:pPr>
            <w:r w:rsidRPr="002047F7">
              <w:rPr>
                <w:sz w:val="18"/>
                <w:szCs w:val="18"/>
              </w:rPr>
              <w:t>1802,50</w:t>
            </w:r>
          </w:p>
        </w:tc>
        <w:tc>
          <w:tcPr>
            <w:tcW w:w="850" w:type="dxa"/>
            <w:vAlign w:val="center"/>
          </w:tcPr>
          <w:p w:rsidR="00351EB4" w:rsidRPr="002047F7" w:rsidRDefault="00351EB4" w:rsidP="001A03AE">
            <w:pPr>
              <w:ind w:right="-1"/>
              <w:jc w:val="center"/>
              <w:rPr>
                <w:sz w:val="18"/>
                <w:szCs w:val="18"/>
              </w:rPr>
            </w:pPr>
            <w:r w:rsidRPr="002047F7">
              <w:rPr>
                <w:sz w:val="18"/>
                <w:szCs w:val="18"/>
              </w:rPr>
              <w:t>1802,50</w:t>
            </w:r>
          </w:p>
        </w:tc>
      </w:tr>
      <w:tr w:rsidR="00351EB4" w:rsidRPr="00C1486B" w:rsidTr="00DF50CA">
        <w:trPr>
          <w:trHeight w:val="912"/>
        </w:trPr>
        <w:tc>
          <w:tcPr>
            <w:tcW w:w="713" w:type="dxa"/>
            <w:vAlign w:val="center"/>
          </w:tcPr>
          <w:p w:rsidR="00351EB4" w:rsidRPr="002047F7" w:rsidRDefault="00351EB4" w:rsidP="001A03AE">
            <w:pPr>
              <w:ind w:right="-1"/>
              <w:jc w:val="center"/>
              <w:rPr>
                <w:sz w:val="18"/>
                <w:szCs w:val="18"/>
              </w:rPr>
            </w:pPr>
            <w:r w:rsidRPr="002047F7">
              <w:rPr>
                <w:sz w:val="18"/>
                <w:szCs w:val="18"/>
              </w:rPr>
              <w:t>3.</w:t>
            </w:r>
          </w:p>
        </w:tc>
        <w:tc>
          <w:tcPr>
            <w:tcW w:w="1413" w:type="dxa"/>
          </w:tcPr>
          <w:p w:rsidR="00351EB4" w:rsidRPr="002047F7" w:rsidRDefault="00351EB4" w:rsidP="001A03AE">
            <w:pPr>
              <w:ind w:right="-1"/>
              <w:rPr>
                <w:sz w:val="18"/>
                <w:szCs w:val="18"/>
              </w:rPr>
            </w:pPr>
            <w:r w:rsidRPr="002047F7">
              <w:rPr>
                <w:sz w:val="18"/>
                <w:szCs w:val="18"/>
              </w:rPr>
              <w:t>Принято сточных вод по категориям потребителей</w:t>
            </w:r>
          </w:p>
        </w:tc>
        <w:tc>
          <w:tcPr>
            <w:tcW w:w="567" w:type="dxa"/>
            <w:vAlign w:val="center"/>
          </w:tcPr>
          <w:p w:rsidR="00351EB4" w:rsidRPr="002047F7" w:rsidRDefault="00351EB4" w:rsidP="001A03AE">
            <w:pPr>
              <w:ind w:right="-1"/>
              <w:jc w:val="center"/>
              <w:rPr>
                <w:sz w:val="18"/>
                <w:szCs w:val="18"/>
              </w:rPr>
            </w:pPr>
            <w:r w:rsidRPr="002047F7">
              <w:rPr>
                <w:sz w:val="18"/>
                <w:szCs w:val="18"/>
              </w:rPr>
              <w:t>м</w:t>
            </w:r>
            <w:r w:rsidRPr="002047F7">
              <w:rPr>
                <w:sz w:val="18"/>
                <w:szCs w:val="18"/>
                <w:vertAlign w:val="superscript"/>
              </w:rPr>
              <w:t>3</w:t>
            </w:r>
          </w:p>
        </w:tc>
        <w:tc>
          <w:tcPr>
            <w:tcW w:w="850" w:type="dxa"/>
            <w:vAlign w:val="center"/>
          </w:tcPr>
          <w:p w:rsidR="00351EB4" w:rsidRPr="002047F7" w:rsidRDefault="00351EB4" w:rsidP="001A03AE">
            <w:pPr>
              <w:ind w:right="-1"/>
              <w:jc w:val="center"/>
              <w:rPr>
                <w:sz w:val="18"/>
                <w:szCs w:val="18"/>
              </w:rPr>
            </w:pPr>
            <w:r w:rsidRPr="002047F7">
              <w:rPr>
                <w:sz w:val="18"/>
                <w:szCs w:val="18"/>
              </w:rPr>
              <w:t>2686500</w:t>
            </w:r>
          </w:p>
        </w:tc>
        <w:tc>
          <w:tcPr>
            <w:tcW w:w="851" w:type="dxa"/>
            <w:vAlign w:val="center"/>
          </w:tcPr>
          <w:p w:rsidR="00351EB4" w:rsidRPr="002047F7" w:rsidRDefault="00351EB4" w:rsidP="001A03AE">
            <w:pPr>
              <w:ind w:right="-1"/>
              <w:jc w:val="center"/>
              <w:rPr>
                <w:sz w:val="18"/>
                <w:szCs w:val="18"/>
              </w:rPr>
            </w:pPr>
            <w:r w:rsidRPr="002047F7">
              <w:rPr>
                <w:sz w:val="18"/>
                <w:szCs w:val="18"/>
              </w:rPr>
              <w:t>2686500</w:t>
            </w:r>
          </w:p>
        </w:tc>
        <w:tc>
          <w:tcPr>
            <w:tcW w:w="850" w:type="dxa"/>
            <w:vAlign w:val="center"/>
          </w:tcPr>
          <w:p w:rsidR="00351EB4" w:rsidRPr="002047F7" w:rsidRDefault="00351EB4" w:rsidP="001A03AE">
            <w:pPr>
              <w:ind w:right="-1"/>
              <w:jc w:val="center"/>
              <w:rPr>
                <w:sz w:val="18"/>
                <w:szCs w:val="18"/>
              </w:rPr>
            </w:pPr>
            <w:r w:rsidRPr="002047F7">
              <w:rPr>
                <w:sz w:val="18"/>
                <w:szCs w:val="18"/>
              </w:rPr>
              <w:t>2632770</w:t>
            </w:r>
          </w:p>
        </w:tc>
        <w:tc>
          <w:tcPr>
            <w:tcW w:w="851" w:type="dxa"/>
            <w:vAlign w:val="center"/>
          </w:tcPr>
          <w:p w:rsidR="00351EB4" w:rsidRPr="002047F7" w:rsidRDefault="00351EB4" w:rsidP="001A03AE">
            <w:pPr>
              <w:ind w:right="-1"/>
              <w:jc w:val="center"/>
              <w:rPr>
                <w:sz w:val="18"/>
                <w:szCs w:val="18"/>
              </w:rPr>
            </w:pPr>
            <w:r w:rsidRPr="002047F7">
              <w:rPr>
                <w:sz w:val="18"/>
                <w:szCs w:val="18"/>
              </w:rPr>
              <w:t>2632770</w:t>
            </w:r>
          </w:p>
        </w:tc>
        <w:tc>
          <w:tcPr>
            <w:tcW w:w="850" w:type="dxa"/>
            <w:vAlign w:val="center"/>
          </w:tcPr>
          <w:p w:rsidR="00351EB4" w:rsidRPr="002047F7" w:rsidRDefault="00351EB4" w:rsidP="001A03AE">
            <w:pPr>
              <w:ind w:right="-1"/>
              <w:jc w:val="center"/>
              <w:rPr>
                <w:sz w:val="18"/>
                <w:szCs w:val="18"/>
              </w:rPr>
            </w:pPr>
            <w:r w:rsidRPr="002047F7">
              <w:rPr>
                <w:sz w:val="18"/>
                <w:szCs w:val="18"/>
              </w:rPr>
              <w:t>2580115</w:t>
            </w:r>
          </w:p>
        </w:tc>
        <w:tc>
          <w:tcPr>
            <w:tcW w:w="851" w:type="dxa"/>
            <w:vAlign w:val="center"/>
          </w:tcPr>
          <w:p w:rsidR="00351EB4" w:rsidRPr="002047F7" w:rsidRDefault="00351EB4" w:rsidP="001A03AE">
            <w:pPr>
              <w:ind w:right="-1"/>
              <w:jc w:val="center"/>
              <w:rPr>
                <w:sz w:val="18"/>
                <w:szCs w:val="18"/>
              </w:rPr>
            </w:pPr>
            <w:r w:rsidRPr="002047F7">
              <w:rPr>
                <w:sz w:val="18"/>
                <w:szCs w:val="18"/>
              </w:rPr>
              <w:t>2580115</w:t>
            </w:r>
          </w:p>
        </w:tc>
        <w:tc>
          <w:tcPr>
            <w:tcW w:w="850" w:type="dxa"/>
            <w:vAlign w:val="center"/>
          </w:tcPr>
          <w:p w:rsidR="00351EB4" w:rsidRPr="002047F7" w:rsidRDefault="00351EB4" w:rsidP="001A03AE">
            <w:pPr>
              <w:ind w:right="-1"/>
              <w:jc w:val="center"/>
              <w:rPr>
                <w:sz w:val="18"/>
                <w:szCs w:val="18"/>
              </w:rPr>
            </w:pPr>
            <w:r>
              <w:rPr>
                <w:sz w:val="18"/>
                <w:szCs w:val="18"/>
              </w:rPr>
              <w:t>2533675</w:t>
            </w:r>
          </w:p>
        </w:tc>
        <w:tc>
          <w:tcPr>
            <w:tcW w:w="851" w:type="dxa"/>
            <w:vAlign w:val="center"/>
          </w:tcPr>
          <w:p w:rsidR="00351EB4" w:rsidRPr="002047F7" w:rsidRDefault="00351EB4" w:rsidP="001A03AE">
            <w:pPr>
              <w:ind w:right="-1"/>
              <w:jc w:val="center"/>
              <w:rPr>
                <w:sz w:val="18"/>
                <w:szCs w:val="18"/>
              </w:rPr>
            </w:pPr>
            <w:r>
              <w:rPr>
                <w:sz w:val="18"/>
                <w:szCs w:val="18"/>
              </w:rPr>
              <w:t>2533675</w:t>
            </w:r>
          </w:p>
        </w:tc>
        <w:tc>
          <w:tcPr>
            <w:tcW w:w="850" w:type="dxa"/>
            <w:vAlign w:val="center"/>
          </w:tcPr>
          <w:p w:rsidR="00351EB4" w:rsidRPr="002047F7" w:rsidRDefault="00351EB4" w:rsidP="001A03AE">
            <w:pPr>
              <w:ind w:right="-1"/>
              <w:jc w:val="center"/>
              <w:rPr>
                <w:sz w:val="18"/>
                <w:szCs w:val="18"/>
              </w:rPr>
            </w:pPr>
            <w:r>
              <w:rPr>
                <w:sz w:val="18"/>
                <w:szCs w:val="18"/>
              </w:rPr>
              <w:t>2488065</w:t>
            </w:r>
          </w:p>
        </w:tc>
        <w:tc>
          <w:tcPr>
            <w:tcW w:w="851" w:type="dxa"/>
            <w:vAlign w:val="center"/>
          </w:tcPr>
          <w:p w:rsidR="00351EB4" w:rsidRPr="002047F7" w:rsidRDefault="00351EB4" w:rsidP="001A03AE">
            <w:pPr>
              <w:ind w:right="-1"/>
              <w:jc w:val="center"/>
              <w:rPr>
                <w:sz w:val="18"/>
                <w:szCs w:val="18"/>
              </w:rPr>
            </w:pPr>
            <w:r>
              <w:rPr>
                <w:sz w:val="18"/>
                <w:szCs w:val="18"/>
              </w:rPr>
              <w:t>2488065</w:t>
            </w:r>
          </w:p>
        </w:tc>
        <w:tc>
          <w:tcPr>
            <w:tcW w:w="851" w:type="dxa"/>
            <w:vAlign w:val="center"/>
          </w:tcPr>
          <w:p w:rsidR="00351EB4" w:rsidRPr="002047F7" w:rsidRDefault="00351EB4" w:rsidP="001A03AE">
            <w:pPr>
              <w:ind w:right="-1"/>
              <w:jc w:val="center"/>
              <w:rPr>
                <w:sz w:val="18"/>
                <w:szCs w:val="18"/>
              </w:rPr>
            </w:pPr>
            <w:r>
              <w:rPr>
                <w:sz w:val="18"/>
                <w:szCs w:val="18"/>
              </w:rPr>
              <w:t>2433330</w:t>
            </w:r>
          </w:p>
        </w:tc>
        <w:tc>
          <w:tcPr>
            <w:tcW w:w="850" w:type="dxa"/>
            <w:vAlign w:val="center"/>
          </w:tcPr>
          <w:p w:rsidR="00351EB4" w:rsidRPr="002047F7" w:rsidRDefault="00351EB4" w:rsidP="001A03AE">
            <w:pPr>
              <w:ind w:right="-1"/>
              <w:jc w:val="center"/>
              <w:rPr>
                <w:sz w:val="18"/>
                <w:szCs w:val="18"/>
              </w:rPr>
            </w:pPr>
            <w:r>
              <w:rPr>
                <w:sz w:val="18"/>
                <w:szCs w:val="18"/>
              </w:rPr>
              <w:t>2433330</w:t>
            </w:r>
          </w:p>
        </w:tc>
        <w:tc>
          <w:tcPr>
            <w:tcW w:w="851" w:type="dxa"/>
            <w:vAlign w:val="center"/>
          </w:tcPr>
          <w:p w:rsidR="00351EB4" w:rsidRPr="002047F7" w:rsidRDefault="00351EB4" w:rsidP="001A03AE">
            <w:pPr>
              <w:ind w:right="-1"/>
              <w:jc w:val="right"/>
              <w:rPr>
                <w:sz w:val="18"/>
                <w:szCs w:val="18"/>
              </w:rPr>
            </w:pPr>
            <w:r>
              <w:rPr>
                <w:sz w:val="18"/>
                <w:szCs w:val="18"/>
              </w:rPr>
              <w:t>2384660</w:t>
            </w:r>
          </w:p>
        </w:tc>
        <w:tc>
          <w:tcPr>
            <w:tcW w:w="850" w:type="dxa"/>
            <w:vAlign w:val="center"/>
          </w:tcPr>
          <w:p w:rsidR="00351EB4" w:rsidRPr="002047F7" w:rsidRDefault="00351EB4" w:rsidP="001A03AE">
            <w:pPr>
              <w:ind w:right="-1"/>
              <w:jc w:val="right"/>
              <w:rPr>
                <w:sz w:val="18"/>
                <w:szCs w:val="18"/>
              </w:rPr>
            </w:pPr>
            <w:r>
              <w:rPr>
                <w:sz w:val="18"/>
                <w:szCs w:val="18"/>
              </w:rPr>
              <w:t>2384660</w:t>
            </w:r>
          </w:p>
        </w:tc>
        <w:tc>
          <w:tcPr>
            <w:tcW w:w="851" w:type="dxa"/>
            <w:vAlign w:val="center"/>
          </w:tcPr>
          <w:p w:rsidR="00351EB4" w:rsidRPr="002047F7" w:rsidRDefault="00351EB4" w:rsidP="001A03AE">
            <w:pPr>
              <w:ind w:right="-1"/>
              <w:jc w:val="center"/>
              <w:rPr>
                <w:sz w:val="18"/>
                <w:szCs w:val="18"/>
              </w:rPr>
            </w:pPr>
            <w:r>
              <w:rPr>
                <w:sz w:val="18"/>
                <w:szCs w:val="18"/>
              </w:rPr>
              <w:t>2336970</w:t>
            </w:r>
          </w:p>
        </w:tc>
        <w:tc>
          <w:tcPr>
            <w:tcW w:w="850" w:type="dxa"/>
            <w:vAlign w:val="center"/>
          </w:tcPr>
          <w:p w:rsidR="00351EB4" w:rsidRPr="002047F7" w:rsidRDefault="00351EB4" w:rsidP="001A03AE">
            <w:pPr>
              <w:ind w:right="-1"/>
              <w:jc w:val="center"/>
              <w:rPr>
                <w:sz w:val="18"/>
                <w:szCs w:val="18"/>
              </w:rPr>
            </w:pPr>
            <w:r>
              <w:rPr>
                <w:sz w:val="18"/>
                <w:szCs w:val="18"/>
              </w:rPr>
              <w:t>2336970</w:t>
            </w:r>
          </w:p>
        </w:tc>
      </w:tr>
      <w:tr w:rsidR="00351EB4" w:rsidRPr="00C1486B" w:rsidTr="00DF50CA">
        <w:trPr>
          <w:trHeight w:val="968"/>
        </w:trPr>
        <w:tc>
          <w:tcPr>
            <w:tcW w:w="713" w:type="dxa"/>
            <w:vAlign w:val="center"/>
          </w:tcPr>
          <w:p w:rsidR="00351EB4" w:rsidRPr="002047F7" w:rsidRDefault="00351EB4" w:rsidP="001A03AE">
            <w:pPr>
              <w:ind w:right="-1"/>
              <w:jc w:val="center"/>
              <w:rPr>
                <w:sz w:val="18"/>
                <w:szCs w:val="18"/>
              </w:rPr>
            </w:pPr>
            <w:r w:rsidRPr="002047F7">
              <w:rPr>
                <w:sz w:val="18"/>
                <w:szCs w:val="18"/>
              </w:rPr>
              <w:t>3.1.</w:t>
            </w:r>
          </w:p>
        </w:tc>
        <w:tc>
          <w:tcPr>
            <w:tcW w:w="1413" w:type="dxa"/>
            <w:vAlign w:val="center"/>
          </w:tcPr>
          <w:p w:rsidR="00351EB4" w:rsidRPr="002047F7" w:rsidRDefault="00351EB4" w:rsidP="001A03AE">
            <w:pPr>
              <w:ind w:right="-1"/>
              <w:rPr>
                <w:sz w:val="18"/>
                <w:szCs w:val="18"/>
              </w:rPr>
            </w:pPr>
            <w:r w:rsidRPr="002047F7">
              <w:rPr>
                <w:sz w:val="18"/>
                <w:szCs w:val="18"/>
              </w:rPr>
              <w:t>Потребитель-</w:t>
            </w:r>
            <w:proofErr w:type="spellStart"/>
            <w:proofErr w:type="gramStart"/>
            <w:r w:rsidRPr="002047F7">
              <w:rPr>
                <w:sz w:val="18"/>
                <w:szCs w:val="18"/>
              </w:rPr>
              <w:t>ский</w:t>
            </w:r>
            <w:proofErr w:type="spellEnd"/>
            <w:r>
              <w:rPr>
                <w:sz w:val="18"/>
                <w:szCs w:val="18"/>
              </w:rPr>
              <w:t xml:space="preserve"> </w:t>
            </w:r>
            <w:r w:rsidRPr="002047F7">
              <w:rPr>
                <w:sz w:val="18"/>
                <w:szCs w:val="18"/>
              </w:rPr>
              <w:t xml:space="preserve"> рынок</w:t>
            </w:r>
            <w:proofErr w:type="gramEnd"/>
          </w:p>
        </w:tc>
        <w:tc>
          <w:tcPr>
            <w:tcW w:w="567" w:type="dxa"/>
            <w:vAlign w:val="center"/>
          </w:tcPr>
          <w:p w:rsidR="00351EB4" w:rsidRPr="002047F7" w:rsidRDefault="00351EB4" w:rsidP="001A03AE">
            <w:pPr>
              <w:ind w:right="-1"/>
              <w:jc w:val="center"/>
              <w:rPr>
                <w:sz w:val="18"/>
                <w:szCs w:val="18"/>
              </w:rPr>
            </w:pPr>
            <w:r w:rsidRPr="002047F7">
              <w:rPr>
                <w:sz w:val="18"/>
                <w:szCs w:val="18"/>
              </w:rPr>
              <w:t>м</w:t>
            </w:r>
            <w:r w:rsidRPr="002047F7">
              <w:rPr>
                <w:sz w:val="18"/>
                <w:szCs w:val="18"/>
                <w:vertAlign w:val="superscript"/>
              </w:rPr>
              <w:t>3</w:t>
            </w:r>
          </w:p>
        </w:tc>
        <w:tc>
          <w:tcPr>
            <w:tcW w:w="850" w:type="dxa"/>
            <w:vAlign w:val="center"/>
          </w:tcPr>
          <w:p w:rsidR="00351EB4" w:rsidRPr="002047F7" w:rsidRDefault="00351EB4" w:rsidP="001A03AE">
            <w:pPr>
              <w:ind w:right="-1"/>
              <w:jc w:val="center"/>
              <w:rPr>
                <w:sz w:val="18"/>
                <w:szCs w:val="18"/>
              </w:rPr>
            </w:pPr>
            <w:r w:rsidRPr="002047F7">
              <w:rPr>
                <w:sz w:val="18"/>
                <w:szCs w:val="18"/>
              </w:rPr>
              <w:t>2686500</w:t>
            </w:r>
          </w:p>
        </w:tc>
        <w:tc>
          <w:tcPr>
            <w:tcW w:w="851" w:type="dxa"/>
            <w:vAlign w:val="center"/>
          </w:tcPr>
          <w:p w:rsidR="00351EB4" w:rsidRPr="002047F7" w:rsidRDefault="00351EB4" w:rsidP="001A03AE">
            <w:pPr>
              <w:ind w:right="-1"/>
              <w:jc w:val="center"/>
              <w:rPr>
                <w:sz w:val="18"/>
                <w:szCs w:val="18"/>
              </w:rPr>
            </w:pPr>
            <w:r w:rsidRPr="002047F7">
              <w:rPr>
                <w:sz w:val="18"/>
                <w:szCs w:val="18"/>
              </w:rPr>
              <w:t>2686500</w:t>
            </w:r>
          </w:p>
        </w:tc>
        <w:tc>
          <w:tcPr>
            <w:tcW w:w="850" w:type="dxa"/>
            <w:vAlign w:val="center"/>
          </w:tcPr>
          <w:p w:rsidR="00351EB4" w:rsidRPr="002047F7" w:rsidRDefault="00351EB4" w:rsidP="001A03AE">
            <w:pPr>
              <w:ind w:right="-1"/>
              <w:jc w:val="center"/>
              <w:rPr>
                <w:sz w:val="18"/>
                <w:szCs w:val="18"/>
              </w:rPr>
            </w:pPr>
            <w:r w:rsidRPr="002047F7">
              <w:rPr>
                <w:sz w:val="18"/>
                <w:szCs w:val="18"/>
              </w:rPr>
              <w:t>2632770</w:t>
            </w:r>
          </w:p>
        </w:tc>
        <w:tc>
          <w:tcPr>
            <w:tcW w:w="851" w:type="dxa"/>
            <w:vAlign w:val="center"/>
          </w:tcPr>
          <w:p w:rsidR="00351EB4" w:rsidRPr="002047F7" w:rsidRDefault="00351EB4" w:rsidP="001A03AE">
            <w:pPr>
              <w:ind w:right="-1"/>
              <w:jc w:val="center"/>
              <w:rPr>
                <w:sz w:val="18"/>
                <w:szCs w:val="18"/>
              </w:rPr>
            </w:pPr>
            <w:r w:rsidRPr="002047F7">
              <w:rPr>
                <w:sz w:val="18"/>
                <w:szCs w:val="18"/>
              </w:rPr>
              <w:t>2632770</w:t>
            </w:r>
          </w:p>
        </w:tc>
        <w:tc>
          <w:tcPr>
            <w:tcW w:w="850" w:type="dxa"/>
            <w:vAlign w:val="center"/>
          </w:tcPr>
          <w:p w:rsidR="00351EB4" w:rsidRPr="002047F7" w:rsidRDefault="00351EB4" w:rsidP="001A03AE">
            <w:pPr>
              <w:ind w:right="-1"/>
              <w:jc w:val="center"/>
              <w:rPr>
                <w:sz w:val="18"/>
                <w:szCs w:val="18"/>
              </w:rPr>
            </w:pPr>
            <w:r w:rsidRPr="002047F7">
              <w:rPr>
                <w:sz w:val="18"/>
                <w:szCs w:val="18"/>
              </w:rPr>
              <w:t>2580115</w:t>
            </w:r>
          </w:p>
        </w:tc>
        <w:tc>
          <w:tcPr>
            <w:tcW w:w="851" w:type="dxa"/>
            <w:vAlign w:val="center"/>
          </w:tcPr>
          <w:p w:rsidR="00351EB4" w:rsidRPr="002047F7" w:rsidRDefault="00351EB4" w:rsidP="001A03AE">
            <w:pPr>
              <w:ind w:right="-1"/>
              <w:jc w:val="center"/>
              <w:rPr>
                <w:sz w:val="18"/>
                <w:szCs w:val="18"/>
              </w:rPr>
            </w:pPr>
            <w:r w:rsidRPr="002047F7">
              <w:rPr>
                <w:sz w:val="18"/>
                <w:szCs w:val="18"/>
              </w:rPr>
              <w:t>2580115</w:t>
            </w:r>
          </w:p>
        </w:tc>
        <w:tc>
          <w:tcPr>
            <w:tcW w:w="850" w:type="dxa"/>
            <w:vAlign w:val="center"/>
          </w:tcPr>
          <w:p w:rsidR="00351EB4" w:rsidRPr="002047F7" w:rsidRDefault="00351EB4" w:rsidP="001A03AE">
            <w:pPr>
              <w:ind w:right="-1"/>
              <w:jc w:val="center"/>
              <w:rPr>
                <w:sz w:val="18"/>
                <w:szCs w:val="18"/>
              </w:rPr>
            </w:pPr>
            <w:r>
              <w:rPr>
                <w:sz w:val="18"/>
                <w:szCs w:val="18"/>
              </w:rPr>
              <w:t>2533675</w:t>
            </w:r>
          </w:p>
        </w:tc>
        <w:tc>
          <w:tcPr>
            <w:tcW w:w="851" w:type="dxa"/>
            <w:vAlign w:val="center"/>
          </w:tcPr>
          <w:p w:rsidR="00351EB4" w:rsidRPr="002047F7" w:rsidRDefault="00351EB4" w:rsidP="001A03AE">
            <w:pPr>
              <w:ind w:right="-1"/>
              <w:jc w:val="center"/>
              <w:rPr>
                <w:sz w:val="18"/>
                <w:szCs w:val="18"/>
              </w:rPr>
            </w:pPr>
            <w:r>
              <w:rPr>
                <w:sz w:val="18"/>
                <w:szCs w:val="18"/>
              </w:rPr>
              <w:t>2533675</w:t>
            </w:r>
          </w:p>
        </w:tc>
        <w:tc>
          <w:tcPr>
            <w:tcW w:w="850" w:type="dxa"/>
            <w:vAlign w:val="center"/>
          </w:tcPr>
          <w:p w:rsidR="00351EB4" w:rsidRPr="002047F7" w:rsidRDefault="00351EB4" w:rsidP="001A03AE">
            <w:pPr>
              <w:ind w:right="-1"/>
              <w:jc w:val="center"/>
              <w:rPr>
                <w:sz w:val="18"/>
                <w:szCs w:val="18"/>
              </w:rPr>
            </w:pPr>
            <w:r>
              <w:rPr>
                <w:sz w:val="18"/>
                <w:szCs w:val="18"/>
              </w:rPr>
              <w:t>2488065</w:t>
            </w:r>
          </w:p>
        </w:tc>
        <w:tc>
          <w:tcPr>
            <w:tcW w:w="851" w:type="dxa"/>
            <w:vAlign w:val="center"/>
          </w:tcPr>
          <w:p w:rsidR="00351EB4" w:rsidRPr="002047F7" w:rsidRDefault="00351EB4" w:rsidP="001A03AE">
            <w:pPr>
              <w:ind w:right="-1"/>
              <w:jc w:val="center"/>
              <w:rPr>
                <w:sz w:val="18"/>
                <w:szCs w:val="18"/>
              </w:rPr>
            </w:pPr>
            <w:r>
              <w:rPr>
                <w:sz w:val="18"/>
                <w:szCs w:val="18"/>
              </w:rPr>
              <w:t>2488065</w:t>
            </w:r>
          </w:p>
        </w:tc>
        <w:tc>
          <w:tcPr>
            <w:tcW w:w="851" w:type="dxa"/>
            <w:vAlign w:val="center"/>
          </w:tcPr>
          <w:p w:rsidR="00351EB4" w:rsidRPr="002047F7" w:rsidRDefault="00351EB4" w:rsidP="001A03AE">
            <w:pPr>
              <w:ind w:right="-1"/>
              <w:jc w:val="center"/>
              <w:rPr>
                <w:sz w:val="18"/>
                <w:szCs w:val="18"/>
              </w:rPr>
            </w:pPr>
            <w:r>
              <w:rPr>
                <w:sz w:val="18"/>
                <w:szCs w:val="18"/>
              </w:rPr>
              <w:t>2433330</w:t>
            </w:r>
          </w:p>
        </w:tc>
        <w:tc>
          <w:tcPr>
            <w:tcW w:w="850" w:type="dxa"/>
            <w:vAlign w:val="center"/>
          </w:tcPr>
          <w:p w:rsidR="00351EB4" w:rsidRPr="002047F7" w:rsidRDefault="00351EB4" w:rsidP="001A03AE">
            <w:pPr>
              <w:ind w:right="-1"/>
              <w:jc w:val="center"/>
              <w:rPr>
                <w:sz w:val="18"/>
                <w:szCs w:val="18"/>
              </w:rPr>
            </w:pPr>
            <w:r>
              <w:rPr>
                <w:sz w:val="18"/>
                <w:szCs w:val="18"/>
              </w:rPr>
              <w:t>2433330</w:t>
            </w:r>
          </w:p>
        </w:tc>
        <w:tc>
          <w:tcPr>
            <w:tcW w:w="851" w:type="dxa"/>
            <w:vAlign w:val="center"/>
          </w:tcPr>
          <w:p w:rsidR="00351EB4" w:rsidRPr="002047F7" w:rsidRDefault="00351EB4" w:rsidP="001A03AE">
            <w:pPr>
              <w:ind w:right="-1"/>
              <w:jc w:val="right"/>
              <w:rPr>
                <w:sz w:val="18"/>
                <w:szCs w:val="18"/>
              </w:rPr>
            </w:pPr>
            <w:r>
              <w:rPr>
                <w:sz w:val="18"/>
                <w:szCs w:val="18"/>
              </w:rPr>
              <w:t>2384660</w:t>
            </w:r>
          </w:p>
        </w:tc>
        <w:tc>
          <w:tcPr>
            <w:tcW w:w="850" w:type="dxa"/>
            <w:vAlign w:val="center"/>
          </w:tcPr>
          <w:p w:rsidR="00351EB4" w:rsidRPr="002047F7" w:rsidRDefault="00351EB4" w:rsidP="001A03AE">
            <w:pPr>
              <w:ind w:right="-1"/>
              <w:jc w:val="right"/>
              <w:rPr>
                <w:sz w:val="18"/>
                <w:szCs w:val="18"/>
              </w:rPr>
            </w:pPr>
            <w:r>
              <w:rPr>
                <w:sz w:val="18"/>
                <w:szCs w:val="18"/>
              </w:rPr>
              <w:t>2384660</w:t>
            </w:r>
          </w:p>
        </w:tc>
        <w:tc>
          <w:tcPr>
            <w:tcW w:w="851" w:type="dxa"/>
            <w:vAlign w:val="center"/>
          </w:tcPr>
          <w:p w:rsidR="00351EB4" w:rsidRPr="002047F7" w:rsidRDefault="00351EB4" w:rsidP="001A03AE">
            <w:pPr>
              <w:ind w:right="-1"/>
              <w:jc w:val="center"/>
              <w:rPr>
                <w:sz w:val="18"/>
                <w:szCs w:val="18"/>
              </w:rPr>
            </w:pPr>
            <w:r>
              <w:rPr>
                <w:sz w:val="18"/>
                <w:szCs w:val="18"/>
              </w:rPr>
              <w:t>2336970</w:t>
            </w:r>
          </w:p>
        </w:tc>
        <w:tc>
          <w:tcPr>
            <w:tcW w:w="850" w:type="dxa"/>
            <w:vAlign w:val="center"/>
          </w:tcPr>
          <w:p w:rsidR="00351EB4" w:rsidRPr="002047F7" w:rsidRDefault="00351EB4" w:rsidP="001A03AE">
            <w:pPr>
              <w:ind w:right="-1"/>
              <w:jc w:val="center"/>
              <w:rPr>
                <w:sz w:val="18"/>
                <w:szCs w:val="18"/>
              </w:rPr>
            </w:pPr>
            <w:r>
              <w:rPr>
                <w:sz w:val="18"/>
                <w:szCs w:val="18"/>
              </w:rPr>
              <w:t>2336970</w:t>
            </w:r>
          </w:p>
        </w:tc>
      </w:tr>
      <w:tr w:rsidR="00351EB4" w:rsidRPr="00C1486B" w:rsidTr="00DF50CA">
        <w:tc>
          <w:tcPr>
            <w:tcW w:w="713" w:type="dxa"/>
            <w:vAlign w:val="center"/>
          </w:tcPr>
          <w:p w:rsidR="00351EB4" w:rsidRPr="002047F7" w:rsidRDefault="00351EB4" w:rsidP="001A03AE">
            <w:pPr>
              <w:ind w:right="-1"/>
              <w:jc w:val="center"/>
              <w:rPr>
                <w:sz w:val="18"/>
                <w:szCs w:val="18"/>
              </w:rPr>
            </w:pPr>
            <w:r w:rsidRPr="002047F7">
              <w:rPr>
                <w:sz w:val="18"/>
                <w:szCs w:val="18"/>
              </w:rPr>
              <w:t>3.1.1.</w:t>
            </w:r>
          </w:p>
        </w:tc>
        <w:tc>
          <w:tcPr>
            <w:tcW w:w="1413" w:type="dxa"/>
            <w:vAlign w:val="center"/>
          </w:tcPr>
          <w:p w:rsidR="00351EB4" w:rsidRPr="002047F7" w:rsidRDefault="00351EB4" w:rsidP="001A03AE">
            <w:pPr>
              <w:ind w:right="-1"/>
              <w:rPr>
                <w:sz w:val="18"/>
                <w:szCs w:val="18"/>
              </w:rPr>
            </w:pPr>
            <w:r w:rsidRPr="002047F7">
              <w:rPr>
                <w:sz w:val="18"/>
                <w:szCs w:val="18"/>
              </w:rPr>
              <w:t>- население</w:t>
            </w:r>
          </w:p>
        </w:tc>
        <w:tc>
          <w:tcPr>
            <w:tcW w:w="567" w:type="dxa"/>
            <w:vAlign w:val="center"/>
          </w:tcPr>
          <w:p w:rsidR="00351EB4" w:rsidRPr="002047F7" w:rsidRDefault="00351EB4" w:rsidP="001A03AE">
            <w:pPr>
              <w:ind w:right="-1"/>
              <w:jc w:val="center"/>
              <w:rPr>
                <w:sz w:val="18"/>
                <w:szCs w:val="18"/>
              </w:rPr>
            </w:pPr>
            <w:r w:rsidRPr="002047F7">
              <w:rPr>
                <w:sz w:val="18"/>
                <w:szCs w:val="18"/>
              </w:rPr>
              <w:t>м</w:t>
            </w:r>
            <w:r w:rsidRPr="002047F7">
              <w:rPr>
                <w:sz w:val="18"/>
                <w:szCs w:val="18"/>
                <w:vertAlign w:val="superscript"/>
              </w:rPr>
              <w:t>3</w:t>
            </w:r>
          </w:p>
        </w:tc>
        <w:tc>
          <w:tcPr>
            <w:tcW w:w="850" w:type="dxa"/>
            <w:vAlign w:val="center"/>
          </w:tcPr>
          <w:p w:rsidR="00351EB4" w:rsidRPr="002047F7" w:rsidRDefault="00351EB4" w:rsidP="001A03AE">
            <w:pPr>
              <w:ind w:right="-1"/>
              <w:jc w:val="center"/>
              <w:rPr>
                <w:sz w:val="18"/>
                <w:szCs w:val="18"/>
              </w:rPr>
            </w:pPr>
            <w:r w:rsidRPr="002047F7">
              <w:rPr>
                <w:sz w:val="18"/>
                <w:szCs w:val="18"/>
              </w:rPr>
              <w:t>2117365</w:t>
            </w:r>
          </w:p>
        </w:tc>
        <w:tc>
          <w:tcPr>
            <w:tcW w:w="851" w:type="dxa"/>
            <w:vAlign w:val="center"/>
          </w:tcPr>
          <w:p w:rsidR="00351EB4" w:rsidRPr="002047F7" w:rsidRDefault="00351EB4" w:rsidP="001A03AE">
            <w:pPr>
              <w:ind w:right="-1"/>
              <w:jc w:val="center"/>
              <w:rPr>
                <w:sz w:val="18"/>
                <w:szCs w:val="18"/>
              </w:rPr>
            </w:pPr>
            <w:r w:rsidRPr="002047F7">
              <w:rPr>
                <w:sz w:val="18"/>
                <w:szCs w:val="18"/>
              </w:rPr>
              <w:t>2117365</w:t>
            </w:r>
          </w:p>
        </w:tc>
        <w:tc>
          <w:tcPr>
            <w:tcW w:w="850" w:type="dxa"/>
            <w:vAlign w:val="center"/>
          </w:tcPr>
          <w:p w:rsidR="00351EB4" w:rsidRPr="002047F7" w:rsidRDefault="00351EB4" w:rsidP="001A03AE">
            <w:pPr>
              <w:ind w:right="-1"/>
              <w:jc w:val="center"/>
              <w:rPr>
                <w:sz w:val="18"/>
                <w:szCs w:val="18"/>
              </w:rPr>
            </w:pPr>
            <w:r w:rsidRPr="002047F7">
              <w:rPr>
                <w:sz w:val="18"/>
                <w:szCs w:val="18"/>
              </w:rPr>
              <w:t>2075150</w:t>
            </w:r>
          </w:p>
        </w:tc>
        <w:tc>
          <w:tcPr>
            <w:tcW w:w="851" w:type="dxa"/>
            <w:vAlign w:val="center"/>
          </w:tcPr>
          <w:p w:rsidR="00351EB4" w:rsidRPr="002047F7" w:rsidRDefault="00351EB4" w:rsidP="001A03AE">
            <w:pPr>
              <w:ind w:right="-1"/>
              <w:jc w:val="center"/>
              <w:rPr>
                <w:sz w:val="18"/>
                <w:szCs w:val="18"/>
              </w:rPr>
            </w:pPr>
            <w:r w:rsidRPr="002047F7">
              <w:rPr>
                <w:sz w:val="18"/>
                <w:szCs w:val="18"/>
              </w:rPr>
              <w:t>2075150</w:t>
            </w:r>
          </w:p>
        </w:tc>
        <w:tc>
          <w:tcPr>
            <w:tcW w:w="850" w:type="dxa"/>
            <w:vAlign w:val="center"/>
          </w:tcPr>
          <w:p w:rsidR="00351EB4" w:rsidRPr="002047F7" w:rsidRDefault="00351EB4" w:rsidP="001A03AE">
            <w:pPr>
              <w:ind w:right="-1"/>
              <w:jc w:val="center"/>
              <w:rPr>
                <w:sz w:val="18"/>
                <w:szCs w:val="18"/>
              </w:rPr>
            </w:pPr>
            <w:r w:rsidRPr="002047F7">
              <w:rPr>
                <w:sz w:val="18"/>
                <w:szCs w:val="18"/>
              </w:rPr>
              <w:t>2033647</w:t>
            </w:r>
          </w:p>
        </w:tc>
        <w:tc>
          <w:tcPr>
            <w:tcW w:w="851" w:type="dxa"/>
            <w:vAlign w:val="center"/>
          </w:tcPr>
          <w:p w:rsidR="00351EB4" w:rsidRPr="002047F7" w:rsidRDefault="00351EB4" w:rsidP="001A03AE">
            <w:pPr>
              <w:ind w:right="-1"/>
              <w:jc w:val="center"/>
              <w:rPr>
                <w:sz w:val="18"/>
                <w:szCs w:val="18"/>
              </w:rPr>
            </w:pPr>
            <w:r w:rsidRPr="002047F7">
              <w:rPr>
                <w:sz w:val="18"/>
                <w:szCs w:val="18"/>
              </w:rPr>
              <w:t>2033647</w:t>
            </w:r>
          </w:p>
        </w:tc>
        <w:tc>
          <w:tcPr>
            <w:tcW w:w="850" w:type="dxa"/>
            <w:vAlign w:val="center"/>
          </w:tcPr>
          <w:p w:rsidR="00351EB4" w:rsidRPr="002047F7" w:rsidRDefault="00351EB4" w:rsidP="001A03AE">
            <w:pPr>
              <w:ind w:right="-1"/>
              <w:jc w:val="center"/>
              <w:rPr>
                <w:sz w:val="18"/>
                <w:szCs w:val="18"/>
              </w:rPr>
            </w:pPr>
            <w:r>
              <w:rPr>
                <w:sz w:val="18"/>
                <w:szCs w:val="18"/>
              </w:rPr>
              <w:t>1997042</w:t>
            </w:r>
          </w:p>
        </w:tc>
        <w:tc>
          <w:tcPr>
            <w:tcW w:w="851" w:type="dxa"/>
            <w:vAlign w:val="center"/>
          </w:tcPr>
          <w:p w:rsidR="00351EB4" w:rsidRPr="002047F7" w:rsidRDefault="00351EB4" w:rsidP="001A03AE">
            <w:pPr>
              <w:ind w:right="-1"/>
              <w:jc w:val="center"/>
              <w:rPr>
                <w:sz w:val="18"/>
                <w:szCs w:val="18"/>
              </w:rPr>
            </w:pPr>
            <w:r>
              <w:rPr>
                <w:sz w:val="18"/>
                <w:szCs w:val="18"/>
              </w:rPr>
              <w:t>1997042</w:t>
            </w:r>
          </w:p>
        </w:tc>
        <w:tc>
          <w:tcPr>
            <w:tcW w:w="850" w:type="dxa"/>
            <w:vAlign w:val="center"/>
          </w:tcPr>
          <w:p w:rsidR="00351EB4" w:rsidRPr="002047F7" w:rsidRDefault="00351EB4" w:rsidP="001A03AE">
            <w:pPr>
              <w:ind w:right="-1"/>
              <w:jc w:val="center"/>
              <w:rPr>
                <w:sz w:val="18"/>
                <w:szCs w:val="18"/>
              </w:rPr>
            </w:pPr>
            <w:r>
              <w:rPr>
                <w:sz w:val="18"/>
                <w:szCs w:val="18"/>
              </w:rPr>
              <w:t>1961092</w:t>
            </w:r>
          </w:p>
        </w:tc>
        <w:tc>
          <w:tcPr>
            <w:tcW w:w="851" w:type="dxa"/>
            <w:vAlign w:val="center"/>
          </w:tcPr>
          <w:p w:rsidR="00351EB4" w:rsidRPr="002047F7" w:rsidRDefault="00351EB4" w:rsidP="001A03AE">
            <w:pPr>
              <w:ind w:right="-1"/>
              <w:jc w:val="center"/>
              <w:rPr>
                <w:sz w:val="18"/>
                <w:szCs w:val="18"/>
              </w:rPr>
            </w:pPr>
            <w:r>
              <w:rPr>
                <w:sz w:val="18"/>
                <w:szCs w:val="18"/>
              </w:rPr>
              <w:t>1961092</w:t>
            </w:r>
          </w:p>
        </w:tc>
        <w:tc>
          <w:tcPr>
            <w:tcW w:w="851" w:type="dxa"/>
            <w:vAlign w:val="center"/>
          </w:tcPr>
          <w:p w:rsidR="00351EB4" w:rsidRPr="002047F7" w:rsidRDefault="00351EB4" w:rsidP="001A03AE">
            <w:pPr>
              <w:ind w:right="-1"/>
              <w:jc w:val="center"/>
              <w:rPr>
                <w:sz w:val="18"/>
                <w:szCs w:val="18"/>
              </w:rPr>
            </w:pPr>
            <w:r>
              <w:rPr>
                <w:sz w:val="18"/>
                <w:szCs w:val="18"/>
              </w:rPr>
              <w:t>1917950</w:t>
            </w:r>
          </w:p>
        </w:tc>
        <w:tc>
          <w:tcPr>
            <w:tcW w:w="850" w:type="dxa"/>
            <w:vAlign w:val="center"/>
          </w:tcPr>
          <w:p w:rsidR="00351EB4" w:rsidRPr="002047F7" w:rsidRDefault="00351EB4" w:rsidP="001A03AE">
            <w:pPr>
              <w:ind w:right="-1"/>
              <w:jc w:val="center"/>
              <w:rPr>
                <w:sz w:val="18"/>
                <w:szCs w:val="18"/>
              </w:rPr>
            </w:pPr>
            <w:r>
              <w:rPr>
                <w:sz w:val="18"/>
                <w:szCs w:val="18"/>
              </w:rPr>
              <w:t>1917950</w:t>
            </w:r>
          </w:p>
        </w:tc>
        <w:tc>
          <w:tcPr>
            <w:tcW w:w="851" w:type="dxa"/>
            <w:vAlign w:val="center"/>
          </w:tcPr>
          <w:p w:rsidR="00351EB4" w:rsidRPr="002047F7" w:rsidRDefault="00351EB4" w:rsidP="001A03AE">
            <w:pPr>
              <w:ind w:right="-1"/>
              <w:jc w:val="right"/>
              <w:rPr>
                <w:sz w:val="18"/>
                <w:szCs w:val="18"/>
              </w:rPr>
            </w:pPr>
            <w:r>
              <w:rPr>
                <w:sz w:val="18"/>
                <w:szCs w:val="18"/>
              </w:rPr>
              <w:t>1879589</w:t>
            </w:r>
          </w:p>
        </w:tc>
        <w:tc>
          <w:tcPr>
            <w:tcW w:w="850" w:type="dxa"/>
            <w:vAlign w:val="center"/>
          </w:tcPr>
          <w:p w:rsidR="00351EB4" w:rsidRPr="002047F7" w:rsidRDefault="00351EB4" w:rsidP="001A03AE">
            <w:pPr>
              <w:ind w:right="-1"/>
              <w:jc w:val="right"/>
              <w:rPr>
                <w:sz w:val="18"/>
                <w:szCs w:val="18"/>
              </w:rPr>
            </w:pPr>
            <w:r>
              <w:rPr>
                <w:sz w:val="18"/>
                <w:szCs w:val="18"/>
              </w:rPr>
              <w:t>1879589</w:t>
            </w:r>
          </w:p>
        </w:tc>
        <w:tc>
          <w:tcPr>
            <w:tcW w:w="851" w:type="dxa"/>
            <w:vAlign w:val="center"/>
          </w:tcPr>
          <w:p w:rsidR="00351EB4" w:rsidRPr="002047F7" w:rsidRDefault="00351EB4" w:rsidP="001A03AE">
            <w:pPr>
              <w:ind w:right="-1"/>
              <w:jc w:val="center"/>
              <w:rPr>
                <w:sz w:val="18"/>
                <w:szCs w:val="18"/>
              </w:rPr>
            </w:pPr>
            <w:r>
              <w:rPr>
                <w:sz w:val="18"/>
                <w:szCs w:val="18"/>
              </w:rPr>
              <w:t>1842000</w:t>
            </w:r>
          </w:p>
        </w:tc>
        <w:tc>
          <w:tcPr>
            <w:tcW w:w="850" w:type="dxa"/>
            <w:vAlign w:val="center"/>
          </w:tcPr>
          <w:p w:rsidR="00351EB4" w:rsidRPr="002047F7" w:rsidRDefault="00351EB4" w:rsidP="001A03AE">
            <w:pPr>
              <w:ind w:right="-1"/>
              <w:jc w:val="center"/>
              <w:rPr>
                <w:sz w:val="18"/>
                <w:szCs w:val="18"/>
              </w:rPr>
            </w:pPr>
            <w:r>
              <w:rPr>
                <w:sz w:val="18"/>
                <w:szCs w:val="18"/>
              </w:rPr>
              <w:t>1842000</w:t>
            </w:r>
          </w:p>
        </w:tc>
      </w:tr>
      <w:tr w:rsidR="00351EB4" w:rsidRPr="00C1486B" w:rsidTr="00DF50CA">
        <w:tc>
          <w:tcPr>
            <w:tcW w:w="713" w:type="dxa"/>
            <w:vAlign w:val="center"/>
          </w:tcPr>
          <w:p w:rsidR="00351EB4" w:rsidRPr="002047F7" w:rsidRDefault="00351EB4" w:rsidP="001A03AE">
            <w:pPr>
              <w:ind w:right="-1"/>
              <w:jc w:val="center"/>
              <w:rPr>
                <w:sz w:val="18"/>
                <w:szCs w:val="18"/>
              </w:rPr>
            </w:pPr>
            <w:r w:rsidRPr="002047F7">
              <w:rPr>
                <w:sz w:val="18"/>
                <w:szCs w:val="18"/>
              </w:rPr>
              <w:t>3.1.2.</w:t>
            </w:r>
          </w:p>
        </w:tc>
        <w:tc>
          <w:tcPr>
            <w:tcW w:w="1413" w:type="dxa"/>
            <w:vAlign w:val="center"/>
          </w:tcPr>
          <w:p w:rsidR="00351EB4" w:rsidRPr="002047F7" w:rsidRDefault="00351EB4" w:rsidP="001A03AE">
            <w:pPr>
              <w:ind w:right="-1"/>
              <w:rPr>
                <w:sz w:val="18"/>
                <w:szCs w:val="18"/>
              </w:rPr>
            </w:pPr>
            <w:r w:rsidRPr="002047F7">
              <w:rPr>
                <w:sz w:val="18"/>
                <w:szCs w:val="18"/>
              </w:rPr>
              <w:t>- прочие потребители</w:t>
            </w:r>
          </w:p>
        </w:tc>
        <w:tc>
          <w:tcPr>
            <w:tcW w:w="567" w:type="dxa"/>
            <w:vAlign w:val="center"/>
          </w:tcPr>
          <w:p w:rsidR="00351EB4" w:rsidRPr="002047F7" w:rsidRDefault="00351EB4" w:rsidP="001A03AE">
            <w:pPr>
              <w:ind w:right="-1"/>
              <w:jc w:val="center"/>
              <w:rPr>
                <w:sz w:val="18"/>
                <w:szCs w:val="18"/>
              </w:rPr>
            </w:pPr>
            <w:r w:rsidRPr="002047F7">
              <w:rPr>
                <w:sz w:val="18"/>
                <w:szCs w:val="18"/>
              </w:rPr>
              <w:t>м</w:t>
            </w:r>
            <w:r w:rsidRPr="002047F7">
              <w:rPr>
                <w:sz w:val="18"/>
                <w:szCs w:val="18"/>
                <w:vertAlign w:val="superscript"/>
              </w:rPr>
              <w:t>3</w:t>
            </w:r>
          </w:p>
        </w:tc>
        <w:tc>
          <w:tcPr>
            <w:tcW w:w="850" w:type="dxa"/>
            <w:vAlign w:val="center"/>
          </w:tcPr>
          <w:p w:rsidR="00351EB4" w:rsidRPr="002047F7" w:rsidRDefault="00351EB4" w:rsidP="001A03AE">
            <w:pPr>
              <w:ind w:right="-1"/>
              <w:jc w:val="center"/>
              <w:rPr>
                <w:sz w:val="18"/>
                <w:szCs w:val="18"/>
              </w:rPr>
            </w:pPr>
            <w:r w:rsidRPr="002047F7">
              <w:rPr>
                <w:sz w:val="18"/>
                <w:szCs w:val="18"/>
              </w:rPr>
              <w:t>569135</w:t>
            </w:r>
          </w:p>
        </w:tc>
        <w:tc>
          <w:tcPr>
            <w:tcW w:w="851" w:type="dxa"/>
            <w:vAlign w:val="center"/>
          </w:tcPr>
          <w:p w:rsidR="00351EB4" w:rsidRPr="002047F7" w:rsidRDefault="00351EB4" w:rsidP="001A03AE">
            <w:pPr>
              <w:ind w:right="-1"/>
              <w:jc w:val="center"/>
              <w:rPr>
                <w:sz w:val="18"/>
                <w:szCs w:val="18"/>
              </w:rPr>
            </w:pPr>
            <w:r w:rsidRPr="002047F7">
              <w:rPr>
                <w:sz w:val="18"/>
                <w:szCs w:val="18"/>
              </w:rPr>
              <w:t>569135</w:t>
            </w:r>
          </w:p>
        </w:tc>
        <w:tc>
          <w:tcPr>
            <w:tcW w:w="850" w:type="dxa"/>
            <w:vAlign w:val="center"/>
          </w:tcPr>
          <w:p w:rsidR="00351EB4" w:rsidRPr="002047F7" w:rsidRDefault="00351EB4" w:rsidP="001A03AE">
            <w:pPr>
              <w:ind w:right="-1"/>
              <w:jc w:val="center"/>
              <w:rPr>
                <w:sz w:val="18"/>
                <w:szCs w:val="18"/>
              </w:rPr>
            </w:pPr>
            <w:r w:rsidRPr="002047F7">
              <w:rPr>
                <w:sz w:val="18"/>
                <w:szCs w:val="18"/>
              </w:rPr>
              <w:t>557620</w:t>
            </w:r>
          </w:p>
        </w:tc>
        <w:tc>
          <w:tcPr>
            <w:tcW w:w="851" w:type="dxa"/>
            <w:vAlign w:val="center"/>
          </w:tcPr>
          <w:p w:rsidR="00351EB4" w:rsidRPr="002047F7" w:rsidRDefault="00351EB4" w:rsidP="001A03AE">
            <w:pPr>
              <w:ind w:right="-1"/>
              <w:jc w:val="center"/>
              <w:rPr>
                <w:sz w:val="18"/>
                <w:szCs w:val="18"/>
              </w:rPr>
            </w:pPr>
            <w:r w:rsidRPr="002047F7">
              <w:rPr>
                <w:sz w:val="18"/>
                <w:szCs w:val="18"/>
              </w:rPr>
              <w:t>557620</w:t>
            </w:r>
          </w:p>
        </w:tc>
        <w:tc>
          <w:tcPr>
            <w:tcW w:w="850" w:type="dxa"/>
            <w:vAlign w:val="center"/>
          </w:tcPr>
          <w:p w:rsidR="00351EB4" w:rsidRPr="002047F7" w:rsidRDefault="00351EB4" w:rsidP="001A03AE">
            <w:pPr>
              <w:ind w:right="-1"/>
              <w:jc w:val="center"/>
              <w:rPr>
                <w:sz w:val="18"/>
                <w:szCs w:val="18"/>
              </w:rPr>
            </w:pPr>
            <w:r w:rsidRPr="002047F7">
              <w:rPr>
                <w:sz w:val="18"/>
                <w:szCs w:val="18"/>
              </w:rPr>
              <w:t>546468</w:t>
            </w:r>
          </w:p>
        </w:tc>
        <w:tc>
          <w:tcPr>
            <w:tcW w:w="851" w:type="dxa"/>
            <w:vAlign w:val="center"/>
          </w:tcPr>
          <w:p w:rsidR="00351EB4" w:rsidRPr="002047F7" w:rsidRDefault="00351EB4" w:rsidP="001A03AE">
            <w:pPr>
              <w:ind w:right="-1"/>
              <w:jc w:val="center"/>
              <w:rPr>
                <w:sz w:val="18"/>
                <w:szCs w:val="18"/>
              </w:rPr>
            </w:pPr>
            <w:r w:rsidRPr="002047F7">
              <w:rPr>
                <w:sz w:val="18"/>
                <w:szCs w:val="18"/>
              </w:rPr>
              <w:t>546468</w:t>
            </w:r>
          </w:p>
        </w:tc>
        <w:tc>
          <w:tcPr>
            <w:tcW w:w="850" w:type="dxa"/>
            <w:vAlign w:val="center"/>
          </w:tcPr>
          <w:p w:rsidR="00351EB4" w:rsidRPr="002047F7" w:rsidRDefault="00351EB4" w:rsidP="001A03AE">
            <w:pPr>
              <w:ind w:right="-1"/>
              <w:jc w:val="center"/>
              <w:rPr>
                <w:sz w:val="18"/>
                <w:szCs w:val="18"/>
              </w:rPr>
            </w:pPr>
            <w:r>
              <w:rPr>
                <w:sz w:val="18"/>
                <w:szCs w:val="18"/>
              </w:rPr>
              <w:t>536633</w:t>
            </w:r>
          </w:p>
        </w:tc>
        <w:tc>
          <w:tcPr>
            <w:tcW w:w="851" w:type="dxa"/>
            <w:vAlign w:val="center"/>
          </w:tcPr>
          <w:p w:rsidR="00351EB4" w:rsidRPr="002047F7" w:rsidRDefault="00351EB4" w:rsidP="001A03AE">
            <w:pPr>
              <w:ind w:right="-1"/>
              <w:jc w:val="center"/>
              <w:rPr>
                <w:sz w:val="18"/>
                <w:szCs w:val="18"/>
              </w:rPr>
            </w:pPr>
            <w:r>
              <w:rPr>
                <w:sz w:val="18"/>
                <w:szCs w:val="18"/>
              </w:rPr>
              <w:t>536633</w:t>
            </w:r>
          </w:p>
        </w:tc>
        <w:tc>
          <w:tcPr>
            <w:tcW w:w="850" w:type="dxa"/>
            <w:vAlign w:val="center"/>
          </w:tcPr>
          <w:p w:rsidR="00351EB4" w:rsidRPr="002047F7" w:rsidRDefault="00351EB4" w:rsidP="001A03AE">
            <w:pPr>
              <w:ind w:right="-1"/>
              <w:jc w:val="center"/>
              <w:rPr>
                <w:sz w:val="18"/>
                <w:szCs w:val="18"/>
              </w:rPr>
            </w:pPr>
            <w:r>
              <w:rPr>
                <w:sz w:val="18"/>
                <w:szCs w:val="18"/>
              </w:rPr>
              <w:t>526973</w:t>
            </w:r>
          </w:p>
        </w:tc>
        <w:tc>
          <w:tcPr>
            <w:tcW w:w="851" w:type="dxa"/>
            <w:vAlign w:val="center"/>
          </w:tcPr>
          <w:p w:rsidR="00351EB4" w:rsidRPr="002047F7" w:rsidRDefault="00351EB4" w:rsidP="001A03AE">
            <w:pPr>
              <w:ind w:right="-1"/>
              <w:jc w:val="center"/>
              <w:rPr>
                <w:sz w:val="18"/>
                <w:szCs w:val="18"/>
              </w:rPr>
            </w:pPr>
            <w:r>
              <w:rPr>
                <w:sz w:val="18"/>
                <w:szCs w:val="18"/>
              </w:rPr>
              <w:t>526973</w:t>
            </w:r>
          </w:p>
        </w:tc>
        <w:tc>
          <w:tcPr>
            <w:tcW w:w="851" w:type="dxa"/>
            <w:vAlign w:val="center"/>
          </w:tcPr>
          <w:p w:rsidR="00351EB4" w:rsidRPr="002047F7" w:rsidRDefault="00351EB4" w:rsidP="001A03AE">
            <w:pPr>
              <w:ind w:right="-1"/>
              <w:jc w:val="center"/>
              <w:rPr>
                <w:sz w:val="18"/>
                <w:szCs w:val="18"/>
              </w:rPr>
            </w:pPr>
            <w:r>
              <w:rPr>
                <w:sz w:val="18"/>
                <w:szCs w:val="18"/>
              </w:rPr>
              <w:t>515380</w:t>
            </w:r>
          </w:p>
        </w:tc>
        <w:tc>
          <w:tcPr>
            <w:tcW w:w="850" w:type="dxa"/>
            <w:vAlign w:val="center"/>
          </w:tcPr>
          <w:p w:rsidR="00351EB4" w:rsidRPr="002047F7" w:rsidRDefault="00351EB4" w:rsidP="001A03AE">
            <w:pPr>
              <w:ind w:right="-1"/>
              <w:jc w:val="center"/>
              <w:rPr>
                <w:sz w:val="18"/>
                <w:szCs w:val="18"/>
              </w:rPr>
            </w:pPr>
            <w:r>
              <w:rPr>
                <w:sz w:val="18"/>
                <w:szCs w:val="18"/>
              </w:rPr>
              <w:t>515380</w:t>
            </w:r>
          </w:p>
        </w:tc>
        <w:tc>
          <w:tcPr>
            <w:tcW w:w="851" w:type="dxa"/>
            <w:vAlign w:val="center"/>
          </w:tcPr>
          <w:p w:rsidR="00351EB4" w:rsidRPr="002047F7" w:rsidRDefault="00351EB4" w:rsidP="001A03AE">
            <w:pPr>
              <w:ind w:right="-1"/>
              <w:jc w:val="right"/>
              <w:rPr>
                <w:sz w:val="18"/>
                <w:szCs w:val="18"/>
              </w:rPr>
            </w:pPr>
            <w:r>
              <w:rPr>
                <w:sz w:val="18"/>
                <w:szCs w:val="18"/>
              </w:rPr>
              <w:t>505071</w:t>
            </w:r>
          </w:p>
        </w:tc>
        <w:tc>
          <w:tcPr>
            <w:tcW w:w="850" w:type="dxa"/>
            <w:vAlign w:val="center"/>
          </w:tcPr>
          <w:p w:rsidR="00351EB4" w:rsidRPr="002047F7" w:rsidRDefault="00351EB4" w:rsidP="001A03AE">
            <w:pPr>
              <w:ind w:right="-1"/>
              <w:jc w:val="right"/>
              <w:rPr>
                <w:sz w:val="18"/>
                <w:szCs w:val="18"/>
              </w:rPr>
            </w:pPr>
            <w:r>
              <w:rPr>
                <w:sz w:val="18"/>
                <w:szCs w:val="18"/>
              </w:rPr>
              <w:t>505071</w:t>
            </w:r>
          </w:p>
        </w:tc>
        <w:tc>
          <w:tcPr>
            <w:tcW w:w="851" w:type="dxa"/>
            <w:vAlign w:val="center"/>
          </w:tcPr>
          <w:p w:rsidR="00351EB4" w:rsidRPr="002047F7" w:rsidRDefault="00351EB4" w:rsidP="001A03AE">
            <w:pPr>
              <w:ind w:right="-1"/>
              <w:jc w:val="center"/>
              <w:rPr>
                <w:sz w:val="18"/>
                <w:szCs w:val="18"/>
              </w:rPr>
            </w:pPr>
            <w:r>
              <w:rPr>
                <w:sz w:val="18"/>
                <w:szCs w:val="18"/>
              </w:rPr>
              <w:t>494970</w:t>
            </w:r>
          </w:p>
        </w:tc>
        <w:tc>
          <w:tcPr>
            <w:tcW w:w="850" w:type="dxa"/>
            <w:vAlign w:val="center"/>
          </w:tcPr>
          <w:p w:rsidR="00351EB4" w:rsidRPr="002047F7" w:rsidRDefault="00351EB4" w:rsidP="001A03AE">
            <w:pPr>
              <w:ind w:right="-1"/>
              <w:jc w:val="center"/>
              <w:rPr>
                <w:sz w:val="18"/>
                <w:szCs w:val="18"/>
              </w:rPr>
            </w:pPr>
            <w:r>
              <w:rPr>
                <w:sz w:val="18"/>
                <w:szCs w:val="18"/>
              </w:rPr>
              <w:t>494970</w:t>
            </w:r>
          </w:p>
        </w:tc>
      </w:tr>
      <w:tr w:rsidR="00351EB4" w:rsidRPr="00C1486B" w:rsidTr="00DF50CA">
        <w:trPr>
          <w:trHeight w:val="385"/>
        </w:trPr>
        <w:tc>
          <w:tcPr>
            <w:tcW w:w="713" w:type="dxa"/>
            <w:vAlign w:val="center"/>
          </w:tcPr>
          <w:p w:rsidR="00351EB4" w:rsidRPr="002047F7" w:rsidRDefault="00351EB4" w:rsidP="001A03AE">
            <w:pPr>
              <w:ind w:right="-1"/>
              <w:jc w:val="center"/>
              <w:rPr>
                <w:sz w:val="18"/>
                <w:szCs w:val="18"/>
              </w:rPr>
            </w:pPr>
            <w:r w:rsidRPr="002047F7">
              <w:rPr>
                <w:sz w:val="18"/>
                <w:szCs w:val="18"/>
              </w:rPr>
              <w:t>3.2.</w:t>
            </w:r>
          </w:p>
        </w:tc>
        <w:tc>
          <w:tcPr>
            <w:tcW w:w="1413" w:type="dxa"/>
            <w:vAlign w:val="center"/>
          </w:tcPr>
          <w:p w:rsidR="00351EB4" w:rsidRPr="002047F7" w:rsidRDefault="00351EB4" w:rsidP="001A03AE">
            <w:pPr>
              <w:ind w:right="-1"/>
              <w:rPr>
                <w:sz w:val="18"/>
                <w:szCs w:val="18"/>
              </w:rPr>
            </w:pPr>
            <w:r w:rsidRPr="002047F7">
              <w:rPr>
                <w:sz w:val="18"/>
                <w:szCs w:val="18"/>
              </w:rPr>
              <w:t>Собственные нужды производства</w:t>
            </w:r>
          </w:p>
        </w:tc>
        <w:tc>
          <w:tcPr>
            <w:tcW w:w="567" w:type="dxa"/>
            <w:vAlign w:val="center"/>
          </w:tcPr>
          <w:p w:rsidR="00351EB4" w:rsidRPr="002047F7" w:rsidRDefault="00351EB4" w:rsidP="001A03AE">
            <w:pPr>
              <w:ind w:right="-1"/>
              <w:jc w:val="center"/>
              <w:rPr>
                <w:sz w:val="18"/>
                <w:szCs w:val="18"/>
              </w:rPr>
            </w:pPr>
            <w:r w:rsidRPr="002047F7">
              <w:rPr>
                <w:sz w:val="18"/>
                <w:szCs w:val="18"/>
              </w:rPr>
              <w:t>м</w:t>
            </w:r>
            <w:r w:rsidRPr="002047F7">
              <w:rPr>
                <w:sz w:val="18"/>
                <w:szCs w:val="18"/>
                <w:vertAlign w:val="superscript"/>
              </w:rPr>
              <w:t>3</w:t>
            </w:r>
          </w:p>
        </w:tc>
        <w:tc>
          <w:tcPr>
            <w:tcW w:w="850" w:type="dxa"/>
            <w:vAlign w:val="center"/>
          </w:tcPr>
          <w:p w:rsidR="00351EB4" w:rsidRPr="002047F7" w:rsidRDefault="00351EB4" w:rsidP="001A03AE">
            <w:pPr>
              <w:ind w:right="-1"/>
              <w:jc w:val="center"/>
              <w:rPr>
                <w:sz w:val="18"/>
                <w:szCs w:val="18"/>
              </w:rPr>
            </w:pPr>
            <w:r w:rsidRPr="002047F7">
              <w:rPr>
                <w:sz w:val="18"/>
                <w:szCs w:val="18"/>
              </w:rPr>
              <w:t>-</w:t>
            </w:r>
          </w:p>
        </w:tc>
        <w:tc>
          <w:tcPr>
            <w:tcW w:w="851" w:type="dxa"/>
            <w:vAlign w:val="center"/>
          </w:tcPr>
          <w:p w:rsidR="00351EB4" w:rsidRPr="002047F7" w:rsidRDefault="00351EB4" w:rsidP="001A03AE">
            <w:pPr>
              <w:ind w:right="-1"/>
              <w:jc w:val="center"/>
              <w:rPr>
                <w:sz w:val="18"/>
                <w:szCs w:val="18"/>
              </w:rPr>
            </w:pPr>
            <w:r w:rsidRPr="002047F7">
              <w:rPr>
                <w:sz w:val="18"/>
                <w:szCs w:val="18"/>
              </w:rPr>
              <w:t>-</w:t>
            </w:r>
          </w:p>
        </w:tc>
        <w:tc>
          <w:tcPr>
            <w:tcW w:w="850" w:type="dxa"/>
            <w:vAlign w:val="center"/>
          </w:tcPr>
          <w:p w:rsidR="00351EB4" w:rsidRPr="002047F7" w:rsidRDefault="00351EB4" w:rsidP="001A03AE">
            <w:pPr>
              <w:ind w:right="-1"/>
              <w:jc w:val="center"/>
              <w:rPr>
                <w:sz w:val="18"/>
                <w:szCs w:val="18"/>
              </w:rPr>
            </w:pPr>
            <w:r w:rsidRPr="002047F7">
              <w:rPr>
                <w:sz w:val="18"/>
                <w:szCs w:val="18"/>
              </w:rPr>
              <w:t>-</w:t>
            </w:r>
          </w:p>
        </w:tc>
        <w:tc>
          <w:tcPr>
            <w:tcW w:w="851" w:type="dxa"/>
            <w:vAlign w:val="center"/>
          </w:tcPr>
          <w:p w:rsidR="00351EB4" w:rsidRPr="002047F7" w:rsidRDefault="00351EB4" w:rsidP="001A03AE">
            <w:pPr>
              <w:ind w:right="-1"/>
              <w:jc w:val="center"/>
              <w:rPr>
                <w:sz w:val="18"/>
                <w:szCs w:val="18"/>
              </w:rPr>
            </w:pPr>
            <w:r w:rsidRPr="002047F7">
              <w:rPr>
                <w:sz w:val="18"/>
                <w:szCs w:val="18"/>
              </w:rPr>
              <w:t>-</w:t>
            </w:r>
          </w:p>
        </w:tc>
        <w:tc>
          <w:tcPr>
            <w:tcW w:w="850" w:type="dxa"/>
            <w:vAlign w:val="center"/>
          </w:tcPr>
          <w:p w:rsidR="00351EB4" w:rsidRPr="002047F7" w:rsidRDefault="00351EB4" w:rsidP="001A03AE">
            <w:pPr>
              <w:ind w:right="-1"/>
              <w:jc w:val="center"/>
              <w:rPr>
                <w:sz w:val="18"/>
                <w:szCs w:val="18"/>
              </w:rPr>
            </w:pPr>
            <w:r w:rsidRPr="002047F7">
              <w:rPr>
                <w:sz w:val="18"/>
                <w:szCs w:val="18"/>
              </w:rPr>
              <w:t>-</w:t>
            </w:r>
          </w:p>
        </w:tc>
        <w:tc>
          <w:tcPr>
            <w:tcW w:w="851" w:type="dxa"/>
            <w:vAlign w:val="center"/>
          </w:tcPr>
          <w:p w:rsidR="00351EB4" w:rsidRPr="002047F7" w:rsidRDefault="00351EB4" w:rsidP="001A03AE">
            <w:pPr>
              <w:ind w:right="-1"/>
              <w:jc w:val="center"/>
              <w:rPr>
                <w:sz w:val="18"/>
                <w:szCs w:val="18"/>
              </w:rPr>
            </w:pPr>
            <w:r w:rsidRPr="002047F7">
              <w:rPr>
                <w:sz w:val="18"/>
                <w:szCs w:val="18"/>
              </w:rPr>
              <w:t>-</w:t>
            </w:r>
          </w:p>
        </w:tc>
        <w:tc>
          <w:tcPr>
            <w:tcW w:w="850" w:type="dxa"/>
            <w:vAlign w:val="center"/>
          </w:tcPr>
          <w:p w:rsidR="00351EB4" w:rsidRPr="002047F7" w:rsidRDefault="00351EB4" w:rsidP="001A03AE">
            <w:pPr>
              <w:ind w:right="-1"/>
              <w:jc w:val="center"/>
              <w:rPr>
                <w:sz w:val="18"/>
                <w:szCs w:val="18"/>
              </w:rPr>
            </w:pPr>
            <w:r w:rsidRPr="002047F7">
              <w:rPr>
                <w:sz w:val="18"/>
                <w:szCs w:val="18"/>
              </w:rPr>
              <w:t>-</w:t>
            </w:r>
          </w:p>
        </w:tc>
        <w:tc>
          <w:tcPr>
            <w:tcW w:w="851" w:type="dxa"/>
            <w:vAlign w:val="center"/>
          </w:tcPr>
          <w:p w:rsidR="00351EB4" w:rsidRPr="002047F7" w:rsidRDefault="00351EB4" w:rsidP="001A03AE">
            <w:pPr>
              <w:ind w:right="-1"/>
              <w:jc w:val="center"/>
              <w:rPr>
                <w:sz w:val="18"/>
                <w:szCs w:val="18"/>
              </w:rPr>
            </w:pPr>
            <w:r w:rsidRPr="002047F7">
              <w:rPr>
                <w:sz w:val="18"/>
                <w:szCs w:val="18"/>
              </w:rPr>
              <w:t>-</w:t>
            </w:r>
          </w:p>
        </w:tc>
        <w:tc>
          <w:tcPr>
            <w:tcW w:w="850" w:type="dxa"/>
            <w:vAlign w:val="center"/>
          </w:tcPr>
          <w:p w:rsidR="00351EB4" w:rsidRPr="002047F7" w:rsidRDefault="00351EB4" w:rsidP="001A03AE">
            <w:pPr>
              <w:ind w:right="-1"/>
              <w:jc w:val="center"/>
              <w:rPr>
                <w:sz w:val="18"/>
                <w:szCs w:val="18"/>
              </w:rPr>
            </w:pPr>
            <w:r w:rsidRPr="002047F7">
              <w:rPr>
                <w:sz w:val="18"/>
                <w:szCs w:val="18"/>
              </w:rPr>
              <w:t>-</w:t>
            </w:r>
          </w:p>
        </w:tc>
        <w:tc>
          <w:tcPr>
            <w:tcW w:w="851" w:type="dxa"/>
            <w:vAlign w:val="center"/>
          </w:tcPr>
          <w:p w:rsidR="00351EB4" w:rsidRPr="002047F7" w:rsidRDefault="00351EB4" w:rsidP="001A03AE">
            <w:pPr>
              <w:ind w:right="-1"/>
              <w:jc w:val="center"/>
              <w:rPr>
                <w:sz w:val="18"/>
                <w:szCs w:val="18"/>
              </w:rPr>
            </w:pPr>
            <w:r w:rsidRPr="002047F7">
              <w:rPr>
                <w:sz w:val="18"/>
                <w:szCs w:val="18"/>
              </w:rPr>
              <w:t>-</w:t>
            </w:r>
          </w:p>
        </w:tc>
        <w:tc>
          <w:tcPr>
            <w:tcW w:w="851" w:type="dxa"/>
            <w:vAlign w:val="center"/>
          </w:tcPr>
          <w:p w:rsidR="00351EB4" w:rsidRPr="002047F7" w:rsidRDefault="00351EB4" w:rsidP="001A03AE">
            <w:pPr>
              <w:ind w:right="-1"/>
              <w:jc w:val="center"/>
              <w:rPr>
                <w:sz w:val="18"/>
                <w:szCs w:val="18"/>
              </w:rPr>
            </w:pPr>
            <w:r w:rsidRPr="002047F7">
              <w:rPr>
                <w:sz w:val="18"/>
                <w:szCs w:val="18"/>
              </w:rPr>
              <w:t>-</w:t>
            </w:r>
          </w:p>
        </w:tc>
        <w:tc>
          <w:tcPr>
            <w:tcW w:w="850" w:type="dxa"/>
            <w:vAlign w:val="center"/>
          </w:tcPr>
          <w:p w:rsidR="00351EB4" w:rsidRPr="002047F7" w:rsidRDefault="00351EB4" w:rsidP="001A03AE">
            <w:pPr>
              <w:ind w:right="-1"/>
              <w:jc w:val="center"/>
              <w:rPr>
                <w:sz w:val="18"/>
                <w:szCs w:val="18"/>
              </w:rPr>
            </w:pPr>
            <w:r w:rsidRPr="002047F7">
              <w:rPr>
                <w:sz w:val="18"/>
                <w:szCs w:val="18"/>
              </w:rPr>
              <w:t>-</w:t>
            </w:r>
          </w:p>
        </w:tc>
        <w:tc>
          <w:tcPr>
            <w:tcW w:w="851" w:type="dxa"/>
            <w:vAlign w:val="center"/>
          </w:tcPr>
          <w:p w:rsidR="00351EB4" w:rsidRPr="002047F7" w:rsidRDefault="00351EB4" w:rsidP="001A03AE">
            <w:pPr>
              <w:ind w:right="-1"/>
              <w:jc w:val="center"/>
              <w:rPr>
                <w:sz w:val="18"/>
                <w:szCs w:val="18"/>
              </w:rPr>
            </w:pPr>
            <w:r w:rsidRPr="002047F7">
              <w:rPr>
                <w:sz w:val="18"/>
                <w:szCs w:val="18"/>
              </w:rPr>
              <w:t>-</w:t>
            </w:r>
          </w:p>
        </w:tc>
        <w:tc>
          <w:tcPr>
            <w:tcW w:w="850" w:type="dxa"/>
            <w:vAlign w:val="center"/>
          </w:tcPr>
          <w:p w:rsidR="00351EB4" w:rsidRPr="002047F7" w:rsidRDefault="00351EB4" w:rsidP="001A03AE">
            <w:pPr>
              <w:ind w:right="-1"/>
              <w:jc w:val="center"/>
              <w:rPr>
                <w:sz w:val="18"/>
                <w:szCs w:val="18"/>
              </w:rPr>
            </w:pPr>
            <w:r w:rsidRPr="002047F7">
              <w:rPr>
                <w:sz w:val="18"/>
                <w:szCs w:val="18"/>
              </w:rPr>
              <w:t>-</w:t>
            </w:r>
          </w:p>
        </w:tc>
        <w:tc>
          <w:tcPr>
            <w:tcW w:w="851" w:type="dxa"/>
            <w:vAlign w:val="center"/>
          </w:tcPr>
          <w:p w:rsidR="00351EB4" w:rsidRPr="002047F7" w:rsidRDefault="00351EB4" w:rsidP="001A03AE">
            <w:pPr>
              <w:ind w:right="-1"/>
              <w:jc w:val="center"/>
              <w:rPr>
                <w:sz w:val="18"/>
                <w:szCs w:val="18"/>
              </w:rPr>
            </w:pPr>
            <w:r w:rsidRPr="002047F7">
              <w:rPr>
                <w:sz w:val="18"/>
                <w:szCs w:val="18"/>
              </w:rPr>
              <w:t>-</w:t>
            </w:r>
          </w:p>
        </w:tc>
        <w:tc>
          <w:tcPr>
            <w:tcW w:w="850" w:type="dxa"/>
            <w:vAlign w:val="center"/>
          </w:tcPr>
          <w:p w:rsidR="00351EB4" w:rsidRPr="002047F7" w:rsidRDefault="00351EB4" w:rsidP="001A03AE">
            <w:pPr>
              <w:ind w:right="-1"/>
              <w:jc w:val="center"/>
              <w:rPr>
                <w:sz w:val="18"/>
                <w:szCs w:val="18"/>
              </w:rPr>
            </w:pPr>
            <w:r w:rsidRPr="002047F7">
              <w:rPr>
                <w:sz w:val="18"/>
                <w:szCs w:val="18"/>
              </w:rPr>
              <w:t>-</w:t>
            </w:r>
          </w:p>
        </w:tc>
      </w:tr>
      <w:tr w:rsidR="00351EB4" w:rsidRPr="00C1486B" w:rsidTr="00DF50CA">
        <w:trPr>
          <w:trHeight w:val="1302"/>
        </w:trPr>
        <w:tc>
          <w:tcPr>
            <w:tcW w:w="713" w:type="dxa"/>
            <w:vAlign w:val="center"/>
          </w:tcPr>
          <w:p w:rsidR="00351EB4" w:rsidRPr="002047F7" w:rsidRDefault="00351EB4" w:rsidP="001A03AE">
            <w:pPr>
              <w:ind w:right="-1"/>
              <w:jc w:val="center"/>
              <w:rPr>
                <w:sz w:val="18"/>
                <w:szCs w:val="18"/>
              </w:rPr>
            </w:pPr>
            <w:r w:rsidRPr="002047F7">
              <w:rPr>
                <w:sz w:val="18"/>
                <w:szCs w:val="18"/>
              </w:rPr>
              <w:t>4.</w:t>
            </w:r>
          </w:p>
        </w:tc>
        <w:tc>
          <w:tcPr>
            <w:tcW w:w="1413" w:type="dxa"/>
            <w:vAlign w:val="center"/>
          </w:tcPr>
          <w:p w:rsidR="00351EB4" w:rsidRPr="002047F7" w:rsidRDefault="00351EB4" w:rsidP="001A03AE">
            <w:pPr>
              <w:ind w:right="-1"/>
              <w:rPr>
                <w:sz w:val="18"/>
                <w:szCs w:val="18"/>
              </w:rPr>
            </w:pPr>
            <w:r w:rsidRPr="002047F7">
              <w:rPr>
                <w:sz w:val="18"/>
                <w:szCs w:val="18"/>
              </w:rPr>
              <w:t>Пропущено через собственные очистные сооружения</w:t>
            </w:r>
          </w:p>
        </w:tc>
        <w:tc>
          <w:tcPr>
            <w:tcW w:w="567" w:type="dxa"/>
            <w:vAlign w:val="center"/>
          </w:tcPr>
          <w:p w:rsidR="00351EB4" w:rsidRPr="002047F7" w:rsidRDefault="00351EB4" w:rsidP="001A03AE">
            <w:pPr>
              <w:ind w:right="-1"/>
              <w:jc w:val="center"/>
              <w:rPr>
                <w:sz w:val="18"/>
                <w:szCs w:val="18"/>
              </w:rPr>
            </w:pPr>
            <w:r w:rsidRPr="002047F7">
              <w:rPr>
                <w:sz w:val="18"/>
                <w:szCs w:val="18"/>
              </w:rPr>
              <w:t>м</w:t>
            </w:r>
            <w:r w:rsidRPr="002047F7">
              <w:rPr>
                <w:sz w:val="18"/>
                <w:szCs w:val="18"/>
                <w:vertAlign w:val="superscript"/>
              </w:rPr>
              <w:t>3</w:t>
            </w:r>
          </w:p>
        </w:tc>
        <w:tc>
          <w:tcPr>
            <w:tcW w:w="850" w:type="dxa"/>
            <w:vAlign w:val="center"/>
          </w:tcPr>
          <w:p w:rsidR="00351EB4" w:rsidRPr="002047F7" w:rsidRDefault="00351EB4" w:rsidP="001A03AE">
            <w:pPr>
              <w:ind w:right="-1"/>
              <w:jc w:val="center"/>
              <w:rPr>
                <w:sz w:val="18"/>
                <w:szCs w:val="18"/>
              </w:rPr>
            </w:pPr>
            <w:r w:rsidRPr="002047F7">
              <w:rPr>
                <w:sz w:val="18"/>
                <w:szCs w:val="18"/>
              </w:rPr>
              <w:t>4489000</w:t>
            </w:r>
          </w:p>
        </w:tc>
        <w:tc>
          <w:tcPr>
            <w:tcW w:w="851" w:type="dxa"/>
            <w:vAlign w:val="center"/>
          </w:tcPr>
          <w:p w:rsidR="00351EB4" w:rsidRPr="002047F7" w:rsidRDefault="00351EB4" w:rsidP="001A03AE">
            <w:pPr>
              <w:ind w:right="-1"/>
              <w:jc w:val="center"/>
              <w:rPr>
                <w:sz w:val="18"/>
                <w:szCs w:val="18"/>
              </w:rPr>
            </w:pPr>
            <w:r w:rsidRPr="002047F7">
              <w:rPr>
                <w:sz w:val="18"/>
                <w:szCs w:val="18"/>
              </w:rPr>
              <w:t>4489000</w:t>
            </w:r>
          </w:p>
        </w:tc>
        <w:tc>
          <w:tcPr>
            <w:tcW w:w="850" w:type="dxa"/>
            <w:vAlign w:val="center"/>
          </w:tcPr>
          <w:p w:rsidR="00351EB4" w:rsidRPr="002047F7" w:rsidRDefault="00351EB4" w:rsidP="001A03AE">
            <w:pPr>
              <w:ind w:right="-1"/>
              <w:jc w:val="center"/>
              <w:rPr>
                <w:sz w:val="18"/>
                <w:szCs w:val="18"/>
              </w:rPr>
            </w:pPr>
            <w:r w:rsidRPr="002047F7">
              <w:rPr>
                <w:sz w:val="18"/>
                <w:szCs w:val="18"/>
              </w:rPr>
              <w:t>4435500</w:t>
            </w:r>
          </w:p>
        </w:tc>
        <w:tc>
          <w:tcPr>
            <w:tcW w:w="851" w:type="dxa"/>
            <w:vAlign w:val="center"/>
          </w:tcPr>
          <w:p w:rsidR="00351EB4" w:rsidRPr="002047F7" w:rsidRDefault="00351EB4" w:rsidP="001A03AE">
            <w:pPr>
              <w:ind w:right="-1"/>
              <w:jc w:val="center"/>
              <w:rPr>
                <w:sz w:val="18"/>
                <w:szCs w:val="18"/>
              </w:rPr>
            </w:pPr>
            <w:r w:rsidRPr="002047F7">
              <w:rPr>
                <w:sz w:val="18"/>
                <w:szCs w:val="18"/>
              </w:rPr>
              <w:t>4435500</w:t>
            </w:r>
          </w:p>
        </w:tc>
        <w:tc>
          <w:tcPr>
            <w:tcW w:w="850" w:type="dxa"/>
            <w:vAlign w:val="center"/>
          </w:tcPr>
          <w:p w:rsidR="00351EB4" w:rsidRPr="002047F7" w:rsidRDefault="00351EB4" w:rsidP="001A03AE">
            <w:pPr>
              <w:ind w:right="-1"/>
              <w:jc w:val="center"/>
              <w:rPr>
                <w:sz w:val="18"/>
                <w:szCs w:val="18"/>
              </w:rPr>
            </w:pPr>
            <w:r w:rsidRPr="002047F7">
              <w:rPr>
                <w:sz w:val="18"/>
                <w:szCs w:val="18"/>
              </w:rPr>
              <w:t>4382500</w:t>
            </w:r>
          </w:p>
        </w:tc>
        <w:tc>
          <w:tcPr>
            <w:tcW w:w="851" w:type="dxa"/>
            <w:vAlign w:val="center"/>
          </w:tcPr>
          <w:p w:rsidR="00351EB4" w:rsidRPr="002047F7" w:rsidRDefault="00351EB4" w:rsidP="001A03AE">
            <w:pPr>
              <w:ind w:right="-1"/>
              <w:jc w:val="center"/>
              <w:rPr>
                <w:sz w:val="18"/>
                <w:szCs w:val="18"/>
              </w:rPr>
            </w:pPr>
            <w:r w:rsidRPr="002047F7">
              <w:rPr>
                <w:sz w:val="18"/>
                <w:szCs w:val="18"/>
              </w:rPr>
              <w:t>4382500</w:t>
            </w:r>
          </w:p>
        </w:tc>
        <w:tc>
          <w:tcPr>
            <w:tcW w:w="850" w:type="dxa"/>
            <w:vAlign w:val="center"/>
          </w:tcPr>
          <w:p w:rsidR="00351EB4" w:rsidRPr="002047F7" w:rsidRDefault="00351EB4" w:rsidP="001A03AE">
            <w:pPr>
              <w:ind w:right="-1"/>
              <w:jc w:val="center"/>
              <w:rPr>
                <w:sz w:val="18"/>
                <w:szCs w:val="18"/>
              </w:rPr>
            </w:pPr>
            <w:r>
              <w:rPr>
                <w:sz w:val="18"/>
                <w:szCs w:val="18"/>
              </w:rPr>
              <w:t>4336000</w:t>
            </w:r>
          </w:p>
        </w:tc>
        <w:tc>
          <w:tcPr>
            <w:tcW w:w="851" w:type="dxa"/>
            <w:vAlign w:val="center"/>
          </w:tcPr>
          <w:p w:rsidR="00351EB4" w:rsidRPr="002047F7" w:rsidRDefault="00351EB4" w:rsidP="001A03AE">
            <w:pPr>
              <w:ind w:right="-1"/>
              <w:jc w:val="center"/>
              <w:rPr>
                <w:sz w:val="18"/>
                <w:szCs w:val="18"/>
              </w:rPr>
            </w:pPr>
            <w:r>
              <w:rPr>
                <w:sz w:val="18"/>
                <w:szCs w:val="18"/>
              </w:rPr>
              <w:t>4336000</w:t>
            </w:r>
          </w:p>
        </w:tc>
        <w:tc>
          <w:tcPr>
            <w:tcW w:w="850" w:type="dxa"/>
            <w:vAlign w:val="center"/>
          </w:tcPr>
          <w:p w:rsidR="00351EB4" w:rsidRPr="002047F7" w:rsidRDefault="00351EB4" w:rsidP="001A03AE">
            <w:pPr>
              <w:ind w:right="-1"/>
              <w:jc w:val="center"/>
              <w:rPr>
                <w:sz w:val="18"/>
                <w:szCs w:val="18"/>
              </w:rPr>
            </w:pPr>
            <w:r>
              <w:rPr>
                <w:sz w:val="18"/>
                <w:szCs w:val="18"/>
              </w:rPr>
              <w:t>4290500</w:t>
            </w:r>
          </w:p>
        </w:tc>
        <w:tc>
          <w:tcPr>
            <w:tcW w:w="851" w:type="dxa"/>
            <w:vAlign w:val="center"/>
          </w:tcPr>
          <w:p w:rsidR="00351EB4" w:rsidRPr="002047F7" w:rsidRDefault="00351EB4" w:rsidP="001A03AE">
            <w:pPr>
              <w:ind w:right="-1"/>
              <w:jc w:val="center"/>
              <w:rPr>
                <w:sz w:val="18"/>
                <w:szCs w:val="18"/>
              </w:rPr>
            </w:pPr>
            <w:r>
              <w:rPr>
                <w:sz w:val="18"/>
                <w:szCs w:val="18"/>
              </w:rPr>
              <w:t>4290500</w:t>
            </w:r>
          </w:p>
        </w:tc>
        <w:tc>
          <w:tcPr>
            <w:tcW w:w="851" w:type="dxa"/>
            <w:vAlign w:val="center"/>
          </w:tcPr>
          <w:p w:rsidR="00351EB4" w:rsidRPr="002047F7" w:rsidRDefault="00351EB4" w:rsidP="001A03AE">
            <w:pPr>
              <w:ind w:right="-1"/>
              <w:jc w:val="center"/>
              <w:rPr>
                <w:sz w:val="18"/>
                <w:szCs w:val="18"/>
              </w:rPr>
            </w:pPr>
            <w:r>
              <w:rPr>
                <w:sz w:val="18"/>
                <w:szCs w:val="18"/>
              </w:rPr>
              <w:t>4236000</w:t>
            </w:r>
          </w:p>
        </w:tc>
        <w:tc>
          <w:tcPr>
            <w:tcW w:w="850" w:type="dxa"/>
            <w:vAlign w:val="center"/>
          </w:tcPr>
          <w:p w:rsidR="00351EB4" w:rsidRPr="002047F7" w:rsidRDefault="00351EB4" w:rsidP="001A03AE">
            <w:pPr>
              <w:ind w:right="-1"/>
              <w:jc w:val="center"/>
              <w:rPr>
                <w:sz w:val="18"/>
                <w:szCs w:val="18"/>
              </w:rPr>
            </w:pPr>
            <w:r>
              <w:rPr>
                <w:sz w:val="18"/>
                <w:szCs w:val="18"/>
              </w:rPr>
              <w:t>4236000</w:t>
            </w:r>
          </w:p>
        </w:tc>
        <w:tc>
          <w:tcPr>
            <w:tcW w:w="851" w:type="dxa"/>
            <w:vAlign w:val="center"/>
          </w:tcPr>
          <w:p w:rsidR="00351EB4" w:rsidRPr="002047F7" w:rsidRDefault="00351EB4" w:rsidP="001A03AE">
            <w:pPr>
              <w:ind w:right="-1"/>
              <w:jc w:val="right"/>
              <w:rPr>
                <w:sz w:val="18"/>
                <w:szCs w:val="18"/>
              </w:rPr>
            </w:pPr>
            <w:r>
              <w:rPr>
                <w:sz w:val="18"/>
                <w:szCs w:val="18"/>
              </w:rPr>
              <w:t>4187000</w:t>
            </w:r>
          </w:p>
        </w:tc>
        <w:tc>
          <w:tcPr>
            <w:tcW w:w="850" w:type="dxa"/>
            <w:vAlign w:val="center"/>
          </w:tcPr>
          <w:p w:rsidR="00351EB4" w:rsidRPr="002047F7" w:rsidRDefault="00351EB4" w:rsidP="001A03AE">
            <w:pPr>
              <w:ind w:right="-1"/>
              <w:jc w:val="right"/>
              <w:rPr>
                <w:sz w:val="18"/>
                <w:szCs w:val="18"/>
              </w:rPr>
            </w:pPr>
            <w:r>
              <w:rPr>
                <w:sz w:val="18"/>
                <w:szCs w:val="18"/>
              </w:rPr>
              <w:t>4187000</w:t>
            </w:r>
          </w:p>
        </w:tc>
        <w:tc>
          <w:tcPr>
            <w:tcW w:w="851" w:type="dxa"/>
            <w:vAlign w:val="center"/>
          </w:tcPr>
          <w:p w:rsidR="00351EB4" w:rsidRPr="002047F7" w:rsidRDefault="00351EB4" w:rsidP="001A03AE">
            <w:pPr>
              <w:ind w:right="-1"/>
              <w:jc w:val="center"/>
              <w:rPr>
                <w:sz w:val="18"/>
                <w:szCs w:val="18"/>
              </w:rPr>
            </w:pPr>
            <w:r>
              <w:rPr>
                <w:sz w:val="18"/>
                <w:szCs w:val="18"/>
              </w:rPr>
              <w:t>4139500</w:t>
            </w:r>
          </w:p>
        </w:tc>
        <w:tc>
          <w:tcPr>
            <w:tcW w:w="850" w:type="dxa"/>
            <w:vAlign w:val="center"/>
          </w:tcPr>
          <w:p w:rsidR="00351EB4" w:rsidRPr="002047F7" w:rsidRDefault="00351EB4" w:rsidP="001A03AE">
            <w:pPr>
              <w:ind w:right="-1"/>
              <w:jc w:val="center"/>
              <w:rPr>
                <w:sz w:val="18"/>
                <w:szCs w:val="18"/>
              </w:rPr>
            </w:pPr>
            <w:r>
              <w:rPr>
                <w:sz w:val="18"/>
                <w:szCs w:val="18"/>
              </w:rPr>
              <w:t>4139500</w:t>
            </w:r>
          </w:p>
        </w:tc>
      </w:tr>
    </w:tbl>
    <w:p w:rsidR="00351EB4" w:rsidRDefault="00351EB4" w:rsidP="001A03AE">
      <w:pPr>
        <w:ind w:right="-1"/>
        <w:jc w:val="both"/>
        <w:rPr>
          <w:sz w:val="28"/>
          <w:szCs w:val="28"/>
        </w:rPr>
      </w:pPr>
    </w:p>
    <w:p w:rsidR="00351EB4" w:rsidRDefault="00351EB4" w:rsidP="001A03AE">
      <w:pPr>
        <w:ind w:left="-567" w:right="-1"/>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351EB4" w:rsidRPr="00B7407B" w:rsidRDefault="00351EB4" w:rsidP="001A03AE">
      <w:pPr>
        <w:ind w:left="-567" w:right="-1"/>
        <w:jc w:val="center"/>
        <w:rPr>
          <w:bCs/>
          <w:color w:val="000000"/>
          <w:sz w:val="18"/>
          <w:szCs w:val="28"/>
        </w:rPr>
      </w:pPr>
    </w:p>
    <w:tbl>
      <w:tblPr>
        <w:tblStyle w:val="a5"/>
        <w:tblW w:w="15735" w:type="dxa"/>
        <w:tblInd w:w="-289" w:type="dxa"/>
        <w:tblLook w:val="04A0" w:firstRow="1" w:lastRow="0" w:firstColumn="1" w:lastColumn="0" w:noHBand="0" w:noVBand="1"/>
      </w:tblPr>
      <w:tblGrid>
        <w:gridCol w:w="1629"/>
        <w:gridCol w:w="891"/>
        <w:gridCol w:w="891"/>
        <w:gridCol w:w="891"/>
        <w:gridCol w:w="891"/>
        <w:gridCol w:w="891"/>
        <w:gridCol w:w="891"/>
        <w:gridCol w:w="891"/>
        <w:gridCol w:w="891"/>
        <w:gridCol w:w="891"/>
        <w:gridCol w:w="891"/>
        <w:gridCol w:w="891"/>
        <w:gridCol w:w="891"/>
        <w:gridCol w:w="891"/>
        <w:gridCol w:w="891"/>
        <w:gridCol w:w="891"/>
        <w:gridCol w:w="891"/>
      </w:tblGrid>
      <w:tr w:rsidR="00351EB4" w:rsidRPr="00B7407B" w:rsidTr="00DF50CA">
        <w:tc>
          <w:tcPr>
            <w:tcW w:w="1692" w:type="dxa"/>
            <w:vMerge w:val="restart"/>
            <w:vAlign w:val="center"/>
          </w:tcPr>
          <w:p w:rsidR="00351EB4" w:rsidRPr="00B7407B" w:rsidRDefault="00351EB4" w:rsidP="001A03AE">
            <w:pPr>
              <w:ind w:right="-1"/>
              <w:jc w:val="center"/>
              <w:rPr>
                <w:bCs/>
                <w:color w:val="000000"/>
                <w:sz w:val="18"/>
                <w:szCs w:val="28"/>
              </w:rPr>
            </w:pPr>
            <w:r w:rsidRPr="00B7407B">
              <w:rPr>
                <w:bCs/>
                <w:color w:val="000000"/>
                <w:sz w:val="18"/>
                <w:szCs w:val="28"/>
              </w:rPr>
              <w:t>Наименование показателя</w:t>
            </w:r>
          </w:p>
        </w:tc>
        <w:tc>
          <w:tcPr>
            <w:tcW w:w="1885" w:type="dxa"/>
            <w:gridSpan w:val="2"/>
          </w:tcPr>
          <w:p w:rsidR="00351EB4" w:rsidRPr="00B7407B" w:rsidRDefault="00351EB4" w:rsidP="001A03AE">
            <w:pPr>
              <w:ind w:right="-1"/>
              <w:jc w:val="center"/>
              <w:rPr>
                <w:bCs/>
                <w:color w:val="000000"/>
                <w:sz w:val="18"/>
                <w:szCs w:val="28"/>
              </w:rPr>
            </w:pPr>
            <w:r w:rsidRPr="00B7407B">
              <w:rPr>
                <w:bCs/>
                <w:color w:val="000000"/>
                <w:sz w:val="18"/>
                <w:szCs w:val="28"/>
              </w:rPr>
              <w:t>2017 год</w:t>
            </w:r>
          </w:p>
        </w:tc>
        <w:tc>
          <w:tcPr>
            <w:tcW w:w="2006" w:type="dxa"/>
            <w:gridSpan w:val="2"/>
          </w:tcPr>
          <w:p w:rsidR="00351EB4" w:rsidRPr="00B7407B" w:rsidRDefault="00351EB4" w:rsidP="001A03AE">
            <w:pPr>
              <w:ind w:right="-1"/>
              <w:jc w:val="center"/>
              <w:rPr>
                <w:bCs/>
                <w:color w:val="000000"/>
                <w:sz w:val="18"/>
                <w:szCs w:val="28"/>
              </w:rPr>
            </w:pPr>
            <w:r w:rsidRPr="00B7407B">
              <w:rPr>
                <w:bCs/>
                <w:color w:val="000000"/>
                <w:sz w:val="18"/>
                <w:szCs w:val="28"/>
              </w:rPr>
              <w:t>2018 год</w:t>
            </w:r>
          </w:p>
        </w:tc>
        <w:tc>
          <w:tcPr>
            <w:tcW w:w="1834" w:type="dxa"/>
            <w:gridSpan w:val="2"/>
          </w:tcPr>
          <w:p w:rsidR="00351EB4" w:rsidRPr="00B7407B" w:rsidRDefault="00351EB4" w:rsidP="001A03AE">
            <w:pPr>
              <w:ind w:right="-1"/>
              <w:jc w:val="center"/>
              <w:rPr>
                <w:bCs/>
                <w:color w:val="000000"/>
                <w:sz w:val="18"/>
                <w:szCs w:val="28"/>
              </w:rPr>
            </w:pPr>
            <w:r w:rsidRPr="00B7407B">
              <w:rPr>
                <w:bCs/>
                <w:color w:val="000000"/>
                <w:sz w:val="18"/>
                <w:szCs w:val="28"/>
              </w:rPr>
              <w:t>2019 год</w:t>
            </w:r>
          </w:p>
        </w:tc>
        <w:tc>
          <w:tcPr>
            <w:tcW w:w="1758" w:type="dxa"/>
            <w:gridSpan w:val="2"/>
          </w:tcPr>
          <w:p w:rsidR="00351EB4" w:rsidRPr="00B7407B" w:rsidRDefault="00351EB4" w:rsidP="001A03AE">
            <w:pPr>
              <w:ind w:right="-1"/>
              <w:jc w:val="center"/>
              <w:rPr>
                <w:bCs/>
                <w:color w:val="000000"/>
                <w:sz w:val="18"/>
                <w:szCs w:val="28"/>
              </w:rPr>
            </w:pPr>
            <w:r w:rsidRPr="00B7407B">
              <w:rPr>
                <w:bCs/>
                <w:color w:val="000000"/>
                <w:sz w:val="18"/>
                <w:szCs w:val="28"/>
              </w:rPr>
              <w:t>20</w:t>
            </w:r>
            <w:r>
              <w:rPr>
                <w:bCs/>
                <w:color w:val="000000"/>
                <w:sz w:val="18"/>
                <w:szCs w:val="28"/>
              </w:rPr>
              <w:t>20</w:t>
            </w:r>
            <w:r w:rsidRPr="00B7407B">
              <w:rPr>
                <w:bCs/>
                <w:color w:val="000000"/>
                <w:sz w:val="18"/>
                <w:szCs w:val="28"/>
              </w:rPr>
              <w:t xml:space="preserve"> год</w:t>
            </w:r>
          </w:p>
        </w:tc>
        <w:tc>
          <w:tcPr>
            <w:tcW w:w="1638" w:type="dxa"/>
            <w:gridSpan w:val="2"/>
          </w:tcPr>
          <w:p w:rsidR="00351EB4" w:rsidRPr="00B7407B" w:rsidRDefault="00351EB4" w:rsidP="001A03AE">
            <w:pPr>
              <w:ind w:right="-1"/>
              <w:jc w:val="center"/>
              <w:rPr>
                <w:bCs/>
                <w:color w:val="000000"/>
                <w:sz w:val="18"/>
                <w:szCs w:val="28"/>
              </w:rPr>
            </w:pPr>
            <w:r w:rsidRPr="00B7407B">
              <w:rPr>
                <w:bCs/>
                <w:color w:val="000000"/>
                <w:sz w:val="18"/>
                <w:szCs w:val="28"/>
              </w:rPr>
              <w:t>20</w:t>
            </w:r>
            <w:r>
              <w:rPr>
                <w:bCs/>
                <w:color w:val="000000"/>
                <w:sz w:val="18"/>
                <w:szCs w:val="28"/>
              </w:rPr>
              <w:t>21</w:t>
            </w:r>
            <w:r w:rsidRPr="00B7407B">
              <w:rPr>
                <w:bCs/>
                <w:color w:val="000000"/>
                <w:sz w:val="18"/>
                <w:szCs w:val="28"/>
              </w:rPr>
              <w:t xml:space="preserve"> год</w:t>
            </w:r>
          </w:p>
        </w:tc>
        <w:tc>
          <w:tcPr>
            <w:tcW w:w="1638" w:type="dxa"/>
            <w:gridSpan w:val="2"/>
          </w:tcPr>
          <w:p w:rsidR="00351EB4" w:rsidRPr="00B7407B" w:rsidRDefault="00351EB4" w:rsidP="001A03AE">
            <w:pPr>
              <w:ind w:right="-1"/>
              <w:jc w:val="center"/>
              <w:rPr>
                <w:bCs/>
                <w:color w:val="000000"/>
                <w:sz w:val="18"/>
                <w:szCs w:val="28"/>
              </w:rPr>
            </w:pPr>
            <w:r w:rsidRPr="00B7407B">
              <w:rPr>
                <w:bCs/>
                <w:color w:val="000000"/>
                <w:sz w:val="18"/>
                <w:szCs w:val="28"/>
              </w:rPr>
              <w:t>20</w:t>
            </w:r>
            <w:r>
              <w:rPr>
                <w:bCs/>
                <w:color w:val="000000"/>
                <w:sz w:val="18"/>
                <w:szCs w:val="28"/>
              </w:rPr>
              <w:t>22</w:t>
            </w:r>
            <w:r w:rsidRPr="00B7407B">
              <w:rPr>
                <w:bCs/>
                <w:color w:val="000000"/>
                <w:sz w:val="18"/>
                <w:szCs w:val="28"/>
              </w:rPr>
              <w:t xml:space="preserve"> год</w:t>
            </w:r>
          </w:p>
        </w:tc>
        <w:tc>
          <w:tcPr>
            <w:tcW w:w="1513" w:type="dxa"/>
            <w:gridSpan w:val="2"/>
          </w:tcPr>
          <w:p w:rsidR="00351EB4" w:rsidRPr="00B7407B" w:rsidRDefault="00351EB4" w:rsidP="001A03AE">
            <w:pPr>
              <w:ind w:right="-1"/>
              <w:jc w:val="center"/>
              <w:rPr>
                <w:bCs/>
                <w:color w:val="000000"/>
                <w:sz w:val="18"/>
                <w:szCs w:val="28"/>
              </w:rPr>
            </w:pPr>
            <w:r w:rsidRPr="00B7407B">
              <w:rPr>
                <w:bCs/>
                <w:color w:val="000000"/>
                <w:sz w:val="18"/>
                <w:szCs w:val="28"/>
              </w:rPr>
              <w:t>20</w:t>
            </w:r>
            <w:r>
              <w:rPr>
                <w:bCs/>
                <w:color w:val="000000"/>
                <w:sz w:val="18"/>
                <w:szCs w:val="28"/>
              </w:rPr>
              <w:t>23</w:t>
            </w:r>
            <w:r w:rsidRPr="00B7407B">
              <w:rPr>
                <w:bCs/>
                <w:color w:val="000000"/>
                <w:sz w:val="18"/>
                <w:szCs w:val="28"/>
              </w:rPr>
              <w:t xml:space="preserve"> год</w:t>
            </w:r>
          </w:p>
        </w:tc>
        <w:tc>
          <w:tcPr>
            <w:tcW w:w="1771" w:type="dxa"/>
            <w:gridSpan w:val="2"/>
          </w:tcPr>
          <w:p w:rsidR="00351EB4" w:rsidRPr="00B7407B" w:rsidRDefault="00351EB4" w:rsidP="001A03AE">
            <w:pPr>
              <w:ind w:right="-1"/>
              <w:jc w:val="center"/>
              <w:rPr>
                <w:bCs/>
                <w:color w:val="000000"/>
                <w:sz w:val="18"/>
                <w:szCs w:val="28"/>
              </w:rPr>
            </w:pPr>
            <w:r w:rsidRPr="00B7407B">
              <w:rPr>
                <w:bCs/>
                <w:color w:val="000000"/>
                <w:sz w:val="18"/>
                <w:szCs w:val="28"/>
              </w:rPr>
              <w:t>20</w:t>
            </w:r>
            <w:r>
              <w:rPr>
                <w:bCs/>
                <w:color w:val="000000"/>
                <w:sz w:val="18"/>
                <w:szCs w:val="28"/>
              </w:rPr>
              <w:t>24</w:t>
            </w:r>
            <w:r w:rsidRPr="00B7407B">
              <w:rPr>
                <w:bCs/>
                <w:color w:val="000000"/>
                <w:sz w:val="18"/>
                <w:szCs w:val="28"/>
              </w:rPr>
              <w:t xml:space="preserve"> год</w:t>
            </w:r>
          </w:p>
        </w:tc>
      </w:tr>
      <w:tr w:rsidR="00351EB4" w:rsidRPr="00B7407B" w:rsidTr="00DF50CA">
        <w:trPr>
          <w:trHeight w:val="554"/>
        </w:trPr>
        <w:tc>
          <w:tcPr>
            <w:tcW w:w="1692" w:type="dxa"/>
            <w:vMerge/>
          </w:tcPr>
          <w:p w:rsidR="00351EB4" w:rsidRPr="00B7407B" w:rsidRDefault="00351EB4" w:rsidP="001A03AE">
            <w:pPr>
              <w:ind w:right="-1"/>
              <w:jc w:val="center"/>
              <w:rPr>
                <w:bCs/>
                <w:color w:val="000000"/>
                <w:sz w:val="18"/>
                <w:szCs w:val="28"/>
              </w:rPr>
            </w:pPr>
          </w:p>
        </w:tc>
        <w:tc>
          <w:tcPr>
            <w:tcW w:w="994" w:type="dxa"/>
            <w:vAlign w:val="center"/>
          </w:tcPr>
          <w:p w:rsidR="00351EB4" w:rsidRPr="00B7407B" w:rsidRDefault="00351EB4" w:rsidP="001A03AE">
            <w:pPr>
              <w:ind w:right="-1"/>
              <w:jc w:val="center"/>
              <w:rPr>
                <w:sz w:val="18"/>
              </w:rPr>
            </w:pPr>
            <w:r w:rsidRPr="00B7407B">
              <w:rPr>
                <w:sz w:val="18"/>
              </w:rPr>
              <w:t xml:space="preserve">с </w:t>
            </w:r>
            <w:r>
              <w:rPr>
                <w:sz w:val="18"/>
              </w:rPr>
              <w:t xml:space="preserve">     </w:t>
            </w:r>
            <w:r w:rsidRPr="00B7407B">
              <w:rPr>
                <w:sz w:val="18"/>
              </w:rPr>
              <w:t>01.01.    по</w:t>
            </w:r>
            <w:r>
              <w:rPr>
                <w:sz w:val="18"/>
              </w:rPr>
              <w:t xml:space="preserve">   </w:t>
            </w:r>
            <w:r w:rsidRPr="00B7407B">
              <w:rPr>
                <w:sz w:val="18"/>
              </w:rPr>
              <w:t xml:space="preserve"> 30.06.</w:t>
            </w:r>
          </w:p>
        </w:tc>
        <w:tc>
          <w:tcPr>
            <w:tcW w:w="891" w:type="dxa"/>
          </w:tcPr>
          <w:p w:rsidR="00351EB4" w:rsidRPr="00B7407B" w:rsidRDefault="00351EB4" w:rsidP="001A03AE">
            <w:pPr>
              <w:ind w:right="-1"/>
              <w:jc w:val="center"/>
              <w:rPr>
                <w:bCs/>
                <w:color w:val="000000"/>
                <w:sz w:val="18"/>
                <w:szCs w:val="28"/>
              </w:rPr>
            </w:pPr>
            <w:r>
              <w:rPr>
                <w:sz w:val="18"/>
              </w:rPr>
              <w:t xml:space="preserve">с    </w:t>
            </w:r>
            <w:r w:rsidRPr="00B7407B">
              <w:rPr>
                <w:sz w:val="18"/>
              </w:rPr>
              <w:t xml:space="preserve"> 01.07.     по 31.12.</w:t>
            </w:r>
          </w:p>
        </w:tc>
        <w:tc>
          <w:tcPr>
            <w:tcW w:w="1037" w:type="dxa"/>
            <w:vAlign w:val="center"/>
          </w:tcPr>
          <w:p w:rsidR="00351EB4" w:rsidRPr="00B7407B" w:rsidRDefault="00351EB4" w:rsidP="001A03AE">
            <w:pPr>
              <w:ind w:right="-1"/>
              <w:jc w:val="center"/>
              <w:rPr>
                <w:sz w:val="18"/>
              </w:rPr>
            </w:pPr>
            <w:r w:rsidRPr="00B7407B">
              <w:rPr>
                <w:sz w:val="18"/>
              </w:rPr>
              <w:t xml:space="preserve">с </w:t>
            </w:r>
            <w:r>
              <w:rPr>
                <w:sz w:val="18"/>
              </w:rPr>
              <w:t xml:space="preserve">       </w:t>
            </w:r>
            <w:r w:rsidRPr="00B7407B">
              <w:rPr>
                <w:sz w:val="18"/>
              </w:rPr>
              <w:t xml:space="preserve">01.01. </w:t>
            </w:r>
            <w:r>
              <w:rPr>
                <w:sz w:val="18"/>
              </w:rPr>
              <w:t xml:space="preserve">  </w:t>
            </w:r>
            <w:r w:rsidRPr="00B7407B">
              <w:rPr>
                <w:sz w:val="18"/>
              </w:rPr>
              <w:t xml:space="preserve">   по </w:t>
            </w:r>
            <w:r>
              <w:rPr>
                <w:sz w:val="18"/>
              </w:rPr>
              <w:t xml:space="preserve">     </w:t>
            </w:r>
            <w:r w:rsidRPr="00B7407B">
              <w:rPr>
                <w:sz w:val="18"/>
              </w:rPr>
              <w:t>30.06.</w:t>
            </w:r>
          </w:p>
        </w:tc>
        <w:tc>
          <w:tcPr>
            <w:tcW w:w="969" w:type="dxa"/>
          </w:tcPr>
          <w:p w:rsidR="00351EB4" w:rsidRPr="00B7407B" w:rsidRDefault="00351EB4" w:rsidP="001A03AE">
            <w:pPr>
              <w:ind w:right="-1"/>
              <w:jc w:val="center"/>
              <w:rPr>
                <w:bCs/>
                <w:color w:val="000000"/>
                <w:sz w:val="18"/>
                <w:szCs w:val="28"/>
              </w:rPr>
            </w:pPr>
            <w:r>
              <w:rPr>
                <w:sz w:val="18"/>
              </w:rPr>
              <w:t xml:space="preserve">с     </w:t>
            </w:r>
            <w:r w:rsidRPr="00B7407B">
              <w:rPr>
                <w:sz w:val="18"/>
              </w:rPr>
              <w:t xml:space="preserve"> 01.07.     по</w:t>
            </w:r>
            <w:r>
              <w:rPr>
                <w:sz w:val="18"/>
              </w:rPr>
              <w:t xml:space="preserve">   </w:t>
            </w:r>
            <w:r w:rsidRPr="00B7407B">
              <w:rPr>
                <w:sz w:val="18"/>
              </w:rPr>
              <w:t xml:space="preserve"> 31.12.</w:t>
            </w:r>
          </w:p>
        </w:tc>
        <w:tc>
          <w:tcPr>
            <w:tcW w:w="943" w:type="dxa"/>
            <w:vAlign w:val="center"/>
          </w:tcPr>
          <w:p w:rsidR="00351EB4" w:rsidRPr="00B7407B" w:rsidRDefault="00351EB4" w:rsidP="001A03AE">
            <w:pPr>
              <w:ind w:right="-1"/>
              <w:jc w:val="center"/>
              <w:rPr>
                <w:sz w:val="18"/>
              </w:rPr>
            </w:pPr>
            <w:r w:rsidRPr="00B7407B">
              <w:rPr>
                <w:sz w:val="18"/>
              </w:rPr>
              <w:t xml:space="preserve">с </w:t>
            </w:r>
            <w:r>
              <w:rPr>
                <w:sz w:val="18"/>
              </w:rPr>
              <w:t xml:space="preserve">    </w:t>
            </w:r>
            <w:r w:rsidRPr="00B7407B">
              <w:rPr>
                <w:sz w:val="18"/>
              </w:rPr>
              <w:t xml:space="preserve">01.01.    по </w:t>
            </w:r>
            <w:r>
              <w:rPr>
                <w:sz w:val="18"/>
              </w:rPr>
              <w:t xml:space="preserve">  </w:t>
            </w:r>
            <w:r w:rsidRPr="00B7407B">
              <w:rPr>
                <w:sz w:val="18"/>
              </w:rPr>
              <w:t>30.06.</w:t>
            </w:r>
          </w:p>
        </w:tc>
        <w:tc>
          <w:tcPr>
            <w:tcW w:w="891" w:type="dxa"/>
          </w:tcPr>
          <w:p w:rsidR="00351EB4" w:rsidRPr="00B7407B" w:rsidRDefault="00351EB4" w:rsidP="001A03AE">
            <w:pPr>
              <w:ind w:right="-1"/>
              <w:jc w:val="center"/>
              <w:rPr>
                <w:bCs/>
                <w:color w:val="000000"/>
                <w:sz w:val="18"/>
                <w:szCs w:val="28"/>
              </w:rPr>
            </w:pPr>
            <w:r>
              <w:rPr>
                <w:sz w:val="18"/>
              </w:rPr>
              <w:t xml:space="preserve">с    </w:t>
            </w:r>
            <w:r w:rsidRPr="00B7407B">
              <w:rPr>
                <w:sz w:val="18"/>
              </w:rPr>
              <w:t xml:space="preserve"> 01.07.     по 31.12.</w:t>
            </w:r>
          </w:p>
        </w:tc>
        <w:tc>
          <w:tcPr>
            <w:tcW w:w="843" w:type="dxa"/>
            <w:vAlign w:val="center"/>
          </w:tcPr>
          <w:p w:rsidR="00351EB4" w:rsidRPr="00B7407B" w:rsidRDefault="00351EB4" w:rsidP="001A03AE">
            <w:pPr>
              <w:ind w:right="-1"/>
              <w:jc w:val="center"/>
              <w:rPr>
                <w:sz w:val="18"/>
              </w:rPr>
            </w:pPr>
            <w:r w:rsidRPr="00B7407B">
              <w:rPr>
                <w:sz w:val="18"/>
              </w:rPr>
              <w:t xml:space="preserve">с </w:t>
            </w:r>
            <w:r>
              <w:rPr>
                <w:sz w:val="18"/>
              </w:rPr>
              <w:t xml:space="preserve">    </w:t>
            </w:r>
            <w:r w:rsidRPr="00B7407B">
              <w:rPr>
                <w:sz w:val="18"/>
              </w:rPr>
              <w:t>01.01.    по 30.06.</w:t>
            </w:r>
          </w:p>
        </w:tc>
        <w:tc>
          <w:tcPr>
            <w:tcW w:w="915" w:type="dxa"/>
          </w:tcPr>
          <w:p w:rsidR="00351EB4" w:rsidRDefault="00351EB4" w:rsidP="001A03AE">
            <w:pPr>
              <w:ind w:right="-1"/>
              <w:jc w:val="center"/>
              <w:rPr>
                <w:sz w:val="18"/>
              </w:rPr>
            </w:pPr>
            <w:r>
              <w:rPr>
                <w:sz w:val="18"/>
              </w:rPr>
              <w:t>с     01.07.</w:t>
            </w:r>
          </w:p>
          <w:p w:rsidR="00351EB4" w:rsidRDefault="00351EB4" w:rsidP="001A03AE">
            <w:pPr>
              <w:ind w:right="-1"/>
              <w:jc w:val="center"/>
              <w:rPr>
                <w:sz w:val="18"/>
              </w:rPr>
            </w:pPr>
            <w:r w:rsidRPr="00B7407B">
              <w:rPr>
                <w:sz w:val="18"/>
              </w:rPr>
              <w:t>по</w:t>
            </w:r>
          </w:p>
          <w:p w:rsidR="00351EB4" w:rsidRPr="00B7407B" w:rsidRDefault="00351EB4" w:rsidP="001A03AE">
            <w:pPr>
              <w:ind w:right="-1"/>
              <w:jc w:val="center"/>
              <w:rPr>
                <w:bCs/>
                <w:color w:val="000000"/>
                <w:sz w:val="18"/>
                <w:szCs w:val="28"/>
              </w:rPr>
            </w:pPr>
            <w:r w:rsidRPr="00B7407B">
              <w:rPr>
                <w:sz w:val="18"/>
              </w:rPr>
              <w:t>31.12.</w:t>
            </w:r>
          </w:p>
        </w:tc>
        <w:tc>
          <w:tcPr>
            <w:tcW w:w="819" w:type="dxa"/>
            <w:vAlign w:val="center"/>
          </w:tcPr>
          <w:p w:rsidR="00351EB4" w:rsidRPr="00B7407B" w:rsidRDefault="00351EB4" w:rsidP="001A03AE">
            <w:pPr>
              <w:ind w:right="-1"/>
              <w:jc w:val="center"/>
              <w:rPr>
                <w:sz w:val="18"/>
              </w:rPr>
            </w:pPr>
            <w:r w:rsidRPr="00B7407B">
              <w:rPr>
                <w:sz w:val="18"/>
              </w:rPr>
              <w:t xml:space="preserve">с </w:t>
            </w:r>
            <w:r>
              <w:rPr>
                <w:sz w:val="18"/>
              </w:rPr>
              <w:t xml:space="preserve">    </w:t>
            </w:r>
            <w:r w:rsidRPr="00B7407B">
              <w:rPr>
                <w:sz w:val="18"/>
              </w:rPr>
              <w:t>01.01.    по 30.06.</w:t>
            </w:r>
          </w:p>
        </w:tc>
        <w:tc>
          <w:tcPr>
            <w:tcW w:w="819" w:type="dxa"/>
          </w:tcPr>
          <w:p w:rsidR="00351EB4" w:rsidRPr="00B7407B" w:rsidRDefault="00351EB4" w:rsidP="001A03AE">
            <w:pPr>
              <w:ind w:right="-1"/>
              <w:jc w:val="center"/>
              <w:rPr>
                <w:bCs/>
                <w:color w:val="000000"/>
                <w:sz w:val="18"/>
                <w:szCs w:val="28"/>
              </w:rPr>
            </w:pPr>
            <w:r>
              <w:rPr>
                <w:sz w:val="18"/>
              </w:rPr>
              <w:t xml:space="preserve">с    </w:t>
            </w:r>
            <w:r w:rsidRPr="00B7407B">
              <w:rPr>
                <w:sz w:val="18"/>
              </w:rPr>
              <w:t xml:space="preserve"> 01.07.     по 31.12.</w:t>
            </w:r>
          </w:p>
        </w:tc>
        <w:tc>
          <w:tcPr>
            <w:tcW w:w="819" w:type="dxa"/>
            <w:vAlign w:val="center"/>
          </w:tcPr>
          <w:p w:rsidR="00351EB4" w:rsidRPr="00B7407B" w:rsidRDefault="00351EB4" w:rsidP="001A03AE">
            <w:pPr>
              <w:ind w:right="-1"/>
              <w:jc w:val="center"/>
              <w:rPr>
                <w:sz w:val="18"/>
              </w:rPr>
            </w:pPr>
            <w:r w:rsidRPr="00B7407B">
              <w:rPr>
                <w:sz w:val="18"/>
              </w:rPr>
              <w:t xml:space="preserve">с </w:t>
            </w:r>
            <w:r>
              <w:rPr>
                <w:sz w:val="18"/>
              </w:rPr>
              <w:t xml:space="preserve">    </w:t>
            </w:r>
            <w:r w:rsidRPr="00B7407B">
              <w:rPr>
                <w:sz w:val="18"/>
              </w:rPr>
              <w:t>01.01.    по 30.06.</w:t>
            </w:r>
          </w:p>
        </w:tc>
        <w:tc>
          <w:tcPr>
            <w:tcW w:w="819" w:type="dxa"/>
          </w:tcPr>
          <w:p w:rsidR="00351EB4" w:rsidRPr="00B7407B" w:rsidRDefault="00351EB4" w:rsidP="001A03AE">
            <w:pPr>
              <w:ind w:right="-1"/>
              <w:jc w:val="center"/>
              <w:rPr>
                <w:bCs/>
                <w:color w:val="000000"/>
                <w:sz w:val="18"/>
                <w:szCs w:val="28"/>
              </w:rPr>
            </w:pPr>
            <w:r>
              <w:rPr>
                <w:sz w:val="18"/>
              </w:rPr>
              <w:t xml:space="preserve">с    </w:t>
            </w:r>
            <w:r w:rsidRPr="00B7407B">
              <w:rPr>
                <w:sz w:val="18"/>
              </w:rPr>
              <w:t xml:space="preserve"> 01.07.     по 31.12.</w:t>
            </w:r>
          </w:p>
        </w:tc>
        <w:tc>
          <w:tcPr>
            <w:tcW w:w="819" w:type="dxa"/>
            <w:vAlign w:val="center"/>
          </w:tcPr>
          <w:p w:rsidR="00351EB4" w:rsidRPr="00B7407B" w:rsidRDefault="00351EB4" w:rsidP="001A03AE">
            <w:pPr>
              <w:ind w:right="-1"/>
              <w:jc w:val="center"/>
              <w:rPr>
                <w:sz w:val="18"/>
              </w:rPr>
            </w:pPr>
            <w:r w:rsidRPr="00B7407B">
              <w:rPr>
                <w:sz w:val="18"/>
              </w:rPr>
              <w:t xml:space="preserve">с </w:t>
            </w:r>
            <w:r>
              <w:rPr>
                <w:sz w:val="18"/>
              </w:rPr>
              <w:t xml:space="preserve">    </w:t>
            </w:r>
            <w:r w:rsidRPr="00B7407B">
              <w:rPr>
                <w:sz w:val="18"/>
              </w:rPr>
              <w:t>01.01.    по 30.06.</w:t>
            </w:r>
          </w:p>
        </w:tc>
        <w:tc>
          <w:tcPr>
            <w:tcW w:w="694" w:type="dxa"/>
          </w:tcPr>
          <w:p w:rsidR="00351EB4" w:rsidRPr="00B7407B" w:rsidRDefault="00351EB4" w:rsidP="001A03AE">
            <w:pPr>
              <w:ind w:right="-1"/>
              <w:jc w:val="center"/>
              <w:rPr>
                <w:bCs/>
                <w:color w:val="000000"/>
                <w:sz w:val="18"/>
                <w:szCs w:val="28"/>
              </w:rPr>
            </w:pPr>
            <w:r>
              <w:rPr>
                <w:sz w:val="18"/>
              </w:rPr>
              <w:t xml:space="preserve">с    </w:t>
            </w:r>
            <w:r w:rsidRPr="00B7407B">
              <w:rPr>
                <w:sz w:val="18"/>
              </w:rPr>
              <w:t xml:space="preserve"> 01.07.     по 31.12.</w:t>
            </w:r>
          </w:p>
        </w:tc>
        <w:tc>
          <w:tcPr>
            <w:tcW w:w="921" w:type="dxa"/>
            <w:vAlign w:val="center"/>
          </w:tcPr>
          <w:p w:rsidR="00351EB4" w:rsidRDefault="00351EB4" w:rsidP="001A03AE">
            <w:pPr>
              <w:ind w:right="-1"/>
              <w:jc w:val="center"/>
              <w:rPr>
                <w:sz w:val="18"/>
              </w:rPr>
            </w:pPr>
            <w:r w:rsidRPr="00B7407B">
              <w:rPr>
                <w:sz w:val="18"/>
              </w:rPr>
              <w:t xml:space="preserve">с </w:t>
            </w:r>
            <w:r>
              <w:rPr>
                <w:sz w:val="18"/>
              </w:rPr>
              <w:t xml:space="preserve">    01.01.    по</w:t>
            </w:r>
          </w:p>
          <w:p w:rsidR="00351EB4" w:rsidRPr="00B7407B" w:rsidRDefault="00351EB4" w:rsidP="001A03AE">
            <w:pPr>
              <w:ind w:right="-1"/>
              <w:jc w:val="center"/>
              <w:rPr>
                <w:sz w:val="18"/>
              </w:rPr>
            </w:pPr>
            <w:r w:rsidRPr="00B7407B">
              <w:rPr>
                <w:sz w:val="18"/>
              </w:rPr>
              <w:t>30.06.</w:t>
            </w:r>
          </w:p>
        </w:tc>
        <w:tc>
          <w:tcPr>
            <w:tcW w:w="850" w:type="dxa"/>
          </w:tcPr>
          <w:p w:rsidR="00351EB4" w:rsidRPr="00B7407B" w:rsidRDefault="00351EB4" w:rsidP="001A03AE">
            <w:pPr>
              <w:ind w:right="-1"/>
              <w:jc w:val="center"/>
              <w:rPr>
                <w:bCs/>
                <w:color w:val="000000"/>
                <w:sz w:val="18"/>
                <w:szCs w:val="28"/>
              </w:rPr>
            </w:pPr>
            <w:r>
              <w:rPr>
                <w:sz w:val="18"/>
              </w:rPr>
              <w:t xml:space="preserve">с     </w:t>
            </w:r>
            <w:r w:rsidRPr="00B7407B">
              <w:rPr>
                <w:sz w:val="18"/>
              </w:rPr>
              <w:t xml:space="preserve"> 01.07.     по</w:t>
            </w:r>
            <w:r>
              <w:rPr>
                <w:sz w:val="18"/>
              </w:rPr>
              <w:t xml:space="preserve">  </w:t>
            </w:r>
            <w:r w:rsidRPr="00B7407B">
              <w:rPr>
                <w:sz w:val="18"/>
              </w:rPr>
              <w:t xml:space="preserve"> 31.12.</w:t>
            </w:r>
          </w:p>
        </w:tc>
      </w:tr>
      <w:tr w:rsidR="00351EB4" w:rsidRPr="00B7407B" w:rsidTr="00DF50CA">
        <w:tc>
          <w:tcPr>
            <w:tcW w:w="1692" w:type="dxa"/>
          </w:tcPr>
          <w:p w:rsidR="00351EB4" w:rsidRPr="00B7407B" w:rsidRDefault="00351EB4" w:rsidP="001A03AE">
            <w:pPr>
              <w:ind w:right="-1"/>
              <w:jc w:val="center"/>
              <w:rPr>
                <w:bCs/>
                <w:color w:val="000000"/>
                <w:sz w:val="18"/>
                <w:szCs w:val="28"/>
              </w:rPr>
            </w:pPr>
            <w:r w:rsidRPr="00B7407B">
              <w:rPr>
                <w:bCs/>
                <w:color w:val="000000"/>
                <w:sz w:val="18"/>
                <w:szCs w:val="28"/>
              </w:rPr>
              <w:t>1</w:t>
            </w:r>
          </w:p>
        </w:tc>
        <w:tc>
          <w:tcPr>
            <w:tcW w:w="994" w:type="dxa"/>
          </w:tcPr>
          <w:p w:rsidR="00351EB4" w:rsidRPr="00B7407B" w:rsidRDefault="00351EB4" w:rsidP="001A03AE">
            <w:pPr>
              <w:ind w:right="-1"/>
              <w:jc w:val="center"/>
              <w:rPr>
                <w:bCs/>
                <w:color w:val="000000"/>
                <w:sz w:val="18"/>
                <w:szCs w:val="28"/>
              </w:rPr>
            </w:pPr>
            <w:r w:rsidRPr="00B7407B">
              <w:rPr>
                <w:bCs/>
                <w:color w:val="000000"/>
                <w:sz w:val="18"/>
                <w:szCs w:val="28"/>
              </w:rPr>
              <w:t>2</w:t>
            </w:r>
          </w:p>
        </w:tc>
        <w:tc>
          <w:tcPr>
            <w:tcW w:w="891" w:type="dxa"/>
          </w:tcPr>
          <w:p w:rsidR="00351EB4" w:rsidRPr="00B7407B" w:rsidRDefault="00351EB4" w:rsidP="001A03AE">
            <w:pPr>
              <w:ind w:right="-1"/>
              <w:jc w:val="center"/>
              <w:rPr>
                <w:bCs/>
                <w:color w:val="000000"/>
                <w:sz w:val="18"/>
                <w:szCs w:val="28"/>
              </w:rPr>
            </w:pPr>
            <w:r w:rsidRPr="00B7407B">
              <w:rPr>
                <w:bCs/>
                <w:color w:val="000000"/>
                <w:sz w:val="18"/>
                <w:szCs w:val="28"/>
              </w:rPr>
              <w:t>3</w:t>
            </w:r>
          </w:p>
        </w:tc>
        <w:tc>
          <w:tcPr>
            <w:tcW w:w="1037" w:type="dxa"/>
          </w:tcPr>
          <w:p w:rsidR="00351EB4" w:rsidRPr="00B7407B" w:rsidRDefault="00351EB4" w:rsidP="001A03AE">
            <w:pPr>
              <w:ind w:right="-1"/>
              <w:jc w:val="center"/>
              <w:rPr>
                <w:bCs/>
                <w:color w:val="000000"/>
                <w:sz w:val="18"/>
                <w:szCs w:val="28"/>
              </w:rPr>
            </w:pPr>
            <w:r w:rsidRPr="00B7407B">
              <w:rPr>
                <w:bCs/>
                <w:color w:val="000000"/>
                <w:sz w:val="18"/>
                <w:szCs w:val="28"/>
              </w:rPr>
              <w:t>4</w:t>
            </w:r>
          </w:p>
        </w:tc>
        <w:tc>
          <w:tcPr>
            <w:tcW w:w="969" w:type="dxa"/>
          </w:tcPr>
          <w:p w:rsidR="00351EB4" w:rsidRPr="00B7407B" w:rsidRDefault="00351EB4" w:rsidP="001A03AE">
            <w:pPr>
              <w:ind w:right="-1"/>
              <w:jc w:val="center"/>
              <w:rPr>
                <w:bCs/>
                <w:color w:val="000000"/>
                <w:sz w:val="18"/>
                <w:szCs w:val="28"/>
              </w:rPr>
            </w:pPr>
            <w:r w:rsidRPr="00B7407B">
              <w:rPr>
                <w:bCs/>
                <w:color w:val="000000"/>
                <w:sz w:val="18"/>
                <w:szCs w:val="28"/>
              </w:rPr>
              <w:t>5</w:t>
            </w:r>
          </w:p>
        </w:tc>
        <w:tc>
          <w:tcPr>
            <w:tcW w:w="943" w:type="dxa"/>
          </w:tcPr>
          <w:p w:rsidR="00351EB4" w:rsidRPr="00B7407B" w:rsidRDefault="00351EB4" w:rsidP="001A03AE">
            <w:pPr>
              <w:ind w:right="-1"/>
              <w:jc w:val="center"/>
              <w:rPr>
                <w:bCs/>
                <w:color w:val="000000"/>
                <w:sz w:val="18"/>
                <w:szCs w:val="28"/>
              </w:rPr>
            </w:pPr>
            <w:r w:rsidRPr="00B7407B">
              <w:rPr>
                <w:bCs/>
                <w:color w:val="000000"/>
                <w:sz w:val="18"/>
                <w:szCs w:val="28"/>
              </w:rPr>
              <w:t>6</w:t>
            </w:r>
          </w:p>
        </w:tc>
        <w:tc>
          <w:tcPr>
            <w:tcW w:w="891" w:type="dxa"/>
          </w:tcPr>
          <w:p w:rsidR="00351EB4" w:rsidRPr="00B7407B" w:rsidRDefault="00351EB4" w:rsidP="001A03AE">
            <w:pPr>
              <w:ind w:right="-1"/>
              <w:jc w:val="center"/>
              <w:rPr>
                <w:bCs/>
                <w:color w:val="000000"/>
                <w:sz w:val="18"/>
                <w:szCs w:val="28"/>
              </w:rPr>
            </w:pPr>
            <w:r w:rsidRPr="00B7407B">
              <w:rPr>
                <w:bCs/>
                <w:color w:val="000000"/>
                <w:sz w:val="18"/>
                <w:szCs w:val="28"/>
              </w:rPr>
              <w:t>7</w:t>
            </w:r>
          </w:p>
        </w:tc>
        <w:tc>
          <w:tcPr>
            <w:tcW w:w="843" w:type="dxa"/>
          </w:tcPr>
          <w:p w:rsidR="00351EB4" w:rsidRPr="00B7407B" w:rsidRDefault="00351EB4" w:rsidP="001A03AE">
            <w:pPr>
              <w:ind w:right="-1"/>
              <w:jc w:val="center"/>
              <w:rPr>
                <w:bCs/>
                <w:color w:val="000000"/>
                <w:sz w:val="18"/>
                <w:szCs w:val="28"/>
              </w:rPr>
            </w:pPr>
            <w:r>
              <w:rPr>
                <w:bCs/>
                <w:color w:val="000000"/>
                <w:sz w:val="18"/>
                <w:szCs w:val="28"/>
              </w:rPr>
              <w:t>8</w:t>
            </w:r>
          </w:p>
        </w:tc>
        <w:tc>
          <w:tcPr>
            <w:tcW w:w="915" w:type="dxa"/>
          </w:tcPr>
          <w:p w:rsidR="00351EB4" w:rsidRPr="00B7407B" w:rsidRDefault="00351EB4" w:rsidP="001A03AE">
            <w:pPr>
              <w:ind w:right="-1"/>
              <w:jc w:val="center"/>
              <w:rPr>
                <w:bCs/>
                <w:color w:val="000000"/>
                <w:sz w:val="18"/>
                <w:szCs w:val="28"/>
              </w:rPr>
            </w:pPr>
            <w:r>
              <w:rPr>
                <w:bCs/>
                <w:color w:val="000000"/>
                <w:sz w:val="18"/>
                <w:szCs w:val="28"/>
              </w:rPr>
              <w:t>9</w:t>
            </w:r>
          </w:p>
        </w:tc>
        <w:tc>
          <w:tcPr>
            <w:tcW w:w="819" w:type="dxa"/>
          </w:tcPr>
          <w:p w:rsidR="00351EB4" w:rsidRPr="00B7407B" w:rsidRDefault="00351EB4" w:rsidP="001A03AE">
            <w:pPr>
              <w:ind w:right="-1"/>
              <w:jc w:val="center"/>
              <w:rPr>
                <w:bCs/>
                <w:color w:val="000000"/>
                <w:sz w:val="18"/>
                <w:szCs w:val="28"/>
              </w:rPr>
            </w:pPr>
            <w:r>
              <w:rPr>
                <w:bCs/>
                <w:color w:val="000000"/>
                <w:sz w:val="18"/>
                <w:szCs w:val="28"/>
              </w:rPr>
              <w:t>10</w:t>
            </w:r>
          </w:p>
        </w:tc>
        <w:tc>
          <w:tcPr>
            <w:tcW w:w="819" w:type="dxa"/>
          </w:tcPr>
          <w:p w:rsidR="00351EB4" w:rsidRPr="00B7407B" w:rsidRDefault="00351EB4" w:rsidP="001A03AE">
            <w:pPr>
              <w:ind w:right="-1"/>
              <w:jc w:val="center"/>
              <w:rPr>
                <w:bCs/>
                <w:color w:val="000000"/>
                <w:sz w:val="18"/>
                <w:szCs w:val="28"/>
              </w:rPr>
            </w:pPr>
            <w:r>
              <w:rPr>
                <w:bCs/>
                <w:color w:val="000000"/>
                <w:sz w:val="18"/>
                <w:szCs w:val="28"/>
              </w:rPr>
              <w:t>11</w:t>
            </w:r>
          </w:p>
        </w:tc>
        <w:tc>
          <w:tcPr>
            <w:tcW w:w="819" w:type="dxa"/>
          </w:tcPr>
          <w:p w:rsidR="00351EB4" w:rsidRPr="00B7407B" w:rsidRDefault="00351EB4" w:rsidP="001A03AE">
            <w:pPr>
              <w:ind w:right="-1"/>
              <w:jc w:val="center"/>
              <w:rPr>
                <w:bCs/>
                <w:color w:val="000000"/>
                <w:sz w:val="18"/>
                <w:szCs w:val="28"/>
              </w:rPr>
            </w:pPr>
            <w:r>
              <w:rPr>
                <w:bCs/>
                <w:color w:val="000000"/>
                <w:sz w:val="18"/>
                <w:szCs w:val="28"/>
              </w:rPr>
              <w:t>12</w:t>
            </w:r>
          </w:p>
        </w:tc>
        <w:tc>
          <w:tcPr>
            <w:tcW w:w="819" w:type="dxa"/>
          </w:tcPr>
          <w:p w:rsidR="00351EB4" w:rsidRPr="00B7407B" w:rsidRDefault="00351EB4" w:rsidP="001A03AE">
            <w:pPr>
              <w:ind w:right="-1"/>
              <w:jc w:val="center"/>
              <w:rPr>
                <w:bCs/>
                <w:color w:val="000000"/>
                <w:sz w:val="18"/>
                <w:szCs w:val="28"/>
              </w:rPr>
            </w:pPr>
            <w:r>
              <w:rPr>
                <w:bCs/>
                <w:color w:val="000000"/>
                <w:sz w:val="18"/>
                <w:szCs w:val="28"/>
              </w:rPr>
              <w:t>13</w:t>
            </w:r>
          </w:p>
        </w:tc>
        <w:tc>
          <w:tcPr>
            <w:tcW w:w="819" w:type="dxa"/>
          </w:tcPr>
          <w:p w:rsidR="00351EB4" w:rsidRPr="00B7407B" w:rsidRDefault="00351EB4" w:rsidP="001A03AE">
            <w:pPr>
              <w:ind w:right="-1"/>
              <w:jc w:val="center"/>
              <w:rPr>
                <w:bCs/>
                <w:color w:val="000000"/>
                <w:sz w:val="18"/>
                <w:szCs w:val="28"/>
              </w:rPr>
            </w:pPr>
            <w:r>
              <w:rPr>
                <w:bCs/>
                <w:color w:val="000000"/>
                <w:sz w:val="18"/>
                <w:szCs w:val="28"/>
              </w:rPr>
              <w:t>14</w:t>
            </w:r>
          </w:p>
        </w:tc>
        <w:tc>
          <w:tcPr>
            <w:tcW w:w="694" w:type="dxa"/>
          </w:tcPr>
          <w:p w:rsidR="00351EB4" w:rsidRPr="00B7407B" w:rsidRDefault="00351EB4" w:rsidP="001A03AE">
            <w:pPr>
              <w:ind w:right="-1"/>
              <w:jc w:val="center"/>
              <w:rPr>
                <w:bCs/>
                <w:color w:val="000000"/>
                <w:sz w:val="18"/>
                <w:szCs w:val="28"/>
              </w:rPr>
            </w:pPr>
            <w:r>
              <w:rPr>
                <w:bCs/>
                <w:color w:val="000000"/>
                <w:sz w:val="18"/>
                <w:szCs w:val="28"/>
              </w:rPr>
              <w:t>15</w:t>
            </w:r>
          </w:p>
        </w:tc>
        <w:tc>
          <w:tcPr>
            <w:tcW w:w="921" w:type="dxa"/>
          </w:tcPr>
          <w:p w:rsidR="00351EB4" w:rsidRPr="00B7407B" w:rsidRDefault="00351EB4" w:rsidP="001A03AE">
            <w:pPr>
              <w:ind w:right="-1"/>
              <w:jc w:val="center"/>
              <w:rPr>
                <w:bCs/>
                <w:color w:val="000000"/>
                <w:sz w:val="18"/>
                <w:szCs w:val="28"/>
              </w:rPr>
            </w:pPr>
            <w:r>
              <w:rPr>
                <w:bCs/>
                <w:color w:val="000000"/>
                <w:sz w:val="18"/>
                <w:szCs w:val="28"/>
              </w:rPr>
              <w:t>16</w:t>
            </w:r>
          </w:p>
        </w:tc>
        <w:tc>
          <w:tcPr>
            <w:tcW w:w="850" w:type="dxa"/>
          </w:tcPr>
          <w:p w:rsidR="00351EB4" w:rsidRPr="00B7407B" w:rsidRDefault="00351EB4" w:rsidP="001A03AE">
            <w:pPr>
              <w:ind w:right="-1"/>
              <w:jc w:val="center"/>
              <w:rPr>
                <w:bCs/>
                <w:color w:val="000000"/>
                <w:sz w:val="18"/>
                <w:szCs w:val="28"/>
              </w:rPr>
            </w:pPr>
            <w:r>
              <w:rPr>
                <w:bCs/>
                <w:color w:val="000000"/>
                <w:sz w:val="18"/>
                <w:szCs w:val="28"/>
              </w:rPr>
              <w:t>17</w:t>
            </w:r>
          </w:p>
        </w:tc>
      </w:tr>
      <w:tr w:rsidR="00351EB4" w:rsidRPr="00B7407B" w:rsidTr="00DF50CA">
        <w:tc>
          <w:tcPr>
            <w:tcW w:w="1692" w:type="dxa"/>
            <w:vAlign w:val="center"/>
          </w:tcPr>
          <w:p w:rsidR="00351EB4" w:rsidRPr="00B7407B" w:rsidRDefault="00351EB4" w:rsidP="001A03AE">
            <w:pPr>
              <w:ind w:right="-1"/>
              <w:rPr>
                <w:bCs/>
                <w:sz w:val="18"/>
                <w:szCs w:val="28"/>
              </w:rPr>
            </w:pPr>
            <w:r w:rsidRPr="00B7407B">
              <w:rPr>
                <w:bCs/>
                <w:sz w:val="18"/>
                <w:szCs w:val="28"/>
              </w:rPr>
              <w:t xml:space="preserve">Финансовые потребности, необходимые для реализации производственной программы в сфере водоотведения, </w:t>
            </w:r>
          </w:p>
          <w:p w:rsidR="00351EB4" w:rsidRPr="00B7407B" w:rsidRDefault="00351EB4" w:rsidP="001A03AE">
            <w:pPr>
              <w:ind w:right="-1"/>
              <w:rPr>
                <w:bCs/>
                <w:color w:val="000000"/>
                <w:sz w:val="18"/>
                <w:szCs w:val="28"/>
              </w:rPr>
            </w:pPr>
            <w:r w:rsidRPr="00B7407B">
              <w:rPr>
                <w:bCs/>
                <w:sz w:val="18"/>
                <w:szCs w:val="28"/>
              </w:rPr>
              <w:t>тыс. руб.</w:t>
            </w:r>
          </w:p>
        </w:tc>
        <w:tc>
          <w:tcPr>
            <w:tcW w:w="994" w:type="dxa"/>
            <w:vAlign w:val="center"/>
          </w:tcPr>
          <w:p w:rsidR="00351EB4" w:rsidRPr="00B7407B" w:rsidRDefault="00351EB4" w:rsidP="001A03AE">
            <w:pPr>
              <w:ind w:right="-1"/>
              <w:jc w:val="center"/>
              <w:rPr>
                <w:bCs/>
                <w:color w:val="000000"/>
                <w:sz w:val="18"/>
              </w:rPr>
            </w:pPr>
            <w:r w:rsidRPr="00B7407B">
              <w:rPr>
                <w:bCs/>
                <w:color w:val="000000"/>
                <w:sz w:val="18"/>
              </w:rPr>
              <w:t>38067,70</w:t>
            </w:r>
          </w:p>
        </w:tc>
        <w:tc>
          <w:tcPr>
            <w:tcW w:w="891" w:type="dxa"/>
            <w:vAlign w:val="center"/>
          </w:tcPr>
          <w:p w:rsidR="00351EB4" w:rsidRPr="00B7407B" w:rsidRDefault="00351EB4" w:rsidP="001A03AE">
            <w:pPr>
              <w:ind w:right="-1"/>
              <w:jc w:val="center"/>
              <w:rPr>
                <w:bCs/>
                <w:color w:val="000000"/>
                <w:sz w:val="18"/>
              </w:rPr>
            </w:pPr>
            <w:r w:rsidRPr="00B7407B">
              <w:rPr>
                <w:bCs/>
                <w:color w:val="000000"/>
                <w:sz w:val="18"/>
              </w:rPr>
              <w:t>39652,74</w:t>
            </w:r>
          </w:p>
        </w:tc>
        <w:tc>
          <w:tcPr>
            <w:tcW w:w="1037" w:type="dxa"/>
            <w:vAlign w:val="center"/>
          </w:tcPr>
          <w:p w:rsidR="00351EB4" w:rsidRPr="00B7407B" w:rsidRDefault="00351EB4" w:rsidP="001A03AE">
            <w:pPr>
              <w:ind w:right="-1"/>
              <w:jc w:val="center"/>
              <w:rPr>
                <w:bCs/>
                <w:color w:val="000000"/>
                <w:sz w:val="18"/>
              </w:rPr>
            </w:pPr>
            <w:r w:rsidRPr="00B7407B">
              <w:rPr>
                <w:bCs/>
                <w:color w:val="000000"/>
                <w:sz w:val="18"/>
              </w:rPr>
              <w:t>38859,69</w:t>
            </w:r>
          </w:p>
        </w:tc>
        <w:tc>
          <w:tcPr>
            <w:tcW w:w="969" w:type="dxa"/>
            <w:vAlign w:val="center"/>
          </w:tcPr>
          <w:p w:rsidR="00351EB4" w:rsidRPr="00B7407B" w:rsidRDefault="00351EB4" w:rsidP="001A03AE">
            <w:pPr>
              <w:ind w:right="-1"/>
              <w:jc w:val="center"/>
              <w:rPr>
                <w:bCs/>
                <w:color w:val="000000"/>
                <w:sz w:val="18"/>
              </w:rPr>
            </w:pPr>
            <w:r w:rsidRPr="00B7407B">
              <w:rPr>
                <w:bCs/>
                <w:color w:val="000000"/>
                <w:sz w:val="18"/>
              </w:rPr>
              <w:t>41176,52</w:t>
            </w:r>
          </w:p>
        </w:tc>
        <w:tc>
          <w:tcPr>
            <w:tcW w:w="943" w:type="dxa"/>
            <w:vAlign w:val="center"/>
          </w:tcPr>
          <w:p w:rsidR="00351EB4" w:rsidRPr="00B7407B" w:rsidRDefault="00351EB4" w:rsidP="001A03AE">
            <w:pPr>
              <w:ind w:right="-1"/>
              <w:jc w:val="center"/>
              <w:rPr>
                <w:bCs/>
                <w:color w:val="000000"/>
                <w:sz w:val="18"/>
              </w:rPr>
            </w:pPr>
            <w:r w:rsidRPr="00B7407B">
              <w:rPr>
                <w:bCs/>
                <w:color w:val="000000"/>
                <w:sz w:val="18"/>
              </w:rPr>
              <w:t>40353,00</w:t>
            </w:r>
          </w:p>
        </w:tc>
        <w:tc>
          <w:tcPr>
            <w:tcW w:w="891" w:type="dxa"/>
            <w:vAlign w:val="center"/>
          </w:tcPr>
          <w:p w:rsidR="00351EB4" w:rsidRPr="00B7407B" w:rsidRDefault="00351EB4" w:rsidP="001A03AE">
            <w:pPr>
              <w:ind w:right="-1"/>
              <w:jc w:val="center"/>
              <w:rPr>
                <w:bCs/>
                <w:color w:val="000000"/>
                <w:sz w:val="18"/>
              </w:rPr>
            </w:pPr>
            <w:r>
              <w:rPr>
                <w:bCs/>
                <w:color w:val="000000"/>
                <w:sz w:val="18"/>
              </w:rPr>
              <w:t>44842,40</w:t>
            </w:r>
          </w:p>
        </w:tc>
        <w:tc>
          <w:tcPr>
            <w:tcW w:w="843" w:type="dxa"/>
          </w:tcPr>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Pr="00B7407B" w:rsidRDefault="00351EB4" w:rsidP="001A03AE">
            <w:pPr>
              <w:ind w:right="-1"/>
              <w:jc w:val="center"/>
              <w:rPr>
                <w:bCs/>
                <w:color w:val="000000"/>
                <w:sz w:val="18"/>
              </w:rPr>
            </w:pPr>
            <w:r>
              <w:rPr>
                <w:bCs/>
                <w:color w:val="000000"/>
                <w:sz w:val="18"/>
              </w:rPr>
              <w:t>41349,58</w:t>
            </w:r>
          </w:p>
        </w:tc>
        <w:tc>
          <w:tcPr>
            <w:tcW w:w="915" w:type="dxa"/>
          </w:tcPr>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Pr="00B7407B" w:rsidRDefault="00351EB4" w:rsidP="001A03AE">
            <w:pPr>
              <w:ind w:right="-1"/>
              <w:jc w:val="center"/>
              <w:rPr>
                <w:bCs/>
                <w:color w:val="000000"/>
                <w:sz w:val="18"/>
              </w:rPr>
            </w:pPr>
            <w:r>
              <w:rPr>
                <w:bCs/>
                <w:color w:val="000000"/>
                <w:sz w:val="18"/>
              </w:rPr>
              <w:t>43604,55</w:t>
            </w:r>
          </w:p>
        </w:tc>
        <w:tc>
          <w:tcPr>
            <w:tcW w:w="819" w:type="dxa"/>
          </w:tcPr>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Pr="00B7407B" w:rsidRDefault="00351EB4" w:rsidP="001A03AE">
            <w:pPr>
              <w:ind w:right="-1"/>
              <w:jc w:val="center"/>
              <w:rPr>
                <w:bCs/>
                <w:color w:val="000000"/>
                <w:sz w:val="18"/>
              </w:rPr>
            </w:pPr>
            <w:r>
              <w:rPr>
                <w:bCs/>
                <w:color w:val="000000"/>
                <w:sz w:val="18"/>
              </w:rPr>
              <w:t>42819,60</w:t>
            </w:r>
          </w:p>
        </w:tc>
        <w:tc>
          <w:tcPr>
            <w:tcW w:w="819" w:type="dxa"/>
          </w:tcPr>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Pr="00B7407B" w:rsidRDefault="00351EB4" w:rsidP="001A03AE">
            <w:pPr>
              <w:ind w:right="-1"/>
              <w:jc w:val="center"/>
              <w:rPr>
                <w:bCs/>
                <w:color w:val="000000"/>
                <w:sz w:val="18"/>
              </w:rPr>
            </w:pPr>
            <w:r>
              <w:rPr>
                <w:bCs/>
                <w:color w:val="000000"/>
                <w:sz w:val="18"/>
              </w:rPr>
              <w:t>44710,53</w:t>
            </w:r>
          </w:p>
        </w:tc>
        <w:tc>
          <w:tcPr>
            <w:tcW w:w="819" w:type="dxa"/>
          </w:tcPr>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Pr="00B7407B" w:rsidRDefault="00351EB4" w:rsidP="001A03AE">
            <w:pPr>
              <w:ind w:right="-1"/>
              <w:jc w:val="center"/>
              <w:rPr>
                <w:bCs/>
                <w:color w:val="000000"/>
                <w:sz w:val="18"/>
              </w:rPr>
            </w:pPr>
            <w:r>
              <w:rPr>
                <w:bCs/>
                <w:color w:val="000000"/>
                <w:sz w:val="18"/>
              </w:rPr>
              <w:t>43726,94</w:t>
            </w:r>
          </w:p>
        </w:tc>
        <w:tc>
          <w:tcPr>
            <w:tcW w:w="819" w:type="dxa"/>
          </w:tcPr>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Pr="00B7407B" w:rsidRDefault="00351EB4" w:rsidP="001A03AE">
            <w:pPr>
              <w:ind w:right="-1"/>
              <w:jc w:val="center"/>
              <w:rPr>
                <w:bCs/>
                <w:color w:val="000000"/>
                <w:sz w:val="18"/>
              </w:rPr>
            </w:pPr>
            <w:r>
              <w:rPr>
                <w:bCs/>
                <w:color w:val="000000"/>
                <w:sz w:val="18"/>
              </w:rPr>
              <w:t>46427,94</w:t>
            </w:r>
          </w:p>
        </w:tc>
        <w:tc>
          <w:tcPr>
            <w:tcW w:w="819" w:type="dxa"/>
          </w:tcPr>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Pr="00B7407B" w:rsidRDefault="00351EB4" w:rsidP="001A03AE">
            <w:pPr>
              <w:ind w:right="-1"/>
              <w:jc w:val="center"/>
              <w:rPr>
                <w:bCs/>
                <w:color w:val="000000"/>
                <w:sz w:val="18"/>
              </w:rPr>
            </w:pPr>
            <w:r>
              <w:rPr>
                <w:bCs/>
                <w:color w:val="000000"/>
                <w:sz w:val="18"/>
              </w:rPr>
              <w:t>45499,31</w:t>
            </w:r>
          </w:p>
        </w:tc>
        <w:tc>
          <w:tcPr>
            <w:tcW w:w="694" w:type="dxa"/>
          </w:tcPr>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Pr="00B7407B" w:rsidRDefault="00351EB4" w:rsidP="001A03AE">
            <w:pPr>
              <w:ind w:right="-1"/>
              <w:jc w:val="center"/>
              <w:rPr>
                <w:bCs/>
                <w:color w:val="000000"/>
                <w:sz w:val="18"/>
              </w:rPr>
            </w:pPr>
            <w:r>
              <w:rPr>
                <w:bCs/>
                <w:color w:val="000000"/>
                <w:sz w:val="18"/>
              </w:rPr>
              <w:t>47359,35</w:t>
            </w:r>
          </w:p>
        </w:tc>
        <w:tc>
          <w:tcPr>
            <w:tcW w:w="921" w:type="dxa"/>
          </w:tcPr>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Pr="00B7407B" w:rsidRDefault="00351EB4" w:rsidP="001A03AE">
            <w:pPr>
              <w:ind w:right="-1"/>
              <w:jc w:val="center"/>
              <w:rPr>
                <w:bCs/>
                <w:color w:val="000000"/>
                <w:sz w:val="18"/>
              </w:rPr>
            </w:pPr>
            <w:r>
              <w:rPr>
                <w:bCs/>
                <w:color w:val="000000"/>
                <w:sz w:val="18"/>
              </w:rPr>
              <w:t>46412,22</w:t>
            </w:r>
          </w:p>
        </w:tc>
        <w:tc>
          <w:tcPr>
            <w:tcW w:w="850" w:type="dxa"/>
          </w:tcPr>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Default="00351EB4" w:rsidP="001A03AE">
            <w:pPr>
              <w:ind w:right="-1"/>
              <w:jc w:val="center"/>
              <w:rPr>
                <w:bCs/>
                <w:color w:val="000000"/>
                <w:sz w:val="18"/>
              </w:rPr>
            </w:pPr>
          </w:p>
          <w:p w:rsidR="00351EB4" w:rsidRPr="00B7407B" w:rsidRDefault="00351EB4" w:rsidP="001A03AE">
            <w:pPr>
              <w:ind w:right="-1"/>
              <w:jc w:val="center"/>
              <w:rPr>
                <w:bCs/>
                <w:color w:val="000000"/>
                <w:sz w:val="18"/>
              </w:rPr>
            </w:pPr>
            <w:r>
              <w:rPr>
                <w:bCs/>
                <w:color w:val="000000"/>
                <w:sz w:val="18"/>
              </w:rPr>
              <w:t>49239,95</w:t>
            </w:r>
          </w:p>
        </w:tc>
      </w:tr>
    </w:tbl>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sectPr w:rsidR="00351EB4" w:rsidSect="001A03AE">
          <w:pgSz w:w="16838" w:h="11906" w:orient="landscape"/>
          <w:pgMar w:top="1418" w:right="849" w:bottom="1559" w:left="851" w:header="709" w:footer="709" w:gutter="0"/>
          <w:cols w:space="708"/>
          <w:titlePg/>
          <w:docGrid w:linePitch="360"/>
        </w:sectPr>
      </w:pPr>
    </w:p>
    <w:p w:rsidR="00351EB4" w:rsidRDefault="00351EB4" w:rsidP="001A03AE">
      <w:pPr>
        <w:ind w:left="-567" w:right="-1"/>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351EB4" w:rsidRDefault="00351EB4" w:rsidP="001A03AE">
      <w:pPr>
        <w:ind w:left="-567" w:right="-1"/>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351EB4" w:rsidTr="00DF50CA">
        <w:trPr>
          <w:trHeight w:val="914"/>
        </w:trPr>
        <w:tc>
          <w:tcPr>
            <w:tcW w:w="3539" w:type="dxa"/>
            <w:vAlign w:val="center"/>
          </w:tcPr>
          <w:p w:rsidR="00351EB4" w:rsidRDefault="00351EB4" w:rsidP="001A03AE">
            <w:pPr>
              <w:ind w:right="-1"/>
              <w:jc w:val="center"/>
              <w:rPr>
                <w:bCs/>
                <w:color w:val="000000"/>
                <w:sz w:val="28"/>
                <w:szCs w:val="28"/>
              </w:rPr>
            </w:pPr>
            <w:r>
              <w:rPr>
                <w:bCs/>
                <w:color w:val="000000"/>
                <w:sz w:val="28"/>
                <w:szCs w:val="28"/>
              </w:rPr>
              <w:t>Наименование мероприятия</w:t>
            </w:r>
          </w:p>
        </w:tc>
        <w:tc>
          <w:tcPr>
            <w:tcW w:w="3260" w:type="dxa"/>
            <w:vAlign w:val="center"/>
          </w:tcPr>
          <w:p w:rsidR="00351EB4" w:rsidRDefault="00351EB4" w:rsidP="001A03AE">
            <w:pPr>
              <w:ind w:right="-1"/>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351EB4" w:rsidRDefault="00351EB4" w:rsidP="001A03AE">
            <w:pPr>
              <w:ind w:right="-1"/>
              <w:jc w:val="center"/>
              <w:rPr>
                <w:bCs/>
                <w:color w:val="000000"/>
                <w:sz w:val="28"/>
                <w:szCs w:val="28"/>
              </w:rPr>
            </w:pPr>
            <w:r>
              <w:rPr>
                <w:bCs/>
                <w:color w:val="000000"/>
                <w:sz w:val="28"/>
                <w:szCs w:val="28"/>
              </w:rPr>
              <w:t>Дата окончания реализации мероприятий</w:t>
            </w:r>
          </w:p>
        </w:tc>
      </w:tr>
      <w:tr w:rsidR="00351EB4" w:rsidTr="00DF50CA">
        <w:trPr>
          <w:trHeight w:val="1409"/>
        </w:trPr>
        <w:tc>
          <w:tcPr>
            <w:tcW w:w="3539" w:type="dxa"/>
            <w:vAlign w:val="center"/>
          </w:tcPr>
          <w:p w:rsidR="00351EB4" w:rsidRDefault="00351EB4" w:rsidP="001A03AE">
            <w:pPr>
              <w:ind w:right="-1"/>
              <w:jc w:val="center"/>
              <w:rPr>
                <w:bCs/>
                <w:color w:val="000000"/>
                <w:sz w:val="28"/>
                <w:szCs w:val="28"/>
              </w:rPr>
            </w:pPr>
            <w:r w:rsidRPr="00C24792">
              <w:rPr>
                <w:bCs/>
                <w:sz w:val="28"/>
                <w:szCs w:val="28"/>
              </w:rPr>
              <w:t xml:space="preserve">Бесперебойное </w:t>
            </w:r>
            <w:r w:rsidRPr="00672812">
              <w:rPr>
                <w:bCs/>
                <w:sz w:val="28"/>
                <w:szCs w:val="28"/>
              </w:rPr>
              <w:t>водоотведение</w:t>
            </w:r>
          </w:p>
        </w:tc>
        <w:tc>
          <w:tcPr>
            <w:tcW w:w="3260" w:type="dxa"/>
            <w:vAlign w:val="center"/>
          </w:tcPr>
          <w:p w:rsidR="00351EB4" w:rsidRDefault="00351EB4" w:rsidP="001A03AE">
            <w:pPr>
              <w:ind w:right="-1"/>
              <w:jc w:val="center"/>
              <w:rPr>
                <w:bCs/>
                <w:color w:val="000000"/>
                <w:sz w:val="28"/>
                <w:szCs w:val="28"/>
              </w:rPr>
            </w:pPr>
            <w:r w:rsidRPr="00077F14">
              <w:rPr>
                <w:bCs/>
                <w:sz w:val="28"/>
                <w:szCs w:val="28"/>
              </w:rPr>
              <w:t>01.</w:t>
            </w:r>
            <w:r>
              <w:rPr>
                <w:bCs/>
                <w:sz w:val="28"/>
                <w:szCs w:val="28"/>
              </w:rPr>
              <w:t>1</w:t>
            </w:r>
            <w:r w:rsidRPr="00077F14">
              <w:rPr>
                <w:bCs/>
                <w:sz w:val="28"/>
                <w:szCs w:val="28"/>
              </w:rPr>
              <w:t>1.2017</w:t>
            </w:r>
          </w:p>
        </w:tc>
        <w:tc>
          <w:tcPr>
            <w:tcW w:w="3261" w:type="dxa"/>
            <w:vAlign w:val="center"/>
          </w:tcPr>
          <w:p w:rsidR="00351EB4" w:rsidRDefault="00351EB4" w:rsidP="001A03AE">
            <w:pPr>
              <w:ind w:right="-1"/>
              <w:jc w:val="center"/>
              <w:rPr>
                <w:bCs/>
                <w:color w:val="000000"/>
                <w:sz w:val="28"/>
                <w:szCs w:val="28"/>
              </w:rPr>
            </w:pPr>
            <w:r>
              <w:rPr>
                <w:bCs/>
                <w:color w:val="000000"/>
                <w:sz w:val="28"/>
                <w:szCs w:val="28"/>
              </w:rPr>
              <w:t>31.12.2024</w:t>
            </w:r>
          </w:p>
        </w:tc>
      </w:tr>
    </w:tbl>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sectPr w:rsidR="00351EB4" w:rsidSect="001A03AE">
          <w:pgSz w:w="11906" w:h="16838"/>
          <w:pgMar w:top="851" w:right="849" w:bottom="709" w:left="1559" w:header="709" w:footer="709" w:gutter="0"/>
          <w:cols w:space="708"/>
          <w:titlePg/>
          <w:docGrid w:linePitch="360"/>
        </w:sectPr>
      </w:pPr>
    </w:p>
    <w:p w:rsidR="00351EB4" w:rsidRPr="00203311" w:rsidRDefault="00351EB4" w:rsidP="001A03AE">
      <w:pPr>
        <w:ind w:left="-567" w:right="-1"/>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672812">
        <w:rPr>
          <w:bCs/>
          <w:sz w:val="28"/>
          <w:szCs w:val="28"/>
        </w:rPr>
        <w:t>водоотведени</w:t>
      </w:r>
      <w:r>
        <w:rPr>
          <w:bCs/>
          <w:sz w:val="28"/>
          <w:szCs w:val="28"/>
        </w:rPr>
        <w:t>я</w:t>
      </w:r>
    </w:p>
    <w:p w:rsidR="00351EB4" w:rsidRDefault="00351EB4" w:rsidP="001A03AE">
      <w:pPr>
        <w:ind w:left="-567" w:right="-1"/>
        <w:jc w:val="center"/>
        <w:rPr>
          <w:bCs/>
          <w:color w:val="000000"/>
          <w:sz w:val="28"/>
          <w:szCs w:val="28"/>
        </w:rPr>
      </w:pPr>
    </w:p>
    <w:tbl>
      <w:tblPr>
        <w:tblStyle w:val="a5"/>
        <w:tblW w:w="15026" w:type="dxa"/>
        <w:tblInd w:w="-5" w:type="dxa"/>
        <w:tblLayout w:type="fixed"/>
        <w:tblLook w:val="04A0" w:firstRow="1" w:lastRow="0" w:firstColumn="1" w:lastColumn="0" w:noHBand="0" w:noVBand="1"/>
      </w:tblPr>
      <w:tblGrid>
        <w:gridCol w:w="710"/>
        <w:gridCol w:w="4819"/>
        <w:gridCol w:w="1134"/>
        <w:gridCol w:w="1559"/>
        <w:gridCol w:w="851"/>
        <w:gridCol w:w="850"/>
        <w:gridCol w:w="851"/>
        <w:gridCol w:w="850"/>
        <w:gridCol w:w="851"/>
        <w:gridCol w:w="850"/>
        <w:gridCol w:w="851"/>
        <w:gridCol w:w="850"/>
      </w:tblGrid>
      <w:tr w:rsidR="00351EB4" w:rsidRPr="00113295" w:rsidTr="00DF50CA">
        <w:tc>
          <w:tcPr>
            <w:tcW w:w="710" w:type="dxa"/>
            <w:vAlign w:val="center"/>
          </w:tcPr>
          <w:p w:rsidR="00351EB4" w:rsidRPr="00113295" w:rsidRDefault="00351EB4" w:rsidP="001A03AE">
            <w:pPr>
              <w:ind w:right="-1"/>
              <w:jc w:val="center"/>
              <w:rPr>
                <w:bCs/>
                <w:color w:val="000000"/>
                <w:sz w:val="22"/>
                <w:szCs w:val="22"/>
              </w:rPr>
            </w:pPr>
            <w:r w:rsidRPr="00113295">
              <w:rPr>
                <w:bCs/>
                <w:color w:val="000000"/>
                <w:sz w:val="22"/>
                <w:szCs w:val="22"/>
              </w:rPr>
              <w:t>№ п/п</w:t>
            </w:r>
          </w:p>
        </w:tc>
        <w:tc>
          <w:tcPr>
            <w:tcW w:w="4819" w:type="dxa"/>
            <w:vAlign w:val="center"/>
          </w:tcPr>
          <w:p w:rsidR="00351EB4" w:rsidRPr="00113295" w:rsidRDefault="00351EB4" w:rsidP="001A03AE">
            <w:pPr>
              <w:ind w:right="-1"/>
              <w:jc w:val="center"/>
              <w:rPr>
                <w:bCs/>
                <w:color w:val="000000"/>
                <w:sz w:val="22"/>
                <w:szCs w:val="22"/>
              </w:rPr>
            </w:pPr>
            <w:r w:rsidRPr="00113295">
              <w:rPr>
                <w:bCs/>
                <w:color w:val="000000"/>
                <w:sz w:val="22"/>
                <w:szCs w:val="22"/>
              </w:rPr>
              <w:t>Наименование показателя</w:t>
            </w:r>
          </w:p>
        </w:tc>
        <w:tc>
          <w:tcPr>
            <w:tcW w:w="1134" w:type="dxa"/>
            <w:vAlign w:val="center"/>
          </w:tcPr>
          <w:p w:rsidR="00351EB4" w:rsidRPr="00113295" w:rsidRDefault="00351EB4" w:rsidP="001A03AE">
            <w:pPr>
              <w:ind w:right="-1"/>
              <w:jc w:val="center"/>
              <w:rPr>
                <w:bCs/>
                <w:color w:val="000000"/>
                <w:sz w:val="22"/>
                <w:szCs w:val="22"/>
              </w:rPr>
            </w:pPr>
            <w:r w:rsidRPr="00113295">
              <w:rPr>
                <w:bCs/>
                <w:color w:val="000000"/>
                <w:sz w:val="22"/>
                <w:szCs w:val="22"/>
              </w:rPr>
              <w:t>Факт 2016 год</w:t>
            </w:r>
          </w:p>
        </w:tc>
        <w:tc>
          <w:tcPr>
            <w:tcW w:w="1559" w:type="dxa"/>
            <w:vAlign w:val="center"/>
          </w:tcPr>
          <w:p w:rsidR="00351EB4" w:rsidRDefault="00351EB4" w:rsidP="001A03AE">
            <w:pPr>
              <w:ind w:right="-1"/>
              <w:jc w:val="center"/>
              <w:rPr>
                <w:bCs/>
                <w:color w:val="000000"/>
                <w:sz w:val="22"/>
                <w:szCs w:val="22"/>
              </w:rPr>
            </w:pPr>
            <w:r w:rsidRPr="00113295">
              <w:rPr>
                <w:bCs/>
                <w:color w:val="000000"/>
                <w:sz w:val="22"/>
                <w:szCs w:val="22"/>
              </w:rPr>
              <w:t xml:space="preserve">Ожидаемые значения </w:t>
            </w:r>
          </w:p>
          <w:p w:rsidR="00351EB4" w:rsidRPr="00113295" w:rsidRDefault="00351EB4" w:rsidP="001A03AE">
            <w:pPr>
              <w:ind w:right="-1"/>
              <w:jc w:val="center"/>
              <w:rPr>
                <w:bCs/>
                <w:color w:val="000000"/>
                <w:sz w:val="22"/>
                <w:szCs w:val="22"/>
              </w:rPr>
            </w:pPr>
            <w:r w:rsidRPr="00113295">
              <w:rPr>
                <w:bCs/>
                <w:color w:val="000000"/>
                <w:sz w:val="22"/>
                <w:szCs w:val="22"/>
              </w:rPr>
              <w:t>2017 год</w:t>
            </w:r>
          </w:p>
        </w:tc>
        <w:tc>
          <w:tcPr>
            <w:tcW w:w="851" w:type="dxa"/>
            <w:vAlign w:val="center"/>
          </w:tcPr>
          <w:p w:rsidR="00351EB4" w:rsidRPr="00113295" w:rsidRDefault="00351EB4" w:rsidP="001A03AE">
            <w:pPr>
              <w:ind w:right="-1"/>
              <w:jc w:val="center"/>
              <w:rPr>
                <w:bCs/>
                <w:color w:val="000000"/>
                <w:sz w:val="22"/>
                <w:szCs w:val="22"/>
              </w:rPr>
            </w:pPr>
            <w:r w:rsidRPr="00113295">
              <w:rPr>
                <w:bCs/>
                <w:color w:val="000000"/>
                <w:sz w:val="22"/>
                <w:szCs w:val="22"/>
              </w:rPr>
              <w:t>План 2018 год</w:t>
            </w:r>
          </w:p>
        </w:tc>
        <w:tc>
          <w:tcPr>
            <w:tcW w:w="850" w:type="dxa"/>
            <w:vAlign w:val="center"/>
          </w:tcPr>
          <w:p w:rsidR="00351EB4" w:rsidRPr="00113295" w:rsidRDefault="00351EB4" w:rsidP="001A03AE">
            <w:pPr>
              <w:ind w:right="-1"/>
              <w:jc w:val="center"/>
              <w:rPr>
                <w:bCs/>
                <w:color w:val="000000"/>
                <w:sz w:val="22"/>
                <w:szCs w:val="22"/>
              </w:rPr>
            </w:pPr>
            <w:r w:rsidRPr="00113295">
              <w:rPr>
                <w:bCs/>
                <w:color w:val="000000"/>
                <w:sz w:val="22"/>
                <w:szCs w:val="22"/>
              </w:rPr>
              <w:t>План 2019 год</w:t>
            </w:r>
          </w:p>
        </w:tc>
        <w:tc>
          <w:tcPr>
            <w:tcW w:w="851" w:type="dxa"/>
            <w:vAlign w:val="center"/>
          </w:tcPr>
          <w:p w:rsidR="00351EB4" w:rsidRPr="00113295" w:rsidRDefault="00351EB4" w:rsidP="001A03AE">
            <w:pPr>
              <w:ind w:right="-1"/>
              <w:jc w:val="center"/>
              <w:rPr>
                <w:bCs/>
                <w:color w:val="000000"/>
                <w:sz w:val="22"/>
                <w:szCs w:val="22"/>
              </w:rPr>
            </w:pPr>
            <w:r w:rsidRPr="00113295">
              <w:rPr>
                <w:bCs/>
                <w:color w:val="000000"/>
                <w:sz w:val="22"/>
                <w:szCs w:val="22"/>
              </w:rPr>
              <w:t>План 2020 год</w:t>
            </w:r>
          </w:p>
        </w:tc>
        <w:tc>
          <w:tcPr>
            <w:tcW w:w="850" w:type="dxa"/>
            <w:vAlign w:val="center"/>
          </w:tcPr>
          <w:p w:rsidR="00351EB4" w:rsidRPr="00113295" w:rsidRDefault="00351EB4" w:rsidP="001A03AE">
            <w:pPr>
              <w:ind w:right="-1"/>
              <w:jc w:val="center"/>
              <w:rPr>
                <w:bCs/>
                <w:color w:val="000000"/>
                <w:sz w:val="22"/>
                <w:szCs w:val="22"/>
              </w:rPr>
            </w:pPr>
            <w:r w:rsidRPr="00113295">
              <w:rPr>
                <w:bCs/>
                <w:color w:val="000000"/>
                <w:sz w:val="22"/>
                <w:szCs w:val="22"/>
              </w:rPr>
              <w:t>План 2021 год</w:t>
            </w:r>
          </w:p>
        </w:tc>
        <w:tc>
          <w:tcPr>
            <w:tcW w:w="851" w:type="dxa"/>
            <w:vAlign w:val="center"/>
          </w:tcPr>
          <w:p w:rsidR="00351EB4" w:rsidRPr="00113295" w:rsidRDefault="00351EB4" w:rsidP="001A03AE">
            <w:pPr>
              <w:ind w:right="-1"/>
              <w:jc w:val="center"/>
              <w:rPr>
                <w:bCs/>
                <w:color w:val="000000"/>
                <w:sz w:val="22"/>
                <w:szCs w:val="22"/>
              </w:rPr>
            </w:pPr>
            <w:r w:rsidRPr="00113295">
              <w:rPr>
                <w:bCs/>
                <w:color w:val="000000"/>
                <w:sz w:val="22"/>
                <w:szCs w:val="22"/>
              </w:rPr>
              <w:t>План 2022 год</w:t>
            </w:r>
          </w:p>
        </w:tc>
        <w:tc>
          <w:tcPr>
            <w:tcW w:w="850" w:type="dxa"/>
            <w:vAlign w:val="center"/>
          </w:tcPr>
          <w:p w:rsidR="00351EB4" w:rsidRPr="00113295" w:rsidRDefault="00351EB4" w:rsidP="001A03AE">
            <w:pPr>
              <w:ind w:right="-1"/>
              <w:jc w:val="center"/>
              <w:rPr>
                <w:bCs/>
                <w:color w:val="000000"/>
                <w:sz w:val="22"/>
                <w:szCs w:val="22"/>
              </w:rPr>
            </w:pPr>
            <w:r w:rsidRPr="00113295">
              <w:rPr>
                <w:bCs/>
                <w:color w:val="000000"/>
                <w:sz w:val="22"/>
                <w:szCs w:val="22"/>
              </w:rPr>
              <w:t>План 2023 год</w:t>
            </w:r>
          </w:p>
        </w:tc>
        <w:tc>
          <w:tcPr>
            <w:tcW w:w="851" w:type="dxa"/>
            <w:vAlign w:val="center"/>
          </w:tcPr>
          <w:p w:rsidR="00351EB4" w:rsidRPr="00113295" w:rsidRDefault="00351EB4" w:rsidP="001A03AE">
            <w:pPr>
              <w:ind w:right="-1"/>
              <w:jc w:val="center"/>
              <w:rPr>
                <w:bCs/>
                <w:color w:val="000000"/>
                <w:sz w:val="22"/>
                <w:szCs w:val="22"/>
              </w:rPr>
            </w:pPr>
            <w:r w:rsidRPr="00113295">
              <w:rPr>
                <w:bCs/>
                <w:color w:val="000000"/>
                <w:sz w:val="22"/>
                <w:szCs w:val="22"/>
              </w:rPr>
              <w:t>План 2024 год</w:t>
            </w:r>
          </w:p>
        </w:tc>
        <w:tc>
          <w:tcPr>
            <w:tcW w:w="850" w:type="dxa"/>
            <w:vAlign w:val="center"/>
          </w:tcPr>
          <w:p w:rsidR="00351EB4" w:rsidRPr="00113295" w:rsidRDefault="00351EB4" w:rsidP="001A03AE">
            <w:pPr>
              <w:ind w:right="-1"/>
              <w:jc w:val="center"/>
              <w:rPr>
                <w:bCs/>
                <w:color w:val="000000"/>
                <w:sz w:val="22"/>
                <w:szCs w:val="22"/>
              </w:rPr>
            </w:pPr>
            <w:r w:rsidRPr="00113295">
              <w:rPr>
                <w:bCs/>
                <w:color w:val="000000"/>
                <w:sz w:val="22"/>
                <w:szCs w:val="22"/>
              </w:rPr>
              <w:t>План 2025 год</w:t>
            </w:r>
          </w:p>
        </w:tc>
      </w:tr>
      <w:tr w:rsidR="00351EB4" w:rsidRPr="00113295" w:rsidTr="00DF50CA">
        <w:trPr>
          <w:trHeight w:val="202"/>
        </w:trPr>
        <w:tc>
          <w:tcPr>
            <w:tcW w:w="710" w:type="dxa"/>
          </w:tcPr>
          <w:p w:rsidR="00351EB4" w:rsidRPr="00113295" w:rsidRDefault="00351EB4" w:rsidP="001A03AE">
            <w:pPr>
              <w:ind w:right="-1"/>
              <w:jc w:val="center"/>
              <w:rPr>
                <w:bCs/>
                <w:color w:val="000000"/>
                <w:sz w:val="22"/>
                <w:szCs w:val="22"/>
              </w:rPr>
            </w:pPr>
            <w:r w:rsidRPr="00113295">
              <w:rPr>
                <w:bCs/>
                <w:color w:val="000000"/>
                <w:sz w:val="22"/>
                <w:szCs w:val="22"/>
              </w:rPr>
              <w:t>1</w:t>
            </w:r>
          </w:p>
        </w:tc>
        <w:tc>
          <w:tcPr>
            <w:tcW w:w="4819" w:type="dxa"/>
          </w:tcPr>
          <w:p w:rsidR="00351EB4" w:rsidRPr="00113295" w:rsidRDefault="00351EB4" w:rsidP="001A03AE">
            <w:pPr>
              <w:ind w:right="-1"/>
              <w:jc w:val="center"/>
              <w:rPr>
                <w:bCs/>
                <w:color w:val="000000"/>
                <w:sz w:val="22"/>
                <w:szCs w:val="22"/>
              </w:rPr>
            </w:pPr>
            <w:r w:rsidRPr="00113295">
              <w:rPr>
                <w:bCs/>
                <w:color w:val="000000"/>
                <w:sz w:val="22"/>
                <w:szCs w:val="22"/>
              </w:rPr>
              <w:t>2</w:t>
            </w:r>
          </w:p>
        </w:tc>
        <w:tc>
          <w:tcPr>
            <w:tcW w:w="1134" w:type="dxa"/>
          </w:tcPr>
          <w:p w:rsidR="00351EB4" w:rsidRPr="00113295" w:rsidRDefault="00351EB4" w:rsidP="001A03AE">
            <w:pPr>
              <w:ind w:right="-1"/>
              <w:jc w:val="center"/>
              <w:rPr>
                <w:bCs/>
                <w:color w:val="000000"/>
                <w:sz w:val="22"/>
                <w:szCs w:val="22"/>
              </w:rPr>
            </w:pPr>
            <w:r w:rsidRPr="00113295">
              <w:rPr>
                <w:bCs/>
                <w:color w:val="000000"/>
                <w:sz w:val="22"/>
                <w:szCs w:val="22"/>
              </w:rPr>
              <w:t>3</w:t>
            </w:r>
          </w:p>
        </w:tc>
        <w:tc>
          <w:tcPr>
            <w:tcW w:w="1559" w:type="dxa"/>
          </w:tcPr>
          <w:p w:rsidR="00351EB4" w:rsidRPr="00113295" w:rsidRDefault="00351EB4" w:rsidP="001A03AE">
            <w:pPr>
              <w:ind w:right="-1"/>
              <w:jc w:val="center"/>
              <w:rPr>
                <w:bCs/>
                <w:color w:val="000000"/>
                <w:sz w:val="22"/>
                <w:szCs w:val="22"/>
              </w:rPr>
            </w:pPr>
            <w:r w:rsidRPr="00113295">
              <w:rPr>
                <w:bCs/>
                <w:color w:val="000000"/>
                <w:sz w:val="22"/>
                <w:szCs w:val="22"/>
              </w:rPr>
              <w:t>4</w:t>
            </w:r>
          </w:p>
        </w:tc>
        <w:tc>
          <w:tcPr>
            <w:tcW w:w="851" w:type="dxa"/>
          </w:tcPr>
          <w:p w:rsidR="00351EB4" w:rsidRPr="00113295" w:rsidRDefault="00351EB4" w:rsidP="001A03AE">
            <w:pPr>
              <w:ind w:right="-1"/>
              <w:jc w:val="center"/>
              <w:rPr>
                <w:bCs/>
                <w:color w:val="000000"/>
                <w:sz w:val="22"/>
                <w:szCs w:val="22"/>
              </w:rPr>
            </w:pPr>
            <w:r w:rsidRPr="00113295">
              <w:rPr>
                <w:bCs/>
                <w:color w:val="000000"/>
                <w:sz w:val="22"/>
                <w:szCs w:val="22"/>
              </w:rPr>
              <w:t>5</w:t>
            </w:r>
          </w:p>
        </w:tc>
        <w:tc>
          <w:tcPr>
            <w:tcW w:w="850" w:type="dxa"/>
          </w:tcPr>
          <w:p w:rsidR="00351EB4" w:rsidRPr="00113295" w:rsidRDefault="00351EB4" w:rsidP="001A03AE">
            <w:pPr>
              <w:ind w:right="-1"/>
              <w:jc w:val="center"/>
              <w:rPr>
                <w:bCs/>
                <w:color w:val="000000"/>
                <w:sz w:val="22"/>
                <w:szCs w:val="22"/>
              </w:rPr>
            </w:pPr>
            <w:r w:rsidRPr="00113295">
              <w:rPr>
                <w:bCs/>
                <w:color w:val="000000"/>
                <w:sz w:val="22"/>
                <w:szCs w:val="22"/>
              </w:rPr>
              <w:t>6</w:t>
            </w:r>
          </w:p>
        </w:tc>
        <w:tc>
          <w:tcPr>
            <w:tcW w:w="851" w:type="dxa"/>
          </w:tcPr>
          <w:p w:rsidR="00351EB4" w:rsidRPr="00113295" w:rsidRDefault="00351EB4" w:rsidP="001A03AE">
            <w:pPr>
              <w:ind w:right="-1"/>
              <w:jc w:val="center"/>
              <w:rPr>
                <w:bCs/>
                <w:color w:val="000000"/>
                <w:sz w:val="22"/>
                <w:szCs w:val="22"/>
              </w:rPr>
            </w:pPr>
            <w:r w:rsidRPr="00113295">
              <w:rPr>
                <w:bCs/>
                <w:color w:val="000000"/>
                <w:sz w:val="22"/>
                <w:szCs w:val="22"/>
              </w:rPr>
              <w:t>7</w:t>
            </w:r>
          </w:p>
        </w:tc>
        <w:tc>
          <w:tcPr>
            <w:tcW w:w="850" w:type="dxa"/>
          </w:tcPr>
          <w:p w:rsidR="00351EB4" w:rsidRPr="00113295" w:rsidRDefault="00351EB4" w:rsidP="001A03AE">
            <w:pPr>
              <w:ind w:right="-1"/>
              <w:jc w:val="center"/>
              <w:rPr>
                <w:bCs/>
                <w:color w:val="000000"/>
                <w:sz w:val="22"/>
                <w:szCs w:val="22"/>
              </w:rPr>
            </w:pPr>
            <w:r w:rsidRPr="00113295">
              <w:rPr>
                <w:bCs/>
                <w:color w:val="000000"/>
                <w:sz w:val="22"/>
                <w:szCs w:val="22"/>
              </w:rPr>
              <w:t>8</w:t>
            </w:r>
          </w:p>
        </w:tc>
        <w:tc>
          <w:tcPr>
            <w:tcW w:w="851" w:type="dxa"/>
          </w:tcPr>
          <w:p w:rsidR="00351EB4" w:rsidRPr="00113295" w:rsidRDefault="00351EB4" w:rsidP="001A03AE">
            <w:pPr>
              <w:ind w:right="-1"/>
              <w:jc w:val="center"/>
              <w:rPr>
                <w:bCs/>
                <w:color w:val="000000"/>
                <w:sz w:val="22"/>
                <w:szCs w:val="22"/>
              </w:rPr>
            </w:pPr>
            <w:r w:rsidRPr="00113295">
              <w:rPr>
                <w:bCs/>
                <w:color w:val="000000"/>
                <w:sz w:val="22"/>
                <w:szCs w:val="22"/>
              </w:rPr>
              <w:t>9</w:t>
            </w:r>
          </w:p>
        </w:tc>
        <w:tc>
          <w:tcPr>
            <w:tcW w:w="850" w:type="dxa"/>
          </w:tcPr>
          <w:p w:rsidR="00351EB4" w:rsidRPr="00113295" w:rsidRDefault="00351EB4" w:rsidP="001A03AE">
            <w:pPr>
              <w:ind w:right="-1"/>
              <w:jc w:val="center"/>
              <w:rPr>
                <w:bCs/>
                <w:color w:val="000000"/>
                <w:sz w:val="22"/>
                <w:szCs w:val="22"/>
              </w:rPr>
            </w:pPr>
            <w:r w:rsidRPr="00113295">
              <w:rPr>
                <w:bCs/>
                <w:color w:val="000000"/>
                <w:sz w:val="22"/>
                <w:szCs w:val="22"/>
              </w:rPr>
              <w:t>10</w:t>
            </w:r>
          </w:p>
        </w:tc>
        <w:tc>
          <w:tcPr>
            <w:tcW w:w="851" w:type="dxa"/>
          </w:tcPr>
          <w:p w:rsidR="00351EB4" w:rsidRPr="00113295" w:rsidRDefault="00351EB4" w:rsidP="001A03AE">
            <w:pPr>
              <w:ind w:right="-1"/>
              <w:jc w:val="center"/>
              <w:rPr>
                <w:bCs/>
                <w:color w:val="000000"/>
                <w:sz w:val="22"/>
                <w:szCs w:val="22"/>
              </w:rPr>
            </w:pPr>
            <w:r w:rsidRPr="00113295">
              <w:rPr>
                <w:bCs/>
                <w:color w:val="000000"/>
                <w:sz w:val="22"/>
                <w:szCs w:val="22"/>
              </w:rPr>
              <w:t>11</w:t>
            </w:r>
          </w:p>
        </w:tc>
        <w:tc>
          <w:tcPr>
            <w:tcW w:w="850" w:type="dxa"/>
          </w:tcPr>
          <w:p w:rsidR="00351EB4" w:rsidRPr="00113295" w:rsidRDefault="00351EB4" w:rsidP="001A03AE">
            <w:pPr>
              <w:ind w:right="-1"/>
              <w:jc w:val="center"/>
              <w:rPr>
                <w:bCs/>
                <w:color w:val="000000"/>
                <w:sz w:val="22"/>
                <w:szCs w:val="22"/>
              </w:rPr>
            </w:pPr>
            <w:r w:rsidRPr="00113295">
              <w:rPr>
                <w:bCs/>
                <w:color w:val="000000"/>
                <w:sz w:val="22"/>
                <w:szCs w:val="22"/>
              </w:rPr>
              <w:t>12</w:t>
            </w:r>
          </w:p>
        </w:tc>
      </w:tr>
      <w:tr w:rsidR="00351EB4" w:rsidRPr="00113295" w:rsidTr="00DF50CA">
        <w:trPr>
          <w:trHeight w:val="531"/>
        </w:trPr>
        <w:tc>
          <w:tcPr>
            <w:tcW w:w="15026" w:type="dxa"/>
            <w:gridSpan w:val="12"/>
            <w:vAlign w:val="center"/>
          </w:tcPr>
          <w:p w:rsidR="00351EB4" w:rsidRPr="00113295" w:rsidRDefault="00351EB4" w:rsidP="001A03AE">
            <w:pPr>
              <w:ind w:left="360" w:right="-1"/>
              <w:jc w:val="center"/>
              <w:rPr>
                <w:bCs/>
                <w:color w:val="000000"/>
                <w:sz w:val="22"/>
                <w:szCs w:val="22"/>
              </w:rPr>
            </w:pPr>
            <w:r w:rsidRPr="00113295">
              <w:rPr>
                <w:bCs/>
                <w:color w:val="000000"/>
                <w:sz w:val="22"/>
                <w:szCs w:val="22"/>
              </w:rPr>
              <w:t>1. Показатели надежности и бесперебойности водоотведения</w:t>
            </w:r>
          </w:p>
        </w:tc>
      </w:tr>
      <w:tr w:rsidR="00351EB4" w:rsidRPr="00113295" w:rsidTr="00DF50CA">
        <w:trPr>
          <w:trHeight w:val="752"/>
        </w:trPr>
        <w:tc>
          <w:tcPr>
            <w:tcW w:w="710" w:type="dxa"/>
            <w:vAlign w:val="center"/>
          </w:tcPr>
          <w:p w:rsidR="00351EB4" w:rsidRPr="00113295" w:rsidRDefault="00351EB4" w:rsidP="001A03AE">
            <w:pPr>
              <w:ind w:right="-1"/>
              <w:jc w:val="center"/>
              <w:rPr>
                <w:bCs/>
                <w:sz w:val="22"/>
                <w:szCs w:val="22"/>
              </w:rPr>
            </w:pPr>
            <w:r w:rsidRPr="00113295">
              <w:rPr>
                <w:bCs/>
                <w:sz w:val="22"/>
                <w:szCs w:val="22"/>
              </w:rPr>
              <w:t>1.1.</w:t>
            </w:r>
          </w:p>
        </w:tc>
        <w:tc>
          <w:tcPr>
            <w:tcW w:w="4819" w:type="dxa"/>
            <w:vAlign w:val="center"/>
          </w:tcPr>
          <w:p w:rsidR="00351EB4" w:rsidRPr="00113295" w:rsidRDefault="00351EB4" w:rsidP="001A03AE">
            <w:pPr>
              <w:ind w:right="-1"/>
              <w:rPr>
                <w:bCs/>
                <w:sz w:val="22"/>
                <w:szCs w:val="22"/>
              </w:rPr>
            </w:pPr>
            <w:r w:rsidRPr="00113295">
              <w:rPr>
                <w:sz w:val="22"/>
                <w:szCs w:val="22"/>
              </w:rPr>
              <w:t>Удельное количество аварий и засоров в расчете на протяженность канализационной сети в год (ед./км)</w:t>
            </w:r>
          </w:p>
        </w:tc>
        <w:tc>
          <w:tcPr>
            <w:tcW w:w="1134" w:type="dxa"/>
            <w:vAlign w:val="center"/>
          </w:tcPr>
          <w:p w:rsidR="00351EB4" w:rsidRPr="00113295" w:rsidRDefault="00351EB4" w:rsidP="001A03AE">
            <w:pPr>
              <w:ind w:right="-1"/>
              <w:jc w:val="center"/>
              <w:rPr>
                <w:bCs/>
                <w:sz w:val="22"/>
                <w:szCs w:val="22"/>
              </w:rPr>
            </w:pPr>
            <w:r w:rsidRPr="00113295">
              <w:rPr>
                <w:bCs/>
                <w:sz w:val="22"/>
                <w:szCs w:val="22"/>
              </w:rPr>
              <w:t>-</w:t>
            </w:r>
          </w:p>
        </w:tc>
        <w:tc>
          <w:tcPr>
            <w:tcW w:w="1559" w:type="dxa"/>
            <w:vAlign w:val="center"/>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p w:rsidR="00351EB4" w:rsidRPr="00113295" w:rsidRDefault="00351EB4" w:rsidP="001A03AE">
            <w:pPr>
              <w:ind w:right="-1"/>
              <w:jc w:val="center"/>
              <w:rPr>
                <w:bCs/>
                <w:sz w:val="22"/>
                <w:szCs w:val="22"/>
              </w:rPr>
            </w:pPr>
          </w:p>
        </w:tc>
        <w:tc>
          <w:tcPr>
            <w:tcW w:w="851" w:type="dxa"/>
            <w:vAlign w:val="center"/>
          </w:tcPr>
          <w:p w:rsidR="00351EB4" w:rsidRPr="00113295" w:rsidRDefault="00351EB4" w:rsidP="001A03AE">
            <w:pPr>
              <w:ind w:right="-1"/>
              <w:jc w:val="center"/>
              <w:rPr>
                <w:bCs/>
                <w:sz w:val="22"/>
                <w:szCs w:val="22"/>
              </w:rPr>
            </w:pPr>
            <w:r w:rsidRPr="00113295">
              <w:rPr>
                <w:bCs/>
                <w:sz w:val="22"/>
                <w:szCs w:val="22"/>
              </w:rPr>
              <w:t>0</w:t>
            </w:r>
          </w:p>
        </w:tc>
        <w:tc>
          <w:tcPr>
            <w:tcW w:w="850" w:type="dxa"/>
            <w:vAlign w:val="center"/>
          </w:tcPr>
          <w:p w:rsidR="00351EB4" w:rsidRPr="00113295" w:rsidRDefault="00351EB4" w:rsidP="001A03AE">
            <w:pPr>
              <w:ind w:right="-1"/>
              <w:jc w:val="center"/>
              <w:rPr>
                <w:bCs/>
                <w:sz w:val="22"/>
                <w:szCs w:val="22"/>
              </w:rPr>
            </w:pPr>
            <w:r w:rsidRPr="00113295">
              <w:rPr>
                <w:bCs/>
                <w:sz w:val="22"/>
                <w:szCs w:val="22"/>
              </w:rPr>
              <w:t>0</w:t>
            </w:r>
          </w:p>
        </w:tc>
        <w:tc>
          <w:tcPr>
            <w:tcW w:w="851" w:type="dxa"/>
            <w:vAlign w:val="center"/>
          </w:tcPr>
          <w:p w:rsidR="00351EB4" w:rsidRPr="00113295" w:rsidRDefault="00351EB4" w:rsidP="001A03AE">
            <w:pPr>
              <w:ind w:right="-1"/>
              <w:jc w:val="center"/>
              <w:rPr>
                <w:bCs/>
                <w:sz w:val="22"/>
                <w:szCs w:val="22"/>
              </w:rPr>
            </w:pPr>
            <w:r w:rsidRPr="00113295">
              <w:rPr>
                <w:bCs/>
                <w:sz w:val="22"/>
                <w:szCs w:val="22"/>
              </w:rPr>
              <w:t>0</w:t>
            </w:r>
          </w:p>
        </w:tc>
        <w:tc>
          <w:tcPr>
            <w:tcW w:w="850"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1"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0"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1"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0"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r>
      <w:tr w:rsidR="00351EB4" w:rsidRPr="00113295" w:rsidTr="00DF50CA">
        <w:trPr>
          <w:trHeight w:val="562"/>
        </w:trPr>
        <w:tc>
          <w:tcPr>
            <w:tcW w:w="15026" w:type="dxa"/>
            <w:gridSpan w:val="12"/>
            <w:vAlign w:val="center"/>
          </w:tcPr>
          <w:p w:rsidR="00351EB4" w:rsidRPr="00113295" w:rsidRDefault="00351EB4" w:rsidP="001A03AE">
            <w:pPr>
              <w:ind w:left="360" w:right="-1"/>
              <w:jc w:val="center"/>
              <w:rPr>
                <w:bCs/>
                <w:color w:val="000000"/>
                <w:sz w:val="22"/>
                <w:szCs w:val="22"/>
              </w:rPr>
            </w:pPr>
            <w:r w:rsidRPr="00113295">
              <w:rPr>
                <w:bCs/>
                <w:color w:val="000000"/>
                <w:sz w:val="22"/>
                <w:szCs w:val="22"/>
              </w:rPr>
              <w:t>2. Показатели качества очистки сточных вод</w:t>
            </w:r>
          </w:p>
        </w:tc>
      </w:tr>
      <w:tr w:rsidR="00351EB4" w:rsidRPr="00113295" w:rsidTr="00DF50CA">
        <w:trPr>
          <w:trHeight w:val="1311"/>
        </w:trPr>
        <w:tc>
          <w:tcPr>
            <w:tcW w:w="710" w:type="dxa"/>
            <w:vAlign w:val="center"/>
          </w:tcPr>
          <w:p w:rsidR="00351EB4" w:rsidRPr="00113295" w:rsidRDefault="00351EB4" w:rsidP="001A03AE">
            <w:pPr>
              <w:ind w:right="-1"/>
              <w:jc w:val="center"/>
              <w:rPr>
                <w:bCs/>
                <w:sz w:val="22"/>
                <w:szCs w:val="22"/>
              </w:rPr>
            </w:pPr>
            <w:r w:rsidRPr="00113295">
              <w:rPr>
                <w:bCs/>
                <w:sz w:val="22"/>
                <w:szCs w:val="22"/>
              </w:rPr>
              <w:t>2.1.</w:t>
            </w:r>
          </w:p>
        </w:tc>
        <w:tc>
          <w:tcPr>
            <w:tcW w:w="4819" w:type="dxa"/>
            <w:vAlign w:val="center"/>
          </w:tcPr>
          <w:p w:rsidR="00351EB4" w:rsidRPr="00113295" w:rsidRDefault="00351EB4" w:rsidP="001A03AE">
            <w:pPr>
              <w:ind w:right="-1"/>
              <w:rPr>
                <w:sz w:val="22"/>
                <w:szCs w:val="22"/>
              </w:rPr>
            </w:pPr>
            <w:r w:rsidRPr="0011329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rsidR="00351EB4" w:rsidRPr="00113295" w:rsidRDefault="00351EB4" w:rsidP="001A03AE">
            <w:pPr>
              <w:ind w:right="-1"/>
              <w:jc w:val="center"/>
              <w:rPr>
                <w:bCs/>
                <w:sz w:val="22"/>
                <w:szCs w:val="22"/>
              </w:rPr>
            </w:pPr>
            <w:r w:rsidRPr="00113295">
              <w:rPr>
                <w:bCs/>
                <w:sz w:val="22"/>
                <w:szCs w:val="22"/>
              </w:rPr>
              <w:t>-</w:t>
            </w:r>
          </w:p>
        </w:tc>
        <w:tc>
          <w:tcPr>
            <w:tcW w:w="1559" w:type="dxa"/>
            <w:vAlign w:val="center"/>
          </w:tcPr>
          <w:p w:rsidR="00351EB4" w:rsidRPr="00113295" w:rsidRDefault="00351EB4" w:rsidP="001A03AE">
            <w:pPr>
              <w:ind w:right="-1"/>
              <w:jc w:val="center"/>
              <w:rPr>
                <w:bCs/>
                <w:sz w:val="22"/>
                <w:szCs w:val="22"/>
              </w:rPr>
            </w:pPr>
            <w:r w:rsidRPr="00113295">
              <w:rPr>
                <w:bCs/>
                <w:sz w:val="22"/>
                <w:szCs w:val="22"/>
              </w:rPr>
              <w:t>0</w:t>
            </w:r>
          </w:p>
        </w:tc>
        <w:tc>
          <w:tcPr>
            <w:tcW w:w="851" w:type="dxa"/>
            <w:vAlign w:val="center"/>
          </w:tcPr>
          <w:p w:rsidR="00351EB4" w:rsidRPr="00113295" w:rsidRDefault="00351EB4" w:rsidP="001A03AE">
            <w:pPr>
              <w:ind w:right="-1"/>
              <w:jc w:val="center"/>
              <w:rPr>
                <w:bCs/>
                <w:sz w:val="22"/>
                <w:szCs w:val="22"/>
              </w:rPr>
            </w:pPr>
            <w:r w:rsidRPr="00113295">
              <w:rPr>
                <w:bCs/>
                <w:sz w:val="22"/>
                <w:szCs w:val="22"/>
              </w:rPr>
              <w:t>0</w:t>
            </w:r>
          </w:p>
        </w:tc>
        <w:tc>
          <w:tcPr>
            <w:tcW w:w="850" w:type="dxa"/>
            <w:vAlign w:val="center"/>
          </w:tcPr>
          <w:p w:rsidR="00351EB4" w:rsidRPr="00113295" w:rsidRDefault="00351EB4" w:rsidP="001A03AE">
            <w:pPr>
              <w:ind w:right="-1"/>
              <w:jc w:val="center"/>
              <w:rPr>
                <w:bCs/>
                <w:sz w:val="22"/>
                <w:szCs w:val="22"/>
              </w:rPr>
            </w:pPr>
            <w:r w:rsidRPr="00113295">
              <w:rPr>
                <w:bCs/>
                <w:sz w:val="22"/>
                <w:szCs w:val="22"/>
              </w:rPr>
              <w:t>0</w:t>
            </w:r>
          </w:p>
        </w:tc>
        <w:tc>
          <w:tcPr>
            <w:tcW w:w="851" w:type="dxa"/>
            <w:vAlign w:val="center"/>
          </w:tcPr>
          <w:p w:rsidR="00351EB4" w:rsidRPr="00113295" w:rsidRDefault="00351EB4" w:rsidP="001A03AE">
            <w:pPr>
              <w:ind w:right="-1"/>
              <w:jc w:val="center"/>
              <w:rPr>
                <w:bCs/>
                <w:sz w:val="22"/>
                <w:szCs w:val="22"/>
              </w:rPr>
            </w:pPr>
            <w:r w:rsidRPr="00113295">
              <w:rPr>
                <w:bCs/>
                <w:sz w:val="22"/>
                <w:szCs w:val="22"/>
              </w:rPr>
              <w:t>0</w:t>
            </w:r>
          </w:p>
        </w:tc>
        <w:tc>
          <w:tcPr>
            <w:tcW w:w="850"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1"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0"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1"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0"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r>
      <w:tr w:rsidR="00351EB4" w:rsidRPr="00113295" w:rsidTr="00DF50CA">
        <w:trPr>
          <w:trHeight w:val="1783"/>
        </w:trPr>
        <w:tc>
          <w:tcPr>
            <w:tcW w:w="710" w:type="dxa"/>
            <w:vAlign w:val="center"/>
          </w:tcPr>
          <w:p w:rsidR="00351EB4" w:rsidRPr="00113295" w:rsidRDefault="00351EB4" w:rsidP="001A03AE">
            <w:pPr>
              <w:ind w:right="-1"/>
              <w:jc w:val="center"/>
              <w:rPr>
                <w:bCs/>
                <w:sz w:val="22"/>
                <w:szCs w:val="22"/>
              </w:rPr>
            </w:pPr>
            <w:r w:rsidRPr="00113295">
              <w:rPr>
                <w:bCs/>
                <w:sz w:val="22"/>
                <w:szCs w:val="22"/>
              </w:rPr>
              <w:t>2.2.</w:t>
            </w:r>
          </w:p>
        </w:tc>
        <w:tc>
          <w:tcPr>
            <w:tcW w:w="4819" w:type="dxa"/>
            <w:vAlign w:val="center"/>
          </w:tcPr>
          <w:p w:rsidR="00351EB4" w:rsidRPr="00113295" w:rsidRDefault="00351EB4" w:rsidP="001A03AE">
            <w:pPr>
              <w:ind w:right="-1"/>
              <w:rPr>
                <w:bCs/>
                <w:sz w:val="22"/>
                <w:szCs w:val="22"/>
              </w:rPr>
            </w:pPr>
            <w:r w:rsidRPr="0011329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rsidR="00351EB4" w:rsidRPr="00113295" w:rsidRDefault="00351EB4" w:rsidP="001A03AE">
            <w:pPr>
              <w:ind w:right="-1"/>
              <w:jc w:val="center"/>
              <w:rPr>
                <w:bCs/>
                <w:sz w:val="22"/>
                <w:szCs w:val="22"/>
              </w:rPr>
            </w:pPr>
            <w:r w:rsidRPr="00113295">
              <w:rPr>
                <w:bCs/>
                <w:sz w:val="22"/>
                <w:szCs w:val="22"/>
              </w:rPr>
              <w:t>-</w:t>
            </w:r>
          </w:p>
        </w:tc>
        <w:tc>
          <w:tcPr>
            <w:tcW w:w="1559" w:type="dxa"/>
            <w:vAlign w:val="center"/>
          </w:tcPr>
          <w:p w:rsidR="00351EB4" w:rsidRPr="00113295" w:rsidRDefault="00351EB4" w:rsidP="001A03AE">
            <w:pPr>
              <w:ind w:right="-1"/>
              <w:jc w:val="center"/>
              <w:rPr>
                <w:bCs/>
                <w:sz w:val="22"/>
                <w:szCs w:val="22"/>
              </w:rPr>
            </w:pPr>
            <w:r w:rsidRPr="00113295">
              <w:rPr>
                <w:bCs/>
                <w:sz w:val="22"/>
                <w:szCs w:val="22"/>
              </w:rPr>
              <w:t>0</w:t>
            </w:r>
          </w:p>
        </w:tc>
        <w:tc>
          <w:tcPr>
            <w:tcW w:w="851" w:type="dxa"/>
            <w:vAlign w:val="center"/>
          </w:tcPr>
          <w:p w:rsidR="00351EB4" w:rsidRPr="00113295" w:rsidRDefault="00351EB4" w:rsidP="001A03AE">
            <w:pPr>
              <w:ind w:right="-1"/>
              <w:jc w:val="center"/>
              <w:rPr>
                <w:bCs/>
                <w:sz w:val="22"/>
                <w:szCs w:val="22"/>
              </w:rPr>
            </w:pPr>
            <w:r w:rsidRPr="00113295">
              <w:rPr>
                <w:bCs/>
                <w:sz w:val="22"/>
                <w:szCs w:val="22"/>
              </w:rPr>
              <w:t>0</w:t>
            </w:r>
          </w:p>
        </w:tc>
        <w:tc>
          <w:tcPr>
            <w:tcW w:w="850" w:type="dxa"/>
            <w:vAlign w:val="center"/>
          </w:tcPr>
          <w:p w:rsidR="00351EB4" w:rsidRPr="00113295" w:rsidRDefault="00351EB4" w:rsidP="001A03AE">
            <w:pPr>
              <w:ind w:right="-1"/>
              <w:jc w:val="center"/>
              <w:rPr>
                <w:bCs/>
                <w:sz w:val="22"/>
                <w:szCs w:val="22"/>
              </w:rPr>
            </w:pPr>
            <w:r w:rsidRPr="00113295">
              <w:rPr>
                <w:bCs/>
                <w:sz w:val="22"/>
                <w:szCs w:val="22"/>
              </w:rPr>
              <w:t>0</w:t>
            </w:r>
          </w:p>
        </w:tc>
        <w:tc>
          <w:tcPr>
            <w:tcW w:w="851" w:type="dxa"/>
            <w:vAlign w:val="center"/>
          </w:tcPr>
          <w:p w:rsidR="00351EB4" w:rsidRPr="00113295" w:rsidRDefault="00351EB4" w:rsidP="001A03AE">
            <w:pPr>
              <w:ind w:right="-1"/>
              <w:jc w:val="center"/>
              <w:rPr>
                <w:bCs/>
                <w:sz w:val="22"/>
                <w:szCs w:val="22"/>
              </w:rPr>
            </w:pPr>
            <w:r w:rsidRPr="00113295">
              <w:rPr>
                <w:bCs/>
                <w:sz w:val="22"/>
                <w:szCs w:val="22"/>
              </w:rPr>
              <w:t>0</w:t>
            </w:r>
          </w:p>
        </w:tc>
        <w:tc>
          <w:tcPr>
            <w:tcW w:w="850"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1"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0"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1"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c>
          <w:tcPr>
            <w:tcW w:w="850" w:type="dxa"/>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tc>
      </w:tr>
      <w:tr w:rsidR="00351EB4" w:rsidRPr="00113295" w:rsidTr="00DF50CA">
        <w:trPr>
          <w:trHeight w:val="1964"/>
        </w:trPr>
        <w:tc>
          <w:tcPr>
            <w:tcW w:w="710" w:type="dxa"/>
            <w:vAlign w:val="center"/>
          </w:tcPr>
          <w:p w:rsidR="00351EB4" w:rsidRPr="00113295" w:rsidRDefault="00351EB4" w:rsidP="001A03AE">
            <w:pPr>
              <w:ind w:right="-1"/>
              <w:jc w:val="center"/>
              <w:rPr>
                <w:bCs/>
                <w:sz w:val="22"/>
                <w:szCs w:val="22"/>
              </w:rPr>
            </w:pPr>
            <w:bookmarkStart w:id="11" w:name="_Hlk495477283"/>
            <w:r w:rsidRPr="00113295">
              <w:rPr>
                <w:bCs/>
                <w:sz w:val="22"/>
                <w:szCs w:val="22"/>
              </w:rPr>
              <w:t>2.3.</w:t>
            </w:r>
          </w:p>
        </w:tc>
        <w:tc>
          <w:tcPr>
            <w:tcW w:w="4819" w:type="dxa"/>
            <w:vAlign w:val="center"/>
          </w:tcPr>
          <w:p w:rsidR="00351EB4" w:rsidRPr="00113295" w:rsidRDefault="00351EB4" w:rsidP="001A03AE">
            <w:pPr>
              <w:ind w:right="-1"/>
              <w:rPr>
                <w:sz w:val="22"/>
                <w:szCs w:val="22"/>
              </w:rPr>
            </w:pPr>
            <w:r w:rsidRPr="0011329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rsidR="00351EB4" w:rsidRPr="00113295" w:rsidRDefault="00351EB4" w:rsidP="001A03AE">
            <w:pPr>
              <w:ind w:right="-1"/>
              <w:jc w:val="center"/>
              <w:rPr>
                <w:bCs/>
                <w:sz w:val="22"/>
                <w:szCs w:val="22"/>
              </w:rPr>
            </w:pPr>
            <w:r w:rsidRPr="00113295">
              <w:rPr>
                <w:bCs/>
                <w:sz w:val="22"/>
                <w:szCs w:val="22"/>
              </w:rPr>
              <w:t>-</w:t>
            </w:r>
          </w:p>
        </w:tc>
        <w:tc>
          <w:tcPr>
            <w:tcW w:w="1559" w:type="dxa"/>
            <w:vAlign w:val="center"/>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p w:rsidR="00351EB4" w:rsidRPr="00113295" w:rsidRDefault="00351EB4" w:rsidP="001A03AE">
            <w:pPr>
              <w:ind w:right="-1"/>
              <w:jc w:val="center"/>
              <w:rPr>
                <w:bCs/>
                <w:sz w:val="22"/>
                <w:szCs w:val="22"/>
              </w:rPr>
            </w:pPr>
          </w:p>
        </w:tc>
        <w:tc>
          <w:tcPr>
            <w:tcW w:w="851" w:type="dxa"/>
            <w:vAlign w:val="center"/>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p w:rsidR="00351EB4" w:rsidRPr="00113295" w:rsidRDefault="00351EB4" w:rsidP="001A03AE">
            <w:pPr>
              <w:ind w:right="-1"/>
              <w:jc w:val="center"/>
              <w:rPr>
                <w:bCs/>
                <w:sz w:val="22"/>
                <w:szCs w:val="22"/>
              </w:rPr>
            </w:pPr>
          </w:p>
        </w:tc>
        <w:tc>
          <w:tcPr>
            <w:tcW w:w="850" w:type="dxa"/>
            <w:vAlign w:val="center"/>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p w:rsidR="00351EB4" w:rsidRPr="00113295" w:rsidRDefault="00351EB4" w:rsidP="001A03AE">
            <w:pPr>
              <w:ind w:right="-1"/>
              <w:jc w:val="center"/>
              <w:rPr>
                <w:bCs/>
                <w:sz w:val="22"/>
                <w:szCs w:val="22"/>
              </w:rPr>
            </w:pPr>
          </w:p>
        </w:tc>
        <w:tc>
          <w:tcPr>
            <w:tcW w:w="851" w:type="dxa"/>
            <w:vAlign w:val="center"/>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p w:rsidR="00351EB4" w:rsidRPr="00113295" w:rsidRDefault="00351EB4" w:rsidP="001A03AE">
            <w:pPr>
              <w:ind w:right="-1"/>
              <w:jc w:val="center"/>
              <w:rPr>
                <w:bCs/>
                <w:sz w:val="22"/>
                <w:szCs w:val="22"/>
              </w:rPr>
            </w:pPr>
          </w:p>
        </w:tc>
        <w:tc>
          <w:tcPr>
            <w:tcW w:w="850" w:type="dxa"/>
            <w:vAlign w:val="center"/>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p w:rsidR="00351EB4" w:rsidRPr="00113295" w:rsidRDefault="00351EB4" w:rsidP="001A03AE">
            <w:pPr>
              <w:ind w:right="-1"/>
              <w:jc w:val="center"/>
              <w:rPr>
                <w:bCs/>
                <w:sz w:val="22"/>
                <w:szCs w:val="22"/>
              </w:rPr>
            </w:pPr>
          </w:p>
        </w:tc>
        <w:tc>
          <w:tcPr>
            <w:tcW w:w="851" w:type="dxa"/>
            <w:vAlign w:val="center"/>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p w:rsidR="00351EB4" w:rsidRPr="00113295" w:rsidRDefault="00351EB4" w:rsidP="001A03AE">
            <w:pPr>
              <w:ind w:right="-1"/>
              <w:jc w:val="center"/>
              <w:rPr>
                <w:bCs/>
                <w:sz w:val="22"/>
                <w:szCs w:val="22"/>
              </w:rPr>
            </w:pPr>
          </w:p>
        </w:tc>
        <w:tc>
          <w:tcPr>
            <w:tcW w:w="850" w:type="dxa"/>
            <w:vAlign w:val="center"/>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p w:rsidR="00351EB4" w:rsidRPr="00113295" w:rsidRDefault="00351EB4" w:rsidP="001A03AE">
            <w:pPr>
              <w:ind w:right="-1"/>
              <w:jc w:val="center"/>
              <w:rPr>
                <w:bCs/>
                <w:sz w:val="22"/>
                <w:szCs w:val="22"/>
              </w:rPr>
            </w:pPr>
          </w:p>
        </w:tc>
        <w:tc>
          <w:tcPr>
            <w:tcW w:w="851" w:type="dxa"/>
            <w:vAlign w:val="center"/>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p w:rsidR="00351EB4" w:rsidRPr="00113295" w:rsidRDefault="00351EB4" w:rsidP="001A03AE">
            <w:pPr>
              <w:ind w:right="-1"/>
              <w:jc w:val="center"/>
              <w:rPr>
                <w:bCs/>
                <w:sz w:val="22"/>
                <w:szCs w:val="22"/>
              </w:rPr>
            </w:pPr>
          </w:p>
        </w:tc>
        <w:tc>
          <w:tcPr>
            <w:tcW w:w="850" w:type="dxa"/>
            <w:vAlign w:val="center"/>
          </w:tcPr>
          <w:p w:rsidR="00351EB4" w:rsidRPr="00113295" w:rsidRDefault="00351EB4" w:rsidP="001A03AE">
            <w:pPr>
              <w:ind w:right="-1"/>
              <w:jc w:val="center"/>
              <w:rPr>
                <w:bCs/>
                <w:sz w:val="22"/>
                <w:szCs w:val="22"/>
              </w:rPr>
            </w:pPr>
          </w:p>
          <w:p w:rsidR="00351EB4" w:rsidRPr="00113295" w:rsidRDefault="00351EB4" w:rsidP="001A03AE">
            <w:pPr>
              <w:ind w:right="-1"/>
              <w:jc w:val="center"/>
              <w:rPr>
                <w:bCs/>
                <w:sz w:val="22"/>
                <w:szCs w:val="22"/>
              </w:rPr>
            </w:pPr>
            <w:r w:rsidRPr="00113295">
              <w:rPr>
                <w:bCs/>
                <w:sz w:val="22"/>
                <w:szCs w:val="22"/>
              </w:rPr>
              <w:t>0</w:t>
            </w:r>
          </w:p>
          <w:p w:rsidR="00351EB4" w:rsidRPr="00113295" w:rsidRDefault="00351EB4" w:rsidP="001A03AE">
            <w:pPr>
              <w:ind w:right="-1"/>
              <w:jc w:val="center"/>
              <w:rPr>
                <w:bCs/>
                <w:sz w:val="22"/>
                <w:szCs w:val="22"/>
              </w:rPr>
            </w:pPr>
          </w:p>
        </w:tc>
      </w:tr>
      <w:bookmarkEnd w:id="11"/>
      <w:tr w:rsidR="00351EB4" w:rsidRPr="00113295" w:rsidTr="00DF50CA">
        <w:trPr>
          <w:trHeight w:val="268"/>
        </w:trPr>
        <w:tc>
          <w:tcPr>
            <w:tcW w:w="710" w:type="dxa"/>
          </w:tcPr>
          <w:p w:rsidR="00351EB4" w:rsidRPr="00113295" w:rsidRDefault="00351EB4" w:rsidP="001A03AE">
            <w:pPr>
              <w:ind w:right="-1"/>
              <w:jc w:val="center"/>
              <w:rPr>
                <w:bCs/>
                <w:color w:val="000000"/>
                <w:sz w:val="22"/>
                <w:szCs w:val="22"/>
              </w:rPr>
            </w:pPr>
            <w:r w:rsidRPr="00113295">
              <w:rPr>
                <w:bCs/>
                <w:color w:val="000000"/>
                <w:sz w:val="22"/>
                <w:szCs w:val="22"/>
              </w:rPr>
              <w:lastRenderedPageBreak/>
              <w:t>1</w:t>
            </w:r>
          </w:p>
        </w:tc>
        <w:tc>
          <w:tcPr>
            <w:tcW w:w="4819" w:type="dxa"/>
          </w:tcPr>
          <w:p w:rsidR="00351EB4" w:rsidRPr="00113295" w:rsidRDefault="00351EB4" w:rsidP="001A03AE">
            <w:pPr>
              <w:ind w:right="-1"/>
              <w:jc w:val="center"/>
              <w:rPr>
                <w:bCs/>
                <w:color w:val="000000"/>
                <w:sz w:val="22"/>
                <w:szCs w:val="22"/>
              </w:rPr>
            </w:pPr>
            <w:r w:rsidRPr="00113295">
              <w:rPr>
                <w:bCs/>
                <w:color w:val="000000"/>
                <w:sz w:val="22"/>
                <w:szCs w:val="22"/>
              </w:rPr>
              <w:t>2</w:t>
            </w:r>
          </w:p>
        </w:tc>
        <w:tc>
          <w:tcPr>
            <w:tcW w:w="1134" w:type="dxa"/>
          </w:tcPr>
          <w:p w:rsidR="00351EB4" w:rsidRPr="00113295" w:rsidRDefault="00351EB4" w:rsidP="001A03AE">
            <w:pPr>
              <w:ind w:right="-1"/>
              <w:jc w:val="center"/>
              <w:rPr>
                <w:bCs/>
                <w:color w:val="000000"/>
                <w:sz w:val="22"/>
                <w:szCs w:val="22"/>
              </w:rPr>
            </w:pPr>
            <w:r w:rsidRPr="00113295">
              <w:rPr>
                <w:bCs/>
                <w:color w:val="000000"/>
                <w:sz w:val="22"/>
                <w:szCs w:val="22"/>
              </w:rPr>
              <w:t>3</w:t>
            </w:r>
          </w:p>
        </w:tc>
        <w:tc>
          <w:tcPr>
            <w:tcW w:w="1559" w:type="dxa"/>
          </w:tcPr>
          <w:p w:rsidR="00351EB4" w:rsidRPr="00113295" w:rsidRDefault="00351EB4" w:rsidP="001A03AE">
            <w:pPr>
              <w:ind w:right="-1"/>
              <w:jc w:val="center"/>
              <w:rPr>
                <w:bCs/>
                <w:color w:val="000000"/>
                <w:sz w:val="22"/>
                <w:szCs w:val="22"/>
              </w:rPr>
            </w:pPr>
            <w:r w:rsidRPr="00113295">
              <w:rPr>
                <w:bCs/>
                <w:color w:val="000000"/>
                <w:sz w:val="22"/>
                <w:szCs w:val="22"/>
              </w:rPr>
              <w:t>4</w:t>
            </w:r>
          </w:p>
        </w:tc>
        <w:tc>
          <w:tcPr>
            <w:tcW w:w="851" w:type="dxa"/>
          </w:tcPr>
          <w:p w:rsidR="00351EB4" w:rsidRPr="00113295" w:rsidRDefault="00351EB4" w:rsidP="001A03AE">
            <w:pPr>
              <w:ind w:right="-1"/>
              <w:jc w:val="center"/>
              <w:rPr>
                <w:bCs/>
                <w:color w:val="000000"/>
                <w:sz w:val="22"/>
                <w:szCs w:val="22"/>
              </w:rPr>
            </w:pPr>
            <w:r w:rsidRPr="00113295">
              <w:rPr>
                <w:bCs/>
                <w:color w:val="000000"/>
                <w:sz w:val="22"/>
                <w:szCs w:val="22"/>
              </w:rPr>
              <w:t>5</w:t>
            </w:r>
          </w:p>
        </w:tc>
        <w:tc>
          <w:tcPr>
            <w:tcW w:w="850" w:type="dxa"/>
          </w:tcPr>
          <w:p w:rsidR="00351EB4" w:rsidRPr="00113295" w:rsidRDefault="00351EB4" w:rsidP="001A03AE">
            <w:pPr>
              <w:ind w:right="-1"/>
              <w:jc w:val="center"/>
              <w:rPr>
                <w:bCs/>
                <w:color w:val="000000"/>
                <w:sz w:val="22"/>
                <w:szCs w:val="22"/>
              </w:rPr>
            </w:pPr>
            <w:r w:rsidRPr="00113295">
              <w:rPr>
                <w:bCs/>
                <w:color w:val="000000"/>
                <w:sz w:val="22"/>
                <w:szCs w:val="22"/>
              </w:rPr>
              <w:t>6</w:t>
            </w:r>
          </w:p>
        </w:tc>
        <w:tc>
          <w:tcPr>
            <w:tcW w:w="851" w:type="dxa"/>
          </w:tcPr>
          <w:p w:rsidR="00351EB4" w:rsidRPr="00113295" w:rsidRDefault="00351EB4" w:rsidP="001A03AE">
            <w:pPr>
              <w:ind w:right="-1"/>
              <w:jc w:val="center"/>
              <w:rPr>
                <w:bCs/>
                <w:color w:val="000000"/>
                <w:sz w:val="22"/>
                <w:szCs w:val="22"/>
              </w:rPr>
            </w:pPr>
            <w:r w:rsidRPr="00113295">
              <w:rPr>
                <w:bCs/>
                <w:color w:val="000000"/>
                <w:sz w:val="22"/>
                <w:szCs w:val="22"/>
              </w:rPr>
              <w:t>7</w:t>
            </w:r>
          </w:p>
        </w:tc>
        <w:tc>
          <w:tcPr>
            <w:tcW w:w="850" w:type="dxa"/>
          </w:tcPr>
          <w:p w:rsidR="00351EB4" w:rsidRPr="00113295" w:rsidRDefault="00351EB4" w:rsidP="001A03AE">
            <w:pPr>
              <w:ind w:right="-1"/>
              <w:jc w:val="center"/>
              <w:rPr>
                <w:bCs/>
                <w:color w:val="000000"/>
                <w:sz w:val="22"/>
                <w:szCs w:val="22"/>
              </w:rPr>
            </w:pPr>
            <w:r w:rsidRPr="00113295">
              <w:rPr>
                <w:bCs/>
                <w:color w:val="000000"/>
                <w:sz w:val="22"/>
                <w:szCs w:val="22"/>
              </w:rPr>
              <w:t>8</w:t>
            </w:r>
          </w:p>
        </w:tc>
        <w:tc>
          <w:tcPr>
            <w:tcW w:w="851" w:type="dxa"/>
          </w:tcPr>
          <w:p w:rsidR="00351EB4" w:rsidRPr="00113295" w:rsidRDefault="00351EB4" w:rsidP="001A03AE">
            <w:pPr>
              <w:ind w:right="-1"/>
              <w:jc w:val="center"/>
              <w:rPr>
                <w:bCs/>
                <w:color w:val="000000"/>
                <w:sz w:val="22"/>
                <w:szCs w:val="22"/>
              </w:rPr>
            </w:pPr>
            <w:r w:rsidRPr="00113295">
              <w:rPr>
                <w:bCs/>
                <w:color w:val="000000"/>
                <w:sz w:val="22"/>
                <w:szCs w:val="22"/>
              </w:rPr>
              <w:t>9</w:t>
            </w:r>
          </w:p>
        </w:tc>
        <w:tc>
          <w:tcPr>
            <w:tcW w:w="850" w:type="dxa"/>
          </w:tcPr>
          <w:p w:rsidR="00351EB4" w:rsidRPr="00113295" w:rsidRDefault="00351EB4" w:rsidP="001A03AE">
            <w:pPr>
              <w:ind w:right="-1"/>
              <w:jc w:val="center"/>
              <w:rPr>
                <w:bCs/>
                <w:color w:val="000000"/>
                <w:sz w:val="22"/>
                <w:szCs w:val="22"/>
              </w:rPr>
            </w:pPr>
            <w:r w:rsidRPr="00113295">
              <w:rPr>
                <w:bCs/>
                <w:color w:val="000000"/>
                <w:sz w:val="22"/>
                <w:szCs w:val="22"/>
              </w:rPr>
              <w:t>10</w:t>
            </w:r>
          </w:p>
        </w:tc>
        <w:tc>
          <w:tcPr>
            <w:tcW w:w="851" w:type="dxa"/>
          </w:tcPr>
          <w:p w:rsidR="00351EB4" w:rsidRPr="00113295" w:rsidRDefault="00351EB4" w:rsidP="001A03AE">
            <w:pPr>
              <w:ind w:right="-1"/>
              <w:jc w:val="center"/>
              <w:rPr>
                <w:bCs/>
                <w:color w:val="000000"/>
                <w:sz w:val="22"/>
                <w:szCs w:val="22"/>
              </w:rPr>
            </w:pPr>
            <w:r w:rsidRPr="00113295">
              <w:rPr>
                <w:bCs/>
                <w:color w:val="000000"/>
                <w:sz w:val="22"/>
                <w:szCs w:val="22"/>
              </w:rPr>
              <w:t>11</w:t>
            </w:r>
          </w:p>
        </w:tc>
        <w:tc>
          <w:tcPr>
            <w:tcW w:w="850" w:type="dxa"/>
          </w:tcPr>
          <w:p w:rsidR="00351EB4" w:rsidRPr="00113295" w:rsidRDefault="00351EB4" w:rsidP="001A03AE">
            <w:pPr>
              <w:ind w:right="-1"/>
              <w:jc w:val="center"/>
              <w:rPr>
                <w:bCs/>
                <w:color w:val="000000"/>
                <w:sz w:val="22"/>
                <w:szCs w:val="22"/>
              </w:rPr>
            </w:pPr>
            <w:r w:rsidRPr="00113295">
              <w:rPr>
                <w:bCs/>
                <w:color w:val="000000"/>
                <w:sz w:val="22"/>
                <w:szCs w:val="22"/>
              </w:rPr>
              <w:t>12</w:t>
            </w:r>
          </w:p>
        </w:tc>
      </w:tr>
      <w:tr w:rsidR="00351EB4" w:rsidRPr="00113295" w:rsidTr="00DF50CA">
        <w:trPr>
          <w:trHeight w:val="410"/>
        </w:trPr>
        <w:tc>
          <w:tcPr>
            <w:tcW w:w="10774" w:type="dxa"/>
            <w:gridSpan w:val="7"/>
            <w:vAlign w:val="center"/>
          </w:tcPr>
          <w:p w:rsidR="00351EB4" w:rsidRPr="00113295" w:rsidRDefault="00351EB4" w:rsidP="001A03AE">
            <w:pPr>
              <w:ind w:left="360" w:right="-1"/>
              <w:jc w:val="center"/>
              <w:rPr>
                <w:bCs/>
                <w:color w:val="000000"/>
                <w:sz w:val="22"/>
                <w:szCs w:val="22"/>
              </w:rPr>
            </w:pPr>
            <w:r w:rsidRPr="00113295">
              <w:rPr>
                <w:bCs/>
                <w:color w:val="000000"/>
                <w:sz w:val="22"/>
                <w:szCs w:val="22"/>
              </w:rPr>
              <w:t>3. Показатели энергетической эффективности использования ресурсов</w:t>
            </w:r>
          </w:p>
        </w:tc>
        <w:tc>
          <w:tcPr>
            <w:tcW w:w="850" w:type="dxa"/>
          </w:tcPr>
          <w:p w:rsidR="00351EB4" w:rsidRPr="00113295" w:rsidRDefault="00351EB4" w:rsidP="001A03AE">
            <w:pPr>
              <w:ind w:left="360" w:right="-1"/>
              <w:jc w:val="center"/>
              <w:rPr>
                <w:bCs/>
                <w:color w:val="000000"/>
                <w:sz w:val="22"/>
                <w:szCs w:val="22"/>
              </w:rPr>
            </w:pPr>
          </w:p>
        </w:tc>
        <w:tc>
          <w:tcPr>
            <w:tcW w:w="851" w:type="dxa"/>
          </w:tcPr>
          <w:p w:rsidR="00351EB4" w:rsidRPr="00113295" w:rsidRDefault="00351EB4" w:rsidP="001A03AE">
            <w:pPr>
              <w:ind w:left="360" w:right="-1"/>
              <w:jc w:val="center"/>
              <w:rPr>
                <w:bCs/>
                <w:color w:val="000000"/>
                <w:sz w:val="22"/>
                <w:szCs w:val="22"/>
              </w:rPr>
            </w:pPr>
          </w:p>
        </w:tc>
        <w:tc>
          <w:tcPr>
            <w:tcW w:w="850" w:type="dxa"/>
          </w:tcPr>
          <w:p w:rsidR="00351EB4" w:rsidRPr="00113295" w:rsidRDefault="00351EB4" w:rsidP="001A03AE">
            <w:pPr>
              <w:ind w:left="360" w:right="-1"/>
              <w:jc w:val="center"/>
              <w:rPr>
                <w:bCs/>
                <w:color w:val="000000"/>
                <w:sz w:val="22"/>
                <w:szCs w:val="22"/>
              </w:rPr>
            </w:pPr>
          </w:p>
        </w:tc>
        <w:tc>
          <w:tcPr>
            <w:tcW w:w="851" w:type="dxa"/>
          </w:tcPr>
          <w:p w:rsidR="00351EB4" w:rsidRPr="00113295" w:rsidRDefault="00351EB4" w:rsidP="001A03AE">
            <w:pPr>
              <w:ind w:left="360" w:right="-1"/>
              <w:jc w:val="center"/>
              <w:rPr>
                <w:bCs/>
                <w:color w:val="000000"/>
                <w:sz w:val="22"/>
                <w:szCs w:val="22"/>
              </w:rPr>
            </w:pPr>
          </w:p>
        </w:tc>
        <w:tc>
          <w:tcPr>
            <w:tcW w:w="850" w:type="dxa"/>
          </w:tcPr>
          <w:p w:rsidR="00351EB4" w:rsidRPr="00113295" w:rsidRDefault="00351EB4" w:rsidP="001A03AE">
            <w:pPr>
              <w:ind w:left="360" w:right="-1"/>
              <w:jc w:val="center"/>
              <w:rPr>
                <w:bCs/>
                <w:color w:val="000000"/>
                <w:sz w:val="22"/>
                <w:szCs w:val="22"/>
              </w:rPr>
            </w:pPr>
          </w:p>
        </w:tc>
      </w:tr>
      <w:tr w:rsidR="00351EB4" w:rsidRPr="00113295" w:rsidTr="00DF50CA">
        <w:trPr>
          <w:trHeight w:val="1801"/>
        </w:trPr>
        <w:tc>
          <w:tcPr>
            <w:tcW w:w="710" w:type="dxa"/>
            <w:vAlign w:val="center"/>
          </w:tcPr>
          <w:p w:rsidR="00351EB4" w:rsidRPr="00113295" w:rsidRDefault="00351EB4" w:rsidP="001A03AE">
            <w:pPr>
              <w:ind w:right="-1"/>
              <w:jc w:val="center"/>
              <w:rPr>
                <w:bCs/>
                <w:sz w:val="22"/>
                <w:szCs w:val="22"/>
              </w:rPr>
            </w:pPr>
            <w:r w:rsidRPr="00113295">
              <w:rPr>
                <w:bCs/>
                <w:sz w:val="22"/>
                <w:szCs w:val="22"/>
              </w:rPr>
              <w:t>3.1.</w:t>
            </w:r>
          </w:p>
        </w:tc>
        <w:tc>
          <w:tcPr>
            <w:tcW w:w="4819" w:type="dxa"/>
          </w:tcPr>
          <w:p w:rsidR="00351EB4" w:rsidRPr="00113295" w:rsidRDefault="00351EB4" w:rsidP="001A03AE">
            <w:pPr>
              <w:ind w:right="-1"/>
              <w:rPr>
                <w:bCs/>
                <w:sz w:val="22"/>
                <w:szCs w:val="22"/>
              </w:rPr>
            </w:pPr>
            <w:r w:rsidRPr="0011329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13295">
              <w:rPr>
                <w:sz w:val="22"/>
                <w:szCs w:val="22"/>
                <w:vertAlign w:val="superscript"/>
              </w:rPr>
              <w:t>3</w:t>
            </w:r>
            <w:r w:rsidRPr="00113295">
              <w:rPr>
                <w:sz w:val="22"/>
                <w:szCs w:val="22"/>
              </w:rPr>
              <w:t xml:space="preserve">) – </w:t>
            </w:r>
            <w:r w:rsidRPr="00113295">
              <w:rPr>
                <w:sz w:val="22"/>
                <w:szCs w:val="22"/>
                <w:u w:val="single"/>
              </w:rPr>
              <w:t>для организаций, оказывающих услуги по очистке сточных вод</w:t>
            </w:r>
          </w:p>
        </w:tc>
        <w:tc>
          <w:tcPr>
            <w:tcW w:w="1134" w:type="dxa"/>
            <w:vAlign w:val="center"/>
          </w:tcPr>
          <w:p w:rsidR="00351EB4" w:rsidRPr="00113295" w:rsidRDefault="00351EB4" w:rsidP="001A03AE">
            <w:pPr>
              <w:ind w:right="-1"/>
              <w:jc w:val="center"/>
              <w:rPr>
                <w:bCs/>
                <w:sz w:val="22"/>
                <w:szCs w:val="22"/>
              </w:rPr>
            </w:pPr>
            <w:r w:rsidRPr="00113295">
              <w:rPr>
                <w:bCs/>
                <w:sz w:val="22"/>
                <w:szCs w:val="22"/>
              </w:rPr>
              <w:t>-</w:t>
            </w:r>
          </w:p>
        </w:tc>
        <w:tc>
          <w:tcPr>
            <w:tcW w:w="1559" w:type="dxa"/>
            <w:vAlign w:val="center"/>
          </w:tcPr>
          <w:p w:rsidR="00351EB4" w:rsidRPr="00113295" w:rsidRDefault="00351EB4" w:rsidP="001A03AE">
            <w:pPr>
              <w:ind w:right="-1"/>
              <w:jc w:val="center"/>
              <w:rPr>
                <w:bCs/>
                <w:sz w:val="22"/>
                <w:szCs w:val="22"/>
              </w:rPr>
            </w:pPr>
            <w:r w:rsidRPr="00113295">
              <w:rPr>
                <w:bCs/>
                <w:sz w:val="22"/>
                <w:szCs w:val="22"/>
              </w:rPr>
              <w:t>-</w:t>
            </w:r>
          </w:p>
        </w:tc>
        <w:tc>
          <w:tcPr>
            <w:tcW w:w="851" w:type="dxa"/>
            <w:vAlign w:val="center"/>
          </w:tcPr>
          <w:p w:rsidR="00351EB4" w:rsidRPr="00113295" w:rsidRDefault="00351EB4" w:rsidP="001A03AE">
            <w:pPr>
              <w:ind w:right="-1"/>
              <w:jc w:val="center"/>
              <w:rPr>
                <w:bCs/>
                <w:sz w:val="22"/>
                <w:szCs w:val="22"/>
              </w:rPr>
            </w:pPr>
            <w:r w:rsidRPr="00113295">
              <w:rPr>
                <w:bCs/>
                <w:sz w:val="22"/>
                <w:szCs w:val="22"/>
              </w:rPr>
              <w:t>-</w:t>
            </w:r>
          </w:p>
        </w:tc>
        <w:tc>
          <w:tcPr>
            <w:tcW w:w="850" w:type="dxa"/>
            <w:vAlign w:val="center"/>
          </w:tcPr>
          <w:p w:rsidR="00351EB4" w:rsidRPr="00113295" w:rsidRDefault="00351EB4" w:rsidP="001A03AE">
            <w:pPr>
              <w:ind w:right="-1"/>
              <w:jc w:val="center"/>
              <w:rPr>
                <w:bCs/>
                <w:sz w:val="22"/>
                <w:szCs w:val="22"/>
              </w:rPr>
            </w:pPr>
            <w:r w:rsidRPr="00113295">
              <w:rPr>
                <w:bCs/>
                <w:sz w:val="22"/>
                <w:szCs w:val="22"/>
              </w:rPr>
              <w:t>-</w:t>
            </w:r>
          </w:p>
        </w:tc>
        <w:tc>
          <w:tcPr>
            <w:tcW w:w="851" w:type="dxa"/>
            <w:vAlign w:val="center"/>
          </w:tcPr>
          <w:p w:rsidR="00351EB4" w:rsidRPr="00113295" w:rsidRDefault="00351EB4" w:rsidP="001A03AE">
            <w:pPr>
              <w:ind w:right="-1"/>
              <w:jc w:val="center"/>
              <w:rPr>
                <w:bCs/>
                <w:sz w:val="22"/>
                <w:szCs w:val="22"/>
              </w:rPr>
            </w:pPr>
            <w:r w:rsidRPr="00113295">
              <w:rPr>
                <w:bCs/>
                <w:sz w:val="22"/>
                <w:szCs w:val="22"/>
              </w:rPr>
              <w:t>-</w:t>
            </w:r>
          </w:p>
        </w:tc>
        <w:tc>
          <w:tcPr>
            <w:tcW w:w="850" w:type="dxa"/>
            <w:vAlign w:val="center"/>
          </w:tcPr>
          <w:p w:rsidR="00351EB4" w:rsidRPr="00113295" w:rsidRDefault="00351EB4" w:rsidP="001A03AE">
            <w:pPr>
              <w:ind w:right="-1"/>
              <w:jc w:val="center"/>
              <w:rPr>
                <w:bCs/>
                <w:sz w:val="22"/>
                <w:szCs w:val="22"/>
              </w:rPr>
            </w:pPr>
            <w:r w:rsidRPr="00113295">
              <w:rPr>
                <w:bCs/>
                <w:sz w:val="22"/>
                <w:szCs w:val="22"/>
              </w:rPr>
              <w:t>-</w:t>
            </w:r>
          </w:p>
        </w:tc>
        <w:tc>
          <w:tcPr>
            <w:tcW w:w="851" w:type="dxa"/>
            <w:vAlign w:val="center"/>
          </w:tcPr>
          <w:p w:rsidR="00351EB4" w:rsidRPr="00113295" w:rsidRDefault="00351EB4" w:rsidP="001A03AE">
            <w:pPr>
              <w:ind w:right="-1"/>
              <w:jc w:val="center"/>
              <w:rPr>
                <w:bCs/>
                <w:sz w:val="22"/>
                <w:szCs w:val="22"/>
              </w:rPr>
            </w:pPr>
            <w:r w:rsidRPr="00113295">
              <w:rPr>
                <w:bCs/>
                <w:sz w:val="22"/>
                <w:szCs w:val="22"/>
              </w:rPr>
              <w:t>-</w:t>
            </w:r>
          </w:p>
        </w:tc>
        <w:tc>
          <w:tcPr>
            <w:tcW w:w="850" w:type="dxa"/>
            <w:vAlign w:val="center"/>
          </w:tcPr>
          <w:p w:rsidR="00351EB4" w:rsidRPr="00113295" w:rsidRDefault="00351EB4" w:rsidP="001A03AE">
            <w:pPr>
              <w:ind w:right="-1"/>
              <w:jc w:val="center"/>
              <w:rPr>
                <w:bCs/>
                <w:sz w:val="22"/>
                <w:szCs w:val="22"/>
              </w:rPr>
            </w:pPr>
            <w:r w:rsidRPr="00113295">
              <w:rPr>
                <w:bCs/>
                <w:sz w:val="22"/>
                <w:szCs w:val="22"/>
              </w:rPr>
              <w:t>-</w:t>
            </w:r>
          </w:p>
        </w:tc>
        <w:tc>
          <w:tcPr>
            <w:tcW w:w="851" w:type="dxa"/>
            <w:vAlign w:val="center"/>
          </w:tcPr>
          <w:p w:rsidR="00351EB4" w:rsidRPr="00113295" w:rsidRDefault="00351EB4" w:rsidP="001A03AE">
            <w:pPr>
              <w:ind w:right="-1"/>
              <w:jc w:val="center"/>
              <w:rPr>
                <w:bCs/>
                <w:sz w:val="22"/>
                <w:szCs w:val="22"/>
              </w:rPr>
            </w:pPr>
            <w:r w:rsidRPr="00113295">
              <w:rPr>
                <w:bCs/>
                <w:sz w:val="22"/>
                <w:szCs w:val="22"/>
              </w:rPr>
              <w:t>-</w:t>
            </w:r>
          </w:p>
        </w:tc>
        <w:tc>
          <w:tcPr>
            <w:tcW w:w="850" w:type="dxa"/>
            <w:vAlign w:val="center"/>
          </w:tcPr>
          <w:p w:rsidR="00351EB4" w:rsidRPr="00113295" w:rsidRDefault="00351EB4" w:rsidP="001A03AE">
            <w:pPr>
              <w:ind w:right="-1"/>
              <w:jc w:val="center"/>
              <w:rPr>
                <w:bCs/>
                <w:sz w:val="22"/>
                <w:szCs w:val="22"/>
              </w:rPr>
            </w:pPr>
            <w:r w:rsidRPr="00113295">
              <w:rPr>
                <w:bCs/>
                <w:sz w:val="22"/>
                <w:szCs w:val="22"/>
              </w:rPr>
              <w:t>-</w:t>
            </w:r>
          </w:p>
        </w:tc>
      </w:tr>
      <w:tr w:rsidR="00351EB4" w:rsidRPr="00113295" w:rsidTr="00DF50CA">
        <w:tc>
          <w:tcPr>
            <w:tcW w:w="710" w:type="dxa"/>
            <w:vAlign w:val="center"/>
          </w:tcPr>
          <w:p w:rsidR="00351EB4" w:rsidRPr="00113295" w:rsidRDefault="00351EB4" w:rsidP="001A03AE">
            <w:pPr>
              <w:ind w:right="-1"/>
              <w:jc w:val="center"/>
              <w:rPr>
                <w:bCs/>
                <w:sz w:val="22"/>
                <w:szCs w:val="22"/>
              </w:rPr>
            </w:pPr>
            <w:r w:rsidRPr="00113295">
              <w:rPr>
                <w:bCs/>
                <w:sz w:val="22"/>
                <w:szCs w:val="22"/>
              </w:rPr>
              <w:t>3.2.</w:t>
            </w:r>
          </w:p>
        </w:tc>
        <w:tc>
          <w:tcPr>
            <w:tcW w:w="4819" w:type="dxa"/>
            <w:vAlign w:val="center"/>
          </w:tcPr>
          <w:p w:rsidR="00351EB4" w:rsidRPr="00113295" w:rsidRDefault="00351EB4" w:rsidP="001A03AE">
            <w:pPr>
              <w:ind w:right="-1"/>
              <w:rPr>
                <w:sz w:val="22"/>
                <w:szCs w:val="22"/>
              </w:rPr>
            </w:pPr>
            <w:r w:rsidRPr="0011329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13295">
              <w:rPr>
                <w:sz w:val="22"/>
                <w:szCs w:val="22"/>
                <w:vertAlign w:val="superscript"/>
              </w:rPr>
              <w:t>3</w:t>
            </w:r>
            <w:r w:rsidRPr="00113295">
              <w:rPr>
                <w:sz w:val="22"/>
                <w:szCs w:val="22"/>
              </w:rPr>
              <w:t xml:space="preserve">) – </w:t>
            </w:r>
            <w:r w:rsidRPr="00113295">
              <w:rPr>
                <w:sz w:val="22"/>
                <w:szCs w:val="22"/>
                <w:u w:val="single"/>
              </w:rPr>
              <w:t>для организаций, оказывающих услуги по транспортировке сточных вод</w:t>
            </w:r>
          </w:p>
        </w:tc>
        <w:tc>
          <w:tcPr>
            <w:tcW w:w="1134" w:type="dxa"/>
            <w:vAlign w:val="center"/>
          </w:tcPr>
          <w:p w:rsidR="00351EB4" w:rsidRPr="00113295" w:rsidRDefault="00351EB4" w:rsidP="001A03AE">
            <w:pPr>
              <w:ind w:right="-1"/>
              <w:jc w:val="center"/>
              <w:rPr>
                <w:bCs/>
                <w:sz w:val="22"/>
                <w:szCs w:val="22"/>
              </w:rPr>
            </w:pPr>
            <w:r w:rsidRPr="00113295">
              <w:rPr>
                <w:bCs/>
                <w:sz w:val="22"/>
                <w:szCs w:val="22"/>
              </w:rPr>
              <w:t>-</w:t>
            </w:r>
          </w:p>
        </w:tc>
        <w:tc>
          <w:tcPr>
            <w:tcW w:w="1559" w:type="dxa"/>
            <w:vAlign w:val="center"/>
          </w:tcPr>
          <w:p w:rsidR="00351EB4" w:rsidRPr="00113295" w:rsidRDefault="00351EB4" w:rsidP="001A03AE">
            <w:pPr>
              <w:ind w:right="-1"/>
              <w:jc w:val="center"/>
              <w:rPr>
                <w:bCs/>
                <w:sz w:val="22"/>
                <w:szCs w:val="22"/>
              </w:rPr>
            </w:pPr>
            <w:r w:rsidRPr="00113295">
              <w:rPr>
                <w:bCs/>
                <w:sz w:val="22"/>
                <w:szCs w:val="22"/>
              </w:rPr>
              <w:t>-</w:t>
            </w:r>
          </w:p>
        </w:tc>
        <w:tc>
          <w:tcPr>
            <w:tcW w:w="851" w:type="dxa"/>
            <w:vAlign w:val="center"/>
          </w:tcPr>
          <w:p w:rsidR="00351EB4" w:rsidRPr="00113295" w:rsidRDefault="00351EB4" w:rsidP="001A03AE">
            <w:pPr>
              <w:ind w:right="-1"/>
              <w:jc w:val="center"/>
              <w:rPr>
                <w:bCs/>
                <w:sz w:val="22"/>
                <w:szCs w:val="22"/>
              </w:rPr>
            </w:pPr>
            <w:r w:rsidRPr="00113295">
              <w:rPr>
                <w:bCs/>
                <w:sz w:val="22"/>
                <w:szCs w:val="22"/>
              </w:rPr>
              <w:t>-</w:t>
            </w:r>
          </w:p>
        </w:tc>
        <w:tc>
          <w:tcPr>
            <w:tcW w:w="850" w:type="dxa"/>
            <w:vAlign w:val="center"/>
          </w:tcPr>
          <w:p w:rsidR="00351EB4" w:rsidRPr="00113295" w:rsidRDefault="00351EB4" w:rsidP="001A03AE">
            <w:pPr>
              <w:ind w:right="-1"/>
              <w:jc w:val="center"/>
              <w:rPr>
                <w:bCs/>
                <w:sz w:val="22"/>
                <w:szCs w:val="22"/>
              </w:rPr>
            </w:pPr>
            <w:r w:rsidRPr="00113295">
              <w:rPr>
                <w:bCs/>
                <w:sz w:val="22"/>
                <w:szCs w:val="22"/>
              </w:rPr>
              <w:t>-</w:t>
            </w:r>
          </w:p>
        </w:tc>
        <w:tc>
          <w:tcPr>
            <w:tcW w:w="851" w:type="dxa"/>
            <w:vAlign w:val="center"/>
          </w:tcPr>
          <w:p w:rsidR="00351EB4" w:rsidRPr="00113295" w:rsidRDefault="00351EB4" w:rsidP="001A03AE">
            <w:pPr>
              <w:ind w:right="-1"/>
              <w:jc w:val="center"/>
              <w:rPr>
                <w:bCs/>
                <w:sz w:val="22"/>
                <w:szCs w:val="22"/>
              </w:rPr>
            </w:pPr>
            <w:r w:rsidRPr="00113295">
              <w:rPr>
                <w:bCs/>
                <w:sz w:val="22"/>
                <w:szCs w:val="22"/>
              </w:rPr>
              <w:t>-</w:t>
            </w:r>
          </w:p>
        </w:tc>
        <w:tc>
          <w:tcPr>
            <w:tcW w:w="850" w:type="dxa"/>
            <w:vAlign w:val="center"/>
          </w:tcPr>
          <w:p w:rsidR="00351EB4" w:rsidRPr="00113295" w:rsidRDefault="00351EB4" w:rsidP="001A03AE">
            <w:pPr>
              <w:ind w:right="-1"/>
              <w:jc w:val="center"/>
              <w:rPr>
                <w:bCs/>
                <w:sz w:val="22"/>
                <w:szCs w:val="22"/>
              </w:rPr>
            </w:pPr>
            <w:r w:rsidRPr="00113295">
              <w:rPr>
                <w:bCs/>
                <w:sz w:val="22"/>
                <w:szCs w:val="22"/>
              </w:rPr>
              <w:t>-</w:t>
            </w:r>
          </w:p>
        </w:tc>
        <w:tc>
          <w:tcPr>
            <w:tcW w:w="851" w:type="dxa"/>
            <w:vAlign w:val="center"/>
          </w:tcPr>
          <w:p w:rsidR="00351EB4" w:rsidRPr="00113295" w:rsidRDefault="00351EB4" w:rsidP="001A03AE">
            <w:pPr>
              <w:ind w:right="-1"/>
              <w:jc w:val="center"/>
              <w:rPr>
                <w:bCs/>
                <w:sz w:val="22"/>
                <w:szCs w:val="22"/>
              </w:rPr>
            </w:pPr>
            <w:r w:rsidRPr="00113295">
              <w:rPr>
                <w:bCs/>
                <w:sz w:val="22"/>
                <w:szCs w:val="22"/>
              </w:rPr>
              <w:t>-</w:t>
            </w:r>
          </w:p>
        </w:tc>
        <w:tc>
          <w:tcPr>
            <w:tcW w:w="850" w:type="dxa"/>
            <w:vAlign w:val="center"/>
          </w:tcPr>
          <w:p w:rsidR="00351EB4" w:rsidRPr="00113295" w:rsidRDefault="00351EB4" w:rsidP="001A03AE">
            <w:pPr>
              <w:ind w:right="-1"/>
              <w:jc w:val="center"/>
              <w:rPr>
                <w:bCs/>
                <w:sz w:val="22"/>
                <w:szCs w:val="22"/>
              </w:rPr>
            </w:pPr>
            <w:r w:rsidRPr="00113295">
              <w:rPr>
                <w:bCs/>
                <w:sz w:val="22"/>
                <w:szCs w:val="22"/>
              </w:rPr>
              <w:t>-</w:t>
            </w:r>
          </w:p>
        </w:tc>
        <w:tc>
          <w:tcPr>
            <w:tcW w:w="851" w:type="dxa"/>
            <w:vAlign w:val="center"/>
          </w:tcPr>
          <w:p w:rsidR="00351EB4" w:rsidRPr="00113295" w:rsidRDefault="00351EB4" w:rsidP="001A03AE">
            <w:pPr>
              <w:ind w:right="-1"/>
              <w:jc w:val="center"/>
              <w:rPr>
                <w:bCs/>
                <w:sz w:val="22"/>
                <w:szCs w:val="22"/>
              </w:rPr>
            </w:pPr>
            <w:r w:rsidRPr="00113295">
              <w:rPr>
                <w:bCs/>
                <w:sz w:val="22"/>
                <w:szCs w:val="22"/>
              </w:rPr>
              <w:t>-</w:t>
            </w:r>
          </w:p>
        </w:tc>
        <w:tc>
          <w:tcPr>
            <w:tcW w:w="850" w:type="dxa"/>
            <w:vAlign w:val="center"/>
          </w:tcPr>
          <w:p w:rsidR="00351EB4" w:rsidRPr="00113295" w:rsidRDefault="00351EB4" w:rsidP="001A03AE">
            <w:pPr>
              <w:ind w:right="-1"/>
              <w:jc w:val="center"/>
              <w:rPr>
                <w:bCs/>
                <w:sz w:val="22"/>
                <w:szCs w:val="22"/>
              </w:rPr>
            </w:pPr>
            <w:r w:rsidRPr="00113295">
              <w:rPr>
                <w:bCs/>
                <w:sz w:val="22"/>
                <w:szCs w:val="22"/>
              </w:rPr>
              <w:t>-</w:t>
            </w:r>
          </w:p>
        </w:tc>
      </w:tr>
      <w:tr w:rsidR="00351EB4" w:rsidRPr="00113295" w:rsidTr="00DF50CA">
        <w:tc>
          <w:tcPr>
            <w:tcW w:w="710" w:type="dxa"/>
            <w:vAlign w:val="center"/>
          </w:tcPr>
          <w:p w:rsidR="00351EB4" w:rsidRPr="00113295" w:rsidRDefault="00351EB4" w:rsidP="001A03AE">
            <w:pPr>
              <w:ind w:right="-1"/>
              <w:jc w:val="center"/>
              <w:rPr>
                <w:bCs/>
                <w:sz w:val="22"/>
                <w:szCs w:val="22"/>
              </w:rPr>
            </w:pPr>
            <w:r w:rsidRPr="00113295">
              <w:rPr>
                <w:bCs/>
                <w:sz w:val="22"/>
                <w:szCs w:val="22"/>
              </w:rPr>
              <w:t>3.3.</w:t>
            </w:r>
          </w:p>
        </w:tc>
        <w:tc>
          <w:tcPr>
            <w:tcW w:w="4819" w:type="dxa"/>
            <w:vAlign w:val="center"/>
          </w:tcPr>
          <w:p w:rsidR="00351EB4" w:rsidRPr="00113295" w:rsidRDefault="00351EB4" w:rsidP="001A03AE">
            <w:pPr>
              <w:ind w:right="-1"/>
              <w:rPr>
                <w:sz w:val="22"/>
                <w:szCs w:val="22"/>
              </w:rPr>
            </w:pPr>
            <w:r w:rsidRPr="0011329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13295">
              <w:rPr>
                <w:sz w:val="22"/>
                <w:szCs w:val="22"/>
                <w:vertAlign w:val="superscript"/>
              </w:rPr>
              <w:t>3</w:t>
            </w:r>
            <w:r w:rsidRPr="00113295">
              <w:rPr>
                <w:sz w:val="22"/>
                <w:szCs w:val="22"/>
              </w:rPr>
              <w:t xml:space="preserve">) – </w:t>
            </w:r>
            <w:r w:rsidRPr="00113295">
              <w:rPr>
                <w:sz w:val="22"/>
                <w:szCs w:val="22"/>
                <w:u w:val="single"/>
              </w:rPr>
              <w:t>для организаций, оказывающих услуги по водоотведению</w:t>
            </w:r>
          </w:p>
        </w:tc>
        <w:tc>
          <w:tcPr>
            <w:tcW w:w="1134" w:type="dxa"/>
            <w:vAlign w:val="center"/>
          </w:tcPr>
          <w:p w:rsidR="00351EB4" w:rsidRPr="00113295" w:rsidRDefault="00351EB4" w:rsidP="001A03AE">
            <w:pPr>
              <w:ind w:right="-1"/>
              <w:jc w:val="center"/>
              <w:rPr>
                <w:bCs/>
                <w:sz w:val="22"/>
                <w:szCs w:val="22"/>
              </w:rPr>
            </w:pPr>
            <w:r w:rsidRPr="00113295">
              <w:rPr>
                <w:bCs/>
                <w:sz w:val="22"/>
                <w:szCs w:val="22"/>
              </w:rPr>
              <w:t>-</w:t>
            </w:r>
          </w:p>
        </w:tc>
        <w:tc>
          <w:tcPr>
            <w:tcW w:w="1559" w:type="dxa"/>
            <w:vAlign w:val="center"/>
          </w:tcPr>
          <w:p w:rsidR="00351EB4" w:rsidRPr="00113295" w:rsidRDefault="00351EB4" w:rsidP="001A03AE">
            <w:pPr>
              <w:ind w:right="-1"/>
              <w:jc w:val="center"/>
              <w:rPr>
                <w:bCs/>
                <w:sz w:val="22"/>
                <w:szCs w:val="22"/>
              </w:rPr>
            </w:pPr>
            <w:r w:rsidRPr="00113295">
              <w:rPr>
                <w:bCs/>
                <w:sz w:val="22"/>
                <w:szCs w:val="22"/>
              </w:rPr>
              <w:t>0,54</w:t>
            </w:r>
          </w:p>
        </w:tc>
        <w:tc>
          <w:tcPr>
            <w:tcW w:w="851" w:type="dxa"/>
            <w:vAlign w:val="center"/>
          </w:tcPr>
          <w:p w:rsidR="00351EB4" w:rsidRPr="00113295" w:rsidRDefault="00351EB4" w:rsidP="001A03AE">
            <w:pPr>
              <w:ind w:right="-1"/>
              <w:jc w:val="center"/>
              <w:rPr>
                <w:bCs/>
                <w:sz w:val="22"/>
                <w:szCs w:val="22"/>
              </w:rPr>
            </w:pPr>
            <w:r w:rsidRPr="00113295">
              <w:rPr>
                <w:bCs/>
                <w:sz w:val="22"/>
                <w:szCs w:val="22"/>
              </w:rPr>
              <w:t>0,54</w:t>
            </w:r>
          </w:p>
        </w:tc>
        <w:tc>
          <w:tcPr>
            <w:tcW w:w="850" w:type="dxa"/>
            <w:vAlign w:val="center"/>
          </w:tcPr>
          <w:p w:rsidR="00351EB4" w:rsidRPr="00113295" w:rsidRDefault="00351EB4" w:rsidP="001A03AE">
            <w:pPr>
              <w:ind w:right="-1"/>
              <w:jc w:val="center"/>
              <w:rPr>
                <w:bCs/>
                <w:sz w:val="22"/>
                <w:szCs w:val="22"/>
              </w:rPr>
            </w:pPr>
            <w:r w:rsidRPr="00113295">
              <w:rPr>
                <w:bCs/>
                <w:sz w:val="22"/>
                <w:szCs w:val="22"/>
              </w:rPr>
              <w:t>0,54</w:t>
            </w:r>
          </w:p>
        </w:tc>
        <w:tc>
          <w:tcPr>
            <w:tcW w:w="851" w:type="dxa"/>
            <w:vAlign w:val="center"/>
          </w:tcPr>
          <w:p w:rsidR="00351EB4" w:rsidRPr="00113295" w:rsidRDefault="00351EB4" w:rsidP="001A03AE">
            <w:pPr>
              <w:ind w:right="-1"/>
              <w:jc w:val="center"/>
              <w:rPr>
                <w:bCs/>
                <w:sz w:val="22"/>
                <w:szCs w:val="22"/>
              </w:rPr>
            </w:pPr>
            <w:r w:rsidRPr="00113295">
              <w:rPr>
                <w:bCs/>
                <w:sz w:val="22"/>
                <w:szCs w:val="22"/>
              </w:rPr>
              <w:t>0,54</w:t>
            </w:r>
          </w:p>
        </w:tc>
        <w:tc>
          <w:tcPr>
            <w:tcW w:w="850" w:type="dxa"/>
            <w:vAlign w:val="center"/>
          </w:tcPr>
          <w:p w:rsidR="00351EB4" w:rsidRPr="00113295" w:rsidRDefault="00351EB4" w:rsidP="001A03AE">
            <w:pPr>
              <w:ind w:right="-1"/>
              <w:jc w:val="center"/>
              <w:rPr>
                <w:bCs/>
                <w:sz w:val="22"/>
                <w:szCs w:val="22"/>
              </w:rPr>
            </w:pPr>
            <w:r w:rsidRPr="00113295">
              <w:rPr>
                <w:bCs/>
                <w:sz w:val="22"/>
                <w:szCs w:val="22"/>
              </w:rPr>
              <w:t>0,54</w:t>
            </w:r>
          </w:p>
        </w:tc>
        <w:tc>
          <w:tcPr>
            <w:tcW w:w="851" w:type="dxa"/>
            <w:vAlign w:val="center"/>
          </w:tcPr>
          <w:p w:rsidR="00351EB4" w:rsidRPr="00113295" w:rsidRDefault="00351EB4" w:rsidP="001A03AE">
            <w:pPr>
              <w:ind w:right="-1"/>
              <w:jc w:val="center"/>
              <w:rPr>
                <w:bCs/>
                <w:sz w:val="22"/>
                <w:szCs w:val="22"/>
              </w:rPr>
            </w:pPr>
            <w:r w:rsidRPr="00113295">
              <w:rPr>
                <w:bCs/>
                <w:sz w:val="22"/>
                <w:szCs w:val="22"/>
              </w:rPr>
              <w:t>0,54</w:t>
            </w:r>
          </w:p>
        </w:tc>
        <w:tc>
          <w:tcPr>
            <w:tcW w:w="850" w:type="dxa"/>
            <w:vAlign w:val="center"/>
          </w:tcPr>
          <w:p w:rsidR="00351EB4" w:rsidRPr="00113295" w:rsidRDefault="00351EB4" w:rsidP="001A03AE">
            <w:pPr>
              <w:ind w:right="-1"/>
              <w:jc w:val="center"/>
              <w:rPr>
                <w:bCs/>
                <w:sz w:val="22"/>
                <w:szCs w:val="22"/>
              </w:rPr>
            </w:pPr>
            <w:r w:rsidRPr="00113295">
              <w:rPr>
                <w:bCs/>
                <w:sz w:val="22"/>
                <w:szCs w:val="22"/>
              </w:rPr>
              <w:t>0,54</w:t>
            </w:r>
          </w:p>
        </w:tc>
        <w:tc>
          <w:tcPr>
            <w:tcW w:w="851" w:type="dxa"/>
            <w:vAlign w:val="center"/>
          </w:tcPr>
          <w:p w:rsidR="00351EB4" w:rsidRPr="00113295" w:rsidRDefault="00351EB4" w:rsidP="001A03AE">
            <w:pPr>
              <w:ind w:right="-1"/>
              <w:jc w:val="center"/>
              <w:rPr>
                <w:bCs/>
                <w:sz w:val="22"/>
                <w:szCs w:val="22"/>
              </w:rPr>
            </w:pPr>
            <w:r w:rsidRPr="00113295">
              <w:rPr>
                <w:bCs/>
                <w:sz w:val="22"/>
                <w:szCs w:val="22"/>
              </w:rPr>
              <w:t>0,54</w:t>
            </w:r>
          </w:p>
        </w:tc>
        <w:tc>
          <w:tcPr>
            <w:tcW w:w="850" w:type="dxa"/>
            <w:vAlign w:val="center"/>
          </w:tcPr>
          <w:p w:rsidR="00351EB4" w:rsidRPr="00113295" w:rsidRDefault="00351EB4" w:rsidP="001A03AE">
            <w:pPr>
              <w:ind w:right="-1"/>
              <w:jc w:val="center"/>
              <w:rPr>
                <w:bCs/>
                <w:sz w:val="22"/>
                <w:szCs w:val="22"/>
              </w:rPr>
            </w:pPr>
            <w:r w:rsidRPr="00113295">
              <w:rPr>
                <w:bCs/>
                <w:sz w:val="22"/>
                <w:szCs w:val="22"/>
              </w:rPr>
              <w:t>0,54</w:t>
            </w:r>
          </w:p>
        </w:tc>
      </w:tr>
    </w:tbl>
    <w:p w:rsidR="00351EB4" w:rsidRDefault="00351EB4" w:rsidP="001A03AE">
      <w:pPr>
        <w:ind w:left="-567" w:right="-1"/>
        <w:jc w:val="center"/>
        <w:rPr>
          <w:bCs/>
          <w:color w:val="000000"/>
          <w:sz w:val="28"/>
          <w:szCs w:val="28"/>
        </w:rPr>
        <w:sectPr w:rsidR="00351EB4" w:rsidSect="001A03AE">
          <w:pgSz w:w="16838" w:h="11906" w:orient="landscape"/>
          <w:pgMar w:top="1418" w:right="849" w:bottom="1559" w:left="851" w:header="709" w:footer="709" w:gutter="0"/>
          <w:cols w:space="708"/>
          <w:titlePg/>
          <w:docGrid w:linePitch="360"/>
        </w:sectPr>
      </w:pPr>
    </w:p>
    <w:p w:rsidR="00351EB4" w:rsidRDefault="00351EB4" w:rsidP="001A03AE">
      <w:pPr>
        <w:ind w:left="-567" w:right="-1"/>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351EB4" w:rsidRDefault="00351EB4" w:rsidP="001A03AE">
      <w:pPr>
        <w:ind w:left="-567" w:right="-1"/>
        <w:jc w:val="center"/>
        <w:rPr>
          <w:bCs/>
          <w:color w:val="000000"/>
          <w:sz w:val="28"/>
          <w:szCs w:val="28"/>
        </w:rPr>
      </w:pPr>
    </w:p>
    <w:tbl>
      <w:tblPr>
        <w:tblStyle w:val="a5"/>
        <w:tblW w:w="11057" w:type="dxa"/>
        <w:tblInd w:w="-1168" w:type="dxa"/>
        <w:tblLayout w:type="fixed"/>
        <w:tblLook w:val="04A0" w:firstRow="1" w:lastRow="0" w:firstColumn="1" w:lastColumn="0" w:noHBand="0" w:noVBand="1"/>
      </w:tblPr>
      <w:tblGrid>
        <w:gridCol w:w="736"/>
        <w:gridCol w:w="3659"/>
        <w:gridCol w:w="1559"/>
        <w:gridCol w:w="2552"/>
        <w:gridCol w:w="2551"/>
      </w:tblGrid>
      <w:tr w:rsidR="00351EB4" w:rsidTr="00DF50CA">
        <w:tc>
          <w:tcPr>
            <w:tcW w:w="736" w:type="dxa"/>
            <w:vAlign w:val="center"/>
          </w:tcPr>
          <w:p w:rsidR="00351EB4" w:rsidRPr="00351EB4" w:rsidRDefault="00351EB4" w:rsidP="001A03AE">
            <w:pPr>
              <w:ind w:right="-1"/>
              <w:jc w:val="center"/>
              <w:rPr>
                <w:bCs/>
                <w:color w:val="000000"/>
              </w:rPr>
            </w:pPr>
            <w:r w:rsidRPr="00351EB4">
              <w:rPr>
                <w:bCs/>
                <w:color w:val="000000"/>
              </w:rPr>
              <w:t>№ п/п</w:t>
            </w:r>
          </w:p>
        </w:tc>
        <w:tc>
          <w:tcPr>
            <w:tcW w:w="3659" w:type="dxa"/>
            <w:vAlign w:val="center"/>
          </w:tcPr>
          <w:p w:rsidR="00351EB4" w:rsidRPr="00351EB4" w:rsidRDefault="00351EB4" w:rsidP="001A03AE">
            <w:pPr>
              <w:ind w:right="-1"/>
              <w:jc w:val="center"/>
              <w:rPr>
                <w:bCs/>
                <w:color w:val="000000"/>
              </w:rPr>
            </w:pPr>
            <w:r w:rsidRPr="00351EB4">
              <w:rPr>
                <w:bCs/>
                <w:color w:val="000000"/>
              </w:rPr>
              <w:t>Наименование показателя</w:t>
            </w:r>
          </w:p>
        </w:tc>
        <w:tc>
          <w:tcPr>
            <w:tcW w:w="1559" w:type="dxa"/>
            <w:vAlign w:val="center"/>
          </w:tcPr>
          <w:p w:rsidR="00351EB4" w:rsidRPr="00351EB4" w:rsidRDefault="00351EB4" w:rsidP="001A03AE">
            <w:pPr>
              <w:ind w:right="-1"/>
              <w:jc w:val="center"/>
              <w:rPr>
                <w:bCs/>
                <w:color w:val="000000"/>
              </w:rPr>
            </w:pPr>
            <w:r w:rsidRPr="00351EB4">
              <w:rPr>
                <w:bCs/>
                <w:color w:val="000000"/>
              </w:rPr>
              <w:t>Значение показателя в базовом периоде    2017 год</w:t>
            </w:r>
          </w:p>
        </w:tc>
        <w:tc>
          <w:tcPr>
            <w:tcW w:w="2552" w:type="dxa"/>
            <w:vAlign w:val="center"/>
          </w:tcPr>
          <w:p w:rsidR="00351EB4" w:rsidRPr="00351EB4" w:rsidRDefault="00351EB4" w:rsidP="001A03AE">
            <w:pPr>
              <w:ind w:right="-1"/>
              <w:jc w:val="center"/>
              <w:rPr>
                <w:bCs/>
                <w:color w:val="000000"/>
              </w:rPr>
            </w:pPr>
            <w:r w:rsidRPr="00351EB4">
              <w:rPr>
                <w:bCs/>
                <w:color w:val="000000"/>
              </w:rPr>
              <w:t>Планируемое значение показателя по итогам реализации производственной программы                  2025 год</w:t>
            </w:r>
          </w:p>
        </w:tc>
        <w:tc>
          <w:tcPr>
            <w:tcW w:w="2551" w:type="dxa"/>
            <w:vAlign w:val="center"/>
          </w:tcPr>
          <w:p w:rsidR="00351EB4" w:rsidRPr="00351EB4" w:rsidRDefault="00351EB4" w:rsidP="001A03AE">
            <w:pPr>
              <w:ind w:right="-1"/>
              <w:jc w:val="center"/>
              <w:rPr>
                <w:bCs/>
                <w:color w:val="000000"/>
              </w:rPr>
            </w:pPr>
            <w:r w:rsidRPr="00351EB4">
              <w:rPr>
                <w:bCs/>
                <w:color w:val="000000"/>
              </w:rPr>
              <w:t xml:space="preserve">Эффективность производственной </w:t>
            </w:r>
            <w:proofErr w:type="gramStart"/>
            <w:r w:rsidRPr="00351EB4">
              <w:rPr>
                <w:bCs/>
                <w:color w:val="000000"/>
              </w:rPr>
              <w:t xml:space="preserve">программы,   </w:t>
            </w:r>
            <w:proofErr w:type="gramEnd"/>
            <w:r w:rsidRPr="00351EB4">
              <w:rPr>
                <w:bCs/>
                <w:color w:val="000000"/>
              </w:rPr>
              <w:t xml:space="preserve">            тыс. руб.</w:t>
            </w:r>
          </w:p>
        </w:tc>
      </w:tr>
      <w:tr w:rsidR="00351EB4" w:rsidTr="00DF50CA">
        <w:tc>
          <w:tcPr>
            <w:tcW w:w="736" w:type="dxa"/>
          </w:tcPr>
          <w:p w:rsidR="00351EB4" w:rsidRDefault="00351EB4" w:rsidP="001A03AE">
            <w:pPr>
              <w:ind w:right="-1"/>
              <w:jc w:val="center"/>
              <w:rPr>
                <w:bCs/>
                <w:color w:val="000000"/>
                <w:sz w:val="28"/>
                <w:szCs w:val="28"/>
              </w:rPr>
            </w:pPr>
            <w:r>
              <w:rPr>
                <w:bCs/>
                <w:color w:val="000000"/>
                <w:sz w:val="28"/>
                <w:szCs w:val="28"/>
              </w:rPr>
              <w:t>1</w:t>
            </w:r>
          </w:p>
        </w:tc>
        <w:tc>
          <w:tcPr>
            <w:tcW w:w="3659" w:type="dxa"/>
          </w:tcPr>
          <w:p w:rsidR="00351EB4" w:rsidRDefault="00351EB4" w:rsidP="001A03AE">
            <w:pPr>
              <w:ind w:right="-1"/>
              <w:jc w:val="center"/>
              <w:rPr>
                <w:bCs/>
                <w:color w:val="000000"/>
                <w:sz w:val="28"/>
                <w:szCs w:val="28"/>
              </w:rPr>
            </w:pPr>
            <w:r>
              <w:rPr>
                <w:bCs/>
                <w:color w:val="000000"/>
                <w:sz w:val="28"/>
                <w:szCs w:val="28"/>
              </w:rPr>
              <w:t>2</w:t>
            </w:r>
          </w:p>
        </w:tc>
        <w:tc>
          <w:tcPr>
            <w:tcW w:w="1559" w:type="dxa"/>
          </w:tcPr>
          <w:p w:rsidR="00351EB4" w:rsidRDefault="00351EB4" w:rsidP="001A03AE">
            <w:pPr>
              <w:ind w:right="-1"/>
              <w:jc w:val="center"/>
              <w:rPr>
                <w:bCs/>
                <w:color w:val="000000"/>
                <w:sz w:val="28"/>
                <w:szCs w:val="28"/>
              </w:rPr>
            </w:pPr>
            <w:r>
              <w:rPr>
                <w:bCs/>
                <w:color w:val="000000"/>
                <w:sz w:val="28"/>
                <w:szCs w:val="28"/>
              </w:rPr>
              <w:t>3</w:t>
            </w:r>
          </w:p>
        </w:tc>
        <w:tc>
          <w:tcPr>
            <w:tcW w:w="2552" w:type="dxa"/>
          </w:tcPr>
          <w:p w:rsidR="00351EB4" w:rsidRDefault="00351EB4" w:rsidP="001A03AE">
            <w:pPr>
              <w:ind w:right="-1"/>
              <w:jc w:val="center"/>
              <w:rPr>
                <w:bCs/>
                <w:color w:val="000000"/>
                <w:sz w:val="28"/>
                <w:szCs w:val="28"/>
              </w:rPr>
            </w:pPr>
            <w:r>
              <w:rPr>
                <w:bCs/>
                <w:color w:val="000000"/>
                <w:sz w:val="28"/>
                <w:szCs w:val="28"/>
              </w:rPr>
              <w:t>4</w:t>
            </w:r>
          </w:p>
        </w:tc>
        <w:tc>
          <w:tcPr>
            <w:tcW w:w="2551" w:type="dxa"/>
          </w:tcPr>
          <w:p w:rsidR="00351EB4" w:rsidRDefault="00351EB4" w:rsidP="001A03AE">
            <w:pPr>
              <w:ind w:right="-1"/>
              <w:jc w:val="center"/>
              <w:rPr>
                <w:bCs/>
                <w:color w:val="000000"/>
                <w:sz w:val="28"/>
                <w:szCs w:val="28"/>
              </w:rPr>
            </w:pPr>
            <w:r>
              <w:rPr>
                <w:bCs/>
                <w:color w:val="000000"/>
                <w:sz w:val="28"/>
                <w:szCs w:val="28"/>
              </w:rPr>
              <w:t>5</w:t>
            </w:r>
          </w:p>
        </w:tc>
      </w:tr>
      <w:tr w:rsidR="00351EB4" w:rsidTr="00DF50CA">
        <w:trPr>
          <w:trHeight w:val="596"/>
        </w:trPr>
        <w:tc>
          <w:tcPr>
            <w:tcW w:w="11057" w:type="dxa"/>
            <w:gridSpan w:val="5"/>
            <w:vAlign w:val="center"/>
          </w:tcPr>
          <w:p w:rsidR="00351EB4" w:rsidRPr="00A31D27" w:rsidRDefault="00351EB4" w:rsidP="001A03AE">
            <w:pPr>
              <w:pStyle w:val="af3"/>
              <w:numPr>
                <w:ilvl w:val="0"/>
                <w:numId w:val="4"/>
              </w:numPr>
              <w:ind w:right="-1"/>
              <w:jc w:val="center"/>
              <w:rPr>
                <w:bCs/>
                <w:color w:val="000000"/>
                <w:sz w:val="28"/>
                <w:szCs w:val="28"/>
              </w:rPr>
            </w:pPr>
            <w:r>
              <w:rPr>
                <w:bCs/>
                <w:color w:val="000000"/>
                <w:sz w:val="28"/>
                <w:szCs w:val="28"/>
              </w:rPr>
              <w:t>Показатели надежности и бесперебойности водоотведения</w:t>
            </w:r>
          </w:p>
        </w:tc>
      </w:tr>
      <w:tr w:rsidR="00351EB4" w:rsidRPr="00D05436" w:rsidTr="00DF50CA">
        <w:trPr>
          <w:trHeight w:val="1127"/>
        </w:trPr>
        <w:tc>
          <w:tcPr>
            <w:tcW w:w="736" w:type="dxa"/>
            <w:vAlign w:val="center"/>
          </w:tcPr>
          <w:p w:rsidR="00351EB4" w:rsidRPr="00D05436" w:rsidRDefault="00351EB4" w:rsidP="001A03AE">
            <w:pPr>
              <w:ind w:right="-1"/>
              <w:jc w:val="center"/>
              <w:rPr>
                <w:bCs/>
                <w:sz w:val="28"/>
                <w:szCs w:val="28"/>
              </w:rPr>
            </w:pPr>
            <w:r w:rsidRPr="00D05436">
              <w:rPr>
                <w:bCs/>
                <w:sz w:val="28"/>
                <w:szCs w:val="28"/>
              </w:rPr>
              <w:t>1.1.</w:t>
            </w:r>
          </w:p>
        </w:tc>
        <w:tc>
          <w:tcPr>
            <w:tcW w:w="3659" w:type="dxa"/>
            <w:vAlign w:val="center"/>
          </w:tcPr>
          <w:p w:rsidR="00351EB4" w:rsidRPr="00D05436" w:rsidRDefault="00351EB4" w:rsidP="001A03AE">
            <w:pPr>
              <w:ind w:right="-1"/>
              <w:rPr>
                <w:bCs/>
                <w:sz w:val="28"/>
                <w:szCs w:val="28"/>
              </w:rPr>
            </w:pPr>
            <w:r w:rsidRPr="00D05436">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351EB4" w:rsidRPr="00D05436" w:rsidRDefault="00351EB4" w:rsidP="001A03AE">
            <w:pPr>
              <w:ind w:right="-1"/>
              <w:jc w:val="center"/>
              <w:rPr>
                <w:bCs/>
                <w:sz w:val="28"/>
                <w:szCs w:val="28"/>
              </w:rPr>
            </w:pPr>
            <w:r>
              <w:rPr>
                <w:bCs/>
                <w:sz w:val="28"/>
                <w:szCs w:val="28"/>
              </w:rPr>
              <w:t>0</w:t>
            </w:r>
          </w:p>
        </w:tc>
        <w:tc>
          <w:tcPr>
            <w:tcW w:w="2552" w:type="dxa"/>
            <w:vAlign w:val="center"/>
          </w:tcPr>
          <w:p w:rsidR="00351EB4" w:rsidRPr="00D05436" w:rsidRDefault="00351EB4" w:rsidP="001A03AE">
            <w:pPr>
              <w:ind w:right="-1"/>
              <w:jc w:val="center"/>
              <w:rPr>
                <w:bCs/>
                <w:sz w:val="28"/>
                <w:szCs w:val="28"/>
              </w:rPr>
            </w:pPr>
            <w:r w:rsidRPr="00D05436">
              <w:rPr>
                <w:bCs/>
                <w:sz w:val="28"/>
                <w:szCs w:val="28"/>
              </w:rPr>
              <w:t>0</w:t>
            </w:r>
          </w:p>
        </w:tc>
        <w:tc>
          <w:tcPr>
            <w:tcW w:w="2551" w:type="dxa"/>
            <w:vAlign w:val="center"/>
          </w:tcPr>
          <w:p w:rsidR="00351EB4" w:rsidRPr="00D05436" w:rsidRDefault="00351EB4" w:rsidP="001A03AE">
            <w:pPr>
              <w:ind w:right="-1"/>
              <w:jc w:val="center"/>
              <w:rPr>
                <w:bCs/>
                <w:sz w:val="28"/>
                <w:szCs w:val="28"/>
              </w:rPr>
            </w:pPr>
            <w:r w:rsidRPr="00D05436">
              <w:rPr>
                <w:bCs/>
                <w:sz w:val="28"/>
                <w:szCs w:val="28"/>
              </w:rPr>
              <w:t>-</w:t>
            </w:r>
          </w:p>
        </w:tc>
      </w:tr>
      <w:tr w:rsidR="00351EB4" w:rsidTr="00DF50CA">
        <w:trPr>
          <w:trHeight w:val="548"/>
        </w:trPr>
        <w:tc>
          <w:tcPr>
            <w:tcW w:w="11057" w:type="dxa"/>
            <w:gridSpan w:val="5"/>
            <w:vAlign w:val="center"/>
          </w:tcPr>
          <w:p w:rsidR="00351EB4" w:rsidRPr="00A31D27" w:rsidRDefault="00351EB4" w:rsidP="001A03AE">
            <w:pPr>
              <w:pStyle w:val="af3"/>
              <w:numPr>
                <w:ilvl w:val="0"/>
                <w:numId w:val="4"/>
              </w:numPr>
              <w:ind w:right="-1"/>
              <w:jc w:val="center"/>
              <w:rPr>
                <w:bCs/>
                <w:color w:val="000000"/>
                <w:sz w:val="28"/>
                <w:szCs w:val="28"/>
              </w:rPr>
            </w:pPr>
            <w:r>
              <w:rPr>
                <w:bCs/>
                <w:color w:val="000000"/>
                <w:sz w:val="28"/>
                <w:szCs w:val="28"/>
              </w:rPr>
              <w:t>Показатели качества очистки сточных вод</w:t>
            </w:r>
          </w:p>
        </w:tc>
      </w:tr>
      <w:tr w:rsidR="00351EB4" w:rsidRPr="00D05436" w:rsidTr="00DF50CA">
        <w:trPr>
          <w:trHeight w:val="1827"/>
        </w:trPr>
        <w:tc>
          <w:tcPr>
            <w:tcW w:w="736" w:type="dxa"/>
            <w:vAlign w:val="center"/>
          </w:tcPr>
          <w:p w:rsidR="00351EB4" w:rsidRPr="00D05436" w:rsidRDefault="00351EB4" w:rsidP="001A03AE">
            <w:pPr>
              <w:ind w:right="-1"/>
              <w:jc w:val="center"/>
              <w:rPr>
                <w:bCs/>
                <w:sz w:val="28"/>
                <w:szCs w:val="28"/>
              </w:rPr>
            </w:pPr>
            <w:r w:rsidRPr="00D05436">
              <w:rPr>
                <w:bCs/>
                <w:sz w:val="28"/>
                <w:szCs w:val="28"/>
              </w:rPr>
              <w:t>2.1.</w:t>
            </w:r>
          </w:p>
        </w:tc>
        <w:tc>
          <w:tcPr>
            <w:tcW w:w="3659" w:type="dxa"/>
            <w:vAlign w:val="center"/>
          </w:tcPr>
          <w:p w:rsidR="00351EB4" w:rsidRPr="00D05436" w:rsidRDefault="00351EB4" w:rsidP="001A03AE">
            <w:pPr>
              <w:ind w:right="-1"/>
              <w:rPr>
                <w:sz w:val="22"/>
                <w:szCs w:val="22"/>
              </w:rPr>
            </w:pPr>
            <w:r w:rsidRPr="00D05436">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351EB4" w:rsidRPr="00D05436" w:rsidRDefault="00351EB4" w:rsidP="001A03AE">
            <w:pPr>
              <w:ind w:right="-1"/>
              <w:jc w:val="center"/>
              <w:rPr>
                <w:bCs/>
                <w:sz w:val="28"/>
                <w:szCs w:val="28"/>
              </w:rPr>
            </w:pPr>
            <w:r>
              <w:rPr>
                <w:bCs/>
                <w:sz w:val="28"/>
                <w:szCs w:val="28"/>
              </w:rPr>
              <w:t>0</w:t>
            </w:r>
          </w:p>
        </w:tc>
        <w:tc>
          <w:tcPr>
            <w:tcW w:w="2552" w:type="dxa"/>
            <w:vAlign w:val="center"/>
          </w:tcPr>
          <w:p w:rsidR="00351EB4" w:rsidRPr="00D05436" w:rsidRDefault="00351EB4" w:rsidP="001A03AE">
            <w:pPr>
              <w:ind w:right="-1"/>
              <w:jc w:val="center"/>
              <w:rPr>
                <w:bCs/>
                <w:sz w:val="28"/>
                <w:szCs w:val="28"/>
              </w:rPr>
            </w:pPr>
            <w:r>
              <w:rPr>
                <w:bCs/>
                <w:sz w:val="28"/>
                <w:szCs w:val="28"/>
              </w:rPr>
              <w:t>0</w:t>
            </w:r>
          </w:p>
        </w:tc>
        <w:tc>
          <w:tcPr>
            <w:tcW w:w="2551" w:type="dxa"/>
            <w:vAlign w:val="center"/>
          </w:tcPr>
          <w:p w:rsidR="00351EB4" w:rsidRPr="00D05436" w:rsidRDefault="00351EB4" w:rsidP="001A03AE">
            <w:pPr>
              <w:ind w:right="-1"/>
              <w:jc w:val="center"/>
              <w:rPr>
                <w:bCs/>
                <w:sz w:val="28"/>
                <w:szCs w:val="28"/>
              </w:rPr>
            </w:pPr>
            <w:r w:rsidRPr="00D05436">
              <w:rPr>
                <w:bCs/>
                <w:sz w:val="28"/>
                <w:szCs w:val="28"/>
              </w:rPr>
              <w:t>-</w:t>
            </w:r>
          </w:p>
        </w:tc>
      </w:tr>
      <w:tr w:rsidR="00351EB4" w:rsidRPr="00D05436" w:rsidTr="00DF50CA">
        <w:trPr>
          <w:trHeight w:val="2119"/>
        </w:trPr>
        <w:tc>
          <w:tcPr>
            <w:tcW w:w="736" w:type="dxa"/>
            <w:vAlign w:val="center"/>
          </w:tcPr>
          <w:p w:rsidR="00351EB4" w:rsidRPr="00D05436" w:rsidRDefault="00351EB4" w:rsidP="001A03AE">
            <w:pPr>
              <w:ind w:right="-1"/>
              <w:jc w:val="center"/>
              <w:rPr>
                <w:bCs/>
                <w:sz w:val="28"/>
                <w:szCs w:val="28"/>
              </w:rPr>
            </w:pPr>
            <w:r w:rsidRPr="00D05436">
              <w:rPr>
                <w:bCs/>
                <w:sz w:val="28"/>
                <w:szCs w:val="28"/>
              </w:rPr>
              <w:t>2.2.</w:t>
            </w:r>
          </w:p>
        </w:tc>
        <w:tc>
          <w:tcPr>
            <w:tcW w:w="3659" w:type="dxa"/>
            <w:vAlign w:val="center"/>
          </w:tcPr>
          <w:p w:rsidR="00351EB4" w:rsidRPr="00D05436" w:rsidRDefault="00351EB4" w:rsidP="001A03AE">
            <w:pPr>
              <w:ind w:right="-1"/>
              <w:rPr>
                <w:bCs/>
                <w:sz w:val="28"/>
                <w:szCs w:val="28"/>
              </w:rPr>
            </w:pPr>
            <w:r w:rsidRPr="00D05436">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351EB4" w:rsidRPr="00D05436" w:rsidRDefault="00351EB4" w:rsidP="001A03AE">
            <w:pPr>
              <w:ind w:right="-1"/>
              <w:jc w:val="center"/>
              <w:rPr>
                <w:bCs/>
                <w:sz w:val="28"/>
                <w:szCs w:val="28"/>
              </w:rPr>
            </w:pPr>
            <w:r>
              <w:rPr>
                <w:bCs/>
                <w:sz w:val="28"/>
                <w:szCs w:val="28"/>
              </w:rPr>
              <w:t>0</w:t>
            </w:r>
          </w:p>
        </w:tc>
        <w:tc>
          <w:tcPr>
            <w:tcW w:w="2552" w:type="dxa"/>
            <w:vAlign w:val="center"/>
          </w:tcPr>
          <w:p w:rsidR="00351EB4" w:rsidRPr="00D05436" w:rsidRDefault="00351EB4" w:rsidP="001A03AE">
            <w:pPr>
              <w:ind w:right="-1"/>
              <w:jc w:val="center"/>
              <w:rPr>
                <w:bCs/>
                <w:sz w:val="28"/>
                <w:szCs w:val="28"/>
              </w:rPr>
            </w:pPr>
            <w:r>
              <w:rPr>
                <w:bCs/>
                <w:sz w:val="28"/>
                <w:szCs w:val="28"/>
              </w:rPr>
              <w:t>0</w:t>
            </w:r>
          </w:p>
        </w:tc>
        <w:tc>
          <w:tcPr>
            <w:tcW w:w="2551" w:type="dxa"/>
            <w:vAlign w:val="center"/>
          </w:tcPr>
          <w:p w:rsidR="00351EB4" w:rsidRPr="00D05436" w:rsidRDefault="00351EB4" w:rsidP="001A03AE">
            <w:pPr>
              <w:ind w:right="-1"/>
              <w:jc w:val="center"/>
              <w:rPr>
                <w:bCs/>
                <w:sz w:val="28"/>
                <w:szCs w:val="28"/>
              </w:rPr>
            </w:pPr>
            <w:r w:rsidRPr="00D05436">
              <w:rPr>
                <w:bCs/>
                <w:sz w:val="28"/>
                <w:szCs w:val="28"/>
              </w:rPr>
              <w:t>-</w:t>
            </w:r>
          </w:p>
        </w:tc>
      </w:tr>
      <w:tr w:rsidR="00351EB4" w:rsidRPr="00D05436" w:rsidTr="00DF50CA">
        <w:trPr>
          <w:trHeight w:val="2897"/>
        </w:trPr>
        <w:tc>
          <w:tcPr>
            <w:tcW w:w="736" w:type="dxa"/>
            <w:vAlign w:val="center"/>
          </w:tcPr>
          <w:p w:rsidR="00351EB4" w:rsidRPr="00D05436" w:rsidRDefault="00351EB4" w:rsidP="001A03AE">
            <w:pPr>
              <w:ind w:right="-1"/>
              <w:jc w:val="center"/>
              <w:rPr>
                <w:bCs/>
                <w:sz w:val="28"/>
                <w:szCs w:val="28"/>
              </w:rPr>
            </w:pPr>
            <w:r w:rsidRPr="00D05436">
              <w:rPr>
                <w:bCs/>
                <w:sz w:val="28"/>
                <w:szCs w:val="28"/>
              </w:rPr>
              <w:t>2.3.</w:t>
            </w:r>
          </w:p>
        </w:tc>
        <w:tc>
          <w:tcPr>
            <w:tcW w:w="3659" w:type="dxa"/>
            <w:vAlign w:val="center"/>
          </w:tcPr>
          <w:p w:rsidR="00351EB4" w:rsidRPr="00D05436" w:rsidRDefault="00351EB4" w:rsidP="001A03AE">
            <w:pPr>
              <w:ind w:right="-1"/>
              <w:rPr>
                <w:sz w:val="22"/>
                <w:szCs w:val="22"/>
              </w:rPr>
            </w:pPr>
            <w:r w:rsidRPr="00D05436">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351EB4" w:rsidRPr="00D05436" w:rsidRDefault="00351EB4" w:rsidP="001A03AE">
            <w:pPr>
              <w:ind w:right="-1"/>
              <w:jc w:val="center"/>
              <w:rPr>
                <w:bCs/>
                <w:sz w:val="28"/>
                <w:szCs w:val="28"/>
              </w:rPr>
            </w:pPr>
            <w:r>
              <w:rPr>
                <w:bCs/>
                <w:sz w:val="28"/>
                <w:szCs w:val="28"/>
              </w:rPr>
              <w:t>0</w:t>
            </w:r>
          </w:p>
        </w:tc>
        <w:tc>
          <w:tcPr>
            <w:tcW w:w="2552" w:type="dxa"/>
            <w:vAlign w:val="center"/>
          </w:tcPr>
          <w:p w:rsidR="00351EB4" w:rsidRPr="00D05436" w:rsidRDefault="00351EB4" w:rsidP="001A03AE">
            <w:pPr>
              <w:ind w:right="-1"/>
              <w:jc w:val="center"/>
              <w:rPr>
                <w:bCs/>
                <w:sz w:val="28"/>
                <w:szCs w:val="28"/>
              </w:rPr>
            </w:pPr>
            <w:r w:rsidRPr="00D05436">
              <w:rPr>
                <w:bCs/>
                <w:sz w:val="28"/>
                <w:szCs w:val="28"/>
              </w:rPr>
              <w:t>0</w:t>
            </w:r>
          </w:p>
        </w:tc>
        <w:tc>
          <w:tcPr>
            <w:tcW w:w="2551" w:type="dxa"/>
            <w:vAlign w:val="center"/>
          </w:tcPr>
          <w:p w:rsidR="00351EB4" w:rsidRPr="00D05436" w:rsidRDefault="00351EB4" w:rsidP="001A03AE">
            <w:pPr>
              <w:ind w:right="-1"/>
              <w:jc w:val="center"/>
              <w:rPr>
                <w:bCs/>
                <w:sz w:val="28"/>
                <w:szCs w:val="28"/>
              </w:rPr>
            </w:pPr>
            <w:r w:rsidRPr="00D05436">
              <w:rPr>
                <w:bCs/>
                <w:sz w:val="28"/>
                <w:szCs w:val="28"/>
              </w:rPr>
              <w:t>-</w:t>
            </w:r>
          </w:p>
        </w:tc>
      </w:tr>
      <w:tr w:rsidR="00351EB4" w:rsidTr="00DF50CA">
        <w:trPr>
          <w:trHeight w:val="385"/>
        </w:trPr>
        <w:tc>
          <w:tcPr>
            <w:tcW w:w="11057" w:type="dxa"/>
            <w:gridSpan w:val="5"/>
            <w:vAlign w:val="center"/>
          </w:tcPr>
          <w:p w:rsidR="00351EB4" w:rsidRPr="009713E6" w:rsidRDefault="00351EB4" w:rsidP="001A03AE">
            <w:pPr>
              <w:pStyle w:val="af3"/>
              <w:numPr>
                <w:ilvl w:val="0"/>
                <w:numId w:val="4"/>
              </w:numPr>
              <w:ind w:right="-1"/>
              <w:jc w:val="center"/>
              <w:rPr>
                <w:bCs/>
                <w:color w:val="FF0000"/>
                <w:sz w:val="28"/>
                <w:szCs w:val="28"/>
              </w:rPr>
            </w:pPr>
            <w:r w:rsidRPr="009713E6">
              <w:rPr>
                <w:bCs/>
                <w:color w:val="000000"/>
                <w:sz w:val="28"/>
                <w:szCs w:val="28"/>
              </w:rPr>
              <w:t>Показатели энергетической эффективности использования ресурсов</w:t>
            </w:r>
          </w:p>
        </w:tc>
      </w:tr>
      <w:tr w:rsidR="00351EB4" w:rsidTr="00DF50CA">
        <w:trPr>
          <w:trHeight w:val="1994"/>
        </w:trPr>
        <w:tc>
          <w:tcPr>
            <w:tcW w:w="736" w:type="dxa"/>
            <w:vAlign w:val="center"/>
          </w:tcPr>
          <w:p w:rsidR="00351EB4" w:rsidRDefault="00351EB4" w:rsidP="001A03AE">
            <w:pPr>
              <w:ind w:right="-1"/>
              <w:jc w:val="center"/>
              <w:rPr>
                <w:bCs/>
                <w:color w:val="000000"/>
                <w:sz w:val="28"/>
                <w:szCs w:val="28"/>
              </w:rPr>
            </w:pPr>
            <w:r>
              <w:rPr>
                <w:bCs/>
                <w:color w:val="000000"/>
                <w:sz w:val="28"/>
                <w:szCs w:val="28"/>
              </w:rPr>
              <w:t>3.1.</w:t>
            </w:r>
          </w:p>
        </w:tc>
        <w:tc>
          <w:tcPr>
            <w:tcW w:w="3659" w:type="dxa"/>
            <w:vAlign w:val="center"/>
          </w:tcPr>
          <w:p w:rsidR="00351EB4" w:rsidRDefault="00351EB4" w:rsidP="001A03AE">
            <w:pPr>
              <w:ind w:right="-1"/>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351EB4" w:rsidRPr="00722167" w:rsidRDefault="00351EB4" w:rsidP="001A03AE">
            <w:pPr>
              <w:ind w:right="-1"/>
              <w:jc w:val="center"/>
              <w:rPr>
                <w:bCs/>
                <w:sz w:val="28"/>
                <w:szCs w:val="28"/>
              </w:rPr>
            </w:pPr>
            <w:r w:rsidRPr="00722167">
              <w:rPr>
                <w:bCs/>
                <w:sz w:val="28"/>
                <w:szCs w:val="28"/>
              </w:rPr>
              <w:t>-</w:t>
            </w:r>
          </w:p>
        </w:tc>
        <w:tc>
          <w:tcPr>
            <w:tcW w:w="2552" w:type="dxa"/>
            <w:vAlign w:val="center"/>
          </w:tcPr>
          <w:p w:rsidR="00351EB4" w:rsidRPr="00722167" w:rsidRDefault="00351EB4" w:rsidP="001A03AE">
            <w:pPr>
              <w:ind w:right="-1"/>
              <w:jc w:val="center"/>
              <w:rPr>
                <w:bCs/>
                <w:sz w:val="28"/>
                <w:szCs w:val="28"/>
              </w:rPr>
            </w:pPr>
            <w:r>
              <w:rPr>
                <w:bCs/>
                <w:sz w:val="28"/>
                <w:szCs w:val="28"/>
              </w:rPr>
              <w:t>-</w:t>
            </w:r>
          </w:p>
        </w:tc>
        <w:tc>
          <w:tcPr>
            <w:tcW w:w="2551" w:type="dxa"/>
            <w:vAlign w:val="center"/>
          </w:tcPr>
          <w:p w:rsidR="00351EB4" w:rsidRPr="00C86950" w:rsidRDefault="00351EB4" w:rsidP="001A03AE">
            <w:pPr>
              <w:ind w:right="-1"/>
              <w:jc w:val="center"/>
              <w:rPr>
                <w:bCs/>
                <w:color w:val="FF0000"/>
                <w:sz w:val="28"/>
                <w:szCs w:val="28"/>
              </w:rPr>
            </w:pPr>
            <w:r w:rsidRPr="00722167">
              <w:rPr>
                <w:bCs/>
                <w:sz w:val="28"/>
                <w:szCs w:val="28"/>
              </w:rPr>
              <w:t>-</w:t>
            </w:r>
          </w:p>
        </w:tc>
      </w:tr>
      <w:tr w:rsidR="00351EB4" w:rsidRPr="00C722FB" w:rsidTr="00DF50CA">
        <w:trPr>
          <w:trHeight w:val="157"/>
        </w:trPr>
        <w:tc>
          <w:tcPr>
            <w:tcW w:w="736" w:type="dxa"/>
            <w:vAlign w:val="center"/>
          </w:tcPr>
          <w:p w:rsidR="00351EB4" w:rsidRPr="00C722FB" w:rsidRDefault="00351EB4" w:rsidP="001A03AE">
            <w:pPr>
              <w:ind w:right="-1"/>
              <w:jc w:val="center"/>
              <w:rPr>
                <w:bCs/>
                <w:sz w:val="28"/>
                <w:szCs w:val="28"/>
              </w:rPr>
            </w:pPr>
            <w:r w:rsidRPr="00C722FB">
              <w:rPr>
                <w:bCs/>
                <w:sz w:val="28"/>
                <w:szCs w:val="28"/>
              </w:rPr>
              <w:lastRenderedPageBreak/>
              <w:t>1</w:t>
            </w:r>
          </w:p>
        </w:tc>
        <w:tc>
          <w:tcPr>
            <w:tcW w:w="3659" w:type="dxa"/>
            <w:vAlign w:val="center"/>
          </w:tcPr>
          <w:p w:rsidR="00351EB4" w:rsidRPr="00C722FB" w:rsidRDefault="00351EB4" w:rsidP="001A03AE">
            <w:pPr>
              <w:ind w:right="-1"/>
              <w:jc w:val="center"/>
              <w:rPr>
                <w:sz w:val="22"/>
                <w:szCs w:val="22"/>
              </w:rPr>
            </w:pPr>
            <w:r w:rsidRPr="00C722FB">
              <w:rPr>
                <w:sz w:val="22"/>
                <w:szCs w:val="22"/>
              </w:rPr>
              <w:t>2</w:t>
            </w:r>
          </w:p>
        </w:tc>
        <w:tc>
          <w:tcPr>
            <w:tcW w:w="1559" w:type="dxa"/>
            <w:vAlign w:val="center"/>
          </w:tcPr>
          <w:p w:rsidR="00351EB4" w:rsidRPr="00C722FB" w:rsidRDefault="00351EB4" w:rsidP="001A03AE">
            <w:pPr>
              <w:ind w:right="-1"/>
              <w:jc w:val="center"/>
              <w:rPr>
                <w:bCs/>
                <w:sz w:val="28"/>
                <w:szCs w:val="28"/>
              </w:rPr>
            </w:pPr>
            <w:r w:rsidRPr="00C722FB">
              <w:rPr>
                <w:bCs/>
                <w:sz w:val="28"/>
                <w:szCs w:val="28"/>
              </w:rPr>
              <w:t>3</w:t>
            </w:r>
          </w:p>
        </w:tc>
        <w:tc>
          <w:tcPr>
            <w:tcW w:w="2552" w:type="dxa"/>
            <w:vAlign w:val="center"/>
          </w:tcPr>
          <w:p w:rsidR="00351EB4" w:rsidRPr="00C722FB" w:rsidRDefault="00351EB4" w:rsidP="001A03AE">
            <w:pPr>
              <w:ind w:right="-1"/>
              <w:jc w:val="center"/>
              <w:rPr>
                <w:bCs/>
                <w:sz w:val="28"/>
                <w:szCs w:val="28"/>
              </w:rPr>
            </w:pPr>
            <w:r w:rsidRPr="00C722FB">
              <w:rPr>
                <w:bCs/>
                <w:sz w:val="28"/>
                <w:szCs w:val="28"/>
              </w:rPr>
              <w:t>4</w:t>
            </w:r>
          </w:p>
        </w:tc>
        <w:tc>
          <w:tcPr>
            <w:tcW w:w="2551" w:type="dxa"/>
            <w:vAlign w:val="center"/>
          </w:tcPr>
          <w:p w:rsidR="00351EB4" w:rsidRPr="00C722FB" w:rsidRDefault="00351EB4" w:rsidP="001A03AE">
            <w:pPr>
              <w:ind w:right="-1"/>
              <w:jc w:val="center"/>
              <w:rPr>
                <w:bCs/>
                <w:sz w:val="28"/>
                <w:szCs w:val="28"/>
              </w:rPr>
            </w:pPr>
            <w:r w:rsidRPr="00C722FB">
              <w:rPr>
                <w:bCs/>
                <w:sz w:val="28"/>
                <w:szCs w:val="28"/>
              </w:rPr>
              <w:t>5</w:t>
            </w:r>
          </w:p>
        </w:tc>
      </w:tr>
      <w:tr w:rsidR="00351EB4" w:rsidRPr="00D05436" w:rsidTr="00DF50CA">
        <w:trPr>
          <w:trHeight w:val="2128"/>
        </w:trPr>
        <w:tc>
          <w:tcPr>
            <w:tcW w:w="736" w:type="dxa"/>
            <w:vAlign w:val="center"/>
          </w:tcPr>
          <w:p w:rsidR="00351EB4" w:rsidRPr="00D05436" w:rsidRDefault="00351EB4" w:rsidP="001A03AE">
            <w:pPr>
              <w:ind w:right="-1"/>
              <w:jc w:val="center"/>
              <w:rPr>
                <w:bCs/>
                <w:sz w:val="28"/>
                <w:szCs w:val="28"/>
              </w:rPr>
            </w:pPr>
            <w:r w:rsidRPr="00D05436">
              <w:rPr>
                <w:bCs/>
                <w:sz w:val="28"/>
                <w:szCs w:val="28"/>
              </w:rPr>
              <w:t>3.2.</w:t>
            </w:r>
          </w:p>
        </w:tc>
        <w:tc>
          <w:tcPr>
            <w:tcW w:w="3659" w:type="dxa"/>
            <w:vAlign w:val="center"/>
          </w:tcPr>
          <w:p w:rsidR="00351EB4" w:rsidRPr="00D05436" w:rsidRDefault="00351EB4" w:rsidP="001A03AE">
            <w:pPr>
              <w:ind w:right="-1"/>
              <w:rPr>
                <w:sz w:val="22"/>
                <w:szCs w:val="22"/>
              </w:rPr>
            </w:pPr>
            <w:r w:rsidRPr="00D05436">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05436">
              <w:rPr>
                <w:sz w:val="22"/>
                <w:szCs w:val="22"/>
                <w:vertAlign w:val="superscript"/>
              </w:rPr>
              <w:t>3</w:t>
            </w:r>
            <w:r w:rsidRPr="00D05436">
              <w:rPr>
                <w:sz w:val="22"/>
                <w:szCs w:val="22"/>
              </w:rPr>
              <w:t xml:space="preserve">) – </w:t>
            </w:r>
            <w:r w:rsidRPr="00D05436">
              <w:rPr>
                <w:sz w:val="22"/>
                <w:szCs w:val="22"/>
                <w:u w:val="single"/>
              </w:rPr>
              <w:t>для организаций, оказывающих услуги по транспортировке сточных вод</w:t>
            </w:r>
          </w:p>
        </w:tc>
        <w:tc>
          <w:tcPr>
            <w:tcW w:w="1559" w:type="dxa"/>
            <w:vAlign w:val="center"/>
          </w:tcPr>
          <w:p w:rsidR="00351EB4" w:rsidRPr="00D05436" w:rsidRDefault="00351EB4" w:rsidP="001A03AE">
            <w:pPr>
              <w:ind w:right="-1"/>
              <w:jc w:val="center"/>
              <w:rPr>
                <w:bCs/>
                <w:sz w:val="28"/>
                <w:szCs w:val="28"/>
              </w:rPr>
            </w:pPr>
            <w:r w:rsidRPr="00D05436">
              <w:rPr>
                <w:bCs/>
                <w:sz w:val="28"/>
                <w:szCs w:val="28"/>
              </w:rPr>
              <w:t>-</w:t>
            </w:r>
          </w:p>
        </w:tc>
        <w:tc>
          <w:tcPr>
            <w:tcW w:w="2552" w:type="dxa"/>
            <w:vAlign w:val="center"/>
          </w:tcPr>
          <w:p w:rsidR="00351EB4" w:rsidRPr="00D05436" w:rsidRDefault="00351EB4" w:rsidP="001A03AE">
            <w:pPr>
              <w:ind w:right="-1"/>
              <w:jc w:val="center"/>
              <w:rPr>
                <w:bCs/>
                <w:sz w:val="28"/>
                <w:szCs w:val="28"/>
              </w:rPr>
            </w:pPr>
            <w:r w:rsidRPr="00D05436">
              <w:rPr>
                <w:bCs/>
                <w:sz w:val="28"/>
                <w:szCs w:val="28"/>
              </w:rPr>
              <w:t>-</w:t>
            </w:r>
          </w:p>
        </w:tc>
        <w:tc>
          <w:tcPr>
            <w:tcW w:w="2551" w:type="dxa"/>
            <w:vAlign w:val="center"/>
          </w:tcPr>
          <w:p w:rsidR="00351EB4" w:rsidRPr="00D05436" w:rsidRDefault="00351EB4" w:rsidP="001A03AE">
            <w:pPr>
              <w:ind w:right="-1"/>
              <w:jc w:val="center"/>
              <w:rPr>
                <w:bCs/>
                <w:sz w:val="28"/>
                <w:szCs w:val="28"/>
              </w:rPr>
            </w:pPr>
            <w:r w:rsidRPr="00D05436">
              <w:rPr>
                <w:bCs/>
                <w:sz w:val="28"/>
                <w:szCs w:val="28"/>
              </w:rPr>
              <w:t>-</w:t>
            </w:r>
          </w:p>
        </w:tc>
      </w:tr>
      <w:tr w:rsidR="00351EB4" w:rsidRPr="00D05436" w:rsidTr="00DF50CA">
        <w:trPr>
          <w:trHeight w:val="2259"/>
        </w:trPr>
        <w:tc>
          <w:tcPr>
            <w:tcW w:w="736" w:type="dxa"/>
            <w:vAlign w:val="center"/>
          </w:tcPr>
          <w:p w:rsidR="00351EB4" w:rsidRPr="00D05436" w:rsidRDefault="00351EB4" w:rsidP="001A03AE">
            <w:pPr>
              <w:ind w:right="-1"/>
              <w:jc w:val="center"/>
              <w:rPr>
                <w:bCs/>
                <w:sz w:val="28"/>
                <w:szCs w:val="28"/>
              </w:rPr>
            </w:pPr>
            <w:r w:rsidRPr="00D05436">
              <w:rPr>
                <w:bCs/>
                <w:sz w:val="28"/>
                <w:szCs w:val="28"/>
              </w:rPr>
              <w:t>3.3.</w:t>
            </w:r>
          </w:p>
        </w:tc>
        <w:tc>
          <w:tcPr>
            <w:tcW w:w="3659" w:type="dxa"/>
            <w:vAlign w:val="center"/>
          </w:tcPr>
          <w:p w:rsidR="00351EB4" w:rsidRPr="00D05436" w:rsidRDefault="00351EB4" w:rsidP="001A03AE">
            <w:pPr>
              <w:ind w:right="-1"/>
              <w:rPr>
                <w:sz w:val="22"/>
                <w:szCs w:val="22"/>
              </w:rPr>
            </w:pPr>
            <w:r w:rsidRPr="00D05436">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05436">
              <w:rPr>
                <w:sz w:val="22"/>
                <w:szCs w:val="22"/>
                <w:vertAlign w:val="superscript"/>
              </w:rPr>
              <w:t>3</w:t>
            </w:r>
            <w:r w:rsidRPr="00D05436">
              <w:rPr>
                <w:sz w:val="22"/>
                <w:szCs w:val="22"/>
              </w:rPr>
              <w:t xml:space="preserve">) – </w:t>
            </w:r>
            <w:r w:rsidRPr="00D05436">
              <w:rPr>
                <w:sz w:val="22"/>
                <w:szCs w:val="22"/>
                <w:u w:val="single"/>
              </w:rPr>
              <w:t>для организаций, оказывающих услуги по водоотведению</w:t>
            </w:r>
          </w:p>
        </w:tc>
        <w:tc>
          <w:tcPr>
            <w:tcW w:w="1559" w:type="dxa"/>
            <w:vAlign w:val="center"/>
          </w:tcPr>
          <w:p w:rsidR="00351EB4" w:rsidRPr="00D05436" w:rsidRDefault="00351EB4" w:rsidP="001A03AE">
            <w:pPr>
              <w:ind w:right="-1"/>
              <w:jc w:val="center"/>
              <w:rPr>
                <w:bCs/>
                <w:sz w:val="28"/>
                <w:szCs w:val="28"/>
              </w:rPr>
            </w:pPr>
            <w:r>
              <w:rPr>
                <w:bCs/>
                <w:sz w:val="28"/>
                <w:szCs w:val="28"/>
              </w:rPr>
              <w:t>0,54</w:t>
            </w:r>
          </w:p>
        </w:tc>
        <w:tc>
          <w:tcPr>
            <w:tcW w:w="2552" w:type="dxa"/>
            <w:vAlign w:val="center"/>
          </w:tcPr>
          <w:p w:rsidR="00351EB4" w:rsidRPr="00D05436" w:rsidRDefault="00351EB4" w:rsidP="001A03AE">
            <w:pPr>
              <w:ind w:right="-1"/>
              <w:jc w:val="center"/>
              <w:rPr>
                <w:bCs/>
                <w:sz w:val="28"/>
                <w:szCs w:val="28"/>
              </w:rPr>
            </w:pPr>
            <w:r w:rsidRPr="00D05436">
              <w:rPr>
                <w:bCs/>
                <w:sz w:val="28"/>
                <w:szCs w:val="28"/>
              </w:rPr>
              <w:t>0,54</w:t>
            </w:r>
          </w:p>
        </w:tc>
        <w:tc>
          <w:tcPr>
            <w:tcW w:w="2551" w:type="dxa"/>
            <w:vAlign w:val="center"/>
          </w:tcPr>
          <w:p w:rsidR="00351EB4" w:rsidRPr="00D05436" w:rsidRDefault="00351EB4" w:rsidP="001A03AE">
            <w:pPr>
              <w:ind w:right="-1"/>
              <w:jc w:val="center"/>
              <w:rPr>
                <w:bCs/>
                <w:sz w:val="28"/>
                <w:szCs w:val="28"/>
              </w:rPr>
            </w:pPr>
            <w:r w:rsidRPr="00D05436">
              <w:rPr>
                <w:bCs/>
                <w:sz w:val="28"/>
                <w:szCs w:val="28"/>
              </w:rPr>
              <w:t>-</w:t>
            </w:r>
          </w:p>
        </w:tc>
      </w:tr>
    </w:tbl>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p>
    <w:p w:rsidR="00351EB4" w:rsidRDefault="00351EB4" w:rsidP="001A03AE">
      <w:pPr>
        <w:ind w:left="-567" w:right="-1"/>
        <w:jc w:val="center"/>
        <w:rPr>
          <w:bCs/>
          <w:color w:val="000000"/>
          <w:sz w:val="28"/>
          <w:szCs w:val="28"/>
        </w:rPr>
      </w:pPr>
      <w:r>
        <w:rPr>
          <w:bCs/>
          <w:color w:val="000000"/>
          <w:sz w:val="28"/>
          <w:szCs w:val="28"/>
        </w:rPr>
        <w:t>Раздел 10. Отчет об исполнении производственной программы за 2016 год</w:t>
      </w:r>
    </w:p>
    <w:p w:rsidR="00351EB4" w:rsidRDefault="00351EB4" w:rsidP="001A03AE">
      <w:pPr>
        <w:ind w:left="-567" w:right="-1"/>
        <w:jc w:val="center"/>
        <w:rPr>
          <w:bCs/>
          <w:color w:val="000000"/>
          <w:sz w:val="28"/>
          <w:szCs w:val="28"/>
        </w:rPr>
      </w:pPr>
    </w:p>
    <w:tbl>
      <w:tblPr>
        <w:tblStyle w:val="a5"/>
        <w:tblW w:w="10173" w:type="dxa"/>
        <w:tblInd w:w="-567" w:type="dxa"/>
        <w:tblLook w:val="04A0" w:firstRow="1" w:lastRow="0" w:firstColumn="1" w:lastColumn="0" w:noHBand="0" w:noVBand="1"/>
      </w:tblPr>
      <w:tblGrid>
        <w:gridCol w:w="5935"/>
        <w:gridCol w:w="4238"/>
      </w:tblGrid>
      <w:tr w:rsidR="00351EB4" w:rsidTr="00DF50CA">
        <w:tc>
          <w:tcPr>
            <w:tcW w:w="5935" w:type="dxa"/>
            <w:vAlign w:val="center"/>
          </w:tcPr>
          <w:p w:rsidR="00351EB4" w:rsidRDefault="00351EB4" w:rsidP="001A03AE">
            <w:pPr>
              <w:ind w:right="-1"/>
              <w:jc w:val="center"/>
              <w:rPr>
                <w:bCs/>
                <w:color w:val="000000"/>
                <w:sz w:val="28"/>
                <w:szCs w:val="28"/>
              </w:rPr>
            </w:pPr>
            <w:r>
              <w:rPr>
                <w:bCs/>
                <w:color w:val="000000"/>
                <w:sz w:val="28"/>
                <w:szCs w:val="28"/>
              </w:rPr>
              <w:t>Наименование показателя</w:t>
            </w:r>
          </w:p>
        </w:tc>
        <w:tc>
          <w:tcPr>
            <w:tcW w:w="4238" w:type="dxa"/>
            <w:vAlign w:val="center"/>
          </w:tcPr>
          <w:p w:rsidR="00351EB4" w:rsidRDefault="00351EB4" w:rsidP="001A03AE">
            <w:pPr>
              <w:ind w:right="-1"/>
              <w:jc w:val="center"/>
              <w:rPr>
                <w:bCs/>
                <w:color w:val="000000"/>
                <w:sz w:val="28"/>
                <w:szCs w:val="28"/>
              </w:rPr>
            </w:pPr>
            <w:r>
              <w:rPr>
                <w:bCs/>
                <w:color w:val="000000"/>
                <w:sz w:val="28"/>
                <w:szCs w:val="28"/>
              </w:rPr>
              <w:t>Фактическое значение показателя, тыс. руб.</w:t>
            </w:r>
          </w:p>
        </w:tc>
      </w:tr>
      <w:tr w:rsidR="00351EB4" w:rsidTr="00DF50CA">
        <w:trPr>
          <w:trHeight w:val="541"/>
        </w:trPr>
        <w:tc>
          <w:tcPr>
            <w:tcW w:w="10173" w:type="dxa"/>
            <w:gridSpan w:val="2"/>
            <w:vAlign w:val="center"/>
          </w:tcPr>
          <w:p w:rsidR="00351EB4" w:rsidRPr="005A57DD" w:rsidRDefault="00351EB4" w:rsidP="001A03AE">
            <w:pPr>
              <w:ind w:left="360" w:right="-1"/>
              <w:jc w:val="center"/>
              <w:rPr>
                <w:bCs/>
                <w:color w:val="000000"/>
                <w:sz w:val="28"/>
                <w:szCs w:val="28"/>
              </w:rPr>
            </w:pPr>
            <w:r>
              <w:rPr>
                <w:bCs/>
                <w:sz w:val="28"/>
                <w:szCs w:val="28"/>
              </w:rPr>
              <w:t>Водоотведение</w:t>
            </w:r>
          </w:p>
        </w:tc>
      </w:tr>
      <w:tr w:rsidR="00351EB4" w:rsidTr="00DF50CA">
        <w:tc>
          <w:tcPr>
            <w:tcW w:w="5935" w:type="dxa"/>
          </w:tcPr>
          <w:p w:rsidR="00351EB4" w:rsidRPr="00A806C8" w:rsidRDefault="00351EB4" w:rsidP="001A03AE">
            <w:pPr>
              <w:ind w:right="-1"/>
              <w:jc w:val="center"/>
              <w:rPr>
                <w:bCs/>
                <w:sz w:val="28"/>
                <w:szCs w:val="28"/>
              </w:rPr>
            </w:pPr>
            <w:r>
              <w:rPr>
                <w:bCs/>
                <w:sz w:val="28"/>
                <w:szCs w:val="28"/>
              </w:rPr>
              <w:t>-</w:t>
            </w:r>
          </w:p>
        </w:tc>
        <w:tc>
          <w:tcPr>
            <w:tcW w:w="4238" w:type="dxa"/>
            <w:vAlign w:val="center"/>
          </w:tcPr>
          <w:p w:rsidR="00351EB4" w:rsidRPr="00FB1C58" w:rsidRDefault="00351EB4" w:rsidP="001A03AE">
            <w:pPr>
              <w:ind w:right="-1"/>
              <w:jc w:val="center"/>
              <w:rPr>
                <w:bCs/>
                <w:sz w:val="28"/>
                <w:szCs w:val="28"/>
              </w:rPr>
            </w:pPr>
            <w:r>
              <w:rPr>
                <w:bCs/>
                <w:sz w:val="28"/>
                <w:szCs w:val="28"/>
              </w:rPr>
              <w:t>-</w:t>
            </w:r>
          </w:p>
        </w:tc>
      </w:tr>
    </w:tbl>
    <w:p w:rsidR="00351EB4" w:rsidRDefault="00351EB4" w:rsidP="001A03AE">
      <w:pPr>
        <w:ind w:left="-567" w:right="-1"/>
        <w:jc w:val="center"/>
        <w:rPr>
          <w:bCs/>
          <w:color w:val="000000"/>
          <w:sz w:val="28"/>
          <w:szCs w:val="28"/>
        </w:rPr>
      </w:pPr>
    </w:p>
    <w:p w:rsidR="00351EB4" w:rsidRDefault="00351EB4" w:rsidP="001A03AE">
      <w:pPr>
        <w:ind w:right="-1"/>
        <w:jc w:val="both"/>
        <w:rPr>
          <w:sz w:val="28"/>
          <w:szCs w:val="28"/>
        </w:rPr>
      </w:pPr>
    </w:p>
    <w:p w:rsidR="00351EB4" w:rsidRDefault="00351EB4" w:rsidP="001A03AE">
      <w:pPr>
        <w:ind w:right="-1"/>
        <w:jc w:val="both"/>
        <w:rPr>
          <w:sz w:val="28"/>
          <w:szCs w:val="28"/>
        </w:rPr>
      </w:pPr>
    </w:p>
    <w:p w:rsidR="00351EB4" w:rsidRDefault="00351EB4" w:rsidP="001A03AE">
      <w:pPr>
        <w:ind w:right="-1"/>
        <w:jc w:val="both"/>
        <w:rPr>
          <w:sz w:val="28"/>
          <w:szCs w:val="28"/>
        </w:rPr>
      </w:pPr>
    </w:p>
    <w:p w:rsidR="00351EB4" w:rsidRDefault="00351EB4" w:rsidP="001A03AE">
      <w:pPr>
        <w:ind w:right="-1"/>
        <w:jc w:val="both"/>
        <w:rPr>
          <w:sz w:val="28"/>
          <w:szCs w:val="28"/>
        </w:rPr>
      </w:pPr>
    </w:p>
    <w:p w:rsidR="00351EB4" w:rsidRDefault="00351EB4" w:rsidP="001A03AE">
      <w:pPr>
        <w:ind w:right="-1"/>
        <w:jc w:val="both"/>
        <w:rPr>
          <w:sz w:val="28"/>
          <w:szCs w:val="28"/>
        </w:rPr>
      </w:pPr>
    </w:p>
    <w:p w:rsidR="00351EB4" w:rsidRDefault="00351EB4" w:rsidP="001A03AE">
      <w:pPr>
        <w:ind w:right="-1"/>
        <w:jc w:val="both"/>
        <w:rPr>
          <w:sz w:val="28"/>
          <w:szCs w:val="28"/>
        </w:rPr>
      </w:pPr>
    </w:p>
    <w:p w:rsidR="00351EB4" w:rsidRDefault="00351EB4" w:rsidP="001A03AE">
      <w:pPr>
        <w:ind w:right="-1"/>
        <w:jc w:val="both"/>
        <w:rPr>
          <w:sz w:val="28"/>
          <w:szCs w:val="28"/>
        </w:rPr>
      </w:pPr>
    </w:p>
    <w:p w:rsidR="00351EB4" w:rsidRDefault="00351EB4" w:rsidP="001A03AE">
      <w:pPr>
        <w:ind w:right="-1"/>
        <w:jc w:val="both"/>
        <w:rPr>
          <w:sz w:val="28"/>
          <w:szCs w:val="28"/>
        </w:rPr>
      </w:pPr>
    </w:p>
    <w:p w:rsidR="00351EB4" w:rsidRDefault="00351EB4" w:rsidP="001A03AE">
      <w:pPr>
        <w:ind w:right="-1"/>
        <w:jc w:val="both"/>
        <w:rPr>
          <w:sz w:val="28"/>
          <w:szCs w:val="28"/>
        </w:rPr>
      </w:pPr>
    </w:p>
    <w:p w:rsidR="00351EB4" w:rsidRDefault="00351EB4" w:rsidP="001A03AE">
      <w:pPr>
        <w:ind w:right="-1"/>
        <w:jc w:val="both"/>
        <w:rPr>
          <w:sz w:val="28"/>
          <w:szCs w:val="28"/>
        </w:rPr>
      </w:pPr>
    </w:p>
    <w:p w:rsidR="00351EB4" w:rsidRDefault="00351EB4" w:rsidP="001A03AE">
      <w:pPr>
        <w:ind w:left="-567" w:right="-1"/>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351EB4" w:rsidRDefault="00351EB4" w:rsidP="001A03AE">
      <w:pPr>
        <w:ind w:left="-567" w:right="-1"/>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351EB4" w:rsidTr="00DF50CA">
        <w:trPr>
          <w:trHeight w:val="748"/>
        </w:trPr>
        <w:tc>
          <w:tcPr>
            <w:tcW w:w="5935" w:type="dxa"/>
            <w:vAlign w:val="center"/>
          </w:tcPr>
          <w:p w:rsidR="00351EB4" w:rsidRDefault="00351EB4" w:rsidP="001A03AE">
            <w:pPr>
              <w:ind w:right="-1"/>
              <w:jc w:val="center"/>
              <w:rPr>
                <w:bCs/>
                <w:color w:val="000000"/>
                <w:sz w:val="28"/>
                <w:szCs w:val="28"/>
              </w:rPr>
            </w:pPr>
            <w:r>
              <w:rPr>
                <w:bCs/>
                <w:color w:val="000000"/>
                <w:sz w:val="28"/>
                <w:szCs w:val="28"/>
              </w:rPr>
              <w:t>Наименование мероприятия</w:t>
            </w:r>
          </w:p>
        </w:tc>
        <w:tc>
          <w:tcPr>
            <w:tcW w:w="3983" w:type="dxa"/>
            <w:vAlign w:val="center"/>
          </w:tcPr>
          <w:p w:rsidR="00351EB4" w:rsidRDefault="00351EB4" w:rsidP="001A03AE">
            <w:pPr>
              <w:ind w:right="-1"/>
              <w:jc w:val="center"/>
              <w:rPr>
                <w:bCs/>
                <w:color w:val="000000"/>
                <w:sz w:val="28"/>
                <w:szCs w:val="28"/>
              </w:rPr>
            </w:pPr>
            <w:r>
              <w:rPr>
                <w:bCs/>
                <w:color w:val="000000"/>
                <w:sz w:val="28"/>
                <w:szCs w:val="28"/>
              </w:rPr>
              <w:t>Период проведения мероприятий</w:t>
            </w:r>
          </w:p>
        </w:tc>
      </w:tr>
      <w:tr w:rsidR="00351EB4" w:rsidTr="00DF50CA">
        <w:trPr>
          <w:trHeight w:val="517"/>
        </w:trPr>
        <w:tc>
          <w:tcPr>
            <w:tcW w:w="5935" w:type="dxa"/>
            <w:vAlign w:val="center"/>
          </w:tcPr>
          <w:p w:rsidR="00351EB4" w:rsidRPr="00A806C8" w:rsidRDefault="00351EB4" w:rsidP="001A03AE">
            <w:pPr>
              <w:ind w:right="-1"/>
              <w:jc w:val="center"/>
              <w:rPr>
                <w:bCs/>
                <w:sz w:val="28"/>
                <w:szCs w:val="28"/>
              </w:rPr>
            </w:pPr>
            <w:r>
              <w:rPr>
                <w:bCs/>
                <w:sz w:val="28"/>
                <w:szCs w:val="28"/>
              </w:rPr>
              <w:t>-</w:t>
            </w:r>
          </w:p>
        </w:tc>
        <w:tc>
          <w:tcPr>
            <w:tcW w:w="3983" w:type="dxa"/>
            <w:vAlign w:val="center"/>
          </w:tcPr>
          <w:p w:rsidR="00351EB4" w:rsidRPr="00FB1C58" w:rsidRDefault="00351EB4" w:rsidP="001A03AE">
            <w:pPr>
              <w:ind w:right="-1"/>
              <w:jc w:val="center"/>
              <w:rPr>
                <w:bCs/>
                <w:sz w:val="28"/>
                <w:szCs w:val="28"/>
              </w:rPr>
            </w:pPr>
            <w:r>
              <w:rPr>
                <w:bCs/>
                <w:sz w:val="28"/>
                <w:szCs w:val="28"/>
              </w:rPr>
              <w:t>-</w:t>
            </w:r>
          </w:p>
        </w:tc>
      </w:tr>
    </w:tbl>
    <w:p w:rsidR="00351EB4" w:rsidRDefault="00351EB4" w:rsidP="001A03AE">
      <w:pPr>
        <w:ind w:right="-1"/>
        <w:jc w:val="both"/>
        <w:rPr>
          <w:sz w:val="28"/>
          <w:szCs w:val="28"/>
        </w:rPr>
      </w:pPr>
    </w:p>
    <w:p w:rsidR="00351EB4" w:rsidRDefault="00351EB4" w:rsidP="001A03AE">
      <w:pPr>
        <w:ind w:right="-1"/>
        <w:jc w:val="both"/>
        <w:rPr>
          <w:sz w:val="28"/>
          <w:szCs w:val="28"/>
        </w:rPr>
      </w:pPr>
    </w:p>
    <w:p w:rsidR="005622C7" w:rsidRDefault="005622C7" w:rsidP="001A03AE">
      <w:pPr>
        <w:ind w:left="3969" w:right="-1"/>
        <w:jc w:val="right"/>
      </w:pPr>
    </w:p>
    <w:p w:rsidR="005622C7" w:rsidRDefault="005622C7"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pPr>
    </w:p>
    <w:p w:rsidR="001A03AE" w:rsidRDefault="001A03AE" w:rsidP="001A03AE">
      <w:pPr>
        <w:ind w:left="3969" w:right="-1"/>
        <w:jc w:val="right"/>
        <w:sectPr w:rsidR="001A03AE" w:rsidSect="001A03AE">
          <w:footerReference w:type="default" r:id="rId47"/>
          <w:pgSz w:w="11906" w:h="16838"/>
          <w:pgMar w:top="709" w:right="849" w:bottom="1135" w:left="1701" w:header="708" w:footer="708" w:gutter="0"/>
          <w:cols w:space="708"/>
          <w:docGrid w:linePitch="360"/>
        </w:sectPr>
      </w:pPr>
    </w:p>
    <w:p w:rsidR="001A03AE" w:rsidRDefault="001A03AE" w:rsidP="001A03AE">
      <w:pPr>
        <w:ind w:left="7655" w:right="-1"/>
        <w:jc w:val="right"/>
      </w:pPr>
      <w:r>
        <w:lastRenderedPageBreak/>
        <w:t>Приложение № 3 к протоколу заседания Правления региональной энергетической комиссии Кемеровской области от 08.11.2018 № 66</w:t>
      </w:r>
    </w:p>
    <w:p w:rsidR="000E0C0F" w:rsidRDefault="000E0C0F" w:rsidP="001A03AE">
      <w:pPr>
        <w:ind w:left="7655" w:right="-1"/>
        <w:jc w:val="right"/>
      </w:pPr>
    </w:p>
    <w:p w:rsidR="000E0C0F" w:rsidRDefault="000E0C0F" w:rsidP="001A03AE">
      <w:pPr>
        <w:ind w:left="7655" w:right="-1"/>
        <w:jc w:val="right"/>
      </w:pPr>
    </w:p>
    <w:p w:rsidR="000E0C0F" w:rsidRDefault="00B17A75" w:rsidP="00B17A75">
      <w:pPr>
        <w:ind w:right="-1"/>
      </w:pPr>
      <w:r w:rsidRPr="00B17A75">
        <w:rPr>
          <w:noProof/>
        </w:rPr>
        <w:drawing>
          <wp:inline distT="0" distB="0" distL="0" distR="0">
            <wp:extent cx="9520855" cy="4890052"/>
            <wp:effectExtent l="0" t="0" r="444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31726" cy="4895636"/>
                    </a:xfrm>
                    <a:prstGeom prst="rect">
                      <a:avLst/>
                    </a:prstGeom>
                    <a:noFill/>
                    <a:ln>
                      <a:noFill/>
                    </a:ln>
                  </pic:spPr>
                </pic:pic>
              </a:graphicData>
            </a:graphic>
          </wp:inline>
        </w:drawing>
      </w:r>
    </w:p>
    <w:p w:rsidR="001A03AE" w:rsidRDefault="00DF50CA" w:rsidP="00DF50CA">
      <w:pPr>
        <w:ind w:right="-1"/>
      </w:pPr>
      <w:r w:rsidRPr="00DF50CA">
        <w:rPr>
          <w:noProof/>
        </w:rPr>
        <w:lastRenderedPageBreak/>
        <w:drawing>
          <wp:inline distT="0" distB="0" distL="0" distR="0">
            <wp:extent cx="9521825" cy="5247861"/>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31300" cy="5253083"/>
                    </a:xfrm>
                    <a:prstGeom prst="rect">
                      <a:avLst/>
                    </a:prstGeom>
                    <a:noFill/>
                    <a:ln>
                      <a:noFill/>
                    </a:ln>
                  </pic:spPr>
                </pic:pic>
              </a:graphicData>
            </a:graphic>
          </wp:inline>
        </w:drawing>
      </w:r>
    </w:p>
    <w:p w:rsidR="00DF50CA" w:rsidRDefault="00DF50CA" w:rsidP="00DF50CA">
      <w:pPr>
        <w:ind w:right="-1"/>
      </w:pPr>
    </w:p>
    <w:p w:rsidR="00DF50CA" w:rsidRDefault="00DF50CA" w:rsidP="00DF50CA">
      <w:pPr>
        <w:ind w:right="-1"/>
      </w:pPr>
    </w:p>
    <w:p w:rsidR="00DF50CA" w:rsidRDefault="00DF50CA" w:rsidP="00DF50CA">
      <w:pPr>
        <w:ind w:right="-1"/>
      </w:pPr>
      <w:r w:rsidRPr="00DF50CA">
        <w:rPr>
          <w:noProof/>
        </w:rPr>
        <w:lastRenderedPageBreak/>
        <w:drawing>
          <wp:inline distT="0" distB="0" distL="0" distR="0">
            <wp:extent cx="9521825" cy="5237922"/>
            <wp:effectExtent l="0" t="0" r="3175"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6292" cy="5240379"/>
                    </a:xfrm>
                    <a:prstGeom prst="rect">
                      <a:avLst/>
                    </a:prstGeom>
                    <a:noFill/>
                    <a:ln>
                      <a:noFill/>
                    </a:ln>
                  </pic:spPr>
                </pic:pic>
              </a:graphicData>
            </a:graphic>
          </wp:inline>
        </w:drawing>
      </w:r>
    </w:p>
    <w:p w:rsidR="008F79DE" w:rsidRDefault="008F79DE" w:rsidP="00DF50CA">
      <w:pPr>
        <w:ind w:right="-1"/>
      </w:pPr>
    </w:p>
    <w:p w:rsidR="008F79DE" w:rsidRDefault="008F79DE" w:rsidP="00DF50CA">
      <w:pPr>
        <w:ind w:right="-1"/>
      </w:pPr>
    </w:p>
    <w:p w:rsidR="008F79DE" w:rsidRDefault="00633872" w:rsidP="00DF50CA">
      <w:pPr>
        <w:ind w:right="-1"/>
      </w:pPr>
      <w:r w:rsidRPr="00633872">
        <w:rPr>
          <w:noProof/>
        </w:rPr>
        <w:lastRenderedPageBreak/>
        <w:drawing>
          <wp:inline distT="0" distB="0" distL="0" distR="0">
            <wp:extent cx="9521825" cy="571500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8633" cy="5719086"/>
                    </a:xfrm>
                    <a:prstGeom prst="rect">
                      <a:avLst/>
                    </a:prstGeom>
                    <a:noFill/>
                    <a:ln>
                      <a:noFill/>
                    </a:ln>
                  </pic:spPr>
                </pic:pic>
              </a:graphicData>
            </a:graphic>
          </wp:inline>
        </w:drawing>
      </w:r>
    </w:p>
    <w:p w:rsidR="00633872" w:rsidRDefault="000A643A" w:rsidP="00DF50CA">
      <w:pPr>
        <w:ind w:right="-1"/>
      </w:pPr>
      <w:r w:rsidRPr="000A643A">
        <w:rPr>
          <w:noProof/>
        </w:rPr>
        <w:lastRenderedPageBreak/>
        <w:drawing>
          <wp:inline distT="0" distB="0" distL="0" distR="0">
            <wp:extent cx="9520465" cy="4641574"/>
            <wp:effectExtent l="0" t="0" r="5080" b="698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36771" cy="4649524"/>
                    </a:xfrm>
                    <a:prstGeom prst="rect">
                      <a:avLst/>
                    </a:prstGeom>
                    <a:noFill/>
                    <a:ln>
                      <a:noFill/>
                    </a:ln>
                  </pic:spPr>
                </pic:pic>
              </a:graphicData>
            </a:graphic>
          </wp:inline>
        </w:drawing>
      </w:r>
      <w:r>
        <w:br/>
      </w:r>
      <w:r w:rsidRPr="000A643A">
        <w:rPr>
          <w:noProof/>
        </w:rPr>
        <w:drawing>
          <wp:inline distT="0" distB="0" distL="0" distR="0">
            <wp:extent cx="9519675" cy="924339"/>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84082" cy="930593"/>
                    </a:xfrm>
                    <a:prstGeom prst="rect">
                      <a:avLst/>
                    </a:prstGeom>
                    <a:noFill/>
                    <a:ln>
                      <a:noFill/>
                    </a:ln>
                  </pic:spPr>
                </pic:pic>
              </a:graphicData>
            </a:graphic>
          </wp:inline>
        </w:drawing>
      </w:r>
    </w:p>
    <w:p w:rsidR="000A643A" w:rsidRDefault="000A643A" w:rsidP="00DF50CA">
      <w:pPr>
        <w:ind w:right="-1"/>
      </w:pPr>
      <w:r w:rsidRPr="000A643A">
        <w:rPr>
          <w:noProof/>
        </w:rPr>
        <w:lastRenderedPageBreak/>
        <w:drawing>
          <wp:inline distT="0" distB="0" distL="0" distR="0">
            <wp:extent cx="9521825" cy="5784574"/>
            <wp:effectExtent l="0" t="0" r="3175" b="698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498" cy="5786805"/>
                    </a:xfrm>
                    <a:prstGeom prst="rect">
                      <a:avLst/>
                    </a:prstGeom>
                    <a:noFill/>
                    <a:ln>
                      <a:noFill/>
                    </a:ln>
                  </pic:spPr>
                </pic:pic>
              </a:graphicData>
            </a:graphic>
          </wp:inline>
        </w:drawing>
      </w:r>
    </w:p>
    <w:p w:rsidR="000A643A" w:rsidRDefault="000A643A" w:rsidP="00DF50CA">
      <w:pPr>
        <w:ind w:right="-1"/>
      </w:pPr>
      <w:r w:rsidRPr="000A643A">
        <w:rPr>
          <w:noProof/>
        </w:rPr>
        <w:lastRenderedPageBreak/>
        <w:drawing>
          <wp:inline distT="0" distB="0" distL="0" distR="0">
            <wp:extent cx="9521825" cy="2186609"/>
            <wp:effectExtent l="0" t="0" r="3175" b="444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43218" cy="2191522"/>
                    </a:xfrm>
                    <a:prstGeom prst="rect">
                      <a:avLst/>
                    </a:prstGeom>
                    <a:noFill/>
                    <a:ln>
                      <a:noFill/>
                    </a:ln>
                  </pic:spPr>
                </pic:pic>
              </a:graphicData>
            </a:graphic>
          </wp:inline>
        </w:drawing>
      </w: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DF50CA">
      <w:pPr>
        <w:ind w:right="-1"/>
      </w:pPr>
    </w:p>
    <w:p w:rsidR="00487468" w:rsidRDefault="00487468" w:rsidP="00487468">
      <w:pPr>
        <w:ind w:left="7655" w:right="-1"/>
        <w:jc w:val="right"/>
      </w:pPr>
      <w:r>
        <w:lastRenderedPageBreak/>
        <w:t>Приложение № 4 к протоколу заседания Правления региональной энергетической комиссии Кемеровской области от 08.11.2018 № 66</w:t>
      </w:r>
    </w:p>
    <w:p w:rsidR="005263B3" w:rsidRDefault="005263B3" w:rsidP="00487468">
      <w:pPr>
        <w:ind w:left="7655" w:right="-1"/>
        <w:jc w:val="right"/>
      </w:pPr>
    </w:p>
    <w:p w:rsidR="005263B3" w:rsidRDefault="005263B3" w:rsidP="005263B3">
      <w:pPr>
        <w:jc w:val="center"/>
        <w:rPr>
          <w:b/>
          <w:sz w:val="28"/>
          <w:szCs w:val="28"/>
        </w:rPr>
      </w:pPr>
    </w:p>
    <w:p w:rsidR="005263B3" w:rsidRDefault="005263B3" w:rsidP="005263B3">
      <w:pPr>
        <w:jc w:val="center"/>
        <w:rPr>
          <w:b/>
          <w:sz w:val="28"/>
          <w:szCs w:val="28"/>
        </w:rPr>
      </w:pPr>
    </w:p>
    <w:p w:rsidR="005263B3" w:rsidRPr="007D42F8" w:rsidRDefault="005263B3" w:rsidP="005263B3">
      <w:pPr>
        <w:jc w:val="center"/>
        <w:rPr>
          <w:b/>
          <w:sz w:val="28"/>
          <w:szCs w:val="28"/>
        </w:rPr>
      </w:pPr>
      <w:proofErr w:type="spellStart"/>
      <w:r w:rsidRPr="0059062E">
        <w:rPr>
          <w:b/>
          <w:sz w:val="28"/>
          <w:szCs w:val="28"/>
        </w:rPr>
        <w:t>Одноставочные</w:t>
      </w:r>
      <w:proofErr w:type="spellEnd"/>
      <w:r w:rsidRPr="0059062E">
        <w:rPr>
          <w:b/>
          <w:sz w:val="28"/>
          <w:szCs w:val="28"/>
        </w:rPr>
        <w:t xml:space="preserve"> тарифы на </w:t>
      </w:r>
      <w:r w:rsidRPr="007D42F8">
        <w:rPr>
          <w:b/>
          <w:sz w:val="28"/>
          <w:szCs w:val="28"/>
        </w:rPr>
        <w:t xml:space="preserve">водоотведение </w:t>
      </w:r>
    </w:p>
    <w:p w:rsidR="005263B3" w:rsidRPr="00FF581E" w:rsidRDefault="005263B3" w:rsidP="005263B3">
      <w:pPr>
        <w:jc w:val="center"/>
        <w:rPr>
          <w:b/>
          <w:sz w:val="28"/>
          <w:szCs w:val="28"/>
        </w:rPr>
      </w:pPr>
      <w:r>
        <w:rPr>
          <w:b/>
          <w:sz w:val="28"/>
          <w:szCs w:val="28"/>
        </w:rPr>
        <w:t xml:space="preserve">ООО </w:t>
      </w:r>
      <w:r w:rsidRPr="00FF581E">
        <w:rPr>
          <w:b/>
          <w:sz w:val="28"/>
          <w:szCs w:val="28"/>
        </w:rPr>
        <w:t>«</w:t>
      </w:r>
      <w:r>
        <w:rPr>
          <w:b/>
          <w:sz w:val="28"/>
          <w:szCs w:val="28"/>
        </w:rPr>
        <w:t xml:space="preserve">Канализационное хозяйство» </w:t>
      </w:r>
      <w:r w:rsidRPr="00FF581E">
        <w:rPr>
          <w:b/>
          <w:sz w:val="28"/>
          <w:szCs w:val="28"/>
        </w:rPr>
        <w:t>(</w:t>
      </w:r>
      <w:r>
        <w:rPr>
          <w:b/>
          <w:sz w:val="28"/>
          <w:szCs w:val="28"/>
        </w:rPr>
        <w:t>г. Киселевск</w:t>
      </w:r>
      <w:r w:rsidRPr="00FF581E">
        <w:rPr>
          <w:b/>
          <w:sz w:val="28"/>
          <w:szCs w:val="28"/>
        </w:rPr>
        <w:t>)</w:t>
      </w:r>
    </w:p>
    <w:p w:rsidR="005263B3" w:rsidRPr="00C2709C" w:rsidRDefault="005263B3" w:rsidP="005263B3">
      <w:pPr>
        <w:jc w:val="center"/>
        <w:rPr>
          <w:b/>
          <w:sz w:val="28"/>
          <w:szCs w:val="28"/>
        </w:rPr>
      </w:pPr>
      <w:r w:rsidRPr="00C2709C">
        <w:rPr>
          <w:b/>
          <w:sz w:val="28"/>
          <w:szCs w:val="28"/>
        </w:rPr>
        <w:t>на период с 01.11.2017 по 31.12.20</w:t>
      </w:r>
      <w:r>
        <w:rPr>
          <w:b/>
          <w:sz w:val="28"/>
          <w:szCs w:val="28"/>
        </w:rPr>
        <w:t>24</w:t>
      </w:r>
    </w:p>
    <w:p w:rsidR="005263B3" w:rsidRPr="00F937A6" w:rsidRDefault="005263B3" w:rsidP="005263B3">
      <w:pPr>
        <w:jc w:val="center"/>
        <w:rPr>
          <w:b/>
        </w:rPr>
      </w:pPr>
    </w:p>
    <w:tbl>
      <w:tblPr>
        <w:tblW w:w="15464" w:type="dxa"/>
        <w:tblInd w:w="-289" w:type="dxa"/>
        <w:tblLayout w:type="fixed"/>
        <w:tblLook w:val="04A0" w:firstRow="1" w:lastRow="0" w:firstColumn="1" w:lastColumn="0" w:noHBand="0" w:noVBand="1"/>
      </w:tblPr>
      <w:tblGrid>
        <w:gridCol w:w="709"/>
        <w:gridCol w:w="1560"/>
        <w:gridCol w:w="1276"/>
        <w:gridCol w:w="850"/>
        <w:gridCol w:w="851"/>
        <w:gridCol w:w="850"/>
        <w:gridCol w:w="851"/>
        <w:gridCol w:w="851"/>
        <w:gridCol w:w="851"/>
        <w:gridCol w:w="851"/>
        <w:gridCol w:w="851"/>
        <w:gridCol w:w="851"/>
        <w:gridCol w:w="851"/>
        <w:gridCol w:w="851"/>
        <w:gridCol w:w="851"/>
        <w:gridCol w:w="851"/>
        <w:gridCol w:w="851"/>
        <w:gridCol w:w="7"/>
      </w:tblGrid>
      <w:tr w:rsidR="005263B3" w:rsidRPr="00F937A6" w:rsidTr="005263B3">
        <w:trPr>
          <w:gridAfter w:val="1"/>
          <w:wAfter w:w="7" w:type="dxa"/>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w:t>
            </w:r>
          </w:p>
          <w:p w:rsidR="005263B3" w:rsidRPr="00F937A6" w:rsidRDefault="005263B3" w:rsidP="008B3A71">
            <w:pPr>
              <w:jc w:val="center"/>
              <w:rPr>
                <w:color w:val="000000"/>
              </w:rPr>
            </w:pPr>
            <w:r w:rsidRPr="00F937A6">
              <w:rPr>
                <w:color w:val="000000"/>
              </w:rPr>
              <w:t>п/п</w:t>
            </w:r>
          </w:p>
        </w:tc>
        <w:tc>
          <w:tcPr>
            <w:tcW w:w="1560" w:type="dxa"/>
            <w:vMerge w:val="restart"/>
            <w:tcBorders>
              <w:top w:val="single" w:sz="4" w:space="0" w:color="auto"/>
              <w:left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Наименование потребителей</w:t>
            </w:r>
          </w:p>
        </w:tc>
        <w:tc>
          <w:tcPr>
            <w:tcW w:w="13188" w:type="dxa"/>
            <w:gridSpan w:val="15"/>
            <w:tcBorders>
              <w:top w:val="single" w:sz="4" w:space="0" w:color="auto"/>
              <w:left w:val="nil"/>
              <w:bottom w:val="single" w:sz="4" w:space="0" w:color="auto"/>
              <w:right w:val="single" w:sz="4" w:space="0" w:color="auto"/>
            </w:tcBorders>
            <w:shd w:val="clear" w:color="000000" w:fill="FFFFFF"/>
            <w:vAlign w:val="center"/>
            <w:hideMark/>
          </w:tcPr>
          <w:p w:rsidR="005263B3" w:rsidRPr="00F937A6" w:rsidRDefault="005263B3" w:rsidP="008B3A71">
            <w:pPr>
              <w:jc w:val="center"/>
              <w:rPr>
                <w:color w:val="000000"/>
              </w:rPr>
            </w:pPr>
            <w:r w:rsidRPr="00F937A6">
              <w:rPr>
                <w:color w:val="000000"/>
              </w:rPr>
              <w:t>Тариф, руб./м</w:t>
            </w:r>
            <w:r w:rsidRPr="00F937A6">
              <w:rPr>
                <w:color w:val="000000"/>
                <w:vertAlign w:val="superscript"/>
              </w:rPr>
              <w:t>3</w:t>
            </w:r>
          </w:p>
        </w:tc>
      </w:tr>
      <w:tr w:rsidR="005263B3" w:rsidRPr="00F937A6" w:rsidTr="005263B3">
        <w:trPr>
          <w:gridAfter w:val="1"/>
          <w:wAfter w:w="7" w:type="dxa"/>
          <w:trHeight w:val="403"/>
        </w:trPr>
        <w:tc>
          <w:tcPr>
            <w:tcW w:w="709" w:type="dxa"/>
            <w:vMerge/>
            <w:tcBorders>
              <w:left w:val="single" w:sz="4" w:space="0" w:color="auto"/>
              <w:right w:val="single" w:sz="4" w:space="0" w:color="auto"/>
            </w:tcBorders>
            <w:vAlign w:val="center"/>
          </w:tcPr>
          <w:p w:rsidR="005263B3" w:rsidRPr="00F937A6" w:rsidRDefault="005263B3" w:rsidP="008B3A71">
            <w:pPr>
              <w:rPr>
                <w:color w:val="000000"/>
              </w:rPr>
            </w:pPr>
          </w:p>
        </w:tc>
        <w:tc>
          <w:tcPr>
            <w:tcW w:w="1560" w:type="dxa"/>
            <w:vMerge/>
            <w:tcBorders>
              <w:left w:val="single" w:sz="4" w:space="0" w:color="auto"/>
              <w:right w:val="single" w:sz="4" w:space="0" w:color="auto"/>
            </w:tcBorders>
            <w:vAlign w:val="center"/>
          </w:tcPr>
          <w:p w:rsidR="005263B3" w:rsidRPr="00F937A6" w:rsidRDefault="005263B3" w:rsidP="008B3A71">
            <w:pPr>
              <w:rPr>
                <w:color w:val="000000"/>
              </w:rPr>
            </w:pPr>
          </w:p>
        </w:tc>
        <w:tc>
          <w:tcPr>
            <w:tcW w:w="1276"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2017 год</w:t>
            </w:r>
          </w:p>
        </w:tc>
        <w:tc>
          <w:tcPr>
            <w:tcW w:w="1701" w:type="dxa"/>
            <w:gridSpan w:val="2"/>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2018 год</w:t>
            </w:r>
          </w:p>
        </w:tc>
        <w:tc>
          <w:tcPr>
            <w:tcW w:w="1701" w:type="dxa"/>
            <w:gridSpan w:val="2"/>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2019 год</w:t>
            </w:r>
          </w:p>
        </w:tc>
        <w:tc>
          <w:tcPr>
            <w:tcW w:w="1702" w:type="dxa"/>
            <w:gridSpan w:val="2"/>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20</w:t>
            </w:r>
            <w:r>
              <w:rPr>
                <w:color w:val="000000"/>
              </w:rPr>
              <w:t>20</w:t>
            </w:r>
            <w:r w:rsidRPr="00F937A6">
              <w:rPr>
                <w:color w:val="000000"/>
              </w:rPr>
              <w:t xml:space="preserve"> год</w:t>
            </w:r>
          </w:p>
        </w:tc>
        <w:tc>
          <w:tcPr>
            <w:tcW w:w="1702" w:type="dxa"/>
            <w:gridSpan w:val="2"/>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20</w:t>
            </w:r>
            <w:r>
              <w:rPr>
                <w:color w:val="000000"/>
              </w:rPr>
              <w:t>21</w:t>
            </w:r>
            <w:r w:rsidRPr="00F937A6">
              <w:rPr>
                <w:color w:val="000000"/>
              </w:rPr>
              <w:t xml:space="preserve"> год</w:t>
            </w:r>
          </w:p>
        </w:tc>
        <w:tc>
          <w:tcPr>
            <w:tcW w:w="1702" w:type="dxa"/>
            <w:gridSpan w:val="2"/>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20</w:t>
            </w:r>
            <w:r>
              <w:rPr>
                <w:color w:val="000000"/>
              </w:rPr>
              <w:t>22</w:t>
            </w:r>
            <w:r w:rsidRPr="00F937A6">
              <w:rPr>
                <w:color w:val="000000"/>
              </w:rPr>
              <w:t xml:space="preserve"> год</w:t>
            </w:r>
          </w:p>
        </w:tc>
        <w:tc>
          <w:tcPr>
            <w:tcW w:w="1702" w:type="dxa"/>
            <w:gridSpan w:val="2"/>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20</w:t>
            </w:r>
            <w:r>
              <w:rPr>
                <w:color w:val="000000"/>
              </w:rPr>
              <w:t>23</w:t>
            </w:r>
            <w:r w:rsidRPr="00F937A6">
              <w:rPr>
                <w:color w:val="000000"/>
              </w:rPr>
              <w:t xml:space="preserve"> год</w:t>
            </w:r>
          </w:p>
        </w:tc>
        <w:tc>
          <w:tcPr>
            <w:tcW w:w="1702" w:type="dxa"/>
            <w:gridSpan w:val="2"/>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20</w:t>
            </w:r>
            <w:r>
              <w:rPr>
                <w:color w:val="000000"/>
              </w:rPr>
              <w:t>24</w:t>
            </w:r>
            <w:r w:rsidRPr="00F937A6">
              <w:rPr>
                <w:color w:val="000000"/>
              </w:rPr>
              <w:t xml:space="preserve"> год</w:t>
            </w:r>
          </w:p>
        </w:tc>
      </w:tr>
      <w:tr w:rsidR="005263B3" w:rsidRPr="00F937A6" w:rsidTr="005263B3">
        <w:trPr>
          <w:gridAfter w:val="1"/>
          <w:wAfter w:w="7" w:type="dxa"/>
          <w:trHeight w:val="885"/>
        </w:trPr>
        <w:tc>
          <w:tcPr>
            <w:tcW w:w="709" w:type="dxa"/>
            <w:vMerge/>
            <w:tcBorders>
              <w:left w:val="single" w:sz="4" w:space="0" w:color="auto"/>
              <w:bottom w:val="single" w:sz="4" w:space="0" w:color="auto"/>
              <w:right w:val="single" w:sz="4" w:space="0" w:color="auto"/>
            </w:tcBorders>
            <w:vAlign w:val="center"/>
            <w:hideMark/>
          </w:tcPr>
          <w:p w:rsidR="005263B3" w:rsidRPr="00F937A6" w:rsidRDefault="005263B3" w:rsidP="008B3A71">
            <w:pPr>
              <w:rPr>
                <w:color w:val="000000"/>
              </w:rPr>
            </w:pPr>
          </w:p>
        </w:tc>
        <w:tc>
          <w:tcPr>
            <w:tcW w:w="1560" w:type="dxa"/>
            <w:vMerge/>
            <w:tcBorders>
              <w:left w:val="single" w:sz="4" w:space="0" w:color="auto"/>
              <w:bottom w:val="single" w:sz="4" w:space="0" w:color="auto"/>
              <w:right w:val="single" w:sz="4" w:space="0" w:color="auto"/>
            </w:tcBorders>
            <w:vAlign w:val="center"/>
          </w:tcPr>
          <w:p w:rsidR="005263B3" w:rsidRPr="00F937A6" w:rsidRDefault="005263B3" w:rsidP="008B3A71">
            <w:pPr>
              <w:rPr>
                <w:color w:val="000000"/>
              </w:rPr>
            </w:pPr>
          </w:p>
        </w:tc>
        <w:tc>
          <w:tcPr>
            <w:tcW w:w="1276" w:type="dxa"/>
            <w:tcBorders>
              <w:top w:val="nil"/>
              <w:left w:val="nil"/>
              <w:bottom w:val="single" w:sz="4" w:space="0" w:color="auto"/>
              <w:right w:val="single" w:sz="4" w:space="0" w:color="auto"/>
            </w:tcBorders>
            <w:shd w:val="clear" w:color="000000" w:fill="FFFFFF"/>
            <w:vAlign w:val="center"/>
            <w:hideMark/>
          </w:tcPr>
          <w:p w:rsidR="005263B3" w:rsidRPr="00F937A6" w:rsidRDefault="005263B3" w:rsidP="008B3A71">
            <w:pPr>
              <w:jc w:val="center"/>
              <w:rPr>
                <w:color w:val="000000"/>
              </w:rPr>
            </w:pPr>
            <w:r w:rsidRPr="00F937A6">
              <w:rPr>
                <w:color w:val="000000"/>
              </w:rPr>
              <w:t>с 01.11. по 31.12.</w:t>
            </w:r>
          </w:p>
        </w:tc>
        <w:tc>
          <w:tcPr>
            <w:tcW w:w="850"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 xml:space="preserve">с 01.01. </w:t>
            </w:r>
          </w:p>
          <w:p w:rsidR="005263B3" w:rsidRPr="00F937A6" w:rsidRDefault="005263B3" w:rsidP="008B3A71">
            <w:pPr>
              <w:jc w:val="center"/>
              <w:rPr>
                <w:color w:val="000000"/>
              </w:rPr>
            </w:pPr>
            <w:r w:rsidRPr="00F937A6">
              <w:rPr>
                <w:color w:val="000000"/>
              </w:rPr>
              <w:t>по 30.06.</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с 01.07. по 31.12.</w:t>
            </w:r>
          </w:p>
        </w:tc>
        <w:tc>
          <w:tcPr>
            <w:tcW w:w="850"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 xml:space="preserve">с 01.01. </w:t>
            </w:r>
          </w:p>
          <w:p w:rsidR="005263B3" w:rsidRPr="00F937A6" w:rsidRDefault="005263B3" w:rsidP="008B3A71">
            <w:pPr>
              <w:jc w:val="center"/>
              <w:rPr>
                <w:color w:val="000000"/>
              </w:rPr>
            </w:pPr>
            <w:r w:rsidRPr="00F937A6">
              <w:rPr>
                <w:color w:val="000000"/>
              </w:rPr>
              <w:t>по 30.06.</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с 01.07. по 31.12.</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 xml:space="preserve">с 01.01. </w:t>
            </w:r>
          </w:p>
          <w:p w:rsidR="005263B3" w:rsidRPr="00F937A6" w:rsidRDefault="005263B3" w:rsidP="008B3A71">
            <w:pPr>
              <w:jc w:val="center"/>
              <w:rPr>
                <w:color w:val="000000"/>
              </w:rPr>
            </w:pPr>
            <w:r w:rsidRPr="00F937A6">
              <w:rPr>
                <w:color w:val="000000"/>
              </w:rPr>
              <w:t>по 30.06.</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с 01.07. по 31.12.</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 xml:space="preserve">с 01.01. </w:t>
            </w:r>
          </w:p>
          <w:p w:rsidR="005263B3" w:rsidRPr="00F937A6" w:rsidRDefault="005263B3" w:rsidP="008B3A71">
            <w:pPr>
              <w:jc w:val="center"/>
              <w:rPr>
                <w:color w:val="000000"/>
              </w:rPr>
            </w:pPr>
            <w:r w:rsidRPr="00F937A6">
              <w:rPr>
                <w:color w:val="000000"/>
              </w:rPr>
              <w:t>по 30.06.</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с 01.07. по 31.12.</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 xml:space="preserve">с 01.01. </w:t>
            </w:r>
          </w:p>
          <w:p w:rsidR="005263B3" w:rsidRPr="00F937A6" w:rsidRDefault="005263B3" w:rsidP="008B3A71">
            <w:pPr>
              <w:jc w:val="center"/>
              <w:rPr>
                <w:color w:val="000000"/>
              </w:rPr>
            </w:pPr>
            <w:r w:rsidRPr="00F937A6">
              <w:rPr>
                <w:color w:val="000000"/>
              </w:rPr>
              <w:t>по 30.06.</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с 01.07. по 31.12.</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 xml:space="preserve">с 01.01. </w:t>
            </w:r>
          </w:p>
          <w:p w:rsidR="005263B3" w:rsidRPr="00F937A6" w:rsidRDefault="005263B3" w:rsidP="008B3A71">
            <w:pPr>
              <w:jc w:val="center"/>
              <w:rPr>
                <w:color w:val="000000"/>
              </w:rPr>
            </w:pPr>
            <w:r w:rsidRPr="00F937A6">
              <w:rPr>
                <w:color w:val="000000"/>
              </w:rPr>
              <w:t>по 30.06.</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с 01.07. по 31.12.</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 xml:space="preserve">с 01.01. </w:t>
            </w:r>
          </w:p>
          <w:p w:rsidR="005263B3" w:rsidRPr="00F937A6" w:rsidRDefault="005263B3" w:rsidP="008B3A71">
            <w:pPr>
              <w:jc w:val="center"/>
              <w:rPr>
                <w:color w:val="000000"/>
              </w:rPr>
            </w:pPr>
            <w:r w:rsidRPr="00F937A6">
              <w:rPr>
                <w:color w:val="000000"/>
              </w:rPr>
              <w:t>по 30.06.</w:t>
            </w:r>
          </w:p>
        </w:tc>
        <w:tc>
          <w:tcPr>
            <w:tcW w:w="851" w:type="dxa"/>
            <w:tcBorders>
              <w:top w:val="nil"/>
              <w:left w:val="nil"/>
              <w:bottom w:val="single" w:sz="4" w:space="0" w:color="auto"/>
              <w:right w:val="single" w:sz="4" w:space="0" w:color="auto"/>
            </w:tcBorders>
            <w:shd w:val="clear" w:color="000000" w:fill="FFFFFF"/>
            <w:vAlign w:val="center"/>
          </w:tcPr>
          <w:p w:rsidR="005263B3" w:rsidRPr="00F937A6" w:rsidRDefault="005263B3" w:rsidP="008B3A71">
            <w:pPr>
              <w:jc w:val="center"/>
              <w:rPr>
                <w:color w:val="000000"/>
              </w:rPr>
            </w:pPr>
            <w:r w:rsidRPr="00F937A6">
              <w:rPr>
                <w:color w:val="000000"/>
              </w:rPr>
              <w:t>с 01.07. по 31.12.</w:t>
            </w:r>
          </w:p>
        </w:tc>
      </w:tr>
      <w:tr w:rsidR="005263B3" w:rsidRPr="00F937A6" w:rsidTr="005263B3">
        <w:trPr>
          <w:trHeight w:val="435"/>
        </w:trPr>
        <w:tc>
          <w:tcPr>
            <w:tcW w:w="15464" w:type="dxa"/>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5263B3" w:rsidRPr="00F937A6" w:rsidRDefault="005263B3" w:rsidP="008B3A71">
            <w:pPr>
              <w:jc w:val="center"/>
            </w:pPr>
            <w:r w:rsidRPr="00F937A6">
              <w:t>Водоотведение</w:t>
            </w:r>
          </w:p>
        </w:tc>
      </w:tr>
      <w:tr w:rsidR="005263B3" w:rsidRPr="00F937A6" w:rsidTr="005263B3">
        <w:trPr>
          <w:gridAfter w:val="1"/>
          <w:wAfter w:w="7" w:type="dxa"/>
          <w:trHeight w:val="85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263B3" w:rsidRPr="00F937A6" w:rsidRDefault="005263B3" w:rsidP="008B3A71">
            <w:pPr>
              <w:jc w:val="center"/>
            </w:pPr>
            <w:r w:rsidRPr="00F937A6">
              <w:t>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5263B3" w:rsidRPr="00F937A6" w:rsidRDefault="005263B3" w:rsidP="008B3A71">
            <w:r w:rsidRPr="00F937A6">
              <w:t xml:space="preserve">Население </w:t>
            </w:r>
          </w:p>
          <w:p w:rsidR="005263B3" w:rsidRPr="00F937A6" w:rsidRDefault="005263B3" w:rsidP="008B3A71">
            <w:r w:rsidRPr="00F937A6">
              <w:t>(с НДС) *</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263B3" w:rsidRPr="00F937A6" w:rsidRDefault="005263B3" w:rsidP="008B3A71">
            <w:pPr>
              <w:jc w:val="center"/>
            </w:pPr>
            <w:r w:rsidRPr="00F937A6">
              <w:t>17,42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263B3" w:rsidRPr="00F937A6" w:rsidRDefault="005263B3" w:rsidP="008B3A71">
            <w:pPr>
              <w:jc w:val="center"/>
            </w:pPr>
            <w:r w:rsidRPr="00F937A6">
              <w:t>17,42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263B3" w:rsidRPr="003F5843" w:rsidRDefault="005263B3" w:rsidP="008B3A71">
            <w:pPr>
              <w:jc w:val="center"/>
            </w:pPr>
            <w:r w:rsidRPr="003F5843">
              <w:t>18,46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263B3" w:rsidRPr="003F5843" w:rsidRDefault="005263B3" w:rsidP="008B3A71">
            <w:pPr>
              <w:jc w:val="center"/>
            </w:pPr>
            <w:r w:rsidRPr="003F5843">
              <w:t>18,77</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263B3" w:rsidRPr="003F5843" w:rsidRDefault="005263B3" w:rsidP="008B3A71">
            <w:pPr>
              <w:jc w:val="center"/>
            </w:pPr>
            <w:r>
              <w:t>20,86</w:t>
            </w:r>
          </w:p>
        </w:tc>
        <w:tc>
          <w:tcPr>
            <w:tcW w:w="851" w:type="dxa"/>
            <w:tcBorders>
              <w:top w:val="single" w:sz="4" w:space="0" w:color="auto"/>
              <w:left w:val="nil"/>
              <w:bottom w:val="single" w:sz="4" w:space="0" w:color="auto"/>
              <w:right w:val="single" w:sz="4" w:space="0" w:color="auto"/>
            </w:tcBorders>
            <w:shd w:val="clear" w:color="000000" w:fill="FFFFFF"/>
          </w:tcPr>
          <w:p w:rsidR="005263B3" w:rsidRPr="003F5843" w:rsidRDefault="005263B3" w:rsidP="008B3A71"/>
          <w:p w:rsidR="005263B3" w:rsidRPr="003F5843" w:rsidRDefault="005263B3" w:rsidP="008B3A71">
            <w:r w:rsidRPr="003F5843">
              <w:t>19,26</w:t>
            </w:r>
          </w:p>
        </w:tc>
        <w:tc>
          <w:tcPr>
            <w:tcW w:w="851" w:type="dxa"/>
            <w:tcBorders>
              <w:top w:val="single" w:sz="4" w:space="0" w:color="auto"/>
              <w:left w:val="nil"/>
              <w:bottom w:val="single" w:sz="4" w:space="0" w:color="auto"/>
              <w:right w:val="single" w:sz="4" w:space="0" w:color="auto"/>
            </w:tcBorders>
            <w:shd w:val="clear" w:color="000000" w:fill="FFFFFF"/>
          </w:tcPr>
          <w:p w:rsidR="005263B3" w:rsidRPr="003F5843" w:rsidRDefault="005263B3" w:rsidP="008B3A71"/>
          <w:p w:rsidR="005263B3" w:rsidRPr="003F5843" w:rsidRDefault="005263B3" w:rsidP="008B3A71">
            <w:r w:rsidRPr="003F5843">
              <w:t>20,31</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 w:rsidR="005263B3" w:rsidRDefault="005263B3" w:rsidP="008B3A71">
            <w:r>
              <w:t>20,31</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 w:rsidR="005263B3" w:rsidRDefault="005263B3" w:rsidP="008B3A71">
            <w:r>
              <w:t>21,20</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 w:rsidR="005263B3" w:rsidRDefault="005263B3" w:rsidP="008B3A71">
            <w:r>
              <w:t>21,20</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 w:rsidR="005263B3" w:rsidRDefault="005263B3" w:rsidP="008B3A71">
            <w:r>
              <w:t>22,51</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 w:rsidR="005263B3" w:rsidRDefault="005263B3" w:rsidP="008B3A71">
            <w:r>
              <w:t>22,51</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 w:rsidR="005263B3" w:rsidRDefault="005263B3" w:rsidP="008B3A71">
            <w:r>
              <w:t>23,43</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 w:rsidR="005263B3" w:rsidRDefault="005263B3" w:rsidP="008B3A71">
            <w:r>
              <w:t>23,43</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 w:rsidR="005263B3" w:rsidRDefault="005263B3" w:rsidP="008B3A71">
            <w:r>
              <w:t>24,86</w:t>
            </w:r>
          </w:p>
        </w:tc>
      </w:tr>
      <w:tr w:rsidR="005263B3" w:rsidRPr="00F937A6" w:rsidTr="005263B3">
        <w:trPr>
          <w:gridAfter w:val="1"/>
          <w:wAfter w:w="7" w:type="dxa"/>
          <w:trHeight w:val="55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263B3" w:rsidRPr="00F937A6" w:rsidRDefault="005263B3" w:rsidP="008B3A71">
            <w:pPr>
              <w:jc w:val="center"/>
            </w:pPr>
            <w:r w:rsidRPr="00F937A6">
              <w:t>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5263B3" w:rsidRPr="00F937A6" w:rsidRDefault="005263B3" w:rsidP="008B3A71">
            <w:r w:rsidRPr="00F937A6">
              <w:t xml:space="preserve">Прочие потребители  </w:t>
            </w:r>
          </w:p>
          <w:p w:rsidR="005263B3" w:rsidRPr="00F937A6" w:rsidRDefault="005263B3" w:rsidP="008B3A71">
            <w:r w:rsidRPr="00F937A6">
              <w:t>(без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263B3" w:rsidRPr="00F937A6" w:rsidRDefault="005263B3" w:rsidP="008B3A71">
            <w:pPr>
              <w:jc w:val="center"/>
            </w:pPr>
            <w:r w:rsidRPr="00F937A6">
              <w:t>14,76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263B3" w:rsidRPr="00F937A6" w:rsidRDefault="005263B3" w:rsidP="008B3A71">
            <w:pPr>
              <w:jc w:val="center"/>
            </w:pPr>
            <w:r w:rsidRPr="00F937A6">
              <w:t>14,76</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263B3" w:rsidRPr="00F937A6" w:rsidRDefault="005263B3" w:rsidP="008B3A71">
            <w:pPr>
              <w:jc w:val="center"/>
            </w:pPr>
            <w:r w:rsidRPr="00F937A6">
              <w:t>15,64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263B3" w:rsidRPr="00F937A6" w:rsidRDefault="005263B3" w:rsidP="008B3A71">
            <w:pPr>
              <w:jc w:val="center"/>
            </w:pPr>
            <w:r w:rsidRPr="00F937A6">
              <w:t>15,64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263B3" w:rsidRPr="00F937A6" w:rsidRDefault="005263B3" w:rsidP="008B3A71">
            <w:pPr>
              <w:jc w:val="center"/>
            </w:pPr>
            <w:r>
              <w:t>17,38</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Pr>
              <w:jc w:val="center"/>
            </w:pPr>
          </w:p>
          <w:p w:rsidR="005263B3" w:rsidRPr="00F937A6" w:rsidRDefault="005263B3" w:rsidP="008B3A71">
            <w:pPr>
              <w:jc w:val="center"/>
            </w:pPr>
            <w:r>
              <w:t>16,32</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Pr>
              <w:jc w:val="center"/>
            </w:pPr>
          </w:p>
          <w:p w:rsidR="005263B3" w:rsidRPr="00F937A6" w:rsidRDefault="005263B3" w:rsidP="008B3A71">
            <w:pPr>
              <w:jc w:val="center"/>
            </w:pPr>
            <w:r>
              <w:t>17,21</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Pr>
              <w:jc w:val="center"/>
            </w:pPr>
          </w:p>
          <w:p w:rsidR="005263B3" w:rsidRPr="00F937A6" w:rsidRDefault="005263B3" w:rsidP="008B3A71">
            <w:pPr>
              <w:jc w:val="center"/>
            </w:pPr>
            <w:r>
              <w:t>17,21</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Pr>
              <w:jc w:val="center"/>
            </w:pPr>
          </w:p>
          <w:p w:rsidR="005263B3" w:rsidRPr="00F937A6" w:rsidRDefault="005263B3" w:rsidP="008B3A71">
            <w:pPr>
              <w:jc w:val="center"/>
            </w:pPr>
            <w:r>
              <w:t>17,97</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Pr>
              <w:jc w:val="center"/>
            </w:pPr>
          </w:p>
          <w:p w:rsidR="005263B3" w:rsidRPr="00F937A6" w:rsidRDefault="005263B3" w:rsidP="008B3A71">
            <w:pPr>
              <w:jc w:val="center"/>
            </w:pPr>
            <w:r>
              <w:t>17,97</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Pr>
              <w:jc w:val="center"/>
            </w:pPr>
          </w:p>
          <w:p w:rsidR="005263B3" w:rsidRPr="00F937A6" w:rsidRDefault="005263B3" w:rsidP="008B3A71">
            <w:pPr>
              <w:jc w:val="center"/>
            </w:pPr>
            <w:r>
              <w:t>19,08</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Pr>
              <w:jc w:val="center"/>
            </w:pPr>
          </w:p>
          <w:p w:rsidR="005263B3" w:rsidRPr="00F937A6" w:rsidRDefault="005263B3" w:rsidP="008B3A71">
            <w:pPr>
              <w:jc w:val="center"/>
            </w:pPr>
            <w:r>
              <w:t>19,08</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Pr>
              <w:jc w:val="center"/>
            </w:pPr>
          </w:p>
          <w:p w:rsidR="005263B3" w:rsidRPr="00F937A6" w:rsidRDefault="005263B3" w:rsidP="008B3A71">
            <w:pPr>
              <w:jc w:val="center"/>
            </w:pPr>
            <w:r>
              <w:t>19,86</w:t>
            </w: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Pr>
              <w:jc w:val="center"/>
            </w:pPr>
          </w:p>
          <w:p w:rsidR="005263B3" w:rsidRDefault="005263B3" w:rsidP="008B3A71">
            <w:pPr>
              <w:jc w:val="center"/>
            </w:pPr>
            <w:r>
              <w:t>19,86</w:t>
            </w:r>
          </w:p>
          <w:p w:rsidR="005263B3" w:rsidRPr="00F937A6" w:rsidRDefault="005263B3" w:rsidP="008B3A71">
            <w:pPr>
              <w:jc w:val="center"/>
            </w:pPr>
          </w:p>
        </w:tc>
        <w:tc>
          <w:tcPr>
            <w:tcW w:w="851" w:type="dxa"/>
            <w:tcBorders>
              <w:top w:val="single" w:sz="4" w:space="0" w:color="auto"/>
              <w:left w:val="nil"/>
              <w:bottom w:val="single" w:sz="4" w:space="0" w:color="auto"/>
              <w:right w:val="single" w:sz="4" w:space="0" w:color="auto"/>
            </w:tcBorders>
            <w:shd w:val="clear" w:color="000000" w:fill="FFFFFF"/>
          </w:tcPr>
          <w:p w:rsidR="005263B3" w:rsidRDefault="005263B3" w:rsidP="008B3A71">
            <w:pPr>
              <w:jc w:val="center"/>
            </w:pPr>
          </w:p>
          <w:p w:rsidR="005263B3" w:rsidRPr="00F937A6" w:rsidRDefault="005263B3" w:rsidP="008B3A71">
            <w:pPr>
              <w:jc w:val="center"/>
            </w:pPr>
            <w:r>
              <w:t>21,07</w:t>
            </w:r>
          </w:p>
        </w:tc>
      </w:tr>
    </w:tbl>
    <w:p w:rsidR="005263B3" w:rsidRDefault="005263B3" w:rsidP="005263B3">
      <w:pPr>
        <w:ind w:left="-709" w:firstLine="709"/>
        <w:jc w:val="both"/>
        <w:rPr>
          <w:color w:val="000000" w:themeColor="text1"/>
          <w:sz w:val="28"/>
          <w:szCs w:val="28"/>
        </w:rPr>
      </w:pPr>
    </w:p>
    <w:p w:rsidR="005263B3" w:rsidRDefault="005263B3" w:rsidP="005263B3">
      <w:pPr>
        <w:ind w:firstLine="709"/>
        <w:jc w:val="both"/>
        <w:rPr>
          <w:color w:val="000000" w:themeColor="text1"/>
          <w:sz w:val="28"/>
          <w:szCs w:val="28"/>
        </w:rPr>
      </w:pPr>
      <w:r w:rsidRPr="00243732">
        <w:rPr>
          <w:color w:val="000000" w:themeColor="text1"/>
          <w:sz w:val="28"/>
          <w:szCs w:val="28"/>
        </w:rPr>
        <w:t>*Выделяется в целях реализации пункта 6 статьи 168 Налогового кодекса Российской Федерации.</w:t>
      </w:r>
    </w:p>
    <w:p w:rsidR="005263B3" w:rsidRDefault="005263B3" w:rsidP="005263B3">
      <w:pPr>
        <w:ind w:left="7655" w:right="-1"/>
        <w:jc w:val="right"/>
      </w:pPr>
      <w:r>
        <w:rPr>
          <w:color w:val="000000" w:themeColor="text1"/>
          <w:sz w:val="28"/>
          <w:szCs w:val="28"/>
        </w:rPr>
        <w:t xml:space="preserve">                                                                                                                                                 </w:t>
      </w:r>
    </w:p>
    <w:p w:rsidR="00487468" w:rsidRDefault="00487468" w:rsidP="00DF50CA">
      <w:pPr>
        <w:ind w:right="-1"/>
      </w:pPr>
    </w:p>
    <w:p w:rsidR="00E6366E" w:rsidRDefault="00E6366E" w:rsidP="00DF50CA">
      <w:pPr>
        <w:ind w:right="-1"/>
      </w:pPr>
    </w:p>
    <w:p w:rsidR="00E6366E" w:rsidRDefault="00E6366E" w:rsidP="00DF50CA">
      <w:pPr>
        <w:ind w:right="-1"/>
      </w:pPr>
    </w:p>
    <w:p w:rsidR="009905AC" w:rsidRDefault="009905AC" w:rsidP="00DF50CA">
      <w:pPr>
        <w:ind w:right="-1"/>
        <w:sectPr w:rsidR="009905AC" w:rsidSect="001A03AE">
          <w:pgSz w:w="16838" w:h="11906" w:orient="landscape"/>
          <w:pgMar w:top="1701" w:right="709" w:bottom="851" w:left="1134" w:header="709" w:footer="709" w:gutter="0"/>
          <w:cols w:space="708"/>
          <w:docGrid w:linePitch="360"/>
        </w:sectPr>
      </w:pPr>
    </w:p>
    <w:p w:rsidR="00E6366E" w:rsidRDefault="00E6366E" w:rsidP="00DF50CA">
      <w:pPr>
        <w:ind w:right="-1"/>
      </w:pPr>
    </w:p>
    <w:p w:rsidR="006D6E89" w:rsidRDefault="006D6E89" w:rsidP="006D6E89">
      <w:pPr>
        <w:ind w:left="3969" w:right="-1"/>
        <w:jc w:val="right"/>
      </w:pPr>
      <w:bookmarkStart w:id="12" w:name="_Hlk529793240"/>
      <w:r>
        <w:t xml:space="preserve">Приложение № </w:t>
      </w:r>
      <w:r w:rsidR="00C45405">
        <w:t>5</w:t>
      </w:r>
      <w:r>
        <w:t xml:space="preserve"> к протоколу заседания Правления региональной энергетической комиссии Кемеровской области от 08.11.2018 № 66</w:t>
      </w:r>
    </w:p>
    <w:bookmarkEnd w:id="12"/>
    <w:p w:rsidR="0010601E" w:rsidRDefault="0010601E" w:rsidP="006D6E89">
      <w:pPr>
        <w:ind w:left="3969" w:right="-1"/>
        <w:jc w:val="right"/>
      </w:pPr>
    </w:p>
    <w:p w:rsidR="0010601E" w:rsidRDefault="0010601E" w:rsidP="006D6E89">
      <w:pPr>
        <w:ind w:left="3969" w:right="-1"/>
        <w:jc w:val="right"/>
      </w:pPr>
    </w:p>
    <w:p w:rsidR="0010601E" w:rsidRPr="0010601E" w:rsidRDefault="0010601E" w:rsidP="0010601E">
      <w:pPr>
        <w:pStyle w:val="1"/>
        <w:jc w:val="center"/>
        <w:rPr>
          <w:rFonts w:ascii="Times New Roman" w:hAnsi="Times New Roman" w:cs="Times New Roman"/>
          <w:b w:val="0"/>
        </w:rPr>
      </w:pPr>
      <w:r w:rsidRPr="0010601E">
        <w:rPr>
          <w:rFonts w:ascii="Times New Roman" w:hAnsi="Times New Roman" w:cs="Times New Roman"/>
          <w:b w:val="0"/>
          <w:iCs/>
        </w:rPr>
        <w:t>Экспертное заключение</w:t>
      </w:r>
      <w:r w:rsidRPr="0010601E">
        <w:rPr>
          <w:rFonts w:ascii="Times New Roman" w:hAnsi="Times New Roman" w:cs="Times New Roman"/>
          <w:b w:val="0"/>
        </w:rPr>
        <w:t xml:space="preserve"> </w:t>
      </w:r>
    </w:p>
    <w:p w:rsidR="0010601E" w:rsidRPr="0010601E" w:rsidRDefault="0010601E" w:rsidP="0010601E">
      <w:pPr>
        <w:pStyle w:val="1"/>
        <w:jc w:val="center"/>
        <w:rPr>
          <w:rFonts w:ascii="Times New Roman" w:hAnsi="Times New Roman" w:cs="Times New Roman"/>
          <w:b w:val="0"/>
        </w:rPr>
      </w:pPr>
      <w:r w:rsidRPr="0010601E">
        <w:rPr>
          <w:rFonts w:ascii="Times New Roman" w:hAnsi="Times New Roman" w:cs="Times New Roman"/>
          <w:b w:val="0"/>
        </w:rPr>
        <w:t>по результатам рассмотрения заявки на утверждение индивидуальной платы за технологическое присоединение к сетям газораспределения филиала ООО «Газпром газораспределение Томск» в Кемеровской области газоиспользующего оборудования ООО «</w:t>
      </w:r>
      <w:proofErr w:type="spellStart"/>
      <w:r w:rsidRPr="0010601E">
        <w:rPr>
          <w:rFonts w:ascii="Times New Roman" w:hAnsi="Times New Roman" w:cs="Times New Roman"/>
          <w:b w:val="0"/>
        </w:rPr>
        <w:t>Агриколь</w:t>
      </w:r>
      <w:proofErr w:type="spellEnd"/>
      <w:r w:rsidRPr="0010601E">
        <w:rPr>
          <w:rFonts w:ascii="Times New Roman" w:hAnsi="Times New Roman" w:cs="Times New Roman"/>
          <w:b w:val="0"/>
        </w:rPr>
        <w:t>»</w:t>
      </w:r>
    </w:p>
    <w:p w:rsidR="0010601E" w:rsidRPr="0010601E" w:rsidRDefault="0010601E" w:rsidP="0010601E">
      <w:pPr>
        <w:pStyle w:val="1"/>
        <w:jc w:val="center"/>
        <w:rPr>
          <w:rFonts w:ascii="Times New Roman" w:hAnsi="Times New Roman" w:cs="Times New Roman"/>
          <w:b w:val="0"/>
        </w:rPr>
      </w:pPr>
      <w:r w:rsidRPr="0010601E">
        <w:rPr>
          <w:rFonts w:ascii="Times New Roman" w:hAnsi="Times New Roman" w:cs="Times New Roman"/>
          <w:b w:val="0"/>
        </w:rPr>
        <w:t>(г. Кемерово, ул. Шатурская, д. 1/3)</w:t>
      </w:r>
    </w:p>
    <w:p w:rsidR="0010601E" w:rsidRPr="0010601E" w:rsidRDefault="0010601E" w:rsidP="0010601E">
      <w:pPr>
        <w:pStyle w:val="1"/>
        <w:rPr>
          <w:rFonts w:ascii="Times New Roman" w:hAnsi="Times New Roman" w:cs="Times New Roman"/>
          <w:b w:val="0"/>
          <w:iCs/>
          <w:sz w:val="26"/>
          <w:szCs w:val="26"/>
        </w:rPr>
      </w:pPr>
    </w:p>
    <w:p w:rsidR="0010601E" w:rsidRPr="0010601E" w:rsidRDefault="0010601E" w:rsidP="0010601E"/>
    <w:p w:rsidR="0010601E" w:rsidRPr="0010601E" w:rsidRDefault="0010601E" w:rsidP="0010601E">
      <w:pPr>
        <w:ind w:firstLine="567"/>
        <w:jc w:val="both"/>
        <w:rPr>
          <w:sz w:val="28"/>
          <w:szCs w:val="28"/>
        </w:rPr>
      </w:pPr>
      <w:r w:rsidRPr="0010601E">
        <w:rPr>
          <w:sz w:val="28"/>
          <w:szCs w:val="28"/>
        </w:rPr>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ГРО) с заявкой на утверждение индивидуальной платы за технологическое присоединение к сетям газораспределения ГРО газоиспользующего оборудования ООО «</w:t>
      </w:r>
      <w:proofErr w:type="spellStart"/>
      <w:r w:rsidRPr="0010601E">
        <w:rPr>
          <w:sz w:val="28"/>
          <w:szCs w:val="28"/>
        </w:rPr>
        <w:t>Агриколь</w:t>
      </w:r>
      <w:proofErr w:type="spellEnd"/>
      <w:r w:rsidRPr="0010601E">
        <w:rPr>
          <w:sz w:val="28"/>
          <w:szCs w:val="28"/>
        </w:rPr>
        <w:t>» (г. Кемерово, ул. Шатурская, д. 1/3). Диаметр действующего газопровода Ø 720 мм., подключаемого Ø 57 мм, максимальный часовой расход газа – 544,71 м</w:t>
      </w:r>
      <w:r w:rsidRPr="0010601E">
        <w:rPr>
          <w:sz w:val="28"/>
          <w:szCs w:val="28"/>
          <w:vertAlign w:val="superscript"/>
        </w:rPr>
        <w:t>3</w:t>
      </w:r>
      <w:r w:rsidRPr="0010601E">
        <w:rPr>
          <w:sz w:val="28"/>
          <w:szCs w:val="28"/>
        </w:rPr>
        <w:t>/час, годовой расход газа – 1,112 млн. м</w:t>
      </w:r>
      <w:r w:rsidRPr="0010601E">
        <w:rPr>
          <w:sz w:val="28"/>
          <w:szCs w:val="28"/>
          <w:vertAlign w:val="superscript"/>
        </w:rPr>
        <w:t>3</w:t>
      </w:r>
      <w:r w:rsidRPr="0010601E">
        <w:rPr>
          <w:sz w:val="28"/>
          <w:szCs w:val="28"/>
        </w:rPr>
        <w:t>/год. Максимальное давление газа в точке подключения составляет 0,6 МПа, фактическое (расчетное) составляет 0,58 МПа.</w:t>
      </w:r>
    </w:p>
    <w:p w:rsidR="0010601E" w:rsidRPr="0010601E" w:rsidRDefault="0010601E" w:rsidP="0010601E">
      <w:pPr>
        <w:ind w:firstLine="567"/>
        <w:jc w:val="both"/>
        <w:rPr>
          <w:sz w:val="28"/>
          <w:szCs w:val="28"/>
        </w:rPr>
      </w:pPr>
    </w:p>
    <w:p w:rsidR="0010601E" w:rsidRPr="0010601E" w:rsidRDefault="0010601E" w:rsidP="0010601E">
      <w:pPr>
        <w:pStyle w:val="ad"/>
        <w:ind w:left="0" w:firstLine="567"/>
        <w:rPr>
          <w:sz w:val="28"/>
          <w:szCs w:val="28"/>
        </w:rPr>
      </w:pPr>
      <w:r w:rsidRPr="0010601E">
        <w:rPr>
          <w:sz w:val="28"/>
          <w:szCs w:val="28"/>
        </w:rPr>
        <w:t>Нормативно-методической основой проведения анализа материалов представленных ГРО являются:</w:t>
      </w:r>
    </w:p>
    <w:p w:rsidR="0010601E" w:rsidRPr="0010601E" w:rsidRDefault="0010601E" w:rsidP="0010601E">
      <w:pPr>
        <w:numPr>
          <w:ilvl w:val="1"/>
          <w:numId w:val="7"/>
        </w:numPr>
        <w:tabs>
          <w:tab w:val="clear" w:pos="360"/>
          <w:tab w:val="num" w:pos="709"/>
          <w:tab w:val="left" w:pos="10080"/>
        </w:tabs>
        <w:ind w:left="0" w:firstLine="426"/>
        <w:jc w:val="both"/>
        <w:rPr>
          <w:sz w:val="28"/>
          <w:szCs w:val="28"/>
        </w:rPr>
      </w:pPr>
      <w:r w:rsidRPr="0010601E">
        <w:rPr>
          <w:sz w:val="28"/>
          <w:szCs w:val="28"/>
        </w:rPr>
        <w:t>Гражданский кодекс Российской Федерации;</w:t>
      </w:r>
    </w:p>
    <w:p w:rsidR="0010601E" w:rsidRPr="0010601E" w:rsidRDefault="0010601E" w:rsidP="0010601E">
      <w:pPr>
        <w:numPr>
          <w:ilvl w:val="1"/>
          <w:numId w:val="7"/>
        </w:numPr>
        <w:tabs>
          <w:tab w:val="clear" w:pos="360"/>
          <w:tab w:val="num" w:pos="709"/>
          <w:tab w:val="left" w:pos="10080"/>
        </w:tabs>
        <w:ind w:left="0" w:firstLine="426"/>
        <w:jc w:val="both"/>
        <w:rPr>
          <w:sz w:val="28"/>
          <w:szCs w:val="28"/>
        </w:rPr>
      </w:pPr>
      <w:r w:rsidRPr="0010601E">
        <w:rPr>
          <w:sz w:val="28"/>
          <w:szCs w:val="28"/>
        </w:rPr>
        <w:t>Налоговый кодекс Российской Федерации (в дальнейшем НК РФ);</w:t>
      </w:r>
    </w:p>
    <w:p w:rsidR="0010601E" w:rsidRPr="0010601E" w:rsidRDefault="0010601E" w:rsidP="0010601E">
      <w:pPr>
        <w:numPr>
          <w:ilvl w:val="1"/>
          <w:numId w:val="7"/>
        </w:numPr>
        <w:tabs>
          <w:tab w:val="clear" w:pos="360"/>
          <w:tab w:val="num" w:pos="709"/>
          <w:tab w:val="left" w:pos="10080"/>
        </w:tabs>
        <w:ind w:left="0" w:firstLine="426"/>
        <w:jc w:val="both"/>
        <w:rPr>
          <w:sz w:val="28"/>
          <w:szCs w:val="28"/>
        </w:rPr>
      </w:pPr>
      <w:r w:rsidRPr="0010601E">
        <w:rPr>
          <w:sz w:val="28"/>
          <w:szCs w:val="28"/>
        </w:rPr>
        <w:t>Трудовой Кодекс Российской Федерации (в дальнейшем ТК РФ);</w:t>
      </w:r>
    </w:p>
    <w:p w:rsidR="0010601E" w:rsidRPr="0010601E" w:rsidRDefault="0010601E" w:rsidP="0010601E">
      <w:pPr>
        <w:numPr>
          <w:ilvl w:val="1"/>
          <w:numId w:val="7"/>
        </w:numPr>
        <w:tabs>
          <w:tab w:val="clear" w:pos="360"/>
          <w:tab w:val="num" w:pos="709"/>
          <w:tab w:val="left" w:pos="10080"/>
        </w:tabs>
        <w:ind w:left="0" w:firstLine="426"/>
        <w:jc w:val="both"/>
        <w:rPr>
          <w:sz w:val="28"/>
          <w:szCs w:val="28"/>
        </w:rPr>
      </w:pPr>
      <w:r w:rsidRPr="0010601E">
        <w:rPr>
          <w:spacing w:val="-5"/>
          <w:sz w:val="28"/>
          <w:szCs w:val="28"/>
        </w:rPr>
        <w:t xml:space="preserve">Федеральный Закон </w:t>
      </w:r>
      <w:r w:rsidRPr="0010601E">
        <w:rPr>
          <w:spacing w:val="-7"/>
          <w:sz w:val="28"/>
          <w:szCs w:val="28"/>
        </w:rPr>
        <w:t>от 17.08.1995 № 147-ФЗ «О естественных монополиях»;</w:t>
      </w:r>
    </w:p>
    <w:p w:rsidR="0010601E" w:rsidRPr="0010601E" w:rsidRDefault="0010601E" w:rsidP="0010601E">
      <w:pPr>
        <w:numPr>
          <w:ilvl w:val="1"/>
          <w:numId w:val="7"/>
        </w:numPr>
        <w:tabs>
          <w:tab w:val="clear" w:pos="360"/>
          <w:tab w:val="num" w:pos="709"/>
          <w:tab w:val="left" w:pos="10080"/>
        </w:tabs>
        <w:ind w:left="0" w:firstLine="426"/>
        <w:jc w:val="both"/>
        <w:rPr>
          <w:spacing w:val="-7"/>
          <w:sz w:val="28"/>
          <w:szCs w:val="28"/>
        </w:rPr>
      </w:pPr>
      <w:r w:rsidRPr="0010601E">
        <w:rPr>
          <w:spacing w:val="-7"/>
          <w:sz w:val="28"/>
          <w:szCs w:val="28"/>
        </w:rPr>
        <w:t>Методические указания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утвержденные приказом ФСТ России от 28 апреля 2014 г. № 101-э/3 (далее Методические указания);</w:t>
      </w:r>
    </w:p>
    <w:p w:rsidR="0010601E" w:rsidRDefault="0010601E" w:rsidP="0010601E">
      <w:pPr>
        <w:numPr>
          <w:ilvl w:val="1"/>
          <w:numId w:val="7"/>
        </w:numPr>
        <w:tabs>
          <w:tab w:val="clear" w:pos="360"/>
          <w:tab w:val="num" w:pos="709"/>
          <w:tab w:val="left" w:pos="10080"/>
        </w:tabs>
        <w:ind w:left="0" w:firstLine="426"/>
        <w:jc w:val="both"/>
        <w:rPr>
          <w:spacing w:val="-7"/>
          <w:sz w:val="28"/>
          <w:szCs w:val="28"/>
        </w:rPr>
      </w:pPr>
      <w:r w:rsidRPr="0010601E">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w:t>
      </w:r>
      <w:r w:rsidRPr="00B01E6A">
        <w:rPr>
          <w:spacing w:val="-7"/>
          <w:sz w:val="28"/>
          <w:szCs w:val="28"/>
        </w:rPr>
        <w:t xml:space="preserve"> №</w:t>
      </w:r>
      <w:r>
        <w:rPr>
          <w:spacing w:val="-7"/>
          <w:sz w:val="28"/>
          <w:szCs w:val="28"/>
        </w:rPr>
        <w:t xml:space="preserve"> </w:t>
      </w:r>
      <w:r w:rsidRPr="00B01E6A">
        <w:rPr>
          <w:spacing w:val="-7"/>
          <w:sz w:val="28"/>
          <w:szCs w:val="28"/>
        </w:rPr>
        <w:t>1314</w:t>
      </w:r>
      <w:r>
        <w:rPr>
          <w:spacing w:val="-7"/>
          <w:sz w:val="28"/>
          <w:szCs w:val="28"/>
        </w:rPr>
        <w:t xml:space="preserve"> (далее – Правила)</w:t>
      </w:r>
      <w:r w:rsidRPr="00B01E6A">
        <w:rPr>
          <w:spacing w:val="-7"/>
          <w:sz w:val="28"/>
          <w:szCs w:val="28"/>
        </w:rPr>
        <w:t>;</w:t>
      </w:r>
    </w:p>
    <w:p w:rsidR="0010601E" w:rsidRDefault="0010601E" w:rsidP="0010601E">
      <w:pPr>
        <w:numPr>
          <w:ilvl w:val="1"/>
          <w:numId w:val="7"/>
        </w:numPr>
        <w:tabs>
          <w:tab w:val="clear" w:pos="360"/>
          <w:tab w:val="num" w:pos="709"/>
          <w:tab w:val="left" w:pos="10080"/>
        </w:tabs>
        <w:ind w:left="0" w:firstLine="426"/>
        <w:jc w:val="both"/>
        <w:rPr>
          <w:spacing w:val="-7"/>
          <w:sz w:val="28"/>
          <w:szCs w:val="28"/>
        </w:rPr>
      </w:pPr>
      <w:r w:rsidRPr="00B01E6A">
        <w:rPr>
          <w:spacing w:val="-7"/>
          <w:sz w:val="28"/>
          <w:szCs w:val="28"/>
        </w:rPr>
        <w:t xml:space="preserve">Справочник базовых цен на проектные работы для строительства. Газооборудование и газоснабжение промышленных предприятий, зданий и </w:t>
      </w:r>
      <w:r w:rsidRPr="00B01E6A">
        <w:rPr>
          <w:spacing w:val="-7"/>
          <w:sz w:val="28"/>
          <w:szCs w:val="28"/>
        </w:rPr>
        <w:lastRenderedPageBreak/>
        <w:t xml:space="preserve">сооружений. Наружное освещение, (принят и введен в действие Письмом </w:t>
      </w:r>
      <w:proofErr w:type="spellStart"/>
      <w:r w:rsidRPr="00B01E6A">
        <w:rPr>
          <w:spacing w:val="-7"/>
          <w:sz w:val="28"/>
          <w:szCs w:val="28"/>
        </w:rPr>
        <w:t>Росстроя</w:t>
      </w:r>
      <w:proofErr w:type="spellEnd"/>
      <w:r w:rsidRPr="00B01E6A">
        <w:rPr>
          <w:spacing w:val="-7"/>
          <w:sz w:val="28"/>
          <w:szCs w:val="28"/>
        </w:rPr>
        <w:t xml:space="preserve"> от 12.01.2006 </w:t>
      </w:r>
      <w:r>
        <w:rPr>
          <w:spacing w:val="-7"/>
          <w:sz w:val="28"/>
          <w:szCs w:val="28"/>
        </w:rPr>
        <w:t>№</w:t>
      </w:r>
      <w:r w:rsidRPr="00B01E6A">
        <w:rPr>
          <w:spacing w:val="-7"/>
          <w:sz w:val="28"/>
          <w:szCs w:val="28"/>
        </w:rPr>
        <w:t xml:space="preserve"> СК-31/02)</w:t>
      </w:r>
      <w:r>
        <w:rPr>
          <w:spacing w:val="-7"/>
          <w:sz w:val="28"/>
          <w:szCs w:val="28"/>
        </w:rPr>
        <w:t>;</w:t>
      </w:r>
    </w:p>
    <w:p w:rsidR="0010601E" w:rsidRPr="00F903AF" w:rsidRDefault="0010601E" w:rsidP="0010601E">
      <w:pPr>
        <w:numPr>
          <w:ilvl w:val="1"/>
          <w:numId w:val="7"/>
        </w:numPr>
        <w:tabs>
          <w:tab w:val="clear" w:pos="360"/>
          <w:tab w:val="num" w:pos="709"/>
          <w:tab w:val="left" w:pos="10080"/>
        </w:tabs>
        <w:ind w:left="0" w:firstLine="426"/>
        <w:jc w:val="both"/>
        <w:rPr>
          <w:spacing w:val="-7"/>
          <w:sz w:val="28"/>
          <w:szCs w:val="28"/>
        </w:rPr>
      </w:pPr>
      <w:r>
        <w:rPr>
          <w:spacing w:val="-7"/>
          <w:sz w:val="28"/>
          <w:szCs w:val="28"/>
        </w:rPr>
        <w:t>«</w:t>
      </w:r>
      <w:r w:rsidRPr="00F903AF">
        <w:rPr>
          <w:spacing w:val="-7"/>
          <w:sz w:val="28"/>
          <w:szCs w:val="28"/>
        </w:rPr>
        <w:t>Примерный прейскурант на услуги газ</w:t>
      </w:r>
      <w:r>
        <w:rPr>
          <w:spacing w:val="-7"/>
          <w:sz w:val="28"/>
          <w:szCs w:val="28"/>
        </w:rPr>
        <w:t>ового хозяйства по техническому</w:t>
      </w:r>
      <w:r w:rsidRPr="00F903AF">
        <w:rPr>
          <w:spacing w:val="-7"/>
          <w:sz w:val="28"/>
          <w:szCs w:val="28"/>
        </w:rPr>
        <w:t xml:space="preserve"> обслуживанию и ремонту газораспределительных систем</w:t>
      </w:r>
      <w:r>
        <w:rPr>
          <w:spacing w:val="-7"/>
          <w:sz w:val="28"/>
          <w:szCs w:val="28"/>
        </w:rPr>
        <w:t>»</w:t>
      </w:r>
      <w:r w:rsidRPr="00F903AF">
        <w:rPr>
          <w:spacing w:val="-7"/>
          <w:sz w:val="28"/>
          <w:szCs w:val="28"/>
        </w:rPr>
        <w:t xml:space="preserve"> (утв. Приказом </w:t>
      </w:r>
      <w:r>
        <w:rPr>
          <w:spacing w:val="-7"/>
          <w:sz w:val="28"/>
          <w:szCs w:val="28"/>
        </w:rPr>
        <w:t xml:space="preserve">                     </w:t>
      </w:r>
      <w:r w:rsidRPr="00F903AF">
        <w:rPr>
          <w:spacing w:val="-7"/>
          <w:sz w:val="28"/>
          <w:szCs w:val="28"/>
        </w:rPr>
        <w:t xml:space="preserve">ОАО </w:t>
      </w:r>
      <w:r>
        <w:rPr>
          <w:spacing w:val="-7"/>
          <w:sz w:val="28"/>
          <w:szCs w:val="28"/>
        </w:rPr>
        <w:t>«</w:t>
      </w:r>
      <w:proofErr w:type="spellStart"/>
      <w:r w:rsidRPr="00F903AF">
        <w:rPr>
          <w:spacing w:val="-7"/>
          <w:sz w:val="28"/>
          <w:szCs w:val="28"/>
        </w:rPr>
        <w:t>Росгазификация</w:t>
      </w:r>
      <w:proofErr w:type="spellEnd"/>
      <w:r>
        <w:rPr>
          <w:spacing w:val="-7"/>
          <w:sz w:val="28"/>
          <w:szCs w:val="28"/>
        </w:rPr>
        <w:t>»</w:t>
      </w:r>
      <w:r w:rsidRPr="00F903AF">
        <w:rPr>
          <w:spacing w:val="-7"/>
          <w:sz w:val="28"/>
          <w:szCs w:val="28"/>
        </w:rPr>
        <w:t xml:space="preserve"> от 20.06.2001 </w:t>
      </w:r>
      <w:r>
        <w:rPr>
          <w:spacing w:val="-7"/>
          <w:sz w:val="28"/>
          <w:szCs w:val="28"/>
        </w:rPr>
        <w:t>№</w:t>
      </w:r>
      <w:r w:rsidRPr="00F903AF">
        <w:rPr>
          <w:spacing w:val="-7"/>
          <w:sz w:val="28"/>
          <w:szCs w:val="28"/>
        </w:rPr>
        <w:t xml:space="preserve"> 35)</w:t>
      </w:r>
      <w:r>
        <w:rPr>
          <w:spacing w:val="-7"/>
          <w:sz w:val="28"/>
          <w:szCs w:val="28"/>
        </w:rPr>
        <w:t>;</w:t>
      </w:r>
    </w:p>
    <w:p w:rsidR="0010601E" w:rsidRDefault="0010601E" w:rsidP="0010601E">
      <w:pPr>
        <w:numPr>
          <w:ilvl w:val="1"/>
          <w:numId w:val="7"/>
        </w:numPr>
        <w:tabs>
          <w:tab w:val="clear" w:pos="360"/>
          <w:tab w:val="num" w:pos="709"/>
          <w:tab w:val="left" w:pos="10080"/>
        </w:tabs>
        <w:ind w:left="0" w:firstLine="426"/>
        <w:jc w:val="both"/>
        <w:rPr>
          <w:sz w:val="28"/>
          <w:szCs w:val="28"/>
        </w:rPr>
      </w:pPr>
      <w:r w:rsidRPr="00B01E6A">
        <w:rPr>
          <w:spacing w:val="-7"/>
          <w:sz w:val="28"/>
          <w:szCs w:val="28"/>
        </w:rPr>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регулирования тарифов на продукцию (услуги) в </w:t>
      </w:r>
      <w:r>
        <w:rPr>
          <w:sz w:val="28"/>
          <w:szCs w:val="28"/>
        </w:rPr>
        <w:t>газовой</w:t>
      </w:r>
      <w:r w:rsidRPr="002626F4">
        <w:rPr>
          <w:sz w:val="28"/>
          <w:szCs w:val="28"/>
        </w:rPr>
        <w:t xml:space="preserve"> отрасли.</w:t>
      </w:r>
    </w:p>
    <w:p w:rsidR="0010601E" w:rsidRDefault="0010601E" w:rsidP="0010601E">
      <w:pPr>
        <w:tabs>
          <w:tab w:val="left" w:pos="10080"/>
        </w:tabs>
        <w:ind w:left="426"/>
        <w:jc w:val="both"/>
        <w:rPr>
          <w:sz w:val="28"/>
          <w:szCs w:val="28"/>
        </w:rPr>
      </w:pPr>
    </w:p>
    <w:p w:rsidR="0010601E" w:rsidRPr="002626F4" w:rsidRDefault="0010601E" w:rsidP="0010601E">
      <w:pPr>
        <w:numPr>
          <w:ilvl w:val="0"/>
          <w:numId w:val="10"/>
        </w:numPr>
        <w:jc w:val="center"/>
        <w:rPr>
          <w:b/>
          <w:sz w:val="28"/>
          <w:szCs w:val="28"/>
        </w:rPr>
      </w:pPr>
      <w:r w:rsidRPr="002626F4">
        <w:rPr>
          <w:b/>
          <w:sz w:val="28"/>
          <w:szCs w:val="28"/>
        </w:rPr>
        <w:t>Перечень представленных материалов</w:t>
      </w:r>
    </w:p>
    <w:p w:rsidR="0010601E" w:rsidRPr="002626F4" w:rsidRDefault="0010601E" w:rsidP="0010601E">
      <w:pPr>
        <w:ind w:left="360"/>
        <w:jc w:val="both"/>
        <w:rPr>
          <w:sz w:val="28"/>
          <w:szCs w:val="28"/>
        </w:rPr>
      </w:pPr>
    </w:p>
    <w:p w:rsidR="0010601E" w:rsidRPr="003F498E" w:rsidRDefault="0010601E" w:rsidP="0010601E">
      <w:pPr>
        <w:numPr>
          <w:ilvl w:val="0"/>
          <w:numId w:val="6"/>
        </w:numPr>
        <w:tabs>
          <w:tab w:val="clear" w:pos="1200"/>
          <w:tab w:val="left" w:pos="840"/>
          <w:tab w:val="num" w:pos="1134"/>
        </w:tabs>
        <w:ind w:left="0" w:firstLine="709"/>
        <w:jc w:val="both"/>
        <w:rPr>
          <w:sz w:val="28"/>
          <w:szCs w:val="28"/>
        </w:rPr>
      </w:pPr>
      <w:r w:rsidRPr="003F498E">
        <w:rPr>
          <w:sz w:val="28"/>
          <w:szCs w:val="28"/>
        </w:rPr>
        <w:t xml:space="preserve">Расчет платы за технологическое присоединение газоиспользующего оборудования по индивидуальному проекту ООО </w:t>
      </w:r>
      <w:r>
        <w:rPr>
          <w:sz w:val="28"/>
          <w:szCs w:val="28"/>
        </w:rPr>
        <w:t>«</w:t>
      </w:r>
      <w:r w:rsidRPr="006D233F">
        <w:rPr>
          <w:sz w:val="28"/>
          <w:szCs w:val="28"/>
        </w:rPr>
        <w:t>Газ сервис</w:t>
      </w:r>
      <w:r w:rsidRPr="003F498E">
        <w:rPr>
          <w:sz w:val="28"/>
          <w:szCs w:val="28"/>
        </w:rPr>
        <w:t>».</w:t>
      </w:r>
    </w:p>
    <w:p w:rsidR="0010601E" w:rsidRPr="003F498E" w:rsidRDefault="0010601E" w:rsidP="0010601E">
      <w:pPr>
        <w:numPr>
          <w:ilvl w:val="0"/>
          <w:numId w:val="6"/>
        </w:numPr>
        <w:tabs>
          <w:tab w:val="clear" w:pos="1200"/>
          <w:tab w:val="left" w:pos="840"/>
          <w:tab w:val="num" w:pos="1134"/>
        </w:tabs>
        <w:ind w:left="0" w:firstLine="709"/>
        <w:jc w:val="both"/>
        <w:rPr>
          <w:sz w:val="28"/>
          <w:szCs w:val="28"/>
        </w:rPr>
      </w:pPr>
      <w:r w:rsidRPr="003F498E">
        <w:rPr>
          <w:sz w:val="28"/>
          <w:szCs w:val="28"/>
        </w:rPr>
        <w:t xml:space="preserve">Планируемые расходы по мероприятию «Осуществление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  </w:t>
      </w:r>
    </w:p>
    <w:p w:rsidR="0010601E" w:rsidRPr="003F498E" w:rsidRDefault="0010601E" w:rsidP="0010601E">
      <w:pPr>
        <w:numPr>
          <w:ilvl w:val="0"/>
          <w:numId w:val="6"/>
        </w:numPr>
        <w:tabs>
          <w:tab w:val="clear" w:pos="1200"/>
          <w:tab w:val="left" w:pos="840"/>
          <w:tab w:val="num" w:pos="1134"/>
        </w:tabs>
        <w:ind w:left="0" w:firstLine="709"/>
        <w:jc w:val="both"/>
        <w:rPr>
          <w:sz w:val="28"/>
          <w:szCs w:val="28"/>
        </w:rPr>
      </w:pPr>
      <w:r w:rsidRPr="003F498E">
        <w:rPr>
          <w:sz w:val="28"/>
          <w:szCs w:val="28"/>
        </w:rPr>
        <w:t>Калькуляция затрат по пуску газа.</w:t>
      </w:r>
    </w:p>
    <w:p w:rsidR="0010601E" w:rsidRPr="003F498E" w:rsidRDefault="0010601E" w:rsidP="0010601E">
      <w:pPr>
        <w:numPr>
          <w:ilvl w:val="0"/>
          <w:numId w:val="6"/>
        </w:numPr>
        <w:tabs>
          <w:tab w:val="clear" w:pos="1200"/>
          <w:tab w:val="left" w:pos="840"/>
          <w:tab w:val="num" w:pos="1134"/>
        </w:tabs>
        <w:ind w:left="0" w:firstLine="709"/>
        <w:jc w:val="both"/>
        <w:rPr>
          <w:sz w:val="28"/>
          <w:szCs w:val="28"/>
        </w:rPr>
      </w:pPr>
      <w:r w:rsidRPr="003F498E">
        <w:rPr>
          <w:sz w:val="28"/>
          <w:szCs w:val="28"/>
        </w:rPr>
        <w:t>Расчет расходов на выполнение работ по проверке ГРО выполнения Заявителем технических условий.</w:t>
      </w:r>
    </w:p>
    <w:p w:rsidR="0010601E" w:rsidRPr="003F498E" w:rsidRDefault="0010601E" w:rsidP="0010601E">
      <w:pPr>
        <w:numPr>
          <w:ilvl w:val="0"/>
          <w:numId w:val="6"/>
        </w:numPr>
        <w:tabs>
          <w:tab w:val="clear" w:pos="1200"/>
          <w:tab w:val="left" w:pos="1134"/>
        </w:tabs>
        <w:ind w:left="0" w:firstLine="709"/>
        <w:jc w:val="both"/>
        <w:rPr>
          <w:sz w:val="28"/>
          <w:szCs w:val="28"/>
        </w:rPr>
      </w:pPr>
      <w:r w:rsidRPr="003F498E">
        <w:rPr>
          <w:sz w:val="28"/>
          <w:szCs w:val="28"/>
        </w:rPr>
        <w:t>Копия акта определения норм времени, утвержденных по филиалу ООО «Газпром газораспределение Томск» в Кемеровской области.</w:t>
      </w:r>
    </w:p>
    <w:p w:rsidR="0010601E" w:rsidRPr="003F498E" w:rsidRDefault="0010601E" w:rsidP="0010601E">
      <w:pPr>
        <w:numPr>
          <w:ilvl w:val="0"/>
          <w:numId w:val="6"/>
        </w:numPr>
        <w:tabs>
          <w:tab w:val="clear" w:pos="1200"/>
          <w:tab w:val="left" w:pos="840"/>
          <w:tab w:val="num" w:pos="1134"/>
        </w:tabs>
        <w:ind w:left="0" w:firstLine="709"/>
        <w:jc w:val="both"/>
        <w:rPr>
          <w:sz w:val="28"/>
          <w:szCs w:val="28"/>
        </w:rPr>
      </w:pPr>
      <w:r w:rsidRPr="003F498E">
        <w:rPr>
          <w:sz w:val="28"/>
          <w:szCs w:val="28"/>
        </w:rPr>
        <w:t>Копия тарифных ставок для расчета стоимости услуг по филиалу ООО «Газпром газораспределение Томск» в Кемеровской области на 2018 год, утвержденные директором ГРО.</w:t>
      </w:r>
    </w:p>
    <w:p w:rsidR="0010601E" w:rsidRPr="003F498E" w:rsidRDefault="0010601E" w:rsidP="0010601E">
      <w:pPr>
        <w:numPr>
          <w:ilvl w:val="0"/>
          <w:numId w:val="6"/>
        </w:numPr>
        <w:tabs>
          <w:tab w:val="clear" w:pos="1200"/>
          <w:tab w:val="left" w:pos="840"/>
          <w:tab w:val="num" w:pos="1134"/>
        </w:tabs>
        <w:ind w:left="0" w:firstLine="709"/>
        <w:jc w:val="both"/>
        <w:rPr>
          <w:sz w:val="28"/>
          <w:szCs w:val="28"/>
        </w:rPr>
      </w:pPr>
      <w:r w:rsidRPr="003F498E">
        <w:rPr>
          <w:sz w:val="28"/>
          <w:szCs w:val="28"/>
        </w:rPr>
        <w:t>Расчет расхода газа при выполнении врезок в действующие газопроводы на территории Кемеровской области.</w:t>
      </w:r>
    </w:p>
    <w:p w:rsidR="0010601E" w:rsidRPr="003F498E" w:rsidRDefault="0010601E" w:rsidP="0010601E">
      <w:pPr>
        <w:numPr>
          <w:ilvl w:val="0"/>
          <w:numId w:val="6"/>
        </w:numPr>
        <w:tabs>
          <w:tab w:val="clear" w:pos="1200"/>
          <w:tab w:val="left" w:pos="840"/>
          <w:tab w:val="num" w:pos="1134"/>
        </w:tabs>
        <w:ind w:left="0" w:firstLine="709"/>
        <w:jc w:val="both"/>
        <w:rPr>
          <w:sz w:val="28"/>
          <w:szCs w:val="28"/>
        </w:rPr>
      </w:pPr>
      <w:r w:rsidRPr="003F498E">
        <w:rPr>
          <w:sz w:val="28"/>
          <w:szCs w:val="28"/>
        </w:rPr>
        <w:t xml:space="preserve">Локальная смета № </w:t>
      </w:r>
      <w:r>
        <w:rPr>
          <w:sz w:val="28"/>
          <w:szCs w:val="28"/>
        </w:rPr>
        <w:t>22</w:t>
      </w:r>
      <w:r w:rsidRPr="003F498E">
        <w:rPr>
          <w:sz w:val="28"/>
          <w:szCs w:val="28"/>
        </w:rPr>
        <w:t xml:space="preserve">/18 на врезку проектируемого газопровода </w:t>
      </w:r>
      <w:proofErr w:type="spellStart"/>
      <w:r w:rsidRPr="003F498E">
        <w:rPr>
          <w:sz w:val="28"/>
          <w:szCs w:val="28"/>
        </w:rPr>
        <w:t>Ду</w:t>
      </w:r>
      <w:proofErr w:type="spellEnd"/>
      <w:r w:rsidRPr="003F498E">
        <w:rPr>
          <w:sz w:val="28"/>
          <w:szCs w:val="28"/>
        </w:rPr>
        <w:t xml:space="preserve"> 50мм в действующий газопровод высокого давления </w:t>
      </w:r>
      <w:proofErr w:type="spellStart"/>
      <w:r w:rsidRPr="003F498E">
        <w:rPr>
          <w:sz w:val="28"/>
          <w:szCs w:val="28"/>
        </w:rPr>
        <w:t>Ду</w:t>
      </w:r>
      <w:proofErr w:type="spellEnd"/>
      <w:r w:rsidRPr="003F498E">
        <w:rPr>
          <w:sz w:val="28"/>
          <w:szCs w:val="28"/>
        </w:rPr>
        <w:t xml:space="preserve"> </w:t>
      </w:r>
      <w:r>
        <w:rPr>
          <w:sz w:val="28"/>
          <w:szCs w:val="28"/>
        </w:rPr>
        <w:t>7</w:t>
      </w:r>
      <w:r w:rsidRPr="003F498E">
        <w:rPr>
          <w:sz w:val="28"/>
          <w:szCs w:val="28"/>
        </w:rPr>
        <w:t>00 мм.</w:t>
      </w:r>
    </w:p>
    <w:p w:rsidR="0010601E" w:rsidRPr="003F498E" w:rsidRDefault="0010601E" w:rsidP="0010601E">
      <w:pPr>
        <w:numPr>
          <w:ilvl w:val="0"/>
          <w:numId w:val="6"/>
        </w:numPr>
        <w:tabs>
          <w:tab w:val="clear" w:pos="1200"/>
          <w:tab w:val="left" w:pos="840"/>
          <w:tab w:val="num" w:pos="1134"/>
        </w:tabs>
        <w:ind w:left="0" w:firstLine="709"/>
        <w:jc w:val="both"/>
        <w:rPr>
          <w:sz w:val="28"/>
          <w:szCs w:val="28"/>
        </w:rPr>
      </w:pPr>
      <w:r w:rsidRPr="003F498E">
        <w:rPr>
          <w:sz w:val="28"/>
          <w:szCs w:val="28"/>
        </w:rPr>
        <w:t xml:space="preserve">Заявка о заключении договора о подключении (технологическом присоединении) объектов капитального строительства к сети газораспределения от </w:t>
      </w:r>
      <w:r w:rsidRPr="006D233F">
        <w:rPr>
          <w:sz w:val="28"/>
          <w:szCs w:val="28"/>
        </w:rPr>
        <w:t>ООО «Газ сервис»</w:t>
      </w:r>
      <w:r w:rsidRPr="003F498E">
        <w:rPr>
          <w:sz w:val="28"/>
          <w:szCs w:val="28"/>
        </w:rPr>
        <w:t>.</w:t>
      </w:r>
    </w:p>
    <w:p w:rsidR="0010601E" w:rsidRPr="003F498E" w:rsidRDefault="0010601E" w:rsidP="0010601E">
      <w:pPr>
        <w:numPr>
          <w:ilvl w:val="0"/>
          <w:numId w:val="6"/>
        </w:numPr>
        <w:tabs>
          <w:tab w:val="clear" w:pos="1200"/>
          <w:tab w:val="left" w:pos="840"/>
          <w:tab w:val="num" w:pos="1134"/>
        </w:tabs>
        <w:ind w:left="0" w:firstLine="709"/>
        <w:jc w:val="both"/>
        <w:rPr>
          <w:sz w:val="28"/>
          <w:szCs w:val="28"/>
        </w:rPr>
      </w:pPr>
      <w:r w:rsidRPr="003F498E">
        <w:rPr>
          <w:sz w:val="28"/>
          <w:szCs w:val="28"/>
        </w:rPr>
        <w:t xml:space="preserve">Копия договора от </w:t>
      </w:r>
      <w:r>
        <w:rPr>
          <w:sz w:val="28"/>
          <w:szCs w:val="28"/>
        </w:rPr>
        <w:t>25</w:t>
      </w:r>
      <w:r w:rsidRPr="003F498E">
        <w:rPr>
          <w:sz w:val="28"/>
          <w:szCs w:val="28"/>
        </w:rPr>
        <w:t>.0</w:t>
      </w:r>
      <w:r>
        <w:rPr>
          <w:sz w:val="28"/>
          <w:szCs w:val="28"/>
        </w:rPr>
        <w:t>7</w:t>
      </w:r>
      <w:r w:rsidRPr="003F498E">
        <w:rPr>
          <w:sz w:val="28"/>
          <w:szCs w:val="28"/>
        </w:rPr>
        <w:t>.2018 № КИ 15-18/</w:t>
      </w:r>
      <w:r>
        <w:rPr>
          <w:sz w:val="28"/>
          <w:szCs w:val="28"/>
        </w:rPr>
        <w:t>746</w:t>
      </w:r>
      <w:r w:rsidRPr="003F498E">
        <w:rPr>
          <w:sz w:val="28"/>
          <w:szCs w:val="28"/>
        </w:rPr>
        <w:t xml:space="preserve"> о подключении (технологическом присоединении) объекта капитального строительства к сети газораспределения с приложениями.</w:t>
      </w:r>
    </w:p>
    <w:p w:rsidR="0010601E" w:rsidRPr="003F498E" w:rsidRDefault="0010601E" w:rsidP="0010601E">
      <w:pPr>
        <w:numPr>
          <w:ilvl w:val="0"/>
          <w:numId w:val="6"/>
        </w:numPr>
        <w:tabs>
          <w:tab w:val="clear" w:pos="1200"/>
          <w:tab w:val="left" w:pos="840"/>
          <w:tab w:val="num" w:pos="1134"/>
        </w:tabs>
        <w:ind w:left="0" w:firstLine="709"/>
        <w:jc w:val="both"/>
        <w:rPr>
          <w:sz w:val="28"/>
          <w:szCs w:val="28"/>
        </w:rPr>
      </w:pPr>
      <w:r w:rsidRPr="003F498E">
        <w:rPr>
          <w:sz w:val="28"/>
          <w:szCs w:val="28"/>
        </w:rPr>
        <w:t xml:space="preserve">Копия технических условий присоединения объекта капитального строительства к газораспределительным сетям ООО «Газпром газораспределение Томск» от </w:t>
      </w:r>
      <w:r>
        <w:rPr>
          <w:sz w:val="28"/>
          <w:szCs w:val="28"/>
        </w:rPr>
        <w:t>30</w:t>
      </w:r>
      <w:r w:rsidRPr="003F498E">
        <w:rPr>
          <w:sz w:val="28"/>
          <w:szCs w:val="28"/>
        </w:rPr>
        <w:t>.</w:t>
      </w:r>
      <w:r>
        <w:rPr>
          <w:sz w:val="28"/>
          <w:szCs w:val="28"/>
        </w:rPr>
        <w:t>08</w:t>
      </w:r>
      <w:r w:rsidRPr="003F498E">
        <w:rPr>
          <w:sz w:val="28"/>
          <w:szCs w:val="28"/>
        </w:rPr>
        <w:t xml:space="preserve">.2017 № </w:t>
      </w:r>
      <w:r>
        <w:rPr>
          <w:sz w:val="28"/>
          <w:szCs w:val="28"/>
        </w:rPr>
        <w:t>210</w:t>
      </w:r>
      <w:r w:rsidRPr="003F498E">
        <w:rPr>
          <w:sz w:val="28"/>
          <w:szCs w:val="28"/>
        </w:rPr>
        <w:t>.</w:t>
      </w:r>
    </w:p>
    <w:p w:rsidR="0010601E" w:rsidRPr="003F498E" w:rsidRDefault="0010601E" w:rsidP="0010601E">
      <w:pPr>
        <w:numPr>
          <w:ilvl w:val="0"/>
          <w:numId w:val="6"/>
        </w:numPr>
        <w:tabs>
          <w:tab w:val="clear" w:pos="1200"/>
          <w:tab w:val="left" w:pos="840"/>
          <w:tab w:val="num" w:pos="1134"/>
        </w:tabs>
        <w:ind w:left="0" w:firstLine="709"/>
        <w:jc w:val="both"/>
        <w:rPr>
          <w:sz w:val="28"/>
          <w:szCs w:val="28"/>
        </w:rPr>
      </w:pPr>
      <w:r w:rsidRPr="003F498E">
        <w:rPr>
          <w:sz w:val="28"/>
          <w:szCs w:val="28"/>
        </w:rPr>
        <w:t>Копия проекта узла подключения к существующему газопроводу.</w:t>
      </w:r>
    </w:p>
    <w:p w:rsidR="0010601E" w:rsidRDefault="0010601E" w:rsidP="0010601E">
      <w:pPr>
        <w:autoSpaceDE w:val="0"/>
        <w:autoSpaceDN w:val="0"/>
        <w:adjustRightInd w:val="0"/>
        <w:ind w:firstLine="540"/>
        <w:jc w:val="both"/>
        <w:rPr>
          <w:sz w:val="28"/>
          <w:szCs w:val="28"/>
        </w:rPr>
      </w:pPr>
      <w:r w:rsidRPr="00000405">
        <w:rPr>
          <w:sz w:val="28"/>
          <w:szCs w:val="28"/>
        </w:rPr>
        <w:t>Согласно</w:t>
      </w:r>
      <w:r>
        <w:rPr>
          <w:sz w:val="28"/>
          <w:szCs w:val="28"/>
        </w:rPr>
        <w:t xml:space="preserve"> пункту 6 Методических указаний, органами исполнительной власти субъектов Российской Федерации в области государственного регулирования тарифов при поступлении соответствующих заявок от ГРО утверждается плата за технологическое присоединение газоиспользующего оборудования с максимальным расходом газа свыше 500 куб. метров газа в час и </w:t>
      </w:r>
      <w:r>
        <w:rPr>
          <w:sz w:val="28"/>
          <w:szCs w:val="28"/>
        </w:rPr>
        <w:lastRenderedPageBreak/>
        <w:t>(или) проектным рабочим давлением в присоединяемом газопроводе свыше 0,6 МПа, а также в случаях, если лицо, подавшее заявку на подключение (технологическое присоединение), письменно подтверждает готовность компенсировать расходы ГРО, связанные с ликвидацией дефицита пропускной способности существующих сетей газораспределения, необходимой для осуществления технологического присоединения, в случае, если такие расходы не были включены в инвестиционные программы ГРО, исходя из стоимости мероприятий по технологическому присоединению, определенной по индивидуальному проекту после его разработки и экспертизы.</w:t>
      </w:r>
    </w:p>
    <w:p w:rsidR="0010601E" w:rsidRPr="00000405" w:rsidRDefault="0010601E" w:rsidP="0010601E">
      <w:pPr>
        <w:autoSpaceDE w:val="0"/>
        <w:autoSpaceDN w:val="0"/>
        <w:adjustRightInd w:val="0"/>
        <w:ind w:firstLine="709"/>
        <w:jc w:val="both"/>
        <w:rPr>
          <w:sz w:val="28"/>
          <w:szCs w:val="28"/>
        </w:rPr>
      </w:pPr>
      <w:r w:rsidRPr="00000405">
        <w:rPr>
          <w:sz w:val="28"/>
          <w:szCs w:val="28"/>
        </w:rPr>
        <w:t>Плата за технологическое присоединение газоиспользующего оборудования к сетям газораспределения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rsidR="0010601E" w:rsidRPr="00000405" w:rsidRDefault="0010601E" w:rsidP="0010601E">
      <w:pPr>
        <w:autoSpaceDE w:val="0"/>
        <w:autoSpaceDN w:val="0"/>
        <w:adjustRightInd w:val="0"/>
        <w:ind w:firstLine="709"/>
        <w:jc w:val="both"/>
        <w:rPr>
          <w:sz w:val="28"/>
          <w:szCs w:val="28"/>
        </w:rPr>
      </w:pPr>
      <w:r w:rsidRPr="00000405">
        <w:rPr>
          <w:sz w:val="28"/>
          <w:szCs w:val="28"/>
        </w:rPr>
        <w:t>проведение лесоустроительных работ;</w:t>
      </w:r>
    </w:p>
    <w:p w:rsidR="0010601E" w:rsidRPr="00000405" w:rsidRDefault="0010601E" w:rsidP="0010601E">
      <w:pPr>
        <w:autoSpaceDE w:val="0"/>
        <w:autoSpaceDN w:val="0"/>
        <w:adjustRightInd w:val="0"/>
        <w:ind w:firstLine="709"/>
        <w:jc w:val="both"/>
        <w:rPr>
          <w:sz w:val="28"/>
          <w:szCs w:val="28"/>
        </w:rPr>
      </w:pPr>
      <w:r w:rsidRPr="00000405">
        <w:rPr>
          <w:sz w:val="28"/>
          <w:szCs w:val="28"/>
        </w:rPr>
        <w:t>проведение врезки в газопроводы диаметром не менее 250 мм под давлением не менее 0,3 МПа;</w:t>
      </w:r>
    </w:p>
    <w:p w:rsidR="0010601E" w:rsidRPr="00000405" w:rsidRDefault="0010601E" w:rsidP="0010601E">
      <w:pPr>
        <w:autoSpaceDE w:val="0"/>
        <w:autoSpaceDN w:val="0"/>
        <w:adjustRightInd w:val="0"/>
        <w:ind w:firstLine="709"/>
        <w:jc w:val="both"/>
        <w:rPr>
          <w:sz w:val="28"/>
          <w:szCs w:val="28"/>
        </w:rPr>
      </w:pPr>
      <w:r w:rsidRPr="00000405">
        <w:rPr>
          <w:sz w:val="28"/>
          <w:szCs w:val="28"/>
        </w:rPr>
        <w:t>переходы через водные преграды;</w:t>
      </w:r>
    </w:p>
    <w:p w:rsidR="0010601E" w:rsidRPr="00000405" w:rsidRDefault="0010601E" w:rsidP="0010601E">
      <w:pPr>
        <w:autoSpaceDE w:val="0"/>
        <w:autoSpaceDN w:val="0"/>
        <w:adjustRightInd w:val="0"/>
        <w:ind w:firstLine="709"/>
        <w:jc w:val="both"/>
        <w:rPr>
          <w:sz w:val="28"/>
          <w:szCs w:val="28"/>
        </w:rPr>
      </w:pPr>
      <w:r w:rsidRPr="00000405">
        <w:rPr>
          <w:sz w:val="28"/>
          <w:szCs w:val="28"/>
        </w:rPr>
        <w:t>прокладку газопровода методом горизонтально направленного бурения;</w:t>
      </w:r>
    </w:p>
    <w:p w:rsidR="0010601E" w:rsidRPr="00000405" w:rsidRDefault="0010601E" w:rsidP="0010601E">
      <w:pPr>
        <w:autoSpaceDE w:val="0"/>
        <w:autoSpaceDN w:val="0"/>
        <w:adjustRightInd w:val="0"/>
        <w:ind w:firstLine="709"/>
        <w:jc w:val="both"/>
        <w:rPr>
          <w:sz w:val="28"/>
          <w:szCs w:val="28"/>
        </w:rPr>
      </w:pPr>
      <w:r w:rsidRPr="00000405">
        <w:rPr>
          <w:sz w:val="28"/>
          <w:szCs w:val="28"/>
        </w:rPr>
        <w:t>прокладку газопровода по болотам 3-го типа, и (или) в скальных породах, и (или) на землях особо охраняемых природных территорий.</w:t>
      </w:r>
    </w:p>
    <w:p w:rsidR="0010601E" w:rsidRPr="00DD2D56" w:rsidRDefault="0010601E" w:rsidP="0010601E">
      <w:pPr>
        <w:autoSpaceDE w:val="0"/>
        <w:autoSpaceDN w:val="0"/>
        <w:adjustRightInd w:val="0"/>
        <w:ind w:firstLine="709"/>
        <w:jc w:val="both"/>
        <w:rPr>
          <w:sz w:val="28"/>
          <w:szCs w:val="28"/>
        </w:rPr>
      </w:pPr>
      <w:r w:rsidRPr="00DD2D56">
        <w:rPr>
          <w:sz w:val="28"/>
          <w:szCs w:val="28"/>
        </w:rPr>
        <w:t xml:space="preserve">Таким образом, учитывая предусмотренное проектом технологическое присоединение проектируемого газопровода к существующему Ø </w:t>
      </w:r>
      <w:r>
        <w:rPr>
          <w:sz w:val="28"/>
          <w:szCs w:val="28"/>
        </w:rPr>
        <w:t>720</w:t>
      </w:r>
      <w:r w:rsidRPr="00DD2D56">
        <w:rPr>
          <w:sz w:val="28"/>
          <w:szCs w:val="28"/>
        </w:rPr>
        <w:t xml:space="preserve"> и давление в точке врезки </w:t>
      </w:r>
      <w:r>
        <w:rPr>
          <w:sz w:val="28"/>
          <w:szCs w:val="28"/>
        </w:rPr>
        <w:t>в пределах от 0,58 МПа до 0,6 МПа</w:t>
      </w:r>
      <w:r w:rsidRPr="00DD2D56">
        <w:rPr>
          <w:sz w:val="28"/>
          <w:szCs w:val="28"/>
        </w:rPr>
        <w:t xml:space="preserve">, </w:t>
      </w:r>
      <w:r>
        <w:rPr>
          <w:sz w:val="28"/>
          <w:szCs w:val="28"/>
        </w:rPr>
        <w:t xml:space="preserve">а также </w:t>
      </w:r>
      <w:r w:rsidRPr="00DD2D56">
        <w:rPr>
          <w:sz w:val="28"/>
          <w:szCs w:val="28"/>
        </w:rPr>
        <w:t>представление исчерпывающего перечня материалов, экспертами РЭК принято решение:</w:t>
      </w:r>
    </w:p>
    <w:p w:rsidR="0010601E" w:rsidRDefault="0010601E" w:rsidP="0010601E">
      <w:pPr>
        <w:numPr>
          <w:ilvl w:val="0"/>
          <w:numId w:val="8"/>
        </w:numPr>
        <w:autoSpaceDE w:val="0"/>
        <w:autoSpaceDN w:val="0"/>
        <w:adjustRightInd w:val="0"/>
        <w:jc w:val="both"/>
        <w:rPr>
          <w:sz w:val="28"/>
          <w:szCs w:val="28"/>
        </w:rPr>
      </w:pPr>
      <w:r w:rsidRPr="00DC39CC">
        <w:rPr>
          <w:sz w:val="28"/>
          <w:szCs w:val="28"/>
        </w:rPr>
        <w:t>считать заявку соответствующей п.6 Методических указаний;</w:t>
      </w:r>
    </w:p>
    <w:p w:rsidR="0010601E" w:rsidRPr="00000405" w:rsidRDefault="0010601E" w:rsidP="0010601E">
      <w:pPr>
        <w:numPr>
          <w:ilvl w:val="0"/>
          <w:numId w:val="8"/>
        </w:numPr>
        <w:autoSpaceDE w:val="0"/>
        <w:autoSpaceDN w:val="0"/>
        <w:adjustRightInd w:val="0"/>
        <w:jc w:val="both"/>
        <w:rPr>
          <w:sz w:val="28"/>
          <w:szCs w:val="28"/>
        </w:rPr>
      </w:pPr>
      <w:r>
        <w:rPr>
          <w:sz w:val="28"/>
          <w:szCs w:val="28"/>
        </w:rPr>
        <w:t>провести</w:t>
      </w:r>
      <w:r w:rsidRPr="00000405">
        <w:rPr>
          <w:sz w:val="28"/>
          <w:szCs w:val="28"/>
        </w:rPr>
        <w:t xml:space="preserve"> экспертизу расчета индивидуальной платы за технологическое присоединение к сетям газораспределения.</w:t>
      </w:r>
    </w:p>
    <w:p w:rsidR="0010601E" w:rsidRDefault="0010601E" w:rsidP="0010601E">
      <w:pPr>
        <w:tabs>
          <w:tab w:val="left" w:pos="3283"/>
        </w:tabs>
        <w:jc w:val="center"/>
        <w:rPr>
          <w:b/>
          <w:sz w:val="28"/>
          <w:szCs w:val="28"/>
        </w:rPr>
      </w:pPr>
    </w:p>
    <w:p w:rsidR="0010601E" w:rsidRDefault="0010601E" w:rsidP="0010601E">
      <w:pPr>
        <w:numPr>
          <w:ilvl w:val="0"/>
          <w:numId w:val="10"/>
        </w:numPr>
        <w:tabs>
          <w:tab w:val="left" w:pos="851"/>
        </w:tabs>
        <w:ind w:left="0" w:firstLine="426"/>
        <w:jc w:val="center"/>
        <w:rPr>
          <w:b/>
          <w:sz w:val="28"/>
          <w:szCs w:val="28"/>
        </w:rPr>
      </w:pPr>
      <w:r w:rsidRPr="002A5F64">
        <w:rPr>
          <w:b/>
          <w:sz w:val="28"/>
          <w:szCs w:val="28"/>
        </w:rPr>
        <w:t>Физический объ</w:t>
      </w:r>
      <w:r>
        <w:rPr>
          <w:b/>
          <w:sz w:val="28"/>
          <w:szCs w:val="28"/>
        </w:rPr>
        <w:t>ё</w:t>
      </w:r>
      <w:r w:rsidRPr="002A5F64">
        <w:rPr>
          <w:b/>
          <w:sz w:val="28"/>
          <w:szCs w:val="28"/>
        </w:rPr>
        <w:t>м необходимых работ</w:t>
      </w:r>
      <w:r>
        <w:rPr>
          <w:b/>
          <w:sz w:val="28"/>
          <w:szCs w:val="28"/>
        </w:rPr>
        <w:t xml:space="preserve"> </w:t>
      </w:r>
      <w:r w:rsidRPr="002A5F64">
        <w:rPr>
          <w:b/>
          <w:sz w:val="28"/>
          <w:szCs w:val="28"/>
        </w:rPr>
        <w:t xml:space="preserve">по </w:t>
      </w:r>
      <w:r>
        <w:rPr>
          <w:b/>
          <w:sz w:val="28"/>
          <w:szCs w:val="28"/>
        </w:rPr>
        <w:t>подключению</w:t>
      </w:r>
      <w:r w:rsidRPr="002A5F64">
        <w:rPr>
          <w:b/>
          <w:sz w:val="28"/>
          <w:szCs w:val="28"/>
        </w:rPr>
        <w:t xml:space="preserve"> </w:t>
      </w:r>
      <w:r>
        <w:rPr>
          <w:b/>
          <w:sz w:val="28"/>
          <w:szCs w:val="28"/>
        </w:rPr>
        <w:t xml:space="preserve">Заявителя </w:t>
      </w:r>
    </w:p>
    <w:p w:rsidR="0010601E" w:rsidRDefault="0010601E" w:rsidP="0010601E">
      <w:pPr>
        <w:tabs>
          <w:tab w:val="left" w:pos="3283"/>
        </w:tabs>
        <w:ind w:firstLine="709"/>
        <w:jc w:val="center"/>
        <w:rPr>
          <w:b/>
          <w:sz w:val="28"/>
          <w:szCs w:val="28"/>
        </w:rPr>
      </w:pPr>
    </w:p>
    <w:p w:rsidR="0010601E" w:rsidRDefault="0010601E" w:rsidP="0010601E">
      <w:pPr>
        <w:autoSpaceDE w:val="0"/>
        <w:autoSpaceDN w:val="0"/>
        <w:adjustRightInd w:val="0"/>
        <w:ind w:firstLine="540"/>
        <w:jc w:val="both"/>
        <w:rPr>
          <w:sz w:val="28"/>
          <w:szCs w:val="28"/>
        </w:rPr>
      </w:pPr>
      <w:r>
        <w:rPr>
          <w:sz w:val="28"/>
          <w:szCs w:val="28"/>
        </w:rPr>
        <w:t>В</w:t>
      </w:r>
      <w:r w:rsidRPr="00AD1900">
        <w:rPr>
          <w:sz w:val="28"/>
          <w:szCs w:val="28"/>
        </w:rPr>
        <w:t xml:space="preserve"> соответствии с п.</w:t>
      </w:r>
      <w:r>
        <w:rPr>
          <w:sz w:val="28"/>
          <w:szCs w:val="28"/>
        </w:rPr>
        <w:t xml:space="preserve"> 9 Методических указаний для расчета платы за технологическое присоединение учитываются расходы на выполнение ГРО следующих </w:t>
      </w:r>
      <w:r w:rsidRPr="0010601E">
        <w:rPr>
          <w:sz w:val="28"/>
          <w:szCs w:val="28"/>
        </w:rPr>
        <w:t>обязательных</w:t>
      </w:r>
      <w:r>
        <w:rPr>
          <w:sz w:val="28"/>
          <w:szCs w:val="28"/>
        </w:rPr>
        <w:t xml:space="preserve"> мероприятий:</w:t>
      </w:r>
    </w:p>
    <w:p w:rsidR="0010601E" w:rsidRPr="0010601E" w:rsidRDefault="0010601E" w:rsidP="0010601E">
      <w:pPr>
        <w:pStyle w:val="ConsPlusNormal"/>
        <w:ind w:firstLine="540"/>
        <w:jc w:val="both"/>
        <w:rPr>
          <w:rFonts w:ascii="Times New Roman" w:hAnsi="Times New Roman" w:cs="Times New Roman"/>
          <w:sz w:val="28"/>
          <w:szCs w:val="28"/>
        </w:rPr>
      </w:pPr>
      <w:r w:rsidRPr="0010601E">
        <w:rPr>
          <w:rFonts w:ascii="Times New Roman" w:hAnsi="Times New Roman" w:cs="Times New Roman"/>
          <w:sz w:val="28"/>
          <w:szCs w:val="28"/>
        </w:rPr>
        <w:t>а) разработку ГРО проектной документации;</w:t>
      </w:r>
    </w:p>
    <w:p w:rsidR="0010601E" w:rsidRPr="0010601E" w:rsidRDefault="0010601E" w:rsidP="0010601E">
      <w:pPr>
        <w:pStyle w:val="ConsPlusNormal"/>
        <w:ind w:firstLine="540"/>
        <w:jc w:val="both"/>
        <w:rPr>
          <w:rFonts w:ascii="Times New Roman" w:hAnsi="Times New Roman" w:cs="Times New Roman"/>
          <w:sz w:val="28"/>
          <w:szCs w:val="28"/>
        </w:rPr>
      </w:pPr>
      <w:r w:rsidRPr="0010601E">
        <w:rPr>
          <w:rFonts w:ascii="Times New Roman" w:hAnsi="Times New Roman" w:cs="Times New Roman"/>
          <w:sz w:val="28"/>
          <w:szCs w:val="28"/>
        </w:rPr>
        <w:t>б) выполнение ГРО технических условий;</w:t>
      </w:r>
    </w:p>
    <w:p w:rsidR="0010601E" w:rsidRPr="0010601E" w:rsidRDefault="0010601E" w:rsidP="0010601E">
      <w:pPr>
        <w:pStyle w:val="ConsPlusNormal"/>
        <w:ind w:firstLine="540"/>
        <w:jc w:val="both"/>
        <w:rPr>
          <w:rFonts w:ascii="Times New Roman" w:hAnsi="Times New Roman" w:cs="Times New Roman"/>
          <w:sz w:val="28"/>
          <w:szCs w:val="28"/>
        </w:rPr>
      </w:pPr>
      <w:r w:rsidRPr="0010601E">
        <w:rPr>
          <w:rFonts w:ascii="Times New Roman" w:hAnsi="Times New Roman" w:cs="Times New Roman"/>
          <w:sz w:val="28"/>
          <w:szCs w:val="28"/>
        </w:rPr>
        <w:t>в) проверку ГРО выполнения Заявителем технических условий;</w:t>
      </w:r>
    </w:p>
    <w:p w:rsidR="0010601E" w:rsidRPr="0010601E" w:rsidRDefault="0010601E" w:rsidP="0010601E">
      <w:pPr>
        <w:pStyle w:val="ConsPlusNormal"/>
        <w:ind w:firstLine="540"/>
        <w:jc w:val="both"/>
        <w:rPr>
          <w:rFonts w:ascii="Times New Roman" w:hAnsi="Times New Roman" w:cs="Times New Roman"/>
          <w:sz w:val="28"/>
          <w:szCs w:val="28"/>
        </w:rPr>
      </w:pPr>
      <w:r w:rsidRPr="0010601E">
        <w:rPr>
          <w:rFonts w:ascii="Times New Roman" w:hAnsi="Times New Roman" w:cs="Times New Roman"/>
          <w:sz w:val="28"/>
          <w:szCs w:val="28"/>
        </w:rPr>
        <w:t>г) 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w:t>
      </w:r>
    </w:p>
    <w:p w:rsidR="0010601E" w:rsidRPr="0010601E" w:rsidRDefault="0010601E" w:rsidP="0010601E">
      <w:pPr>
        <w:pStyle w:val="ConsPlusNormal"/>
        <w:ind w:firstLine="540"/>
        <w:jc w:val="both"/>
        <w:rPr>
          <w:rFonts w:ascii="Times New Roman" w:hAnsi="Times New Roman" w:cs="Times New Roman"/>
          <w:sz w:val="28"/>
          <w:szCs w:val="28"/>
        </w:rPr>
      </w:pPr>
      <w:r w:rsidRPr="0010601E">
        <w:rPr>
          <w:rFonts w:ascii="Times New Roman" w:hAnsi="Times New Roman" w:cs="Times New Roman"/>
          <w:sz w:val="28"/>
          <w:szCs w:val="28"/>
        </w:rPr>
        <w:t>Согласно представленным документам, ГРО и ООО «</w:t>
      </w:r>
      <w:proofErr w:type="spellStart"/>
      <w:r w:rsidRPr="0010601E">
        <w:rPr>
          <w:rFonts w:ascii="Times New Roman" w:hAnsi="Times New Roman" w:cs="Times New Roman"/>
          <w:sz w:val="28"/>
          <w:szCs w:val="28"/>
        </w:rPr>
        <w:t>Агриколь</w:t>
      </w:r>
      <w:proofErr w:type="spellEnd"/>
      <w:r w:rsidRPr="0010601E">
        <w:rPr>
          <w:rFonts w:ascii="Times New Roman" w:hAnsi="Times New Roman" w:cs="Times New Roman"/>
          <w:sz w:val="28"/>
          <w:szCs w:val="28"/>
        </w:rPr>
        <w:t>». согласовали перечень работ, который необходимо выполнить для технологического присоединения газоиспользующего оборудования ООО «</w:t>
      </w:r>
      <w:proofErr w:type="spellStart"/>
      <w:r w:rsidRPr="0010601E">
        <w:rPr>
          <w:rFonts w:ascii="Times New Roman" w:hAnsi="Times New Roman" w:cs="Times New Roman"/>
          <w:sz w:val="28"/>
          <w:szCs w:val="28"/>
        </w:rPr>
        <w:t>Агриколь</w:t>
      </w:r>
      <w:proofErr w:type="spellEnd"/>
      <w:r w:rsidRPr="0010601E">
        <w:rPr>
          <w:rFonts w:ascii="Times New Roman" w:hAnsi="Times New Roman" w:cs="Times New Roman"/>
          <w:sz w:val="28"/>
          <w:szCs w:val="28"/>
        </w:rPr>
        <w:t xml:space="preserve">» к существующему газопроводу, в т.ч. и границы проектируемых </w:t>
      </w:r>
      <w:r w:rsidRPr="0010601E">
        <w:rPr>
          <w:rFonts w:ascii="Times New Roman" w:hAnsi="Times New Roman" w:cs="Times New Roman"/>
          <w:sz w:val="28"/>
          <w:szCs w:val="28"/>
        </w:rPr>
        <w:lastRenderedPageBreak/>
        <w:t>участков строящегося газопровода. В частности, ГРО осуществляет мероприятия по проверке выполнения технических условий ООО «</w:t>
      </w:r>
      <w:proofErr w:type="spellStart"/>
      <w:r w:rsidRPr="0010601E">
        <w:rPr>
          <w:rFonts w:ascii="Times New Roman" w:hAnsi="Times New Roman" w:cs="Times New Roman"/>
          <w:sz w:val="28"/>
          <w:szCs w:val="28"/>
        </w:rPr>
        <w:t>Агриколь</w:t>
      </w:r>
      <w:proofErr w:type="spellEnd"/>
      <w:r w:rsidRPr="0010601E">
        <w:rPr>
          <w:rFonts w:ascii="Times New Roman" w:hAnsi="Times New Roman" w:cs="Times New Roman"/>
          <w:sz w:val="28"/>
          <w:szCs w:val="28"/>
        </w:rPr>
        <w:t>», фактическое подключение газоиспользующего оборудования ООО «</w:t>
      </w:r>
      <w:proofErr w:type="spellStart"/>
      <w:r w:rsidRPr="0010601E">
        <w:rPr>
          <w:rFonts w:ascii="Times New Roman" w:hAnsi="Times New Roman" w:cs="Times New Roman"/>
          <w:sz w:val="28"/>
          <w:szCs w:val="28"/>
        </w:rPr>
        <w:t>Агриколь</w:t>
      </w:r>
      <w:proofErr w:type="spellEnd"/>
      <w:r w:rsidRPr="0010601E">
        <w:rPr>
          <w:rFonts w:ascii="Times New Roman" w:hAnsi="Times New Roman" w:cs="Times New Roman"/>
          <w:sz w:val="28"/>
          <w:szCs w:val="28"/>
        </w:rPr>
        <w:t xml:space="preserve">» к сети </w:t>
      </w:r>
      <w:proofErr w:type="gramStart"/>
      <w:r w:rsidRPr="0010601E">
        <w:rPr>
          <w:rFonts w:ascii="Times New Roman" w:hAnsi="Times New Roman" w:cs="Times New Roman"/>
          <w:sz w:val="28"/>
          <w:szCs w:val="28"/>
        </w:rPr>
        <w:t>газораспределения  и</w:t>
      </w:r>
      <w:proofErr w:type="gramEnd"/>
      <w:r w:rsidRPr="0010601E">
        <w:rPr>
          <w:rFonts w:ascii="Times New Roman" w:hAnsi="Times New Roman" w:cs="Times New Roman"/>
          <w:sz w:val="28"/>
          <w:szCs w:val="28"/>
        </w:rPr>
        <w:t xml:space="preserve"> пуск газа.</w:t>
      </w:r>
    </w:p>
    <w:p w:rsidR="0010601E" w:rsidRDefault="0010601E" w:rsidP="0010601E">
      <w:pPr>
        <w:autoSpaceDE w:val="0"/>
        <w:autoSpaceDN w:val="0"/>
        <w:adjustRightInd w:val="0"/>
        <w:ind w:firstLine="540"/>
        <w:jc w:val="both"/>
        <w:rPr>
          <w:sz w:val="28"/>
          <w:szCs w:val="28"/>
        </w:rPr>
      </w:pPr>
    </w:p>
    <w:p w:rsidR="0010601E" w:rsidRDefault="0010601E" w:rsidP="0010601E">
      <w:pPr>
        <w:autoSpaceDE w:val="0"/>
        <w:autoSpaceDN w:val="0"/>
        <w:adjustRightInd w:val="0"/>
        <w:ind w:firstLine="540"/>
        <w:jc w:val="both"/>
        <w:rPr>
          <w:sz w:val="28"/>
          <w:szCs w:val="28"/>
        </w:rPr>
      </w:pPr>
    </w:p>
    <w:p w:rsidR="0010601E" w:rsidRDefault="0010601E" w:rsidP="0010601E">
      <w:pPr>
        <w:numPr>
          <w:ilvl w:val="0"/>
          <w:numId w:val="10"/>
        </w:numPr>
        <w:ind w:left="851" w:hanging="491"/>
        <w:jc w:val="center"/>
        <w:rPr>
          <w:b/>
          <w:sz w:val="28"/>
          <w:szCs w:val="28"/>
        </w:rPr>
      </w:pPr>
      <w:r>
        <w:rPr>
          <w:b/>
          <w:sz w:val="28"/>
          <w:szCs w:val="28"/>
        </w:rPr>
        <w:t xml:space="preserve">Необходимый объём затрат на проведение работ по осуществлению фактического подключения </w:t>
      </w:r>
      <w:r w:rsidRPr="00242493">
        <w:rPr>
          <w:b/>
          <w:sz w:val="28"/>
          <w:szCs w:val="28"/>
        </w:rPr>
        <w:t>газоиспользующего оборудования</w:t>
      </w:r>
      <w:r w:rsidRPr="00232607">
        <w:rPr>
          <w:b/>
          <w:sz w:val="28"/>
          <w:szCs w:val="28"/>
        </w:rPr>
        <w:t xml:space="preserve"> </w:t>
      </w:r>
      <w:r>
        <w:rPr>
          <w:b/>
          <w:sz w:val="28"/>
          <w:szCs w:val="28"/>
        </w:rPr>
        <w:t>Заявителя</w:t>
      </w:r>
    </w:p>
    <w:p w:rsidR="0010601E" w:rsidRDefault="0010601E" w:rsidP="0010601E">
      <w:pPr>
        <w:ind w:firstLine="567"/>
        <w:jc w:val="center"/>
        <w:rPr>
          <w:b/>
          <w:sz w:val="28"/>
          <w:szCs w:val="28"/>
        </w:rPr>
      </w:pPr>
    </w:p>
    <w:p w:rsidR="0010601E" w:rsidRDefault="0010601E" w:rsidP="0010601E">
      <w:pPr>
        <w:ind w:firstLine="720"/>
        <w:jc w:val="both"/>
        <w:rPr>
          <w:sz w:val="28"/>
          <w:szCs w:val="28"/>
        </w:rPr>
      </w:pPr>
      <w:r>
        <w:rPr>
          <w:sz w:val="28"/>
          <w:szCs w:val="28"/>
        </w:rPr>
        <w:t xml:space="preserve">Согласно представленному </w:t>
      </w:r>
      <w:r w:rsidRPr="00214C72">
        <w:rPr>
          <w:sz w:val="28"/>
          <w:szCs w:val="28"/>
        </w:rPr>
        <w:t>расчё</w:t>
      </w:r>
      <w:r>
        <w:rPr>
          <w:sz w:val="28"/>
          <w:szCs w:val="28"/>
        </w:rPr>
        <w:t>ту</w:t>
      </w:r>
      <w:r w:rsidRPr="00214C72">
        <w:rPr>
          <w:sz w:val="28"/>
          <w:szCs w:val="28"/>
        </w:rPr>
        <w:t xml:space="preserve"> ГРО </w:t>
      </w:r>
      <w:proofErr w:type="gramStart"/>
      <w:r>
        <w:rPr>
          <w:sz w:val="28"/>
          <w:szCs w:val="28"/>
        </w:rPr>
        <w:t>о</w:t>
      </w:r>
      <w:r w:rsidRPr="00E1067C">
        <w:rPr>
          <w:sz w:val="28"/>
          <w:szCs w:val="28"/>
        </w:rPr>
        <w:t>бъем затрат</w:t>
      </w:r>
      <w:proofErr w:type="gramEnd"/>
      <w:r w:rsidRPr="00E1067C">
        <w:rPr>
          <w:sz w:val="28"/>
          <w:szCs w:val="28"/>
        </w:rPr>
        <w:t xml:space="preserve"> связанны</w:t>
      </w:r>
      <w:r>
        <w:rPr>
          <w:sz w:val="28"/>
          <w:szCs w:val="28"/>
        </w:rPr>
        <w:t>й</w:t>
      </w:r>
      <w:r w:rsidRPr="00E1067C">
        <w:rPr>
          <w:sz w:val="28"/>
          <w:szCs w:val="28"/>
        </w:rPr>
        <w:t xml:space="preserve"> с </w:t>
      </w:r>
      <w:r>
        <w:rPr>
          <w:sz w:val="28"/>
          <w:szCs w:val="28"/>
        </w:rPr>
        <w:t>фактическим подключением</w:t>
      </w:r>
      <w:r w:rsidRPr="00E1067C">
        <w:rPr>
          <w:sz w:val="28"/>
          <w:szCs w:val="28"/>
        </w:rPr>
        <w:t xml:space="preserve"> объекта капитального строительства Заявителя к се</w:t>
      </w:r>
      <w:r>
        <w:rPr>
          <w:sz w:val="28"/>
          <w:szCs w:val="28"/>
        </w:rPr>
        <w:t>ти газораспределения</w:t>
      </w:r>
      <w:r w:rsidRPr="00E1067C">
        <w:rPr>
          <w:sz w:val="28"/>
          <w:szCs w:val="28"/>
        </w:rPr>
        <w:t xml:space="preserve"> </w:t>
      </w:r>
      <w:r w:rsidRPr="00512582">
        <w:rPr>
          <w:sz w:val="28"/>
          <w:szCs w:val="28"/>
        </w:rPr>
        <w:t xml:space="preserve">приведен </w:t>
      </w:r>
      <w:r>
        <w:rPr>
          <w:sz w:val="28"/>
          <w:szCs w:val="28"/>
        </w:rPr>
        <w:t xml:space="preserve">в </w:t>
      </w:r>
      <w:r w:rsidRPr="00512582">
        <w:rPr>
          <w:sz w:val="28"/>
          <w:szCs w:val="28"/>
        </w:rPr>
        <w:t>таблиц</w:t>
      </w:r>
      <w:r>
        <w:rPr>
          <w:sz w:val="28"/>
          <w:szCs w:val="28"/>
        </w:rPr>
        <w:t>е 1</w:t>
      </w:r>
      <w:r w:rsidRPr="00512582">
        <w:rPr>
          <w:sz w:val="28"/>
          <w:szCs w:val="28"/>
        </w:rPr>
        <w:t>.</w:t>
      </w:r>
    </w:p>
    <w:p w:rsidR="0010601E" w:rsidRDefault="0010601E" w:rsidP="0010601E">
      <w:pPr>
        <w:tabs>
          <w:tab w:val="left" w:pos="0"/>
        </w:tabs>
        <w:autoSpaceDE w:val="0"/>
        <w:autoSpaceDN w:val="0"/>
        <w:adjustRightInd w:val="0"/>
        <w:ind w:right="-1" w:firstLine="540"/>
        <w:jc w:val="right"/>
        <w:rPr>
          <w:sz w:val="28"/>
          <w:szCs w:val="28"/>
        </w:rPr>
      </w:pPr>
      <w:r>
        <w:rPr>
          <w:sz w:val="28"/>
          <w:szCs w:val="28"/>
        </w:rPr>
        <w:t>Таблица 1</w:t>
      </w:r>
    </w:p>
    <w:p w:rsidR="0010601E" w:rsidRPr="00B4016E" w:rsidRDefault="0010601E" w:rsidP="0010601E">
      <w:pPr>
        <w:autoSpaceDE w:val="0"/>
        <w:autoSpaceDN w:val="0"/>
        <w:adjustRightInd w:val="0"/>
        <w:ind w:right="566"/>
        <w:jc w:val="center"/>
        <w:rPr>
          <w:b/>
          <w:sz w:val="27"/>
          <w:szCs w:val="27"/>
        </w:rPr>
      </w:pPr>
      <w:r w:rsidRPr="00DE48AB">
        <w:rPr>
          <w:b/>
          <w:sz w:val="28"/>
          <w:szCs w:val="28"/>
        </w:rPr>
        <w:t>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w:t>
      </w:r>
    </w:p>
    <w:p w:rsidR="0010601E" w:rsidRDefault="0010601E" w:rsidP="0010601E">
      <w:pPr>
        <w:autoSpaceDE w:val="0"/>
        <w:autoSpaceDN w:val="0"/>
        <w:adjustRightInd w:val="0"/>
        <w:ind w:firstLine="540"/>
        <w:jc w:val="both"/>
        <w:rPr>
          <w:sz w:val="27"/>
          <w:szCs w:val="27"/>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93"/>
        <w:gridCol w:w="6163"/>
        <w:gridCol w:w="2165"/>
      </w:tblGrid>
      <w:tr w:rsidR="0010601E" w:rsidRPr="000E0A66" w:rsidTr="008B3A71">
        <w:trPr>
          <w:trHeight w:val="500"/>
          <w:tblHeader/>
          <w:jc w:val="center"/>
        </w:trPr>
        <w:tc>
          <w:tcPr>
            <w:tcW w:w="993" w:type="dxa"/>
            <w:tcBorders>
              <w:top w:val="single" w:sz="4" w:space="0" w:color="auto"/>
              <w:left w:val="single" w:sz="4" w:space="0" w:color="auto"/>
            </w:tcBorders>
            <w:shd w:val="clear" w:color="auto" w:fill="FFFFFF"/>
            <w:vAlign w:val="center"/>
          </w:tcPr>
          <w:p w:rsidR="0010601E" w:rsidRPr="000E0A66" w:rsidRDefault="0010601E" w:rsidP="008B3A71">
            <w:pPr>
              <w:pStyle w:val="1ffff"/>
              <w:shd w:val="clear" w:color="auto" w:fill="auto"/>
              <w:spacing w:line="240" w:lineRule="auto"/>
              <w:jc w:val="center"/>
              <w:rPr>
                <w:sz w:val="22"/>
                <w:szCs w:val="22"/>
              </w:rPr>
            </w:pPr>
            <w:r w:rsidRPr="000E0A66">
              <w:rPr>
                <w:rStyle w:val="Arial9pt"/>
                <w:sz w:val="22"/>
                <w:szCs w:val="22"/>
              </w:rPr>
              <w:t>№ п/п</w:t>
            </w:r>
          </w:p>
        </w:tc>
        <w:tc>
          <w:tcPr>
            <w:tcW w:w="6163" w:type="dxa"/>
            <w:tcBorders>
              <w:top w:val="single" w:sz="4" w:space="0" w:color="auto"/>
              <w:left w:val="single" w:sz="4" w:space="0" w:color="auto"/>
            </w:tcBorders>
            <w:shd w:val="clear" w:color="auto" w:fill="FFFFFF"/>
            <w:vAlign w:val="center"/>
          </w:tcPr>
          <w:p w:rsidR="0010601E" w:rsidRPr="000E0A66" w:rsidRDefault="0010601E" w:rsidP="008B3A71">
            <w:pPr>
              <w:pStyle w:val="1ffff"/>
              <w:shd w:val="clear" w:color="auto" w:fill="auto"/>
              <w:spacing w:line="240" w:lineRule="auto"/>
              <w:jc w:val="center"/>
              <w:rPr>
                <w:sz w:val="22"/>
                <w:szCs w:val="22"/>
              </w:rPr>
            </w:pPr>
            <w:r w:rsidRPr="000E0A66">
              <w:rPr>
                <w:rStyle w:val="Arial9pt"/>
                <w:sz w:val="22"/>
                <w:szCs w:val="22"/>
              </w:rPr>
              <w:t>Показатели</w:t>
            </w:r>
          </w:p>
        </w:tc>
        <w:tc>
          <w:tcPr>
            <w:tcW w:w="2165" w:type="dxa"/>
            <w:tcBorders>
              <w:top w:val="single" w:sz="4" w:space="0" w:color="auto"/>
              <w:left w:val="single" w:sz="4" w:space="0" w:color="auto"/>
              <w:right w:val="single" w:sz="4" w:space="0" w:color="auto"/>
            </w:tcBorders>
            <w:shd w:val="clear" w:color="auto" w:fill="FFFFFF"/>
            <w:vAlign w:val="center"/>
          </w:tcPr>
          <w:p w:rsidR="0010601E" w:rsidRPr="000E0A66" w:rsidRDefault="0010601E" w:rsidP="008B3A71">
            <w:pPr>
              <w:pStyle w:val="1ffff"/>
              <w:shd w:val="clear" w:color="auto" w:fill="auto"/>
              <w:spacing w:line="240" w:lineRule="auto"/>
              <w:jc w:val="center"/>
              <w:rPr>
                <w:sz w:val="22"/>
                <w:szCs w:val="22"/>
              </w:rPr>
            </w:pPr>
            <w:r w:rsidRPr="000E0A66">
              <w:rPr>
                <w:rStyle w:val="10pt"/>
                <w:sz w:val="22"/>
                <w:szCs w:val="22"/>
              </w:rPr>
              <w:t>Планируемые расхо</w:t>
            </w:r>
            <w:r>
              <w:rPr>
                <w:rStyle w:val="10pt"/>
                <w:sz w:val="22"/>
                <w:szCs w:val="22"/>
              </w:rPr>
              <w:t>ды</w:t>
            </w:r>
            <w:r w:rsidRPr="000E0A66">
              <w:rPr>
                <w:rStyle w:val="10pt"/>
                <w:sz w:val="22"/>
                <w:szCs w:val="22"/>
              </w:rPr>
              <w:t>,</w:t>
            </w:r>
            <w:r>
              <w:rPr>
                <w:rStyle w:val="10pt"/>
                <w:sz w:val="22"/>
                <w:szCs w:val="22"/>
              </w:rPr>
              <w:t xml:space="preserve"> </w:t>
            </w:r>
            <w:r w:rsidRPr="000E0A66">
              <w:rPr>
                <w:rStyle w:val="10pt"/>
                <w:sz w:val="22"/>
                <w:szCs w:val="22"/>
              </w:rPr>
              <w:t>руб.</w:t>
            </w:r>
          </w:p>
        </w:tc>
      </w:tr>
      <w:tr w:rsidR="0010601E" w:rsidRPr="000E0A66" w:rsidTr="008B3A71">
        <w:trPr>
          <w:trHeight w:val="278"/>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44256E" w:rsidRDefault="0010601E" w:rsidP="008B3A71">
            <w:pPr>
              <w:pStyle w:val="1ffff"/>
              <w:shd w:val="clear" w:color="auto" w:fill="auto"/>
              <w:spacing w:line="240" w:lineRule="auto"/>
              <w:jc w:val="center"/>
              <w:rPr>
                <w:sz w:val="22"/>
                <w:szCs w:val="22"/>
              </w:rPr>
            </w:pPr>
            <w:r>
              <w:rPr>
                <w:rStyle w:val="10pt0"/>
                <w:rFonts w:eastAsia="font376"/>
                <w:bCs/>
                <w:sz w:val="22"/>
                <w:szCs w:val="22"/>
              </w:rPr>
              <w:t>1</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44256E" w:rsidRDefault="0010601E" w:rsidP="008B3A71">
            <w:pPr>
              <w:pStyle w:val="1ffff"/>
              <w:shd w:val="clear" w:color="auto" w:fill="auto"/>
              <w:spacing w:line="240" w:lineRule="auto"/>
              <w:jc w:val="left"/>
              <w:rPr>
                <w:sz w:val="22"/>
                <w:szCs w:val="22"/>
              </w:rPr>
            </w:pPr>
            <w:r>
              <w:rPr>
                <w:rStyle w:val="10pt0"/>
                <w:rFonts w:eastAsia="font376"/>
                <w:bCs/>
                <w:sz w:val="22"/>
                <w:szCs w:val="22"/>
              </w:rPr>
              <w:t>Строительно-монтажные работы</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44256E" w:rsidRDefault="0010601E" w:rsidP="008B3A71">
            <w:pPr>
              <w:pStyle w:val="1ffff"/>
              <w:shd w:val="clear" w:color="auto" w:fill="auto"/>
              <w:spacing w:line="240" w:lineRule="auto"/>
              <w:jc w:val="center"/>
              <w:rPr>
                <w:sz w:val="22"/>
                <w:szCs w:val="22"/>
              </w:rPr>
            </w:pPr>
            <w:r>
              <w:rPr>
                <w:rStyle w:val="10pt"/>
                <w:sz w:val="22"/>
                <w:szCs w:val="22"/>
              </w:rPr>
              <w:t>38 485,52</w:t>
            </w:r>
          </w:p>
        </w:tc>
      </w:tr>
      <w:tr w:rsidR="0010601E" w:rsidRPr="000E0A66" w:rsidTr="008B3A71">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0537A3" w:rsidRDefault="0010601E" w:rsidP="008B3A71">
            <w:pPr>
              <w:pStyle w:val="1ffff"/>
              <w:shd w:val="clear" w:color="auto" w:fill="auto"/>
              <w:spacing w:line="240" w:lineRule="auto"/>
              <w:jc w:val="center"/>
              <w:rPr>
                <w:rStyle w:val="10pt0"/>
                <w:rFonts w:eastAsia="font376"/>
                <w:bCs/>
                <w:sz w:val="22"/>
                <w:szCs w:val="22"/>
              </w:rPr>
            </w:pPr>
            <w:r w:rsidRPr="000537A3">
              <w:rPr>
                <w:rStyle w:val="10pt0"/>
                <w:rFonts w:eastAsia="font376"/>
                <w:bCs/>
                <w:sz w:val="22"/>
                <w:szCs w:val="22"/>
              </w:rPr>
              <w:t>2</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0537A3" w:rsidRDefault="0010601E" w:rsidP="008B3A71">
            <w:pPr>
              <w:pStyle w:val="1ffff"/>
              <w:shd w:val="clear" w:color="auto" w:fill="auto"/>
              <w:spacing w:line="240" w:lineRule="auto"/>
              <w:jc w:val="left"/>
              <w:rPr>
                <w:rStyle w:val="10pt0"/>
                <w:rFonts w:eastAsia="font376"/>
                <w:bCs/>
                <w:sz w:val="22"/>
                <w:szCs w:val="22"/>
              </w:rPr>
            </w:pPr>
            <w:r w:rsidRPr="000537A3">
              <w:rPr>
                <w:rStyle w:val="10pt0"/>
                <w:rFonts w:eastAsia="font376"/>
                <w:bCs/>
                <w:sz w:val="22"/>
                <w:szCs w:val="22"/>
              </w:rPr>
              <w:t>Первичный пуск газа в газовое оборудование</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0537A3" w:rsidRDefault="0010601E" w:rsidP="008B3A71">
            <w:pPr>
              <w:pStyle w:val="1ffff"/>
              <w:shd w:val="clear" w:color="auto" w:fill="auto"/>
              <w:spacing w:line="240" w:lineRule="auto"/>
              <w:jc w:val="center"/>
              <w:rPr>
                <w:rStyle w:val="10pt"/>
                <w:sz w:val="22"/>
                <w:szCs w:val="22"/>
              </w:rPr>
            </w:pPr>
            <w:r>
              <w:rPr>
                <w:rStyle w:val="10pt"/>
                <w:sz w:val="22"/>
                <w:szCs w:val="22"/>
              </w:rPr>
              <w:t>20 850,93</w:t>
            </w:r>
          </w:p>
        </w:tc>
      </w:tr>
      <w:tr w:rsidR="0010601E" w:rsidRPr="000E0A66" w:rsidTr="008B3A71">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0537A3" w:rsidRDefault="0010601E" w:rsidP="008B3A71">
            <w:pPr>
              <w:pStyle w:val="1ffff"/>
              <w:shd w:val="clear" w:color="auto" w:fill="auto"/>
              <w:spacing w:line="240" w:lineRule="auto"/>
              <w:jc w:val="center"/>
              <w:rPr>
                <w:rStyle w:val="10pt0"/>
                <w:rFonts w:eastAsia="font376"/>
                <w:bCs/>
                <w:sz w:val="22"/>
                <w:szCs w:val="22"/>
              </w:rPr>
            </w:pPr>
            <w:r>
              <w:rPr>
                <w:rStyle w:val="10pt0"/>
                <w:rFonts w:eastAsia="font376"/>
                <w:bCs/>
                <w:sz w:val="22"/>
                <w:szCs w:val="22"/>
              </w:rPr>
              <w:t>3</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0537A3" w:rsidRDefault="0010601E" w:rsidP="008B3A71">
            <w:pPr>
              <w:pStyle w:val="1ffff"/>
              <w:shd w:val="clear" w:color="auto" w:fill="auto"/>
              <w:spacing w:line="240" w:lineRule="auto"/>
              <w:jc w:val="left"/>
              <w:rPr>
                <w:rStyle w:val="10pt0"/>
                <w:rFonts w:eastAsia="font376"/>
                <w:bCs/>
                <w:sz w:val="22"/>
                <w:szCs w:val="22"/>
              </w:rPr>
            </w:pPr>
            <w:r w:rsidRPr="000537A3">
              <w:rPr>
                <w:rStyle w:val="10pt0"/>
                <w:rFonts w:eastAsia="font376"/>
                <w:bCs/>
                <w:sz w:val="22"/>
                <w:szCs w:val="22"/>
              </w:rPr>
              <w:t>Итого</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0537A3" w:rsidRDefault="0010601E" w:rsidP="008B3A71">
            <w:pPr>
              <w:pStyle w:val="1ffff"/>
              <w:shd w:val="clear" w:color="auto" w:fill="auto"/>
              <w:spacing w:line="240" w:lineRule="auto"/>
              <w:jc w:val="center"/>
              <w:rPr>
                <w:rStyle w:val="10pt"/>
                <w:sz w:val="22"/>
                <w:szCs w:val="22"/>
              </w:rPr>
            </w:pPr>
            <w:r>
              <w:rPr>
                <w:rStyle w:val="10pt"/>
                <w:sz w:val="22"/>
                <w:szCs w:val="22"/>
              </w:rPr>
              <w:t>59 336,45</w:t>
            </w:r>
          </w:p>
        </w:tc>
      </w:tr>
    </w:tbl>
    <w:p w:rsidR="0010601E" w:rsidRDefault="0010601E" w:rsidP="0010601E">
      <w:pPr>
        <w:ind w:firstLine="708"/>
        <w:jc w:val="both"/>
        <w:rPr>
          <w:b/>
          <w:sz w:val="28"/>
          <w:szCs w:val="28"/>
        </w:rPr>
      </w:pPr>
    </w:p>
    <w:p w:rsidR="0010601E" w:rsidRDefault="0010601E" w:rsidP="0010601E">
      <w:pPr>
        <w:jc w:val="center"/>
        <w:rPr>
          <w:b/>
          <w:sz w:val="28"/>
          <w:szCs w:val="28"/>
        </w:rPr>
      </w:pPr>
      <w:r w:rsidRPr="006E4F53">
        <w:rPr>
          <w:b/>
          <w:sz w:val="28"/>
          <w:szCs w:val="28"/>
        </w:rPr>
        <w:t xml:space="preserve">Расходы на </w:t>
      </w:r>
      <w:r>
        <w:rPr>
          <w:b/>
          <w:sz w:val="28"/>
          <w:szCs w:val="28"/>
        </w:rPr>
        <w:t>с</w:t>
      </w:r>
      <w:r w:rsidRPr="000537A3">
        <w:rPr>
          <w:b/>
          <w:sz w:val="28"/>
          <w:szCs w:val="28"/>
        </w:rPr>
        <w:t>троительно-монтажные работы</w:t>
      </w:r>
    </w:p>
    <w:p w:rsidR="0010601E" w:rsidRDefault="0010601E" w:rsidP="0010601E">
      <w:pPr>
        <w:jc w:val="center"/>
        <w:rPr>
          <w:b/>
          <w:sz w:val="28"/>
          <w:szCs w:val="28"/>
        </w:rPr>
      </w:pPr>
    </w:p>
    <w:p w:rsidR="0010601E" w:rsidRDefault="0010601E" w:rsidP="0010601E">
      <w:pPr>
        <w:ind w:firstLine="708"/>
        <w:jc w:val="both"/>
        <w:rPr>
          <w:sz w:val="28"/>
          <w:szCs w:val="28"/>
        </w:rPr>
      </w:pPr>
      <w:r w:rsidRPr="00E1067C">
        <w:rPr>
          <w:sz w:val="28"/>
          <w:szCs w:val="28"/>
        </w:rPr>
        <w:t xml:space="preserve">Рассмотрев материалы, экспертная группа </w:t>
      </w:r>
      <w:r>
        <w:rPr>
          <w:sz w:val="28"/>
          <w:szCs w:val="28"/>
        </w:rPr>
        <w:t>подтверждает обоснованность затрат, включенных организацией по статье с</w:t>
      </w:r>
      <w:r w:rsidRPr="00430A6B">
        <w:rPr>
          <w:sz w:val="28"/>
          <w:szCs w:val="28"/>
        </w:rPr>
        <w:t>троительно-монтажные работы</w:t>
      </w:r>
      <w:r>
        <w:rPr>
          <w:sz w:val="28"/>
          <w:szCs w:val="28"/>
        </w:rPr>
        <w:t xml:space="preserve">. </w:t>
      </w:r>
    </w:p>
    <w:p w:rsidR="0010601E" w:rsidRDefault="0010601E" w:rsidP="0010601E">
      <w:pPr>
        <w:ind w:firstLine="708"/>
        <w:jc w:val="both"/>
        <w:rPr>
          <w:sz w:val="28"/>
          <w:szCs w:val="28"/>
        </w:rPr>
      </w:pPr>
      <w:r>
        <w:rPr>
          <w:sz w:val="28"/>
          <w:szCs w:val="28"/>
        </w:rPr>
        <w:t xml:space="preserve">В связи с этим </w:t>
      </w:r>
      <w:r w:rsidRPr="00DE48AB">
        <w:rPr>
          <w:sz w:val="28"/>
          <w:szCs w:val="28"/>
        </w:rPr>
        <w:t xml:space="preserve">экспертная группа </w:t>
      </w:r>
      <w:r w:rsidRPr="00E1067C">
        <w:rPr>
          <w:sz w:val="28"/>
          <w:szCs w:val="28"/>
        </w:rPr>
        <w:t xml:space="preserve">предлагает </w:t>
      </w:r>
      <w:r>
        <w:rPr>
          <w:sz w:val="28"/>
          <w:szCs w:val="28"/>
        </w:rPr>
        <w:t>согласовать статью затрат «</w:t>
      </w:r>
      <w:r w:rsidRPr="00DE48AB">
        <w:rPr>
          <w:sz w:val="28"/>
          <w:szCs w:val="28"/>
        </w:rPr>
        <w:t>Строительно-монтажные работы</w:t>
      </w:r>
      <w:r w:rsidRPr="00A84D43">
        <w:rPr>
          <w:sz w:val="28"/>
          <w:szCs w:val="28"/>
        </w:rPr>
        <w:t>»</w:t>
      </w:r>
      <w:r>
        <w:rPr>
          <w:sz w:val="28"/>
          <w:szCs w:val="28"/>
        </w:rPr>
        <w:t xml:space="preserve"> в размере – </w:t>
      </w:r>
      <w:r w:rsidRPr="00ED1FBF">
        <w:rPr>
          <w:sz w:val="28"/>
          <w:szCs w:val="28"/>
        </w:rPr>
        <w:t>3</w:t>
      </w:r>
      <w:r>
        <w:rPr>
          <w:sz w:val="28"/>
          <w:szCs w:val="28"/>
        </w:rPr>
        <w:t>8 485,52</w:t>
      </w:r>
      <w:r w:rsidRPr="00562D08">
        <w:rPr>
          <w:sz w:val="28"/>
          <w:szCs w:val="28"/>
        </w:rPr>
        <w:t xml:space="preserve"> руб</w:t>
      </w:r>
      <w:r w:rsidRPr="005418A7">
        <w:rPr>
          <w:sz w:val="28"/>
          <w:szCs w:val="28"/>
        </w:rPr>
        <w:t>.</w:t>
      </w:r>
      <w:r>
        <w:rPr>
          <w:sz w:val="28"/>
          <w:szCs w:val="28"/>
        </w:rPr>
        <w:t xml:space="preserve"> </w:t>
      </w:r>
    </w:p>
    <w:p w:rsidR="0010601E" w:rsidRDefault="0010601E" w:rsidP="0010601E">
      <w:pPr>
        <w:ind w:firstLine="708"/>
        <w:jc w:val="both"/>
        <w:rPr>
          <w:sz w:val="28"/>
          <w:szCs w:val="28"/>
        </w:rPr>
      </w:pPr>
    </w:p>
    <w:p w:rsidR="0010601E" w:rsidRDefault="0010601E" w:rsidP="0010601E">
      <w:pPr>
        <w:jc w:val="center"/>
        <w:rPr>
          <w:b/>
          <w:sz w:val="28"/>
          <w:szCs w:val="28"/>
        </w:rPr>
      </w:pPr>
      <w:r w:rsidRPr="00643657">
        <w:rPr>
          <w:b/>
          <w:sz w:val="28"/>
          <w:szCs w:val="28"/>
        </w:rPr>
        <w:t xml:space="preserve">Расходы на проведение пуска газа необходимые для подключения газоиспользующего оборудования заявителя к системе газораспределения ООО «Газпром газораспределение Томск» </w:t>
      </w:r>
    </w:p>
    <w:p w:rsidR="0010601E" w:rsidRPr="00643657" w:rsidRDefault="0010601E" w:rsidP="0010601E">
      <w:pPr>
        <w:jc w:val="center"/>
        <w:rPr>
          <w:b/>
          <w:sz w:val="28"/>
          <w:szCs w:val="28"/>
        </w:rPr>
      </w:pPr>
    </w:p>
    <w:p w:rsidR="0010601E" w:rsidRPr="001E04D9" w:rsidRDefault="0010601E" w:rsidP="0010601E">
      <w:pPr>
        <w:ind w:firstLine="720"/>
        <w:jc w:val="both"/>
        <w:rPr>
          <w:sz w:val="28"/>
          <w:szCs w:val="28"/>
        </w:rPr>
      </w:pPr>
      <w:r w:rsidRPr="001E04D9">
        <w:rPr>
          <w:sz w:val="28"/>
          <w:szCs w:val="28"/>
        </w:rPr>
        <w:t xml:space="preserve">В соответствии с представленным расчётом планируемые расходы на проведение пуска газа для осуществления подключения газоиспользующего оборудования </w:t>
      </w:r>
      <w:r>
        <w:rPr>
          <w:sz w:val="28"/>
          <w:szCs w:val="28"/>
        </w:rPr>
        <w:t>ОО</w:t>
      </w:r>
      <w:r w:rsidRPr="00DB76DD">
        <w:rPr>
          <w:sz w:val="28"/>
          <w:szCs w:val="28"/>
        </w:rPr>
        <w:t>О «</w:t>
      </w:r>
      <w:proofErr w:type="spellStart"/>
      <w:r>
        <w:rPr>
          <w:sz w:val="28"/>
          <w:szCs w:val="28"/>
        </w:rPr>
        <w:t>Агриколь</w:t>
      </w:r>
      <w:proofErr w:type="spellEnd"/>
      <w:r w:rsidRPr="00DB76DD">
        <w:rPr>
          <w:sz w:val="28"/>
          <w:szCs w:val="28"/>
        </w:rPr>
        <w:t>»</w:t>
      </w:r>
      <w:r w:rsidRPr="001E04D9">
        <w:rPr>
          <w:sz w:val="28"/>
          <w:szCs w:val="28"/>
        </w:rPr>
        <w:t xml:space="preserve"> </w:t>
      </w:r>
      <w:r>
        <w:rPr>
          <w:sz w:val="28"/>
          <w:szCs w:val="28"/>
        </w:rPr>
        <w:t xml:space="preserve">(котельная) </w:t>
      </w:r>
      <w:r w:rsidRPr="001E04D9">
        <w:rPr>
          <w:sz w:val="28"/>
          <w:szCs w:val="28"/>
        </w:rPr>
        <w:t xml:space="preserve">к системе газораспределения ООО «Газпром газораспределение Томск» составляет – </w:t>
      </w:r>
      <w:r>
        <w:rPr>
          <w:sz w:val="28"/>
          <w:szCs w:val="28"/>
        </w:rPr>
        <w:t>20 850,93</w:t>
      </w:r>
      <w:r w:rsidRPr="001E04D9">
        <w:rPr>
          <w:sz w:val="28"/>
          <w:szCs w:val="28"/>
        </w:rPr>
        <w:t xml:space="preserve"> руб. Расчёт расходов выполнен на основании </w:t>
      </w:r>
      <w:r>
        <w:rPr>
          <w:sz w:val="28"/>
          <w:szCs w:val="28"/>
        </w:rPr>
        <w:t>«</w:t>
      </w:r>
      <w:r w:rsidRPr="001E04D9">
        <w:rPr>
          <w:sz w:val="28"/>
          <w:szCs w:val="28"/>
        </w:rPr>
        <w:t>Примерного прейскуранта на услуги газового хозяйства по техническому обслуживанию и ремонту газораспределительных систем</w:t>
      </w:r>
      <w:r>
        <w:rPr>
          <w:sz w:val="28"/>
          <w:szCs w:val="28"/>
        </w:rPr>
        <w:t>»</w:t>
      </w:r>
      <w:r w:rsidRPr="001E04D9">
        <w:rPr>
          <w:sz w:val="28"/>
          <w:szCs w:val="28"/>
        </w:rPr>
        <w:t xml:space="preserve"> (утв. Приказом ОАО </w:t>
      </w:r>
      <w:r>
        <w:rPr>
          <w:sz w:val="28"/>
          <w:szCs w:val="28"/>
        </w:rPr>
        <w:t>«</w:t>
      </w:r>
      <w:proofErr w:type="spellStart"/>
      <w:r w:rsidRPr="001E04D9">
        <w:rPr>
          <w:sz w:val="28"/>
          <w:szCs w:val="28"/>
        </w:rPr>
        <w:t>Росгазификация</w:t>
      </w:r>
      <w:proofErr w:type="spellEnd"/>
      <w:r>
        <w:rPr>
          <w:sz w:val="28"/>
          <w:szCs w:val="28"/>
        </w:rPr>
        <w:t>»</w:t>
      </w:r>
      <w:r w:rsidRPr="001E04D9">
        <w:rPr>
          <w:sz w:val="28"/>
          <w:szCs w:val="28"/>
        </w:rPr>
        <w:t xml:space="preserve"> от 20.06.2001 </w:t>
      </w:r>
      <w:r>
        <w:rPr>
          <w:sz w:val="28"/>
          <w:szCs w:val="28"/>
        </w:rPr>
        <w:t>№</w:t>
      </w:r>
      <w:r w:rsidRPr="001E04D9">
        <w:rPr>
          <w:sz w:val="28"/>
          <w:szCs w:val="28"/>
        </w:rPr>
        <w:t xml:space="preserve"> 35), а также «Методике определения расхода газа на технологические нужды предприятий газового хозяйства и потерь в системах распределения газа» (РД 153-39.4-079-01). В качестве обосновывающих документов предоставлены: утверждённые </w:t>
      </w:r>
      <w:r w:rsidRPr="001E04D9">
        <w:rPr>
          <w:sz w:val="28"/>
          <w:szCs w:val="28"/>
        </w:rPr>
        <w:lastRenderedPageBreak/>
        <w:t>тарифные ставки для расчёта стоимости услуг по филиалу ООО «Газпром газораспределение Томск в Кемеровской области, коэффициент отнесения прочих затрат (приказ № 59-КФ от 20.04.2015), нормы трудозатрат, на работы по проведению мероприятий по подключению (утверждены руководителем предприятия), расчет предприятия</w:t>
      </w:r>
      <w:r>
        <w:rPr>
          <w:sz w:val="28"/>
          <w:szCs w:val="28"/>
        </w:rPr>
        <w:t xml:space="preserve"> по расходу газа при выполнении врезок в действующие газопроводы.</w:t>
      </w:r>
    </w:p>
    <w:p w:rsidR="0010601E" w:rsidRDefault="0010601E" w:rsidP="0010601E">
      <w:pPr>
        <w:ind w:firstLine="720"/>
        <w:jc w:val="both"/>
        <w:rPr>
          <w:sz w:val="28"/>
          <w:szCs w:val="28"/>
        </w:rPr>
      </w:pPr>
      <w:r w:rsidRPr="00DF5B85">
        <w:rPr>
          <w:sz w:val="28"/>
          <w:szCs w:val="28"/>
        </w:rPr>
        <w:t xml:space="preserve">Рассмотрев представленные материалы, экспертная группа предлагает принять объем расходов на проведение пуска газа на уровне </w:t>
      </w:r>
      <w:proofErr w:type="gramStart"/>
      <w:r w:rsidRPr="00DF5B85">
        <w:rPr>
          <w:sz w:val="28"/>
          <w:szCs w:val="28"/>
        </w:rPr>
        <w:t xml:space="preserve">–  </w:t>
      </w:r>
      <w:r>
        <w:rPr>
          <w:sz w:val="28"/>
          <w:szCs w:val="28"/>
        </w:rPr>
        <w:t>20</w:t>
      </w:r>
      <w:proofErr w:type="gramEnd"/>
      <w:r>
        <w:rPr>
          <w:sz w:val="28"/>
          <w:szCs w:val="28"/>
        </w:rPr>
        <w:t> 850,93</w:t>
      </w:r>
      <w:r w:rsidRPr="00DF5B85">
        <w:rPr>
          <w:sz w:val="28"/>
          <w:szCs w:val="28"/>
        </w:rPr>
        <w:t xml:space="preserve"> руб</w:t>
      </w:r>
      <w:r>
        <w:rPr>
          <w:sz w:val="28"/>
          <w:szCs w:val="28"/>
        </w:rPr>
        <w:t>.</w:t>
      </w:r>
    </w:p>
    <w:p w:rsidR="0010601E" w:rsidRPr="000537A3" w:rsidRDefault="0010601E" w:rsidP="0010601E">
      <w:pPr>
        <w:ind w:firstLine="720"/>
        <w:jc w:val="right"/>
        <w:rPr>
          <w:color w:val="FF0000"/>
          <w:sz w:val="28"/>
          <w:szCs w:val="28"/>
        </w:rPr>
      </w:pPr>
    </w:p>
    <w:p w:rsidR="0010601E" w:rsidRDefault="0010601E" w:rsidP="0010601E">
      <w:pPr>
        <w:ind w:firstLine="720"/>
        <w:jc w:val="right"/>
        <w:rPr>
          <w:sz w:val="28"/>
          <w:szCs w:val="28"/>
        </w:rPr>
      </w:pPr>
      <w:r>
        <w:rPr>
          <w:sz w:val="28"/>
          <w:szCs w:val="28"/>
        </w:rPr>
        <w:t>Таблица 2</w:t>
      </w:r>
    </w:p>
    <w:p w:rsidR="0010601E" w:rsidRDefault="0010601E" w:rsidP="0010601E">
      <w:pPr>
        <w:ind w:firstLine="720"/>
        <w:jc w:val="center"/>
        <w:rPr>
          <w:sz w:val="28"/>
          <w:szCs w:val="28"/>
        </w:rPr>
      </w:pPr>
      <w:r>
        <w:rPr>
          <w:sz w:val="28"/>
          <w:szCs w:val="28"/>
        </w:rPr>
        <w:t xml:space="preserve">Предложение по величине затрат на </w:t>
      </w:r>
      <w:r w:rsidRPr="000C1AC2">
        <w:rPr>
          <w:sz w:val="28"/>
          <w:szCs w:val="28"/>
        </w:rPr>
        <w:t>фактическое подключение</w:t>
      </w:r>
    </w:p>
    <w:p w:rsidR="0010601E" w:rsidRDefault="0010601E" w:rsidP="0010601E">
      <w:pPr>
        <w:ind w:firstLine="720"/>
        <w:jc w:val="right"/>
        <w:rPr>
          <w:sz w:val="28"/>
          <w:szCs w:val="28"/>
        </w:rPr>
      </w:pPr>
    </w:p>
    <w:tbl>
      <w:tblPr>
        <w:tblOverlap w:val="never"/>
        <w:tblW w:w="9075" w:type="dxa"/>
        <w:jc w:val="center"/>
        <w:tblLayout w:type="fixed"/>
        <w:tblCellMar>
          <w:left w:w="10" w:type="dxa"/>
          <w:right w:w="10" w:type="dxa"/>
        </w:tblCellMar>
        <w:tblLook w:val="0000" w:firstRow="0" w:lastRow="0" w:firstColumn="0" w:lastColumn="0" w:noHBand="0" w:noVBand="0"/>
      </w:tblPr>
      <w:tblGrid>
        <w:gridCol w:w="992"/>
        <w:gridCol w:w="3294"/>
        <w:gridCol w:w="1597"/>
        <w:gridCol w:w="1562"/>
        <w:gridCol w:w="1630"/>
      </w:tblGrid>
      <w:tr w:rsidR="0010601E" w:rsidRPr="00DE48AB" w:rsidTr="008B3A71">
        <w:trPr>
          <w:trHeight w:val="128"/>
          <w:tblHeader/>
          <w:jc w:val="center"/>
        </w:trPr>
        <w:tc>
          <w:tcPr>
            <w:tcW w:w="992" w:type="dxa"/>
            <w:vMerge w:val="restart"/>
            <w:tcBorders>
              <w:top w:val="single" w:sz="4" w:space="0" w:color="auto"/>
              <w:lef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center"/>
              <w:rPr>
                <w:sz w:val="20"/>
                <w:szCs w:val="20"/>
              </w:rPr>
            </w:pPr>
            <w:r w:rsidRPr="00DE48AB">
              <w:rPr>
                <w:rStyle w:val="Arial9pt"/>
                <w:sz w:val="20"/>
                <w:szCs w:val="20"/>
              </w:rPr>
              <w:t>№ п/п</w:t>
            </w:r>
          </w:p>
        </w:tc>
        <w:tc>
          <w:tcPr>
            <w:tcW w:w="3294" w:type="dxa"/>
            <w:vMerge w:val="restart"/>
            <w:tcBorders>
              <w:top w:val="single" w:sz="4" w:space="0" w:color="auto"/>
              <w:lef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center"/>
              <w:rPr>
                <w:sz w:val="20"/>
                <w:szCs w:val="20"/>
              </w:rPr>
            </w:pPr>
            <w:r w:rsidRPr="00DE48AB">
              <w:rPr>
                <w:rStyle w:val="Arial9pt"/>
                <w:sz w:val="20"/>
                <w:szCs w:val="20"/>
              </w:rPr>
              <w:t>Показатели</w:t>
            </w:r>
          </w:p>
        </w:tc>
        <w:tc>
          <w:tcPr>
            <w:tcW w:w="4789" w:type="dxa"/>
            <w:gridSpan w:val="3"/>
            <w:tcBorders>
              <w:top w:val="single" w:sz="4" w:space="0" w:color="auto"/>
              <w:left w:val="single" w:sz="4" w:space="0" w:color="auto"/>
              <w:righ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center"/>
              <w:rPr>
                <w:rStyle w:val="10pt"/>
              </w:rPr>
            </w:pPr>
            <w:r w:rsidRPr="00DE48AB">
              <w:rPr>
                <w:rStyle w:val="10pt"/>
              </w:rPr>
              <w:t>Планируемые расходы, руб.</w:t>
            </w:r>
          </w:p>
        </w:tc>
      </w:tr>
      <w:tr w:rsidR="0010601E" w:rsidRPr="00DE48AB" w:rsidTr="008B3A71">
        <w:trPr>
          <w:trHeight w:val="127"/>
          <w:tblHeader/>
          <w:jc w:val="center"/>
        </w:trPr>
        <w:tc>
          <w:tcPr>
            <w:tcW w:w="992" w:type="dxa"/>
            <w:vMerge/>
            <w:tcBorders>
              <w:lef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center"/>
              <w:rPr>
                <w:rStyle w:val="Arial9pt"/>
                <w:sz w:val="20"/>
                <w:szCs w:val="20"/>
              </w:rPr>
            </w:pPr>
          </w:p>
        </w:tc>
        <w:tc>
          <w:tcPr>
            <w:tcW w:w="3294" w:type="dxa"/>
            <w:vMerge/>
            <w:tcBorders>
              <w:lef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center"/>
              <w:rPr>
                <w:rStyle w:val="Arial9pt"/>
                <w:sz w:val="20"/>
                <w:szCs w:val="20"/>
              </w:rPr>
            </w:pPr>
          </w:p>
        </w:tc>
        <w:tc>
          <w:tcPr>
            <w:tcW w:w="1597" w:type="dxa"/>
            <w:tcBorders>
              <w:top w:val="single" w:sz="4" w:space="0" w:color="auto"/>
              <w:left w:val="single" w:sz="4" w:space="0" w:color="auto"/>
              <w:righ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center"/>
              <w:rPr>
                <w:rStyle w:val="10pt"/>
              </w:rPr>
            </w:pPr>
            <w:r w:rsidRPr="00DE48AB">
              <w:rPr>
                <w:rStyle w:val="10pt"/>
              </w:rPr>
              <w:t xml:space="preserve">Предложение </w:t>
            </w:r>
            <w:r>
              <w:rPr>
                <w:rStyle w:val="10pt"/>
              </w:rPr>
              <w:t>ГРО</w:t>
            </w:r>
          </w:p>
        </w:tc>
        <w:tc>
          <w:tcPr>
            <w:tcW w:w="1562" w:type="dxa"/>
            <w:tcBorders>
              <w:top w:val="single" w:sz="4" w:space="0" w:color="auto"/>
              <w:left w:val="single" w:sz="4" w:space="0" w:color="auto"/>
              <w:righ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center"/>
              <w:rPr>
                <w:rStyle w:val="10pt"/>
              </w:rPr>
            </w:pPr>
            <w:r w:rsidRPr="00DE48AB">
              <w:rPr>
                <w:rStyle w:val="10pt"/>
              </w:rPr>
              <w:t>Предложение экспертной группы</w:t>
            </w:r>
          </w:p>
        </w:tc>
        <w:tc>
          <w:tcPr>
            <w:tcW w:w="1630" w:type="dxa"/>
            <w:tcBorders>
              <w:top w:val="single" w:sz="4" w:space="0" w:color="auto"/>
              <w:left w:val="single" w:sz="4" w:space="0" w:color="auto"/>
              <w:righ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center"/>
              <w:rPr>
                <w:rStyle w:val="10pt"/>
              </w:rPr>
            </w:pPr>
            <w:r w:rsidRPr="00DE48AB">
              <w:rPr>
                <w:rStyle w:val="10pt"/>
              </w:rPr>
              <w:t>Корректировка в сторону снижения</w:t>
            </w:r>
          </w:p>
        </w:tc>
      </w:tr>
      <w:tr w:rsidR="0010601E" w:rsidRPr="00DE48AB" w:rsidTr="008B3A71">
        <w:trPr>
          <w:trHeight w:val="278"/>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center"/>
              <w:rPr>
                <w:sz w:val="20"/>
                <w:szCs w:val="20"/>
              </w:rPr>
            </w:pPr>
            <w:r w:rsidRPr="00DE48AB">
              <w:rPr>
                <w:rStyle w:val="10pt0"/>
                <w:rFonts w:eastAsia="font376"/>
                <w:bCs/>
              </w:rPr>
              <w:t>1</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left"/>
              <w:rPr>
                <w:sz w:val="20"/>
                <w:szCs w:val="20"/>
              </w:rPr>
            </w:pPr>
            <w:r w:rsidRPr="00DE48AB">
              <w:rPr>
                <w:rStyle w:val="10pt0"/>
                <w:rFonts w:eastAsia="font376"/>
                <w:bCs/>
              </w:rPr>
              <w:t>Строительно-монтажные работы</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44256E" w:rsidRDefault="0010601E" w:rsidP="008B3A71">
            <w:pPr>
              <w:pStyle w:val="1ffff"/>
              <w:shd w:val="clear" w:color="auto" w:fill="auto"/>
              <w:spacing w:line="240" w:lineRule="auto"/>
              <w:jc w:val="center"/>
              <w:rPr>
                <w:sz w:val="22"/>
                <w:szCs w:val="22"/>
              </w:rPr>
            </w:pPr>
            <w:r>
              <w:rPr>
                <w:rStyle w:val="10pt"/>
                <w:sz w:val="22"/>
                <w:szCs w:val="22"/>
              </w:rPr>
              <w:t>38 485,52</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44256E" w:rsidRDefault="0010601E" w:rsidP="008B3A71">
            <w:pPr>
              <w:pStyle w:val="1ffff"/>
              <w:shd w:val="clear" w:color="auto" w:fill="auto"/>
              <w:spacing w:line="240" w:lineRule="auto"/>
              <w:jc w:val="center"/>
              <w:rPr>
                <w:sz w:val="22"/>
                <w:szCs w:val="22"/>
              </w:rPr>
            </w:pPr>
            <w:r>
              <w:rPr>
                <w:rStyle w:val="10pt"/>
                <w:sz w:val="22"/>
                <w:szCs w:val="22"/>
              </w:rPr>
              <w:t>38 485,52</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center"/>
              <w:rPr>
                <w:rStyle w:val="10pt"/>
              </w:rPr>
            </w:pPr>
            <w:r>
              <w:rPr>
                <w:rStyle w:val="10pt"/>
              </w:rPr>
              <w:t>0</w:t>
            </w:r>
          </w:p>
        </w:tc>
      </w:tr>
      <w:tr w:rsidR="0010601E" w:rsidRPr="00DE48AB" w:rsidTr="008B3A71">
        <w:trPr>
          <w:trHeight w:val="141"/>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center"/>
              <w:rPr>
                <w:rStyle w:val="10pt0"/>
                <w:rFonts w:eastAsia="font376"/>
                <w:bCs/>
              </w:rPr>
            </w:pPr>
            <w:r w:rsidRPr="00DE48AB">
              <w:rPr>
                <w:rStyle w:val="10pt0"/>
                <w:rFonts w:eastAsia="font376"/>
                <w:bCs/>
              </w:rPr>
              <w:t>2</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DE48AB" w:rsidRDefault="0010601E" w:rsidP="008B3A71">
            <w:pPr>
              <w:pStyle w:val="1ffff"/>
              <w:shd w:val="clear" w:color="auto" w:fill="auto"/>
              <w:spacing w:line="240" w:lineRule="auto"/>
              <w:jc w:val="left"/>
              <w:rPr>
                <w:rStyle w:val="10pt0"/>
                <w:rFonts w:eastAsia="font376"/>
                <w:bCs/>
              </w:rPr>
            </w:pPr>
            <w:r w:rsidRPr="00DE48AB">
              <w:rPr>
                <w:rStyle w:val="10pt0"/>
                <w:rFonts w:eastAsia="font376"/>
                <w:bCs/>
              </w:rPr>
              <w:t>Первичный пуск газа в газовое оборудование</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0537A3" w:rsidRDefault="0010601E" w:rsidP="008B3A71">
            <w:pPr>
              <w:pStyle w:val="1ffff"/>
              <w:shd w:val="clear" w:color="auto" w:fill="auto"/>
              <w:spacing w:line="240" w:lineRule="auto"/>
              <w:jc w:val="center"/>
              <w:rPr>
                <w:rStyle w:val="10pt"/>
                <w:sz w:val="22"/>
                <w:szCs w:val="22"/>
              </w:rPr>
            </w:pPr>
            <w:r>
              <w:rPr>
                <w:rStyle w:val="10pt"/>
                <w:sz w:val="22"/>
                <w:szCs w:val="22"/>
              </w:rPr>
              <w:t>20 850,93</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0537A3" w:rsidRDefault="0010601E" w:rsidP="008B3A71">
            <w:pPr>
              <w:pStyle w:val="1ffff"/>
              <w:shd w:val="clear" w:color="auto" w:fill="auto"/>
              <w:spacing w:line="240" w:lineRule="auto"/>
              <w:jc w:val="center"/>
              <w:rPr>
                <w:rStyle w:val="10pt"/>
                <w:sz w:val="22"/>
                <w:szCs w:val="22"/>
              </w:rPr>
            </w:pPr>
            <w:r>
              <w:rPr>
                <w:rStyle w:val="10pt"/>
                <w:sz w:val="22"/>
                <w:szCs w:val="22"/>
              </w:rPr>
              <w:t>20 850,93</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D97DB3" w:rsidRDefault="0010601E" w:rsidP="008B3A71">
            <w:pPr>
              <w:pStyle w:val="1ffff"/>
              <w:shd w:val="clear" w:color="auto" w:fill="auto"/>
              <w:spacing w:line="240" w:lineRule="auto"/>
              <w:jc w:val="center"/>
              <w:rPr>
                <w:rStyle w:val="10pt"/>
              </w:rPr>
            </w:pPr>
            <w:r w:rsidRPr="00D97DB3">
              <w:rPr>
                <w:rStyle w:val="10pt"/>
              </w:rPr>
              <w:t>0</w:t>
            </w:r>
          </w:p>
        </w:tc>
      </w:tr>
      <w:tr w:rsidR="0010601E" w:rsidRPr="00DE48AB" w:rsidTr="008B3A71">
        <w:trPr>
          <w:trHeight w:val="363"/>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3B6E66" w:rsidRDefault="0010601E" w:rsidP="008B3A71">
            <w:pPr>
              <w:pStyle w:val="1ffff"/>
              <w:shd w:val="clear" w:color="auto" w:fill="auto"/>
              <w:spacing w:line="240" w:lineRule="auto"/>
              <w:jc w:val="center"/>
              <w:rPr>
                <w:rStyle w:val="10pt0"/>
                <w:rFonts w:eastAsia="font376"/>
                <w:b/>
                <w:bCs/>
              </w:rPr>
            </w:pPr>
            <w:r>
              <w:rPr>
                <w:rStyle w:val="10pt0"/>
                <w:rFonts w:eastAsia="font376"/>
                <w:b/>
                <w:bCs/>
              </w:rPr>
              <w:t>3</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3B6E66" w:rsidRDefault="0010601E" w:rsidP="008B3A71">
            <w:pPr>
              <w:pStyle w:val="1ffff"/>
              <w:shd w:val="clear" w:color="auto" w:fill="auto"/>
              <w:spacing w:line="240" w:lineRule="auto"/>
              <w:jc w:val="left"/>
              <w:rPr>
                <w:rStyle w:val="10pt0"/>
                <w:rFonts w:eastAsia="font376"/>
                <w:b/>
                <w:bCs/>
              </w:rPr>
            </w:pPr>
            <w:r w:rsidRPr="003B6E66">
              <w:rPr>
                <w:rStyle w:val="10pt0"/>
                <w:rFonts w:eastAsia="font376"/>
                <w:b/>
                <w:bCs/>
              </w:rPr>
              <w:t>Итого</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0537A3" w:rsidRDefault="0010601E" w:rsidP="008B3A71">
            <w:pPr>
              <w:pStyle w:val="1ffff"/>
              <w:shd w:val="clear" w:color="auto" w:fill="auto"/>
              <w:spacing w:line="240" w:lineRule="auto"/>
              <w:jc w:val="center"/>
              <w:rPr>
                <w:rStyle w:val="10pt"/>
                <w:sz w:val="22"/>
                <w:szCs w:val="22"/>
              </w:rPr>
            </w:pPr>
            <w:r>
              <w:rPr>
                <w:rStyle w:val="10pt"/>
                <w:sz w:val="22"/>
                <w:szCs w:val="22"/>
              </w:rPr>
              <w:t>59 336,45</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0537A3" w:rsidRDefault="0010601E" w:rsidP="008B3A71">
            <w:pPr>
              <w:pStyle w:val="1ffff"/>
              <w:shd w:val="clear" w:color="auto" w:fill="auto"/>
              <w:spacing w:line="240" w:lineRule="auto"/>
              <w:jc w:val="center"/>
              <w:rPr>
                <w:rStyle w:val="10pt"/>
                <w:sz w:val="22"/>
                <w:szCs w:val="22"/>
              </w:rPr>
            </w:pPr>
            <w:r>
              <w:rPr>
                <w:rStyle w:val="10pt"/>
                <w:sz w:val="22"/>
                <w:szCs w:val="22"/>
              </w:rPr>
              <w:t>59 336,45</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10601E" w:rsidRPr="00D97DB3" w:rsidRDefault="0010601E" w:rsidP="008B3A71">
            <w:pPr>
              <w:pStyle w:val="1ffff"/>
              <w:shd w:val="clear" w:color="auto" w:fill="auto"/>
              <w:spacing w:line="240" w:lineRule="auto"/>
              <w:jc w:val="center"/>
              <w:rPr>
                <w:rStyle w:val="10pt"/>
              </w:rPr>
            </w:pPr>
            <w:r w:rsidRPr="00D97DB3">
              <w:rPr>
                <w:rStyle w:val="10pt"/>
              </w:rPr>
              <w:t>0</w:t>
            </w:r>
          </w:p>
        </w:tc>
      </w:tr>
    </w:tbl>
    <w:p w:rsidR="0010601E" w:rsidRDefault="0010601E" w:rsidP="0010601E">
      <w:pPr>
        <w:ind w:firstLine="720"/>
        <w:jc w:val="center"/>
        <w:rPr>
          <w:sz w:val="28"/>
          <w:szCs w:val="28"/>
        </w:rPr>
      </w:pPr>
    </w:p>
    <w:p w:rsidR="0010601E" w:rsidRPr="0044256E" w:rsidRDefault="0010601E" w:rsidP="0010601E">
      <w:pPr>
        <w:ind w:firstLine="720"/>
        <w:jc w:val="both"/>
        <w:rPr>
          <w:szCs w:val="28"/>
        </w:rPr>
      </w:pPr>
    </w:p>
    <w:p w:rsidR="0010601E" w:rsidRPr="009B5C18" w:rsidRDefault="0010601E" w:rsidP="0010601E">
      <w:pPr>
        <w:numPr>
          <w:ilvl w:val="0"/>
          <w:numId w:val="10"/>
        </w:numPr>
        <w:rPr>
          <w:b/>
          <w:sz w:val="28"/>
          <w:szCs w:val="28"/>
        </w:rPr>
      </w:pPr>
      <w:r w:rsidRPr="009B5C18">
        <w:rPr>
          <w:b/>
          <w:sz w:val="28"/>
          <w:szCs w:val="28"/>
        </w:rPr>
        <w:t xml:space="preserve">Расходы, связанные с проверкой выполнения Заявителем </w:t>
      </w:r>
    </w:p>
    <w:p w:rsidR="0010601E" w:rsidRPr="009B5C18" w:rsidRDefault="0010601E" w:rsidP="0010601E">
      <w:pPr>
        <w:jc w:val="center"/>
        <w:rPr>
          <w:b/>
          <w:sz w:val="28"/>
          <w:szCs w:val="28"/>
        </w:rPr>
      </w:pPr>
      <w:r w:rsidRPr="009B5C18">
        <w:rPr>
          <w:b/>
          <w:sz w:val="28"/>
          <w:szCs w:val="28"/>
        </w:rPr>
        <w:t>технических условий</w:t>
      </w:r>
    </w:p>
    <w:p w:rsidR="0010601E" w:rsidRPr="009B5C18" w:rsidRDefault="0010601E" w:rsidP="0010601E">
      <w:pPr>
        <w:jc w:val="center"/>
        <w:rPr>
          <w:b/>
          <w:sz w:val="28"/>
          <w:szCs w:val="28"/>
        </w:rPr>
      </w:pPr>
    </w:p>
    <w:p w:rsidR="0010601E" w:rsidRPr="001B1FB0" w:rsidRDefault="0010601E" w:rsidP="0010601E">
      <w:pPr>
        <w:ind w:firstLine="720"/>
        <w:jc w:val="both"/>
        <w:rPr>
          <w:color w:val="000000"/>
          <w:sz w:val="28"/>
          <w:szCs w:val="28"/>
        </w:rPr>
      </w:pPr>
      <w:r w:rsidRPr="001B1FB0">
        <w:rPr>
          <w:color w:val="000000"/>
          <w:sz w:val="28"/>
          <w:szCs w:val="28"/>
        </w:rPr>
        <w:t xml:space="preserve">Предприятием заявлены расходы в сумме 3488,00 руб. В расчёт предприятие включило расходы на проверку исполнителем выполнения Заявителем технических условий. Расчёт расходов выполнен на основании </w:t>
      </w:r>
      <w:r>
        <w:rPr>
          <w:color w:val="000000"/>
          <w:sz w:val="28"/>
          <w:szCs w:val="28"/>
        </w:rPr>
        <w:t>«</w:t>
      </w:r>
      <w:r w:rsidRPr="001B1FB0">
        <w:rPr>
          <w:color w:val="000000"/>
          <w:sz w:val="28"/>
          <w:szCs w:val="28"/>
        </w:rPr>
        <w:t>Примерного прейскуранта на услуги газового хозяйства по техническому обслуживанию и ремонту газораспределительных систем</w:t>
      </w:r>
      <w:r>
        <w:rPr>
          <w:color w:val="000000"/>
          <w:sz w:val="28"/>
          <w:szCs w:val="28"/>
        </w:rPr>
        <w:t>»</w:t>
      </w:r>
      <w:r w:rsidRPr="001B1FB0">
        <w:rPr>
          <w:color w:val="000000"/>
          <w:sz w:val="28"/>
          <w:szCs w:val="28"/>
        </w:rPr>
        <w:t xml:space="preserve"> (утв. Приказом ОАО </w:t>
      </w:r>
      <w:r>
        <w:rPr>
          <w:color w:val="000000"/>
          <w:sz w:val="28"/>
          <w:szCs w:val="28"/>
        </w:rPr>
        <w:t>«</w:t>
      </w:r>
      <w:proofErr w:type="spellStart"/>
      <w:r w:rsidRPr="001B1FB0">
        <w:rPr>
          <w:color w:val="000000"/>
          <w:sz w:val="28"/>
          <w:szCs w:val="28"/>
        </w:rPr>
        <w:t>Росгазификация</w:t>
      </w:r>
      <w:proofErr w:type="spellEnd"/>
      <w:r>
        <w:rPr>
          <w:color w:val="000000"/>
          <w:sz w:val="28"/>
          <w:szCs w:val="28"/>
        </w:rPr>
        <w:t>»</w:t>
      </w:r>
      <w:r w:rsidRPr="001B1FB0">
        <w:rPr>
          <w:color w:val="000000"/>
          <w:sz w:val="28"/>
          <w:szCs w:val="28"/>
        </w:rPr>
        <w:t xml:space="preserve"> от 20.06.2001 </w:t>
      </w:r>
      <w:r>
        <w:rPr>
          <w:color w:val="000000"/>
          <w:sz w:val="28"/>
          <w:szCs w:val="28"/>
        </w:rPr>
        <w:t>№</w:t>
      </w:r>
      <w:r w:rsidRPr="001B1FB0">
        <w:rPr>
          <w:color w:val="000000"/>
          <w:sz w:val="28"/>
          <w:szCs w:val="28"/>
        </w:rPr>
        <w:t xml:space="preserve"> 35), п.3.1 и нормативов трудозатрат, утвержденных руководителем. В качестве обосновывающих документов предоставлены утверждённые тарифные ставки для расчёта стоимости услуг по филиалу ООО «Газпром газораспределение Томск в Кемеровской области на 2016 год, коэффициент отнесения прочих затрат (приказ № 59-КФ от 20.04.2015), нормы трудозатрат, на работы по проведению мероприятий по подключению (утверждены руководителем предприятия), расчет предприятия.</w:t>
      </w:r>
    </w:p>
    <w:p w:rsidR="0010601E" w:rsidRPr="001B1FB0" w:rsidRDefault="0010601E" w:rsidP="0010601E">
      <w:pPr>
        <w:ind w:firstLine="720"/>
        <w:jc w:val="right"/>
        <w:rPr>
          <w:color w:val="000000"/>
          <w:sz w:val="28"/>
          <w:szCs w:val="28"/>
          <w:lang w:val="en-US"/>
        </w:rPr>
      </w:pPr>
      <w:r w:rsidRPr="001B1FB0">
        <w:rPr>
          <w:color w:val="000000"/>
          <w:sz w:val="28"/>
          <w:szCs w:val="28"/>
        </w:rPr>
        <w:t xml:space="preserve">Таблица </w:t>
      </w:r>
      <w:r w:rsidRPr="001B1FB0">
        <w:rPr>
          <w:color w:val="000000"/>
          <w:sz w:val="28"/>
          <w:szCs w:val="28"/>
          <w:lang w:val="en-US"/>
        </w:rPr>
        <w:t>3</w:t>
      </w:r>
    </w:p>
    <w:p w:rsidR="0010601E" w:rsidRPr="001B1FB0" w:rsidRDefault="0010601E" w:rsidP="0010601E">
      <w:pPr>
        <w:ind w:firstLine="720"/>
        <w:jc w:val="center"/>
        <w:rPr>
          <w:color w:val="000000"/>
          <w:sz w:val="28"/>
          <w:szCs w:val="28"/>
        </w:rPr>
      </w:pPr>
      <w:r w:rsidRPr="001B1FB0">
        <w:rPr>
          <w:color w:val="000000"/>
          <w:sz w:val="28"/>
          <w:szCs w:val="28"/>
        </w:rPr>
        <w:t>Предложение по величине расходов</w:t>
      </w:r>
    </w:p>
    <w:p w:rsidR="0010601E" w:rsidRPr="001B1FB0" w:rsidRDefault="0010601E" w:rsidP="0010601E">
      <w:pPr>
        <w:ind w:firstLine="720"/>
        <w:jc w:val="center"/>
        <w:rPr>
          <w:color w:val="000000"/>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392"/>
      </w:tblGrid>
      <w:tr w:rsidR="0010601E" w:rsidRPr="001B1FB0" w:rsidTr="008B3A71">
        <w:trPr>
          <w:trHeight w:val="259"/>
        </w:trPr>
        <w:tc>
          <w:tcPr>
            <w:tcW w:w="3055" w:type="dxa"/>
            <w:shd w:val="clear" w:color="auto" w:fill="auto"/>
            <w:vAlign w:val="center"/>
          </w:tcPr>
          <w:p w:rsidR="0010601E" w:rsidRPr="001B1FB0" w:rsidRDefault="0010601E" w:rsidP="008B3A71">
            <w:pPr>
              <w:jc w:val="center"/>
              <w:rPr>
                <w:color w:val="000000"/>
                <w:sz w:val="28"/>
                <w:szCs w:val="28"/>
              </w:rPr>
            </w:pPr>
            <w:r w:rsidRPr="001B1FB0">
              <w:rPr>
                <w:color w:val="000000"/>
                <w:sz w:val="28"/>
                <w:szCs w:val="28"/>
              </w:rPr>
              <w:t>Предложение предприятия, руб.</w:t>
            </w:r>
          </w:p>
        </w:tc>
        <w:tc>
          <w:tcPr>
            <w:tcW w:w="3273" w:type="dxa"/>
            <w:shd w:val="clear" w:color="auto" w:fill="auto"/>
            <w:vAlign w:val="center"/>
          </w:tcPr>
          <w:p w:rsidR="0010601E" w:rsidRPr="001B1FB0" w:rsidRDefault="0010601E" w:rsidP="008B3A71">
            <w:pPr>
              <w:jc w:val="center"/>
              <w:rPr>
                <w:color w:val="000000"/>
                <w:sz w:val="28"/>
                <w:szCs w:val="28"/>
              </w:rPr>
            </w:pPr>
            <w:r w:rsidRPr="001B1FB0">
              <w:rPr>
                <w:color w:val="000000"/>
                <w:sz w:val="28"/>
                <w:szCs w:val="28"/>
              </w:rPr>
              <w:t>Предложение экспертной группы, руб.</w:t>
            </w:r>
          </w:p>
        </w:tc>
        <w:tc>
          <w:tcPr>
            <w:tcW w:w="3392" w:type="dxa"/>
            <w:shd w:val="clear" w:color="auto" w:fill="auto"/>
            <w:vAlign w:val="center"/>
          </w:tcPr>
          <w:p w:rsidR="0010601E" w:rsidRPr="001B1FB0" w:rsidRDefault="0010601E" w:rsidP="008B3A71">
            <w:pPr>
              <w:jc w:val="center"/>
              <w:rPr>
                <w:color w:val="000000"/>
                <w:sz w:val="28"/>
                <w:szCs w:val="28"/>
              </w:rPr>
            </w:pPr>
            <w:r w:rsidRPr="001B1FB0">
              <w:rPr>
                <w:color w:val="000000"/>
                <w:sz w:val="28"/>
                <w:szCs w:val="28"/>
              </w:rPr>
              <w:t>Корректировка в сторону снижения, руб.</w:t>
            </w:r>
          </w:p>
        </w:tc>
      </w:tr>
      <w:tr w:rsidR="0010601E" w:rsidRPr="001B1FB0" w:rsidTr="008B3A71">
        <w:trPr>
          <w:trHeight w:val="259"/>
        </w:trPr>
        <w:tc>
          <w:tcPr>
            <w:tcW w:w="3055" w:type="dxa"/>
            <w:shd w:val="clear" w:color="auto" w:fill="auto"/>
            <w:vAlign w:val="center"/>
          </w:tcPr>
          <w:p w:rsidR="0010601E" w:rsidRPr="001B1FB0" w:rsidRDefault="0010601E" w:rsidP="008B3A71">
            <w:pPr>
              <w:jc w:val="center"/>
              <w:rPr>
                <w:color w:val="000000"/>
                <w:sz w:val="28"/>
                <w:szCs w:val="28"/>
              </w:rPr>
            </w:pPr>
            <w:r w:rsidRPr="001B1FB0">
              <w:rPr>
                <w:color w:val="000000"/>
                <w:sz w:val="28"/>
                <w:szCs w:val="28"/>
              </w:rPr>
              <w:t>3488,00</w:t>
            </w:r>
          </w:p>
        </w:tc>
        <w:tc>
          <w:tcPr>
            <w:tcW w:w="3273" w:type="dxa"/>
            <w:shd w:val="clear" w:color="auto" w:fill="auto"/>
            <w:vAlign w:val="center"/>
          </w:tcPr>
          <w:p w:rsidR="0010601E" w:rsidRPr="001B1FB0" w:rsidRDefault="0010601E" w:rsidP="008B3A71">
            <w:pPr>
              <w:jc w:val="center"/>
              <w:rPr>
                <w:color w:val="000000"/>
                <w:sz w:val="28"/>
                <w:szCs w:val="28"/>
              </w:rPr>
            </w:pPr>
            <w:r w:rsidRPr="001B1FB0">
              <w:rPr>
                <w:color w:val="000000"/>
                <w:sz w:val="28"/>
                <w:szCs w:val="28"/>
              </w:rPr>
              <w:t>3488,00</w:t>
            </w:r>
          </w:p>
        </w:tc>
        <w:tc>
          <w:tcPr>
            <w:tcW w:w="3392" w:type="dxa"/>
            <w:shd w:val="clear" w:color="auto" w:fill="auto"/>
            <w:vAlign w:val="center"/>
          </w:tcPr>
          <w:p w:rsidR="0010601E" w:rsidRPr="001B1FB0" w:rsidRDefault="0010601E" w:rsidP="008B3A71">
            <w:pPr>
              <w:jc w:val="center"/>
              <w:rPr>
                <w:color w:val="000000"/>
                <w:sz w:val="28"/>
                <w:szCs w:val="28"/>
              </w:rPr>
            </w:pPr>
            <w:r w:rsidRPr="001B1FB0">
              <w:rPr>
                <w:color w:val="000000"/>
                <w:sz w:val="28"/>
                <w:szCs w:val="28"/>
              </w:rPr>
              <w:t xml:space="preserve">0,00 </w:t>
            </w:r>
          </w:p>
        </w:tc>
      </w:tr>
    </w:tbl>
    <w:p w:rsidR="0010601E" w:rsidRPr="001B1FB0" w:rsidRDefault="0010601E" w:rsidP="0010601E">
      <w:pPr>
        <w:ind w:firstLine="720"/>
        <w:jc w:val="both"/>
        <w:rPr>
          <w:color w:val="000000"/>
          <w:sz w:val="28"/>
          <w:szCs w:val="28"/>
        </w:rPr>
      </w:pPr>
    </w:p>
    <w:p w:rsidR="0010601E" w:rsidRPr="001B1FB0" w:rsidRDefault="0010601E" w:rsidP="0010601E">
      <w:pPr>
        <w:tabs>
          <w:tab w:val="left" w:pos="540"/>
        </w:tabs>
        <w:ind w:firstLine="720"/>
        <w:jc w:val="both"/>
        <w:rPr>
          <w:color w:val="000000"/>
          <w:sz w:val="28"/>
          <w:szCs w:val="28"/>
        </w:rPr>
      </w:pPr>
      <w:r w:rsidRPr="001B1FB0">
        <w:rPr>
          <w:color w:val="000000"/>
          <w:sz w:val="28"/>
          <w:szCs w:val="28"/>
        </w:rPr>
        <w:lastRenderedPageBreak/>
        <w:t>Всего расходы ГРО по реализации индивидуального проекта газоснабжения ООО «</w:t>
      </w:r>
      <w:proofErr w:type="spellStart"/>
      <w:r>
        <w:rPr>
          <w:color w:val="000000"/>
          <w:sz w:val="28"/>
          <w:szCs w:val="28"/>
        </w:rPr>
        <w:t>Агриколь</w:t>
      </w:r>
      <w:proofErr w:type="spellEnd"/>
      <w:r w:rsidRPr="001B1FB0">
        <w:rPr>
          <w:color w:val="000000"/>
          <w:sz w:val="28"/>
          <w:szCs w:val="28"/>
        </w:rPr>
        <w:t xml:space="preserve">» составят </w:t>
      </w:r>
      <w:r w:rsidRPr="00ED1FBF">
        <w:rPr>
          <w:sz w:val="28"/>
          <w:szCs w:val="28"/>
        </w:rPr>
        <w:t>3</w:t>
      </w:r>
      <w:r>
        <w:rPr>
          <w:sz w:val="28"/>
          <w:szCs w:val="28"/>
        </w:rPr>
        <w:t>8 485,52</w:t>
      </w:r>
      <w:r w:rsidRPr="00562D08">
        <w:rPr>
          <w:sz w:val="28"/>
          <w:szCs w:val="28"/>
        </w:rPr>
        <w:t xml:space="preserve"> </w:t>
      </w:r>
      <w:r w:rsidRPr="001B1FB0">
        <w:rPr>
          <w:color w:val="000000"/>
          <w:sz w:val="28"/>
          <w:szCs w:val="28"/>
        </w:rPr>
        <w:t>руб</w:t>
      </w:r>
      <w:r>
        <w:rPr>
          <w:color w:val="000000"/>
          <w:sz w:val="28"/>
          <w:szCs w:val="28"/>
        </w:rPr>
        <w:t>.</w:t>
      </w:r>
      <w:r w:rsidRPr="001B1FB0">
        <w:rPr>
          <w:color w:val="000000"/>
          <w:sz w:val="28"/>
          <w:szCs w:val="28"/>
        </w:rPr>
        <w:t xml:space="preserve"> + </w:t>
      </w:r>
      <w:r>
        <w:rPr>
          <w:color w:val="000000"/>
          <w:sz w:val="28"/>
          <w:szCs w:val="28"/>
        </w:rPr>
        <w:t>20 850,93</w:t>
      </w:r>
      <w:r w:rsidRPr="001B1FB0">
        <w:rPr>
          <w:color w:val="000000"/>
          <w:sz w:val="28"/>
          <w:szCs w:val="28"/>
        </w:rPr>
        <w:t xml:space="preserve"> руб</w:t>
      </w:r>
      <w:r>
        <w:rPr>
          <w:color w:val="000000"/>
          <w:sz w:val="28"/>
          <w:szCs w:val="28"/>
        </w:rPr>
        <w:t>.</w:t>
      </w:r>
      <w:r w:rsidRPr="001B1FB0">
        <w:rPr>
          <w:color w:val="000000"/>
          <w:sz w:val="28"/>
          <w:szCs w:val="28"/>
        </w:rPr>
        <w:t xml:space="preserve"> + 3488,00 руб</w:t>
      </w:r>
      <w:r>
        <w:rPr>
          <w:color w:val="000000"/>
          <w:sz w:val="28"/>
          <w:szCs w:val="28"/>
        </w:rPr>
        <w:t>.</w:t>
      </w:r>
      <w:r w:rsidRPr="001B1FB0">
        <w:rPr>
          <w:color w:val="000000"/>
          <w:sz w:val="28"/>
          <w:szCs w:val="28"/>
        </w:rPr>
        <w:t xml:space="preserve"> = </w:t>
      </w:r>
      <w:r>
        <w:rPr>
          <w:color w:val="000000"/>
          <w:sz w:val="28"/>
          <w:szCs w:val="28"/>
        </w:rPr>
        <w:t>62824,45</w:t>
      </w:r>
      <w:r w:rsidRPr="001B1FB0">
        <w:rPr>
          <w:color w:val="000000"/>
          <w:sz w:val="28"/>
          <w:szCs w:val="28"/>
        </w:rPr>
        <w:t xml:space="preserve"> руб.</w:t>
      </w:r>
    </w:p>
    <w:p w:rsidR="0010601E" w:rsidRPr="000537A3" w:rsidRDefault="0010601E" w:rsidP="0010601E">
      <w:pPr>
        <w:rPr>
          <w:color w:val="FF0000"/>
          <w:sz w:val="28"/>
          <w:szCs w:val="28"/>
        </w:rPr>
      </w:pPr>
    </w:p>
    <w:p w:rsidR="0010601E" w:rsidRPr="009B5C18" w:rsidRDefault="0010601E" w:rsidP="0010601E">
      <w:pPr>
        <w:widowControl w:val="0"/>
        <w:numPr>
          <w:ilvl w:val="0"/>
          <w:numId w:val="11"/>
        </w:numPr>
        <w:autoSpaceDE w:val="0"/>
        <w:autoSpaceDN w:val="0"/>
        <w:adjustRightInd w:val="0"/>
        <w:jc w:val="center"/>
        <w:outlineLvl w:val="1"/>
        <w:rPr>
          <w:b/>
          <w:sz w:val="28"/>
          <w:szCs w:val="28"/>
        </w:rPr>
      </w:pPr>
      <w:r w:rsidRPr="009B5C18">
        <w:rPr>
          <w:b/>
          <w:sz w:val="28"/>
          <w:szCs w:val="28"/>
        </w:rPr>
        <w:t>Расчет размера платы за технологическое присоединение</w:t>
      </w:r>
    </w:p>
    <w:p w:rsidR="0010601E" w:rsidRPr="009B5C18" w:rsidRDefault="0010601E" w:rsidP="0010601E">
      <w:pPr>
        <w:widowControl w:val="0"/>
        <w:autoSpaceDE w:val="0"/>
        <w:autoSpaceDN w:val="0"/>
        <w:adjustRightInd w:val="0"/>
        <w:jc w:val="center"/>
        <w:rPr>
          <w:b/>
          <w:sz w:val="28"/>
          <w:szCs w:val="28"/>
        </w:rPr>
      </w:pPr>
      <w:r w:rsidRPr="009B5C18">
        <w:rPr>
          <w:b/>
          <w:sz w:val="28"/>
          <w:szCs w:val="28"/>
        </w:rPr>
        <w:t>исходя из стоимости мероприятий по технологическому</w:t>
      </w:r>
    </w:p>
    <w:p w:rsidR="0010601E" w:rsidRPr="009B5C18" w:rsidRDefault="0010601E" w:rsidP="0010601E">
      <w:pPr>
        <w:widowControl w:val="0"/>
        <w:autoSpaceDE w:val="0"/>
        <w:autoSpaceDN w:val="0"/>
        <w:adjustRightInd w:val="0"/>
        <w:jc w:val="center"/>
        <w:rPr>
          <w:b/>
          <w:sz w:val="28"/>
          <w:szCs w:val="28"/>
        </w:rPr>
      </w:pPr>
      <w:r w:rsidRPr="009B5C18">
        <w:rPr>
          <w:b/>
          <w:sz w:val="28"/>
          <w:szCs w:val="28"/>
        </w:rPr>
        <w:t>присоединению, определенной по индивидуальному проекту</w:t>
      </w:r>
    </w:p>
    <w:p w:rsidR="0010601E" w:rsidRPr="009B5C18" w:rsidRDefault="0010601E" w:rsidP="0010601E">
      <w:pPr>
        <w:widowControl w:val="0"/>
        <w:autoSpaceDE w:val="0"/>
        <w:autoSpaceDN w:val="0"/>
        <w:adjustRightInd w:val="0"/>
        <w:jc w:val="center"/>
        <w:rPr>
          <w:sz w:val="28"/>
          <w:szCs w:val="28"/>
        </w:rPr>
      </w:pPr>
    </w:p>
    <w:p w:rsidR="0010601E" w:rsidRPr="009B5C18" w:rsidRDefault="0010601E" w:rsidP="0010601E">
      <w:pPr>
        <w:widowControl w:val="0"/>
        <w:autoSpaceDE w:val="0"/>
        <w:autoSpaceDN w:val="0"/>
        <w:adjustRightInd w:val="0"/>
        <w:ind w:firstLine="540"/>
        <w:jc w:val="both"/>
        <w:rPr>
          <w:sz w:val="28"/>
          <w:szCs w:val="28"/>
        </w:rPr>
      </w:pPr>
      <w:r w:rsidRPr="009B5C18">
        <w:rPr>
          <w:sz w:val="28"/>
          <w:szCs w:val="28"/>
        </w:rPr>
        <w:t>В соответствии с п.17.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утвержденные приказом ФСТ России от 28 апреля 2014 г. № 101-э/3 плата за технологическое присоединение в случаях, для которых она определяется по индивидуальному проекту, определяется по следующей формуле:</w:t>
      </w:r>
    </w:p>
    <w:p w:rsidR="0010601E" w:rsidRPr="000537A3" w:rsidRDefault="0010601E" w:rsidP="0010601E">
      <w:pPr>
        <w:widowControl w:val="0"/>
        <w:autoSpaceDE w:val="0"/>
        <w:autoSpaceDN w:val="0"/>
        <w:adjustRightInd w:val="0"/>
        <w:ind w:firstLine="540"/>
        <w:jc w:val="both"/>
        <w:rPr>
          <w:color w:val="FF0000"/>
          <w:sz w:val="28"/>
          <w:szCs w:val="28"/>
        </w:rPr>
      </w:pPr>
    </w:p>
    <w:p w:rsidR="0010601E" w:rsidRPr="009B5C18" w:rsidRDefault="0010601E" w:rsidP="0010601E">
      <w:pPr>
        <w:widowControl w:val="0"/>
        <w:autoSpaceDE w:val="0"/>
        <w:autoSpaceDN w:val="0"/>
        <w:adjustRightInd w:val="0"/>
        <w:ind w:firstLine="540"/>
        <w:jc w:val="both"/>
        <w:rPr>
          <w:i/>
          <w:sz w:val="28"/>
          <w:szCs w:val="28"/>
        </w:rPr>
      </w:pPr>
      <w:r w:rsidRPr="009B5C18">
        <w:rPr>
          <w:noProof/>
          <w:position w:val="-36"/>
          <w:sz w:val="28"/>
          <w:szCs w:val="28"/>
        </w:rPr>
        <w:drawing>
          <wp:inline distT="0" distB="0" distL="0" distR="0">
            <wp:extent cx="1102995" cy="476885"/>
            <wp:effectExtent l="0" t="0" r="190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02995" cy="476885"/>
                    </a:xfrm>
                    <a:prstGeom prst="rect">
                      <a:avLst/>
                    </a:prstGeom>
                    <a:noFill/>
                    <a:ln>
                      <a:noFill/>
                    </a:ln>
                  </pic:spPr>
                </pic:pic>
              </a:graphicData>
            </a:graphic>
          </wp:inline>
        </w:drawing>
      </w:r>
      <w:r w:rsidRPr="009B5C18">
        <w:rPr>
          <w:sz w:val="28"/>
          <w:szCs w:val="28"/>
        </w:rPr>
        <w:t xml:space="preserve"> (руб.), где </w:t>
      </w:r>
      <w:r w:rsidRPr="009B5C18">
        <w:rPr>
          <w:i/>
          <w:sz w:val="28"/>
          <w:szCs w:val="28"/>
        </w:rPr>
        <w:t>С</w:t>
      </w:r>
      <w:r w:rsidRPr="009B5C18">
        <w:rPr>
          <w:i/>
          <w:sz w:val="28"/>
          <w:szCs w:val="28"/>
          <w:lang w:val="en-US"/>
        </w:rPr>
        <w:t>m</w:t>
      </w:r>
      <w:proofErr w:type="spellStart"/>
      <w:r w:rsidRPr="009B5C18">
        <w:rPr>
          <w:i/>
          <w:sz w:val="28"/>
          <w:szCs w:val="28"/>
          <w:vertAlign w:val="superscript"/>
        </w:rPr>
        <w:t>эф</w:t>
      </w:r>
      <w:r w:rsidRPr="009B5C18">
        <w:rPr>
          <w:i/>
          <w:sz w:val="28"/>
          <w:szCs w:val="28"/>
          <w:vertAlign w:val="subscript"/>
        </w:rPr>
        <w:t>НП</w:t>
      </w:r>
      <w:proofErr w:type="spellEnd"/>
      <w:r w:rsidRPr="009B5C18">
        <w:rPr>
          <w:i/>
          <w:sz w:val="28"/>
          <w:szCs w:val="28"/>
        </w:rPr>
        <w:t>=0,2 (20%),</w:t>
      </w:r>
    </w:p>
    <w:p w:rsidR="0010601E" w:rsidRPr="009B5C18" w:rsidRDefault="0010601E" w:rsidP="0010601E">
      <w:pPr>
        <w:widowControl w:val="0"/>
        <w:autoSpaceDE w:val="0"/>
        <w:autoSpaceDN w:val="0"/>
        <w:adjustRightInd w:val="0"/>
        <w:ind w:firstLine="540"/>
        <w:jc w:val="both"/>
        <w:rPr>
          <w:sz w:val="28"/>
          <w:szCs w:val="28"/>
        </w:rPr>
      </w:pPr>
    </w:p>
    <w:p w:rsidR="0010601E" w:rsidRPr="009B5C18" w:rsidRDefault="0010601E" w:rsidP="0010601E">
      <w:pPr>
        <w:tabs>
          <w:tab w:val="left" w:pos="540"/>
        </w:tabs>
        <w:ind w:firstLine="720"/>
        <w:jc w:val="both"/>
        <w:rPr>
          <w:i/>
          <w:position w:val="-36"/>
          <w:sz w:val="28"/>
          <w:szCs w:val="28"/>
        </w:rPr>
      </w:pPr>
      <w:r w:rsidRPr="009B5C18">
        <w:rPr>
          <w:i/>
          <w:position w:val="-36"/>
          <w:sz w:val="28"/>
          <w:szCs w:val="28"/>
        </w:rPr>
        <w:t>П</w:t>
      </w:r>
      <w:r w:rsidRPr="009B5C18">
        <w:rPr>
          <w:i/>
          <w:position w:val="-36"/>
          <w:sz w:val="20"/>
          <w:vertAlign w:val="subscript"/>
        </w:rPr>
        <w:t>ТП</w:t>
      </w:r>
      <w:r w:rsidRPr="009B5C18">
        <w:rPr>
          <w:i/>
          <w:position w:val="-36"/>
          <w:sz w:val="28"/>
          <w:szCs w:val="28"/>
        </w:rPr>
        <w:t xml:space="preserve">= </w:t>
      </w:r>
      <w:r w:rsidRPr="00F93941">
        <w:rPr>
          <w:i/>
          <w:position w:val="-36"/>
          <w:sz w:val="28"/>
          <w:szCs w:val="28"/>
        </w:rPr>
        <w:t>62824</w:t>
      </w:r>
      <w:r>
        <w:rPr>
          <w:i/>
          <w:position w:val="-36"/>
          <w:sz w:val="28"/>
          <w:szCs w:val="28"/>
        </w:rPr>
        <w:t>,</w:t>
      </w:r>
      <w:r w:rsidRPr="00F93941">
        <w:rPr>
          <w:i/>
          <w:position w:val="-36"/>
          <w:sz w:val="28"/>
          <w:szCs w:val="28"/>
        </w:rPr>
        <w:t>45</w:t>
      </w:r>
      <w:r>
        <w:rPr>
          <w:i/>
          <w:position w:val="-36"/>
          <w:sz w:val="28"/>
          <w:szCs w:val="28"/>
        </w:rPr>
        <w:t xml:space="preserve"> </w:t>
      </w:r>
      <w:r w:rsidRPr="009B5C18">
        <w:rPr>
          <w:i/>
          <w:position w:val="-36"/>
          <w:sz w:val="28"/>
          <w:szCs w:val="28"/>
        </w:rPr>
        <w:t>руб.</w:t>
      </w:r>
      <w:proofErr w:type="gramStart"/>
      <w:r w:rsidRPr="009B5C18">
        <w:rPr>
          <w:i/>
          <w:position w:val="-36"/>
          <w:sz w:val="28"/>
          <w:szCs w:val="28"/>
        </w:rPr>
        <w:t>/(</w:t>
      </w:r>
      <w:proofErr w:type="gramEnd"/>
      <w:r w:rsidRPr="009B5C18">
        <w:rPr>
          <w:i/>
          <w:position w:val="-36"/>
          <w:sz w:val="28"/>
          <w:szCs w:val="28"/>
        </w:rPr>
        <w:t xml:space="preserve">1-0,2) = </w:t>
      </w:r>
      <w:r>
        <w:rPr>
          <w:i/>
          <w:position w:val="-36"/>
          <w:sz w:val="28"/>
          <w:szCs w:val="28"/>
        </w:rPr>
        <w:t>78530,</w:t>
      </w:r>
      <w:r w:rsidRPr="00F93941">
        <w:rPr>
          <w:i/>
          <w:position w:val="-36"/>
          <w:sz w:val="28"/>
          <w:szCs w:val="28"/>
        </w:rPr>
        <w:t>5</w:t>
      </w:r>
      <w:r>
        <w:rPr>
          <w:i/>
          <w:position w:val="-36"/>
          <w:sz w:val="28"/>
          <w:szCs w:val="28"/>
        </w:rPr>
        <w:t xml:space="preserve">6 </w:t>
      </w:r>
      <w:r w:rsidRPr="009B5C18">
        <w:rPr>
          <w:i/>
          <w:position w:val="-36"/>
          <w:sz w:val="28"/>
          <w:szCs w:val="28"/>
        </w:rPr>
        <w:t>руб.</w:t>
      </w:r>
    </w:p>
    <w:p w:rsidR="0010601E" w:rsidRPr="009B5C18" w:rsidRDefault="0010601E" w:rsidP="0010601E">
      <w:pPr>
        <w:tabs>
          <w:tab w:val="left" w:pos="540"/>
        </w:tabs>
        <w:ind w:firstLine="720"/>
        <w:jc w:val="both"/>
        <w:rPr>
          <w:sz w:val="28"/>
          <w:szCs w:val="28"/>
        </w:rPr>
      </w:pPr>
    </w:p>
    <w:p w:rsidR="0010601E" w:rsidRPr="009B5C18" w:rsidRDefault="0010601E" w:rsidP="0010601E">
      <w:pPr>
        <w:tabs>
          <w:tab w:val="left" w:pos="540"/>
        </w:tabs>
        <w:ind w:firstLine="720"/>
        <w:jc w:val="both"/>
        <w:rPr>
          <w:bCs/>
          <w:sz w:val="28"/>
          <w:szCs w:val="28"/>
        </w:rPr>
      </w:pPr>
      <w:r w:rsidRPr="009B5C18">
        <w:rPr>
          <w:sz w:val="28"/>
          <w:szCs w:val="28"/>
        </w:rPr>
        <w:t>По итогам анализа представленных ООО «Газпром газораспределение Томск»</w:t>
      </w:r>
      <w:r w:rsidRPr="009B5C18">
        <w:rPr>
          <w:bCs/>
          <w:sz w:val="28"/>
          <w:szCs w:val="28"/>
        </w:rPr>
        <w:t xml:space="preserve"> предложений по </w:t>
      </w:r>
      <w:r w:rsidRPr="009B5C18">
        <w:rPr>
          <w:sz w:val="28"/>
          <w:szCs w:val="28"/>
        </w:rPr>
        <w:t xml:space="preserve">расчёту платы за технологическое присоединение газоиспользующего оборудования к сетям газораспределения </w:t>
      </w:r>
      <w:r w:rsidRPr="009B5C18">
        <w:rPr>
          <w:bCs/>
          <w:sz w:val="28"/>
          <w:szCs w:val="28"/>
        </w:rPr>
        <w:t>экспертная группа предлагает Правлению РЭК:</w:t>
      </w:r>
    </w:p>
    <w:p w:rsidR="0010601E" w:rsidRPr="009B5C18" w:rsidRDefault="0010601E" w:rsidP="0010601E">
      <w:pPr>
        <w:numPr>
          <w:ilvl w:val="0"/>
          <w:numId w:val="9"/>
        </w:numPr>
        <w:tabs>
          <w:tab w:val="left" w:pos="540"/>
        </w:tabs>
        <w:ind w:left="0" w:firstLine="720"/>
        <w:jc w:val="both"/>
        <w:rPr>
          <w:bCs/>
          <w:sz w:val="28"/>
          <w:szCs w:val="28"/>
        </w:rPr>
      </w:pPr>
      <w:r w:rsidRPr="009B5C18">
        <w:rPr>
          <w:bCs/>
          <w:sz w:val="28"/>
          <w:szCs w:val="28"/>
        </w:rPr>
        <w:t xml:space="preserve">Согласовать необходимую валовую выручку за выполнение мероприятий по </w:t>
      </w:r>
      <w:r w:rsidRPr="009B5C18">
        <w:rPr>
          <w:sz w:val="28"/>
          <w:szCs w:val="28"/>
        </w:rPr>
        <w:t>подключению по индивидуальному проекту к системе газораспределения</w:t>
      </w:r>
      <w:r w:rsidRPr="009B5C18">
        <w:rPr>
          <w:bCs/>
          <w:sz w:val="28"/>
          <w:szCs w:val="28"/>
        </w:rPr>
        <w:t xml:space="preserve"> </w:t>
      </w:r>
      <w:r w:rsidRPr="009B5C18">
        <w:rPr>
          <w:sz w:val="28"/>
          <w:szCs w:val="28"/>
        </w:rPr>
        <w:t>ООО «Газпром газораспределение Томск»</w:t>
      </w:r>
      <w:r w:rsidRPr="009B5C18">
        <w:rPr>
          <w:bCs/>
          <w:sz w:val="28"/>
          <w:szCs w:val="28"/>
        </w:rPr>
        <w:t xml:space="preserve"> в размере </w:t>
      </w:r>
      <w:r>
        <w:rPr>
          <w:b/>
          <w:bCs/>
          <w:sz w:val="28"/>
          <w:szCs w:val="28"/>
        </w:rPr>
        <w:t>78 530,56</w:t>
      </w:r>
      <w:r w:rsidRPr="009B5C18">
        <w:rPr>
          <w:b/>
          <w:bCs/>
          <w:sz w:val="28"/>
          <w:szCs w:val="28"/>
        </w:rPr>
        <w:t xml:space="preserve"> руб</w:t>
      </w:r>
      <w:r>
        <w:rPr>
          <w:b/>
          <w:bCs/>
          <w:sz w:val="28"/>
          <w:szCs w:val="28"/>
        </w:rPr>
        <w:t>.</w:t>
      </w:r>
      <w:r w:rsidRPr="009B5C18">
        <w:rPr>
          <w:bCs/>
          <w:sz w:val="28"/>
          <w:szCs w:val="28"/>
        </w:rPr>
        <w:t xml:space="preserve"> (без учёта НДС).</w:t>
      </w:r>
    </w:p>
    <w:p w:rsidR="0010601E" w:rsidRPr="009B5C18" w:rsidRDefault="0010601E" w:rsidP="0010601E">
      <w:pPr>
        <w:numPr>
          <w:ilvl w:val="0"/>
          <w:numId w:val="9"/>
        </w:numPr>
        <w:tabs>
          <w:tab w:val="left" w:pos="540"/>
        </w:tabs>
        <w:ind w:left="0" w:firstLine="720"/>
        <w:jc w:val="both"/>
        <w:rPr>
          <w:bCs/>
          <w:sz w:val="28"/>
          <w:szCs w:val="28"/>
        </w:rPr>
      </w:pPr>
      <w:r w:rsidRPr="009B5C18">
        <w:rPr>
          <w:bCs/>
          <w:sz w:val="28"/>
          <w:szCs w:val="28"/>
        </w:rPr>
        <w:t xml:space="preserve">Установить плату за технологическое </w:t>
      </w:r>
      <w:r w:rsidRPr="009B5C18">
        <w:rPr>
          <w:sz w:val="28"/>
          <w:szCs w:val="28"/>
        </w:rPr>
        <w:t>присоединение газоиспользующего оборудования ООО «</w:t>
      </w:r>
      <w:proofErr w:type="spellStart"/>
      <w:r>
        <w:rPr>
          <w:sz w:val="28"/>
          <w:szCs w:val="28"/>
        </w:rPr>
        <w:t>Агриколь</w:t>
      </w:r>
      <w:proofErr w:type="spellEnd"/>
      <w:r w:rsidRPr="009B5C18">
        <w:rPr>
          <w:sz w:val="28"/>
          <w:szCs w:val="28"/>
        </w:rPr>
        <w:t xml:space="preserve">» </w:t>
      </w:r>
      <w:r w:rsidRPr="009B5C18">
        <w:rPr>
          <w:bCs/>
          <w:sz w:val="28"/>
          <w:szCs w:val="28"/>
        </w:rPr>
        <w:t xml:space="preserve">по индивидуальному проекту в размере </w:t>
      </w:r>
      <w:r>
        <w:rPr>
          <w:b/>
          <w:bCs/>
          <w:sz w:val="28"/>
          <w:szCs w:val="28"/>
        </w:rPr>
        <w:t>78530,56</w:t>
      </w:r>
      <w:r w:rsidRPr="009B5C18">
        <w:rPr>
          <w:b/>
          <w:bCs/>
          <w:sz w:val="28"/>
          <w:szCs w:val="28"/>
        </w:rPr>
        <w:t xml:space="preserve"> руб</w:t>
      </w:r>
      <w:r>
        <w:rPr>
          <w:b/>
          <w:bCs/>
          <w:sz w:val="28"/>
          <w:szCs w:val="28"/>
        </w:rPr>
        <w:t>.</w:t>
      </w:r>
      <w:r w:rsidRPr="009B5C18">
        <w:rPr>
          <w:bCs/>
          <w:sz w:val="28"/>
          <w:szCs w:val="28"/>
        </w:rPr>
        <w:t xml:space="preserve"> (без учёта НДС).</w:t>
      </w:r>
    </w:p>
    <w:p w:rsidR="0010601E" w:rsidRDefault="0010601E" w:rsidP="0010601E">
      <w:pPr>
        <w:pStyle w:val="33"/>
        <w:rPr>
          <w:bCs/>
          <w:color w:val="FF0000"/>
          <w:sz w:val="28"/>
          <w:szCs w:val="28"/>
        </w:rPr>
      </w:pPr>
    </w:p>
    <w:p w:rsidR="0010601E" w:rsidRDefault="0010601E" w:rsidP="006D6E89">
      <w:pPr>
        <w:ind w:left="3969" w:right="-1"/>
        <w:jc w:val="right"/>
      </w:pPr>
    </w:p>
    <w:p w:rsidR="00CC0ED8" w:rsidRDefault="00CC0ED8" w:rsidP="004F25DF">
      <w:pPr>
        <w:ind w:left="3969" w:right="-1"/>
        <w:jc w:val="right"/>
      </w:pPr>
    </w:p>
    <w:p w:rsidR="00CC0ED8" w:rsidRDefault="00CC0ED8" w:rsidP="004F25DF">
      <w:pPr>
        <w:ind w:left="3969" w:right="-1"/>
        <w:jc w:val="right"/>
      </w:pPr>
    </w:p>
    <w:p w:rsidR="00CC0ED8" w:rsidRDefault="00CC0ED8" w:rsidP="004F25DF">
      <w:pPr>
        <w:ind w:left="3969" w:right="-1"/>
        <w:jc w:val="right"/>
      </w:pPr>
    </w:p>
    <w:p w:rsidR="00CC0ED8" w:rsidRDefault="00CC0ED8" w:rsidP="004F25DF">
      <w:pPr>
        <w:ind w:left="3969" w:right="-1"/>
        <w:jc w:val="right"/>
      </w:pPr>
    </w:p>
    <w:p w:rsidR="00CC0ED8" w:rsidRDefault="00CC0ED8" w:rsidP="004F25DF">
      <w:pPr>
        <w:ind w:left="3969" w:right="-1"/>
        <w:jc w:val="right"/>
      </w:pPr>
    </w:p>
    <w:p w:rsidR="00CC0ED8" w:rsidRDefault="00CC0ED8" w:rsidP="004F25DF">
      <w:pPr>
        <w:ind w:left="3969" w:right="-1"/>
        <w:jc w:val="right"/>
      </w:pPr>
    </w:p>
    <w:p w:rsidR="00CC0ED8" w:rsidRDefault="00CC0ED8" w:rsidP="004F25DF">
      <w:pPr>
        <w:ind w:left="3969" w:right="-1"/>
        <w:jc w:val="right"/>
      </w:pPr>
    </w:p>
    <w:p w:rsidR="00CC0ED8" w:rsidRDefault="00CC0ED8" w:rsidP="004F25DF">
      <w:pPr>
        <w:ind w:left="3969" w:right="-1"/>
        <w:jc w:val="right"/>
      </w:pPr>
    </w:p>
    <w:p w:rsidR="00CC0ED8" w:rsidRDefault="00CC0ED8" w:rsidP="004F25DF">
      <w:pPr>
        <w:ind w:left="3969" w:right="-1"/>
        <w:jc w:val="right"/>
      </w:pPr>
    </w:p>
    <w:p w:rsidR="00CC0ED8" w:rsidRDefault="00CC0ED8" w:rsidP="004F25DF">
      <w:pPr>
        <w:ind w:left="3969" w:right="-1"/>
        <w:jc w:val="right"/>
      </w:pPr>
    </w:p>
    <w:p w:rsidR="00CC0ED8" w:rsidRDefault="00CC0ED8" w:rsidP="004F25DF">
      <w:pPr>
        <w:ind w:left="3969" w:right="-1"/>
        <w:jc w:val="right"/>
      </w:pPr>
    </w:p>
    <w:p w:rsidR="004F25DF" w:rsidRDefault="004F25DF" w:rsidP="004F25DF">
      <w:pPr>
        <w:ind w:left="3969" w:right="-1"/>
        <w:jc w:val="right"/>
      </w:pPr>
      <w:r>
        <w:lastRenderedPageBreak/>
        <w:t>Приложение № 6 к протоколу заседания Правления региональной энергетической комиссии Кемеровской области от 08.11.2018 № 66</w:t>
      </w:r>
    </w:p>
    <w:p w:rsidR="00CC0ED8" w:rsidRDefault="00CC0ED8" w:rsidP="004F25DF">
      <w:pPr>
        <w:ind w:left="3969" w:right="-1"/>
        <w:jc w:val="right"/>
      </w:pPr>
    </w:p>
    <w:p w:rsidR="00CC0ED8" w:rsidRDefault="00CC0ED8" w:rsidP="004F25DF">
      <w:pPr>
        <w:ind w:left="3969" w:right="-1"/>
        <w:jc w:val="right"/>
      </w:pPr>
    </w:p>
    <w:p w:rsidR="00CC0ED8" w:rsidRDefault="00CC0ED8" w:rsidP="00CC0ED8">
      <w:pPr>
        <w:keepNext/>
        <w:ind w:right="-1"/>
        <w:jc w:val="center"/>
        <w:outlineLvl w:val="0"/>
        <w:rPr>
          <w:b/>
          <w:iCs/>
          <w:color w:val="000000"/>
          <w:sz w:val="28"/>
          <w:szCs w:val="28"/>
        </w:rPr>
      </w:pPr>
      <w:r w:rsidRPr="00472E8D">
        <w:rPr>
          <w:b/>
          <w:iCs/>
          <w:color w:val="000000"/>
          <w:sz w:val="28"/>
          <w:szCs w:val="28"/>
        </w:rPr>
        <w:t>Экспертное заключение</w:t>
      </w:r>
    </w:p>
    <w:p w:rsidR="00CC0ED8" w:rsidRDefault="00CC0ED8" w:rsidP="00CC0ED8">
      <w:pPr>
        <w:keepNext/>
        <w:ind w:right="-1"/>
        <w:jc w:val="center"/>
        <w:outlineLvl w:val="0"/>
        <w:rPr>
          <w:color w:val="000000"/>
          <w:sz w:val="28"/>
          <w:szCs w:val="28"/>
        </w:rPr>
      </w:pPr>
      <w:r w:rsidRPr="00472E8D">
        <w:rPr>
          <w:color w:val="000000"/>
          <w:sz w:val="28"/>
          <w:szCs w:val="28"/>
        </w:rPr>
        <w:t>по материалам, представленным</w:t>
      </w:r>
      <w:r w:rsidRPr="00472E8D">
        <w:rPr>
          <w:b/>
          <w:color w:val="000000"/>
          <w:sz w:val="28"/>
          <w:szCs w:val="28"/>
        </w:rPr>
        <w:t xml:space="preserve"> </w:t>
      </w:r>
      <w:r>
        <w:rPr>
          <w:sz w:val="28"/>
          <w:szCs w:val="28"/>
        </w:rPr>
        <w:t>ООО «</w:t>
      </w:r>
      <w:proofErr w:type="spellStart"/>
      <w:r>
        <w:rPr>
          <w:sz w:val="28"/>
          <w:szCs w:val="28"/>
        </w:rPr>
        <w:t>Термаль</w:t>
      </w:r>
      <w:proofErr w:type="spellEnd"/>
      <w:r>
        <w:rPr>
          <w:sz w:val="28"/>
          <w:szCs w:val="28"/>
        </w:rPr>
        <w:t xml:space="preserve">» (г. Белово) по корректировке тарифов на </w:t>
      </w:r>
      <w:r w:rsidRPr="00F46D0D">
        <w:rPr>
          <w:sz w:val="28"/>
          <w:szCs w:val="28"/>
        </w:rPr>
        <w:t xml:space="preserve">тепловую </w:t>
      </w:r>
      <w:proofErr w:type="gramStart"/>
      <w:r w:rsidRPr="00F46D0D">
        <w:rPr>
          <w:sz w:val="28"/>
          <w:szCs w:val="28"/>
        </w:rPr>
        <w:t>энергию</w:t>
      </w:r>
      <w:r>
        <w:rPr>
          <w:sz w:val="28"/>
          <w:szCs w:val="28"/>
        </w:rPr>
        <w:t xml:space="preserve">  </w:t>
      </w:r>
      <w:r>
        <w:rPr>
          <w:color w:val="000000"/>
          <w:sz w:val="28"/>
          <w:szCs w:val="28"/>
        </w:rPr>
        <w:t>на</w:t>
      </w:r>
      <w:proofErr w:type="gramEnd"/>
      <w:r>
        <w:rPr>
          <w:color w:val="000000"/>
          <w:sz w:val="28"/>
          <w:szCs w:val="28"/>
        </w:rPr>
        <w:t xml:space="preserve"> 2019 год</w:t>
      </w:r>
    </w:p>
    <w:p w:rsidR="00CC0ED8" w:rsidRDefault="00CC0ED8" w:rsidP="004F25DF">
      <w:pPr>
        <w:ind w:left="3969" w:right="-1"/>
        <w:jc w:val="right"/>
      </w:pPr>
    </w:p>
    <w:p w:rsidR="00CC0ED8" w:rsidRDefault="00CC0ED8" w:rsidP="004F25DF">
      <w:pPr>
        <w:ind w:left="3969" w:right="-1"/>
        <w:jc w:val="right"/>
      </w:pPr>
    </w:p>
    <w:p w:rsidR="00705C8C" w:rsidRPr="00FF5930" w:rsidRDefault="00705C8C" w:rsidP="00705C8C">
      <w:pPr>
        <w:tabs>
          <w:tab w:val="right" w:leader="dot" w:pos="9498"/>
        </w:tabs>
        <w:spacing w:line="360" w:lineRule="auto"/>
        <w:rPr>
          <w:color w:val="000000"/>
          <w:sz w:val="6"/>
          <w:szCs w:val="6"/>
        </w:rPr>
      </w:pPr>
    </w:p>
    <w:p w:rsidR="00705C8C" w:rsidRPr="00CC0ED8" w:rsidRDefault="00705C8C" w:rsidP="00705C8C">
      <w:pPr>
        <w:pStyle w:val="1"/>
        <w:numPr>
          <w:ilvl w:val="0"/>
          <w:numId w:val="12"/>
        </w:numPr>
        <w:spacing w:before="0" w:after="0" w:line="360" w:lineRule="auto"/>
        <w:jc w:val="center"/>
        <w:rPr>
          <w:rFonts w:ascii="Times New Roman" w:hAnsi="Times New Roman" w:cs="Times New Roman"/>
          <w:sz w:val="28"/>
          <w:szCs w:val="28"/>
        </w:rPr>
      </w:pPr>
      <w:bookmarkStart w:id="13" w:name="_Toc495418319"/>
      <w:bookmarkStart w:id="14" w:name="_Toc527903071"/>
      <w:r w:rsidRPr="00CC0ED8">
        <w:rPr>
          <w:rFonts w:ascii="Times New Roman" w:hAnsi="Times New Roman" w:cs="Times New Roman"/>
          <w:sz w:val="28"/>
          <w:szCs w:val="28"/>
        </w:rPr>
        <w:t>Нормативно правовая база</w:t>
      </w:r>
      <w:bookmarkEnd w:id="13"/>
      <w:bookmarkEnd w:id="14"/>
    </w:p>
    <w:p w:rsidR="00705C8C" w:rsidRPr="00FF5930" w:rsidRDefault="00705C8C" w:rsidP="00705C8C">
      <w:pPr>
        <w:numPr>
          <w:ilvl w:val="0"/>
          <w:numId w:val="13"/>
        </w:numPr>
        <w:tabs>
          <w:tab w:val="clear" w:pos="720"/>
          <w:tab w:val="left" w:pos="0"/>
          <w:tab w:val="num" w:pos="993"/>
          <w:tab w:val="left" w:pos="9900"/>
        </w:tabs>
        <w:spacing w:line="360" w:lineRule="auto"/>
        <w:ind w:left="0" w:right="142" w:firstLine="709"/>
        <w:jc w:val="both"/>
        <w:rPr>
          <w:color w:val="000000"/>
        </w:rPr>
      </w:pPr>
      <w:r w:rsidRPr="00FF5930">
        <w:rPr>
          <w:color w:val="000000"/>
        </w:rPr>
        <w:t>Гражданский кодекс Российской Федерации;</w:t>
      </w:r>
    </w:p>
    <w:p w:rsidR="00705C8C" w:rsidRPr="00FF5930" w:rsidRDefault="00705C8C" w:rsidP="00705C8C">
      <w:pPr>
        <w:numPr>
          <w:ilvl w:val="0"/>
          <w:numId w:val="13"/>
        </w:numPr>
        <w:tabs>
          <w:tab w:val="clear" w:pos="720"/>
          <w:tab w:val="left" w:pos="0"/>
          <w:tab w:val="num" w:pos="993"/>
          <w:tab w:val="left" w:pos="9900"/>
        </w:tabs>
        <w:spacing w:line="360" w:lineRule="auto"/>
        <w:ind w:left="0" w:right="142" w:firstLine="709"/>
        <w:jc w:val="both"/>
        <w:rPr>
          <w:color w:val="000000"/>
        </w:rPr>
      </w:pPr>
      <w:r w:rsidRPr="00FF5930">
        <w:rPr>
          <w:color w:val="000000"/>
        </w:rPr>
        <w:t>Налоговый кодекс Российской Федерации;</w:t>
      </w:r>
    </w:p>
    <w:p w:rsidR="00705C8C" w:rsidRPr="00FF5930" w:rsidRDefault="00705C8C" w:rsidP="00705C8C">
      <w:pPr>
        <w:numPr>
          <w:ilvl w:val="0"/>
          <w:numId w:val="13"/>
        </w:numPr>
        <w:tabs>
          <w:tab w:val="clear" w:pos="720"/>
          <w:tab w:val="left" w:pos="0"/>
          <w:tab w:val="num" w:pos="993"/>
          <w:tab w:val="left" w:pos="9900"/>
        </w:tabs>
        <w:spacing w:line="360" w:lineRule="auto"/>
        <w:ind w:left="0" w:right="142" w:firstLine="709"/>
        <w:jc w:val="both"/>
        <w:rPr>
          <w:color w:val="000000"/>
        </w:rPr>
      </w:pPr>
      <w:r w:rsidRPr="00FF5930">
        <w:rPr>
          <w:color w:val="000000"/>
        </w:rPr>
        <w:t>Трудовой Кодекс Российской Федерации;</w:t>
      </w:r>
    </w:p>
    <w:p w:rsidR="00705C8C" w:rsidRPr="00FF5930" w:rsidRDefault="00705C8C" w:rsidP="00705C8C">
      <w:pPr>
        <w:numPr>
          <w:ilvl w:val="0"/>
          <w:numId w:val="13"/>
        </w:numPr>
        <w:tabs>
          <w:tab w:val="clear" w:pos="720"/>
          <w:tab w:val="left" w:pos="0"/>
          <w:tab w:val="num" w:pos="993"/>
          <w:tab w:val="left" w:pos="9900"/>
        </w:tabs>
        <w:spacing w:line="360" w:lineRule="auto"/>
        <w:ind w:left="0" w:right="142" w:firstLine="709"/>
        <w:jc w:val="both"/>
        <w:rPr>
          <w:color w:val="000000"/>
        </w:rPr>
      </w:pPr>
      <w:r w:rsidRPr="00FF5930">
        <w:rPr>
          <w:color w:val="000000"/>
        </w:rPr>
        <w:t>Федеральный Закон от 17.08.1995 №</w:t>
      </w:r>
      <w:r>
        <w:rPr>
          <w:color w:val="000000"/>
        </w:rPr>
        <w:t> </w:t>
      </w:r>
      <w:r w:rsidRPr="00FF5930">
        <w:rPr>
          <w:color w:val="000000"/>
        </w:rPr>
        <w:t>147-ФЗ «О естественных монополиях»;</w:t>
      </w:r>
    </w:p>
    <w:p w:rsidR="00705C8C" w:rsidRPr="00FF5930" w:rsidRDefault="00705C8C" w:rsidP="00705C8C">
      <w:pPr>
        <w:numPr>
          <w:ilvl w:val="0"/>
          <w:numId w:val="13"/>
        </w:numPr>
        <w:tabs>
          <w:tab w:val="clear" w:pos="720"/>
          <w:tab w:val="left" w:pos="0"/>
          <w:tab w:val="num" w:pos="993"/>
          <w:tab w:val="left" w:pos="9900"/>
        </w:tabs>
        <w:spacing w:line="360" w:lineRule="auto"/>
        <w:ind w:left="0" w:right="142" w:firstLine="709"/>
        <w:jc w:val="both"/>
        <w:rPr>
          <w:color w:val="000000"/>
        </w:rPr>
      </w:pPr>
      <w:r w:rsidRPr="00FF5930">
        <w:rPr>
          <w:color w:val="000000"/>
        </w:rPr>
        <w:t xml:space="preserve"> Федеральный закон от 27.07.2010 </w:t>
      </w:r>
      <w:r>
        <w:rPr>
          <w:color w:val="000000"/>
        </w:rPr>
        <w:t>№ </w:t>
      </w:r>
      <w:r w:rsidRPr="00FF5930">
        <w:rPr>
          <w:color w:val="000000"/>
        </w:rPr>
        <w:t>190-ФЗ «О теплоснабжении»;</w:t>
      </w:r>
    </w:p>
    <w:p w:rsidR="00705C8C" w:rsidRPr="00FF5930" w:rsidRDefault="00705C8C" w:rsidP="00705C8C">
      <w:pPr>
        <w:numPr>
          <w:ilvl w:val="0"/>
          <w:numId w:val="13"/>
        </w:numPr>
        <w:tabs>
          <w:tab w:val="clear" w:pos="720"/>
          <w:tab w:val="left" w:pos="0"/>
          <w:tab w:val="num" w:pos="993"/>
          <w:tab w:val="left" w:pos="9900"/>
        </w:tabs>
        <w:spacing w:line="360" w:lineRule="auto"/>
        <w:ind w:left="0" w:right="142" w:firstLine="709"/>
        <w:jc w:val="both"/>
        <w:rPr>
          <w:color w:val="000000"/>
        </w:rPr>
      </w:pPr>
      <w:r w:rsidRPr="00FF5930">
        <w:rPr>
          <w:color w:val="000000"/>
        </w:rPr>
        <w:t xml:space="preserve">Постановление Правительства РФ от 6 июля 1998 г. </w:t>
      </w:r>
      <w:r>
        <w:rPr>
          <w:color w:val="000000"/>
        </w:rPr>
        <w:t>№ </w:t>
      </w:r>
      <w:r w:rsidRPr="00FF5930">
        <w:rPr>
          <w:color w:val="000000"/>
        </w:rPr>
        <w:t>700</w:t>
      </w:r>
      <w:r>
        <w:rPr>
          <w:color w:val="000000"/>
        </w:rPr>
        <w:br/>
      </w:r>
      <w:r w:rsidRPr="00FF5930">
        <w:rPr>
          <w:color w:val="000000"/>
        </w:rPr>
        <w:t>«О ведении раздельного учета затрат по регулируемым видам деятельности в энергетике»;</w:t>
      </w:r>
    </w:p>
    <w:p w:rsidR="00705C8C" w:rsidRPr="00FF5930" w:rsidRDefault="00705C8C" w:rsidP="00705C8C">
      <w:pPr>
        <w:numPr>
          <w:ilvl w:val="0"/>
          <w:numId w:val="13"/>
        </w:numPr>
        <w:tabs>
          <w:tab w:val="clear" w:pos="720"/>
          <w:tab w:val="left" w:pos="0"/>
          <w:tab w:val="num" w:pos="993"/>
          <w:tab w:val="left" w:pos="9900"/>
        </w:tabs>
        <w:spacing w:line="360" w:lineRule="auto"/>
        <w:ind w:left="0" w:right="142" w:firstLine="709"/>
        <w:jc w:val="both"/>
        <w:rPr>
          <w:color w:val="000000"/>
        </w:rPr>
      </w:pPr>
      <w:r w:rsidRPr="00FF5930">
        <w:rPr>
          <w:color w:val="000000"/>
        </w:rPr>
        <w:t>Постановление Правительства Российской Федерации от 22.10.2012 №1075 «О ценообразовании в сфере теплоснабжения» (далее Основы ценообразования);</w:t>
      </w:r>
    </w:p>
    <w:p w:rsidR="00705C8C" w:rsidRPr="00FF5930" w:rsidRDefault="00705C8C" w:rsidP="00705C8C">
      <w:pPr>
        <w:numPr>
          <w:ilvl w:val="0"/>
          <w:numId w:val="13"/>
        </w:numPr>
        <w:tabs>
          <w:tab w:val="clear" w:pos="720"/>
          <w:tab w:val="left" w:pos="0"/>
          <w:tab w:val="num" w:pos="993"/>
          <w:tab w:val="left" w:pos="9900"/>
        </w:tabs>
        <w:spacing w:line="360" w:lineRule="auto"/>
        <w:ind w:left="0" w:right="142" w:firstLine="709"/>
        <w:jc w:val="both"/>
        <w:rPr>
          <w:color w:val="000000"/>
        </w:rPr>
      </w:pPr>
      <w:r w:rsidRPr="00FF5930">
        <w:rPr>
          <w:color w:val="000000"/>
        </w:rPr>
        <w:t xml:space="preserve"> Приказ Минэнерго РФ от 30.12.2008 </w:t>
      </w:r>
      <w:r>
        <w:rPr>
          <w:color w:val="000000"/>
        </w:rPr>
        <w:t>№ </w:t>
      </w:r>
      <w:r w:rsidRPr="00FF5930">
        <w:rPr>
          <w:color w:val="000000"/>
        </w:rPr>
        <w:t>323 «Об организации в</w:t>
      </w:r>
      <w:r>
        <w:rPr>
          <w:color w:val="000000"/>
        </w:rPr>
        <w:t> </w:t>
      </w:r>
      <w:r w:rsidRPr="00FF5930">
        <w:rPr>
          <w:color w:val="000000"/>
        </w:rPr>
        <w:t>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rsidR="00705C8C" w:rsidRPr="00FF5930" w:rsidRDefault="00705C8C" w:rsidP="00705C8C">
      <w:pPr>
        <w:numPr>
          <w:ilvl w:val="0"/>
          <w:numId w:val="13"/>
        </w:numPr>
        <w:tabs>
          <w:tab w:val="clear" w:pos="720"/>
          <w:tab w:val="left" w:pos="0"/>
          <w:tab w:val="num" w:pos="993"/>
          <w:tab w:val="left" w:pos="9900"/>
        </w:tabs>
        <w:spacing w:line="360" w:lineRule="auto"/>
        <w:ind w:left="0" w:right="142" w:firstLine="709"/>
        <w:jc w:val="both"/>
        <w:rPr>
          <w:color w:val="000000"/>
        </w:rPr>
      </w:pPr>
      <w:r w:rsidRPr="00FF5930">
        <w:rPr>
          <w:color w:val="000000"/>
        </w:rPr>
        <w:t xml:space="preserve"> Приказ Минэнерго РФ от 30.12.2008 </w:t>
      </w:r>
      <w:r>
        <w:rPr>
          <w:color w:val="000000"/>
        </w:rPr>
        <w:t>№ </w:t>
      </w:r>
      <w:r w:rsidRPr="00FF5930">
        <w:rPr>
          <w:color w:val="000000"/>
        </w:rPr>
        <w:t>325 «Об организации в</w:t>
      </w:r>
      <w:r>
        <w:rPr>
          <w:color w:val="000000"/>
        </w:rPr>
        <w:t> </w:t>
      </w:r>
      <w:r w:rsidRPr="00FF5930">
        <w:rPr>
          <w:color w:val="000000"/>
        </w:rPr>
        <w:t>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rsidR="00705C8C" w:rsidRPr="00FF5930" w:rsidRDefault="00705C8C" w:rsidP="00705C8C">
      <w:pPr>
        <w:numPr>
          <w:ilvl w:val="0"/>
          <w:numId w:val="13"/>
        </w:numPr>
        <w:tabs>
          <w:tab w:val="clear" w:pos="720"/>
          <w:tab w:val="left" w:pos="0"/>
          <w:tab w:val="num" w:pos="993"/>
        </w:tabs>
        <w:spacing w:line="360" w:lineRule="auto"/>
        <w:ind w:left="0" w:right="142" w:firstLine="709"/>
        <w:jc w:val="both"/>
        <w:rPr>
          <w:color w:val="000000"/>
        </w:rPr>
      </w:pPr>
      <w:r w:rsidRPr="00FF5930">
        <w:rPr>
          <w:color w:val="000000"/>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rsidR="00705C8C" w:rsidRPr="00FF5930" w:rsidRDefault="00705C8C" w:rsidP="00705C8C">
      <w:pPr>
        <w:numPr>
          <w:ilvl w:val="0"/>
          <w:numId w:val="13"/>
        </w:numPr>
        <w:tabs>
          <w:tab w:val="left" w:pos="0"/>
          <w:tab w:val="num" w:pos="993"/>
        </w:tabs>
        <w:spacing w:line="360" w:lineRule="auto"/>
        <w:ind w:left="0" w:right="142" w:firstLine="709"/>
        <w:jc w:val="both"/>
        <w:rPr>
          <w:color w:val="000000"/>
        </w:rPr>
      </w:pPr>
      <w:r w:rsidRPr="00FF5930">
        <w:rPr>
          <w:color w:val="000000"/>
        </w:rPr>
        <w:t>Приказ Федеральной службы по тарифам (ФСТ России) от 07.06.2013 №163 «Об утверждении Регламента открытия дел об установлении регулируемых цен (тарифов) и отмене регулирования тарифов в сфере теплоснабжения»;</w:t>
      </w:r>
    </w:p>
    <w:p w:rsidR="00705C8C" w:rsidRPr="00FF5930" w:rsidRDefault="00705C8C" w:rsidP="00705C8C">
      <w:pPr>
        <w:numPr>
          <w:ilvl w:val="0"/>
          <w:numId w:val="13"/>
        </w:numPr>
        <w:tabs>
          <w:tab w:val="clear" w:pos="720"/>
          <w:tab w:val="left" w:pos="0"/>
          <w:tab w:val="num" w:pos="993"/>
        </w:tabs>
        <w:spacing w:line="360" w:lineRule="auto"/>
        <w:ind w:left="0" w:right="142" w:firstLine="709"/>
        <w:jc w:val="both"/>
        <w:rPr>
          <w:color w:val="000000"/>
        </w:rPr>
      </w:pPr>
      <w:r w:rsidRPr="00FF5930">
        <w:rPr>
          <w:color w:val="000000"/>
        </w:rPr>
        <w:lastRenderedPageBreak/>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rPr>
          <w:color w:val="000000"/>
        </w:rPr>
        <w:t>тепл</w:t>
      </w:r>
      <w:r w:rsidRPr="00FF5930">
        <w:rPr>
          <w:color w:val="000000"/>
        </w:rPr>
        <w:t>оэнергетической отрасли.</w:t>
      </w:r>
    </w:p>
    <w:p w:rsidR="00705C8C" w:rsidRPr="00FF5930" w:rsidRDefault="00705C8C" w:rsidP="00705C8C">
      <w:pPr>
        <w:spacing w:line="360" w:lineRule="auto"/>
        <w:ind w:firstLine="720"/>
        <w:jc w:val="both"/>
        <w:rPr>
          <w:color w:val="000000"/>
        </w:rPr>
      </w:pPr>
      <w:r w:rsidRPr="00FF5930">
        <w:rPr>
          <w:color w:val="000000"/>
        </w:rPr>
        <w:t>Вся нормативно – методическая основа используется в редакции, действующей на момент проведения экспертизы.</w:t>
      </w:r>
    </w:p>
    <w:p w:rsidR="00705C8C" w:rsidRPr="00953984" w:rsidRDefault="00705C8C" w:rsidP="00705C8C">
      <w:pPr>
        <w:spacing w:line="360" w:lineRule="auto"/>
        <w:ind w:right="-2" w:firstLine="851"/>
        <w:jc w:val="both"/>
      </w:pPr>
      <w:r w:rsidRPr="00953984">
        <w:t xml:space="preserve">Материалы </w:t>
      </w:r>
      <w:bookmarkStart w:id="15" w:name="_Hlk526930705"/>
      <w:r>
        <w:t>ОО</w:t>
      </w:r>
      <w:r w:rsidRPr="00953984">
        <w:t>О «</w:t>
      </w:r>
      <w:proofErr w:type="spellStart"/>
      <w:r>
        <w:t>Термаль</w:t>
      </w:r>
      <w:proofErr w:type="spellEnd"/>
      <w:r w:rsidRPr="00953984">
        <w:t>» (г. Бе</w:t>
      </w:r>
      <w:r>
        <w:t>лово</w:t>
      </w:r>
      <w:bookmarkEnd w:id="15"/>
      <w:r w:rsidRPr="00953984">
        <w:t xml:space="preserve">) по </w:t>
      </w:r>
      <w:r>
        <w:t>корректировке</w:t>
      </w:r>
      <w:r w:rsidRPr="00953984">
        <w:t xml:space="preserve"> тарифов на 2019</w:t>
      </w:r>
      <w:r>
        <w:t xml:space="preserve"> </w:t>
      </w:r>
      <w:r w:rsidRPr="00953984">
        <w:t>г. подготовлены в соответствии с требованиями Основ ценообразования в сфере теплоснабжения.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705C8C" w:rsidRPr="00953984" w:rsidRDefault="00705C8C" w:rsidP="00705C8C">
      <w:pPr>
        <w:spacing w:line="360" w:lineRule="auto"/>
        <w:ind w:right="-2"/>
        <w:jc w:val="both"/>
        <w:rPr>
          <w:sz w:val="4"/>
          <w:szCs w:val="4"/>
        </w:rPr>
      </w:pPr>
    </w:p>
    <w:p w:rsidR="00705C8C" w:rsidRPr="00953984" w:rsidRDefault="00705C8C" w:rsidP="00705C8C">
      <w:pPr>
        <w:spacing w:line="360" w:lineRule="auto"/>
        <w:ind w:right="-2" w:firstLine="851"/>
        <w:jc w:val="both"/>
      </w:pPr>
      <w:r w:rsidRPr="00953984">
        <w:t xml:space="preserve">Эксперты, рассмотрев представленные </w:t>
      </w:r>
      <w:r>
        <w:t>ОО</w:t>
      </w:r>
      <w:r w:rsidRPr="00953984">
        <w:t>О «</w:t>
      </w:r>
      <w:proofErr w:type="spellStart"/>
      <w:r>
        <w:t>Термаль</w:t>
      </w:r>
      <w:proofErr w:type="spellEnd"/>
      <w:r w:rsidRPr="00953984">
        <w:t>» (г. Бе</w:t>
      </w:r>
      <w:r>
        <w:t>лово</w:t>
      </w:r>
      <w:r w:rsidRPr="00953984">
        <w:t>) предложения</w:t>
      </w:r>
      <w:r>
        <w:t>,</w:t>
      </w:r>
      <w:r w:rsidRPr="00953984">
        <w:t xml:space="preserve"> по установлению тарифов на тепловую энергию на 2019</w:t>
      </w:r>
      <w:r>
        <w:t xml:space="preserve"> </w:t>
      </w:r>
      <w:r w:rsidRPr="00953984">
        <w:t>г</w:t>
      </w:r>
      <w:r>
        <w:t>од</w:t>
      </w:r>
      <w:r w:rsidRPr="00953984">
        <w:t>, реализуем</w:t>
      </w:r>
      <w:r>
        <w:t>ую</w:t>
      </w:r>
      <w:r w:rsidRPr="00953984">
        <w:t xml:space="preserve">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w:t>
      </w:r>
    </w:p>
    <w:p w:rsidR="00705C8C" w:rsidRPr="00953984" w:rsidRDefault="00705C8C" w:rsidP="00705C8C">
      <w:pPr>
        <w:spacing w:line="360" w:lineRule="auto"/>
        <w:ind w:right="-2" w:firstLine="851"/>
        <w:jc w:val="both"/>
      </w:pPr>
      <w:r w:rsidRPr="00953984">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705C8C" w:rsidRPr="00953984" w:rsidRDefault="00705C8C" w:rsidP="00705C8C">
      <w:pPr>
        <w:spacing w:line="360" w:lineRule="auto"/>
        <w:ind w:right="-2" w:firstLine="851"/>
        <w:jc w:val="both"/>
      </w:pPr>
      <w:r w:rsidRPr="00953984">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w:t>
      </w:r>
      <w:r>
        <w:br/>
        <w:t>ОО</w:t>
      </w:r>
      <w:r w:rsidRPr="00953984">
        <w:t>О</w:t>
      </w:r>
      <w:r>
        <w:t xml:space="preserve"> </w:t>
      </w:r>
      <w:r w:rsidRPr="00953984">
        <w:t>«</w:t>
      </w:r>
      <w:proofErr w:type="spellStart"/>
      <w:r>
        <w:t>Термаль</w:t>
      </w:r>
      <w:proofErr w:type="spellEnd"/>
      <w:r w:rsidRPr="00953984">
        <w:t>» (г. Бе</w:t>
      </w:r>
      <w:r>
        <w:t>лово</w:t>
      </w:r>
      <w:r w:rsidRPr="00953984">
        <w:t>)</w:t>
      </w:r>
      <w:r>
        <w:t>,</w:t>
      </w:r>
      <w:r w:rsidRPr="00953984">
        <w:t xml:space="preserve"> информации для определения величины экономически обоснованных расходов по регулируемым </w:t>
      </w:r>
      <w:r>
        <w:t>р</w:t>
      </w:r>
      <w:r w:rsidRPr="00953984">
        <w:t>егиональной энергетической комиссией Кемеровской области видам деятельности на</w:t>
      </w:r>
      <w:r>
        <w:t> </w:t>
      </w:r>
      <w:r w:rsidRPr="00953984">
        <w:t>2019</w:t>
      </w:r>
      <w:r>
        <w:t> </w:t>
      </w:r>
      <w:r w:rsidRPr="00953984">
        <w:t>г</w:t>
      </w:r>
      <w:r>
        <w:t>од</w:t>
      </w:r>
      <w:r w:rsidRPr="00953984">
        <w:t>.</w:t>
      </w:r>
    </w:p>
    <w:p w:rsidR="00705C8C" w:rsidRPr="00953984" w:rsidRDefault="00705C8C" w:rsidP="00705C8C">
      <w:pPr>
        <w:spacing w:line="360" w:lineRule="auto"/>
        <w:ind w:right="-2" w:firstLine="851"/>
        <w:jc w:val="both"/>
      </w:pPr>
      <w:r w:rsidRPr="00953984">
        <w:t>Экспертная оценка экономической обоснованности расходов на тепловую энергию и теплоноситель, принимаемых для расчета тарифов на 2019-2023 гг.,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705C8C" w:rsidRPr="00953984" w:rsidRDefault="00705C8C" w:rsidP="00705C8C">
      <w:pPr>
        <w:spacing w:line="360" w:lineRule="auto"/>
        <w:ind w:right="-2" w:firstLine="851"/>
        <w:jc w:val="both"/>
      </w:pPr>
      <w:r w:rsidRPr="00953984">
        <w:lastRenderedPageBreak/>
        <w:t>В данной пояснительной записке к экспертному заключению приведены результаты расчетов без учета НДС, так как предприятие находится на общей системе налогообложения.</w:t>
      </w:r>
    </w:p>
    <w:p w:rsidR="00705C8C" w:rsidRPr="00CC0ED8" w:rsidRDefault="00705C8C" w:rsidP="00705C8C">
      <w:pPr>
        <w:spacing w:line="360" w:lineRule="auto"/>
        <w:rPr>
          <w:color w:val="000000"/>
          <w:sz w:val="28"/>
          <w:szCs w:val="28"/>
        </w:rPr>
      </w:pPr>
    </w:p>
    <w:p w:rsidR="00705C8C" w:rsidRPr="00CC0ED8" w:rsidRDefault="00705C8C" w:rsidP="00705C8C">
      <w:pPr>
        <w:pStyle w:val="1"/>
        <w:numPr>
          <w:ilvl w:val="0"/>
          <w:numId w:val="12"/>
        </w:numPr>
        <w:spacing w:before="0" w:after="0" w:line="360" w:lineRule="auto"/>
        <w:jc w:val="center"/>
        <w:rPr>
          <w:rFonts w:ascii="Times New Roman" w:hAnsi="Times New Roman" w:cs="Times New Roman"/>
          <w:sz w:val="28"/>
          <w:szCs w:val="28"/>
        </w:rPr>
      </w:pPr>
      <w:bookmarkStart w:id="16" w:name="_Toc527903072"/>
      <w:r w:rsidRPr="00CC0ED8">
        <w:rPr>
          <w:rFonts w:ascii="Times New Roman" w:hAnsi="Times New Roman" w:cs="Times New Roman"/>
          <w:sz w:val="28"/>
          <w:szCs w:val="28"/>
        </w:rPr>
        <w:t>Основные методологические положения по корректировке необходимой валовой выручки на 2018 год</w:t>
      </w:r>
      <w:bookmarkEnd w:id="16"/>
    </w:p>
    <w:p w:rsidR="00705C8C" w:rsidRPr="00FF5930" w:rsidRDefault="00705C8C" w:rsidP="00705C8C">
      <w:pPr>
        <w:spacing w:line="360" w:lineRule="auto"/>
        <w:ind w:firstLine="720"/>
        <w:jc w:val="both"/>
        <w:rPr>
          <w:color w:val="000000"/>
        </w:rPr>
      </w:pPr>
      <w:r w:rsidRPr="00FF5930">
        <w:rPr>
          <w:color w:val="000000"/>
        </w:rPr>
        <w:t xml:space="preserve">При расчете долгосрочных тарифов </w:t>
      </w:r>
      <w:r>
        <w:rPr>
          <w:color w:val="000000"/>
        </w:rPr>
        <w:t>четвертог</w:t>
      </w:r>
      <w:r w:rsidRPr="00FF5930">
        <w:rPr>
          <w:color w:val="000000"/>
        </w:rPr>
        <w:t>о года долгосрочного периода регулирования 2016 – 201</w:t>
      </w:r>
      <w:r>
        <w:rPr>
          <w:color w:val="000000"/>
        </w:rPr>
        <w:t>9</w:t>
      </w:r>
      <w:r w:rsidRPr="00FF5930">
        <w:rPr>
          <w:color w:val="000000"/>
        </w:rPr>
        <w:t xml:space="preserve"> гг. экспертами использовался метод индексации установленных тарифов. </w:t>
      </w:r>
      <w:r>
        <w:rPr>
          <w:color w:val="000000"/>
        </w:rPr>
        <w:t>Четвертый</w:t>
      </w:r>
      <w:r w:rsidRPr="00FF5930">
        <w:rPr>
          <w:color w:val="000000"/>
        </w:rPr>
        <w:t xml:space="preserve">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rsidR="00705C8C" w:rsidRPr="00FF5930" w:rsidRDefault="00705C8C" w:rsidP="00705C8C">
      <w:pPr>
        <w:spacing w:line="360" w:lineRule="auto"/>
        <w:ind w:firstLine="720"/>
        <w:jc w:val="both"/>
        <w:rPr>
          <w:color w:val="000000"/>
        </w:rPr>
      </w:pPr>
      <w:r w:rsidRPr="00FF5930">
        <w:rPr>
          <w:color w:val="000000"/>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rsidR="00705C8C" w:rsidRPr="00FF5930" w:rsidRDefault="00705C8C" w:rsidP="00705C8C">
      <w:pPr>
        <w:spacing w:line="360" w:lineRule="auto"/>
        <w:ind w:firstLine="720"/>
        <w:jc w:val="both"/>
        <w:rPr>
          <w:color w:val="000000"/>
        </w:rPr>
      </w:pPr>
      <w:r w:rsidRPr="00FF5930">
        <w:rPr>
          <w:color w:val="000000"/>
        </w:rPr>
        <w:t xml:space="preserve">Перечень долгосрочных параметров представлен в п.33 </w:t>
      </w:r>
      <w:r>
        <w:rPr>
          <w:color w:val="000000"/>
        </w:rPr>
        <w:t>Методических указаний (Приказ</w:t>
      </w:r>
      <w:r w:rsidRPr="00FF5930">
        <w:rPr>
          <w:color w:val="000000"/>
        </w:rPr>
        <w:t xml:space="preserve"> ФСТ России от 13.06.2013 </w:t>
      </w:r>
      <w:r>
        <w:rPr>
          <w:color w:val="000000"/>
        </w:rPr>
        <w:t>№ </w:t>
      </w:r>
      <w:r w:rsidRPr="00FF5930">
        <w:rPr>
          <w:color w:val="000000"/>
        </w:rPr>
        <w:t>760-э «Об утверждении Методических указаний по расчету регулируемых цен (тарифов) в сфере теплоснабжения»</w:t>
      </w:r>
      <w:r>
        <w:rPr>
          <w:color w:val="000000"/>
        </w:rPr>
        <w:t>)</w:t>
      </w:r>
      <w:r w:rsidRPr="00FF5930">
        <w:rPr>
          <w:color w:val="000000"/>
        </w:rPr>
        <w:t>, а также</w:t>
      </w:r>
      <w:r>
        <w:rPr>
          <w:color w:val="000000"/>
        </w:rPr>
        <w:t>,</w:t>
      </w:r>
      <w:r w:rsidRPr="00FF5930">
        <w:rPr>
          <w:color w:val="000000"/>
        </w:rPr>
        <w:t xml:space="preserve"> отражен в Приложении 7 Приказа ФСТ России от</w:t>
      </w:r>
      <w:r>
        <w:rPr>
          <w:color w:val="000000"/>
        </w:rPr>
        <w:t> </w:t>
      </w:r>
      <w:r w:rsidRPr="00FF5930">
        <w:rPr>
          <w:color w:val="000000"/>
        </w:rPr>
        <w:t xml:space="preserve">07.06.2013 </w:t>
      </w:r>
      <w:r>
        <w:rPr>
          <w:color w:val="000000"/>
        </w:rPr>
        <w:t>№ </w:t>
      </w:r>
      <w:r w:rsidRPr="00FF5930">
        <w:rPr>
          <w:color w:val="000000"/>
        </w:rPr>
        <w:t xml:space="preserve">163 «Об утверждении Регламента открытия дел </w:t>
      </w:r>
      <w:r w:rsidRPr="000541F6">
        <w:t>об</w:t>
      </w:r>
      <w:r>
        <w:t> </w:t>
      </w:r>
      <w:r w:rsidRPr="000541F6">
        <w:t>установлении</w:t>
      </w:r>
      <w:r w:rsidRPr="00FF5930">
        <w:rPr>
          <w:color w:val="000000"/>
        </w:rPr>
        <w:t xml:space="preserve"> регулируемых цен (тарифов) и отмене регулирования тарифов в сфере теплоснабжения».</w:t>
      </w:r>
    </w:p>
    <w:p w:rsidR="00705C8C" w:rsidRPr="00FF5930" w:rsidRDefault="00705C8C" w:rsidP="00705C8C">
      <w:pPr>
        <w:spacing w:line="360" w:lineRule="auto"/>
        <w:ind w:firstLine="720"/>
        <w:jc w:val="both"/>
        <w:rPr>
          <w:color w:val="000000"/>
        </w:rPr>
      </w:pPr>
      <w:r>
        <w:rPr>
          <w:color w:val="000000"/>
        </w:rPr>
        <w:t>Для составления данного отчёта</w:t>
      </w:r>
      <w:r w:rsidRPr="00FF5930">
        <w:rPr>
          <w:color w:val="000000"/>
        </w:rPr>
        <w:t xml:space="preserve"> эксперты руководствовались Прогнозом Минэкономразвития</w:t>
      </w:r>
      <w:r>
        <w:rPr>
          <w:color w:val="000000"/>
        </w:rPr>
        <w:t xml:space="preserve"> РФ</w:t>
      </w:r>
      <w:r w:rsidRPr="00FF5930">
        <w:rPr>
          <w:color w:val="000000"/>
        </w:rPr>
        <w:t xml:space="preserve">, опубликованным на сайте </w:t>
      </w:r>
      <w:r>
        <w:rPr>
          <w:color w:val="000000"/>
        </w:rPr>
        <w:t>01</w:t>
      </w:r>
      <w:r w:rsidRPr="00FF5930">
        <w:rPr>
          <w:color w:val="000000"/>
        </w:rPr>
        <w:t>.1</w:t>
      </w:r>
      <w:r>
        <w:rPr>
          <w:color w:val="000000"/>
        </w:rPr>
        <w:t>0</w:t>
      </w:r>
      <w:r w:rsidRPr="00FF5930">
        <w:rPr>
          <w:color w:val="000000"/>
        </w:rPr>
        <w:t>.201</w:t>
      </w:r>
      <w:r>
        <w:rPr>
          <w:color w:val="000000"/>
        </w:rPr>
        <w:t>8</w:t>
      </w:r>
      <w:r w:rsidRPr="00FF5930">
        <w:rPr>
          <w:color w:val="000000"/>
        </w:rPr>
        <w:t>, в соответствии с которым</w:t>
      </w:r>
      <w:r>
        <w:rPr>
          <w:color w:val="000000"/>
        </w:rPr>
        <w:t>,</w:t>
      </w:r>
      <w:r w:rsidRPr="00FF5930">
        <w:rPr>
          <w:color w:val="000000"/>
        </w:rPr>
        <w:t xml:space="preserve"> ИПЦ на 201</w:t>
      </w:r>
      <w:r>
        <w:rPr>
          <w:color w:val="000000"/>
        </w:rPr>
        <w:t>9</w:t>
      </w:r>
      <w:r w:rsidRPr="00FF5930">
        <w:rPr>
          <w:color w:val="000000"/>
        </w:rPr>
        <w:t xml:space="preserve"> год составит 104,</w:t>
      </w:r>
      <w:r>
        <w:rPr>
          <w:color w:val="000000"/>
        </w:rPr>
        <w:t>6</w:t>
      </w:r>
      <w:r w:rsidRPr="00FF5930">
        <w:rPr>
          <w:color w:val="000000"/>
        </w:rPr>
        <w:t xml:space="preserve"> %. </w:t>
      </w:r>
    </w:p>
    <w:p w:rsidR="00705C8C" w:rsidRPr="00FF5930" w:rsidRDefault="00705C8C" w:rsidP="00705C8C">
      <w:pPr>
        <w:spacing w:line="360" w:lineRule="auto"/>
        <w:ind w:firstLine="720"/>
        <w:jc w:val="center"/>
        <w:rPr>
          <w:color w:val="000000"/>
          <w:sz w:val="36"/>
          <w:szCs w:val="36"/>
        </w:rPr>
      </w:pPr>
    </w:p>
    <w:p w:rsidR="00705C8C" w:rsidRPr="00CC0ED8" w:rsidRDefault="00705C8C" w:rsidP="00705C8C">
      <w:pPr>
        <w:pStyle w:val="1"/>
        <w:numPr>
          <w:ilvl w:val="0"/>
          <w:numId w:val="12"/>
        </w:numPr>
        <w:spacing w:before="0" w:after="0" w:line="360" w:lineRule="auto"/>
        <w:jc w:val="center"/>
        <w:rPr>
          <w:rFonts w:ascii="Times New Roman" w:hAnsi="Times New Roman" w:cs="Times New Roman"/>
          <w:sz w:val="28"/>
          <w:szCs w:val="28"/>
        </w:rPr>
      </w:pPr>
      <w:bookmarkStart w:id="17" w:name="_Ref494370795"/>
      <w:bookmarkStart w:id="18" w:name="_Toc527903073"/>
      <w:r w:rsidRPr="00CC0ED8">
        <w:rPr>
          <w:rFonts w:ascii="Times New Roman" w:hAnsi="Times New Roman" w:cs="Times New Roman"/>
          <w:sz w:val="28"/>
          <w:szCs w:val="28"/>
        </w:rPr>
        <w:t>Общая характеристика предприятия</w:t>
      </w:r>
      <w:bookmarkEnd w:id="17"/>
      <w:bookmarkEnd w:id="18"/>
    </w:p>
    <w:p w:rsidR="00705C8C" w:rsidRDefault="00705C8C" w:rsidP="00705C8C">
      <w:pPr>
        <w:spacing w:line="360" w:lineRule="auto"/>
        <w:ind w:firstLine="709"/>
        <w:jc w:val="both"/>
      </w:pPr>
      <w:r>
        <w:t>Тарифы п</w:t>
      </w:r>
      <w:r w:rsidRPr="002D650F">
        <w:t>редприятия с 01.01.201</w:t>
      </w:r>
      <w:r>
        <w:t>9</w:t>
      </w:r>
      <w:r w:rsidRPr="002D650F">
        <w:t xml:space="preserve"> года по</w:t>
      </w:r>
      <w:r>
        <w:t>длежат регулированию согласно</w:t>
      </w:r>
      <w:r w:rsidRPr="002D650F">
        <w:t xml:space="preserve"> положения</w:t>
      </w:r>
      <w:r>
        <w:t>м</w:t>
      </w:r>
      <w:r w:rsidRPr="002D650F">
        <w:t xml:space="preserve"> п.1 п.2.2 статьи 8 Федерального закона от 27.07.2010 №190-ФЗ «О теплоснабжении», поскольку </w:t>
      </w:r>
      <w:r>
        <w:t>ООО «</w:t>
      </w:r>
      <w:proofErr w:type="spellStart"/>
      <w:r>
        <w:t>Термаль</w:t>
      </w:r>
      <w:proofErr w:type="spellEnd"/>
      <w:r>
        <w:t xml:space="preserve">» </w:t>
      </w:r>
      <w:r w:rsidRPr="002D650F">
        <w:t>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r>
        <w:t>.</w:t>
      </w:r>
    </w:p>
    <w:p w:rsidR="00705C8C" w:rsidRPr="0041556D" w:rsidRDefault="00705C8C" w:rsidP="00705C8C">
      <w:pPr>
        <w:spacing w:line="360" w:lineRule="auto"/>
        <w:ind w:firstLine="709"/>
        <w:jc w:val="both"/>
        <w:rPr>
          <w:color w:val="000000"/>
        </w:rPr>
      </w:pPr>
      <w:r w:rsidRPr="0041556D">
        <w:rPr>
          <w:color w:val="000000"/>
        </w:rPr>
        <w:t>Предприятие эксплуатирует котельную общей установленной мощностью 35 Гкал/час (общее количество установленных котлов - 4 шт.: КЕ-10-14-3шт, КЕ-25-14 – 1шт). Котельная расположена в центре г. Белова.</w:t>
      </w:r>
    </w:p>
    <w:p w:rsidR="00705C8C" w:rsidRPr="0041556D" w:rsidRDefault="00705C8C" w:rsidP="00705C8C">
      <w:pPr>
        <w:spacing w:line="360" w:lineRule="auto"/>
        <w:ind w:firstLine="709"/>
        <w:jc w:val="both"/>
        <w:rPr>
          <w:color w:val="000000"/>
        </w:rPr>
      </w:pPr>
      <w:r w:rsidRPr="0041556D">
        <w:rPr>
          <w:color w:val="000000"/>
        </w:rPr>
        <w:lastRenderedPageBreak/>
        <w:t>ООО «</w:t>
      </w:r>
      <w:proofErr w:type="spellStart"/>
      <w:r w:rsidRPr="0041556D">
        <w:rPr>
          <w:color w:val="000000"/>
        </w:rPr>
        <w:t>Термаль</w:t>
      </w:r>
      <w:proofErr w:type="spellEnd"/>
      <w:r w:rsidRPr="0041556D">
        <w:rPr>
          <w:color w:val="000000"/>
        </w:rPr>
        <w:t>» эксплуатирует имущество на основании концессионного соглашения № К-491 от 16.08.2016.</w:t>
      </w:r>
    </w:p>
    <w:p w:rsidR="00705C8C" w:rsidRPr="00FF5930" w:rsidRDefault="00705C8C" w:rsidP="00705C8C">
      <w:pPr>
        <w:spacing w:line="360" w:lineRule="auto"/>
        <w:ind w:firstLine="709"/>
        <w:jc w:val="both"/>
        <w:rPr>
          <w:color w:val="000000"/>
        </w:rPr>
      </w:pPr>
      <w:r w:rsidRPr="00FF5930">
        <w:rPr>
          <w:color w:val="000000"/>
        </w:rPr>
        <w:t xml:space="preserve">Система теплоснабжения закрытая, отопительный период </w:t>
      </w:r>
      <w:r>
        <w:rPr>
          <w:color w:val="000000"/>
        </w:rPr>
        <w:t xml:space="preserve">242 дня, температурный график </w:t>
      </w:r>
      <w:r w:rsidRPr="00FF5930">
        <w:rPr>
          <w:color w:val="000000"/>
        </w:rPr>
        <w:t>работы тепловых сетей 95\70ºС. Горячее водоснабжение осуществляется в летний период в течение 105 дней. Учёт тепловой энергии по жилищным организациям ведётся расчётным методом на основании договоров.</w:t>
      </w:r>
    </w:p>
    <w:p w:rsidR="00705C8C" w:rsidRPr="00FF5930" w:rsidRDefault="00705C8C" w:rsidP="00705C8C">
      <w:pPr>
        <w:spacing w:line="360" w:lineRule="auto"/>
        <w:ind w:firstLine="708"/>
        <w:rPr>
          <w:color w:val="000000"/>
        </w:rPr>
      </w:pPr>
      <w:r w:rsidRPr="00FF5930">
        <w:rPr>
          <w:color w:val="000000"/>
        </w:rPr>
        <w:t>Система налогообложения – общая.</w:t>
      </w:r>
    </w:p>
    <w:p w:rsidR="00CC0ED8" w:rsidRDefault="00CC0ED8" w:rsidP="00705C8C">
      <w:pPr>
        <w:rPr>
          <w:color w:val="000000"/>
          <w:lang w:eastAsia="en-US"/>
        </w:rPr>
      </w:pPr>
    </w:p>
    <w:p w:rsidR="00705C8C" w:rsidRPr="00CC0ED8" w:rsidRDefault="00CC0ED8" w:rsidP="00705C8C">
      <w:pPr>
        <w:pStyle w:val="1"/>
        <w:numPr>
          <w:ilvl w:val="0"/>
          <w:numId w:val="12"/>
        </w:numPr>
        <w:spacing w:before="0" w:after="0" w:line="360" w:lineRule="auto"/>
        <w:jc w:val="center"/>
        <w:rPr>
          <w:rFonts w:ascii="Times New Roman" w:hAnsi="Times New Roman" w:cs="Times New Roman"/>
          <w:sz w:val="28"/>
          <w:szCs w:val="28"/>
        </w:rPr>
      </w:pPr>
      <w:bookmarkStart w:id="19" w:name="_Toc527903074"/>
      <w:proofErr w:type="gramStart"/>
      <w:r w:rsidRPr="00CC0ED8">
        <w:rPr>
          <w:rFonts w:ascii="Times New Roman" w:hAnsi="Times New Roman" w:cs="Times New Roman"/>
          <w:sz w:val="28"/>
          <w:szCs w:val="28"/>
        </w:rPr>
        <w:t xml:space="preserve">Корректировка </w:t>
      </w:r>
      <w:r w:rsidR="00705C8C" w:rsidRPr="00CC0ED8">
        <w:rPr>
          <w:rFonts w:ascii="Times New Roman" w:hAnsi="Times New Roman" w:cs="Times New Roman"/>
          <w:sz w:val="28"/>
          <w:szCs w:val="28"/>
        </w:rPr>
        <w:t xml:space="preserve"> НЕОБХОДИМОЙ</w:t>
      </w:r>
      <w:proofErr w:type="gramEnd"/>
      <w:r w:rsidR="00705C8C" w:rsidRPr="00CC0ED8">
        <w:rPr>
          <w:rFonts w:ascii="Times New Roman" w:hAnsi="Times New Roman" w:cs="Times New Roman"/>
          <w:sz w:val="28"/>
          <w:szCs w:val="28"/>
        </w:rPr>
        <w:t xml:space="preserve"> ВАЛОВОЙ ВЫРУЧКИ и расчет тарифов на производство тепловой энергии на 2019 год</w:t>
      </w:r>
      <w:bookmarkEnd w:id="19"/>
    </w:p>
    <w:p w:rsidR="00705C8C" w:rsidRPr="00AA17EF" w:rsidRDefault="00705C8C" w:rsidP="00705C8C">
      <w:pPr>
        <w:spacing w:line="360" w:lineRule="auto"/>
        <w:ind w:firstLine="720"/>
        <w:jc w:val="both"/>
        <w:rPr>
          <w:lang w:eastAsia="en-US"/>
        </w:rPr>
      </w:pPr>
      <w:r w:rsidRPr="00AA17EF">
        <w:rPr>
          <w:lang w:eastAsia="en-US"/>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rsidR="00705C8C" w:rsidRPr="00AA17EF" w:rsidRDefault="00705C8C" w:rsidP="00705C8C">
      <w:pPr>
        <w:spacing w:line="360" w:lineRule="auto"/>
        <w:ind w:firstLine="720"/>
        <w:jc w:val="both"/>
        <w:rPr>
          <w:lang w:eastAsia="en-US"/>
        </w:rPr>
      </w:pPr>
      <w:r w:rsidRPr="00AA17EF">
        <w:rPr>
          <w:lang w:eastAsia="en-US"/>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705C8C" w:rsidRDefault="00705C8C" w:rsidP="00705C8C">
      <w:pPr>
        <w:spacing w:line="360" w:lineRule="auto"/>
        <w:ind w:firstLine="720"/>
        <w:jc w:val="both"/>
        <w:rPr>
          <w:lang w:eastAsia="en-US"/>
        </w:rPr>
      </w:pPr>
      <w:r w:rsidRPr="00AA17EF">
        <w:rPr>
          <w:lang w:eastAsia="en-US"/>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w:t>
      </w:r>
      <w:r>
        <w:rPr>
          <w:lang w:eastAsia="en-US"/>
        </w:rPr>
        <w:t> </w:t>
      </w:r>
      <w:r w:rsidRPr="00AA17EF">
        <w:rPr>
          <w:lang w:eastAsia="en-US"/>
        </w:rPr>
        <w:t xml:space="preserve">утвержденного тарифа. </w:t>
      </w:r>
    </w:p>
    <w:p w:rsidR="00705C8C" w:rsidRPr="00347FDA" w:rsidRDefault="00705C8C" w:rsidP="00705C8C">
      <w:pPr>
        <w:spacing w:line="360" w:lineRule="auto"/>
        <w:ind w:firstLine="720"/>
        <w:jc w:val="both"/>
        <w:rPr>
          <w:lang w:eastAsia="en-US"/>
        </w:rPr>
      </w:pPr>
    </w:p>
    <w:p w:rsidR="00705C8C" w:rsidRPr="005D3C5F" w:rsidRDefault="00705C8C" w:rsidP="00705C8C">
      <w:pPr>
        <w:pStyle w:val="20"/>
      </w:pPr>
      <w:bookmarkStart w:id="20" w:name="_Toc527903075"/>
      <w:r>
        <w:t>4</w:t>
      </w:r>
      <w:r w:rsidRPr="005D3C5F">
        <w:t>.</w:t>
      </w:r>
      <w:r>
        <w:t>1</w:t>
      </w:r>
      <w:r w:rsidRPr="005D3C5F">
        <w:t xml:space="preserve">. </w:t>
      </w:r>
      <w:r w:rsidRPr="00CC0ED8">
        <w:rPr>
          <w:rFonts w:ascii="Times New Roman" w:hAnsi="Times New Roman" w:cs="Times New Roman"/>
        </w:rPr>
        <w:t>Определение полезного отпуска тепловой энергии на четвертый год долгосрочного периода регулирования</w:t>
      </w:r>
      <w:bookmarkEnd w:id="20"/>
    </w:p>
    <w:p w:rsidR="00705C8C" w:rsidRDefault="00705C8C" w:rsidP="00705C8C">
      <w:pPr>
        <w:spacing w:line="360" w:lineRule="auto"/>
        <w:ind w:firstLine="720"/>
        <w:jc w:val="both"/>
        <w:rPr>
          <w:color w:val="000000"/>
        </w:rPr>
      </w:pPr>
      <w:r w:rsidRPr="00FF5930">
        <w:rPr>
          <w:color w:val="000000"/>
        </w:rPr>
        <w:t>Согласно </w:t>
      </w:r>
      <w:hyperlink r:id="rId57" w:anchor="000013" w:history="1">
        <w:r w:rsidRPr="00FF5930">
          <w:rPr>
            <w:color w:val="000000"/>
          </w:rPr>
          <w:t>пункту 22</w:t>
        </w:r>
      </w:hyperlink>
      <w:r w:rsidRPr="00FF5930">
        <w:rPr>
          <w:color w:val="000000"/>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w:t>
      </w:r>
      <w:r w:rsidRPr="00FF5930">
        <w:rPr>
          <w:color w:val="000000"/>
        </w:rPr>
        <w:lastRenderedPageBreak/>
        <w:t>программы комплексного развития систем коммунальной инфраструктуры муниципального образования.</w:t>
      </w:r>
    </w:p>
    <w:p w:rsidR="00705C8C" w:rsidRPr="005F7D11" w:rsidRDefault="00705C8C" w:rsidP="00705C8C">
      <w:pPr>
        <w:spacing w:line="360" w:lineRule="auto"/>
        <w:ind w:firstLine="720"/>
        <w:jc w:val="both"/>
      </w:pPr>
      <w:r w:rsidRPr="005F7D11">
        <w:t>На 201</w:t>
      </w:r>
      <w:r>
        <w:t>9</w:t>
      </w:r>
      <w:r w:rsidRPr="005F7D11">
        <w:t xml:space="preserve"> год схема теплоснабжения города </w:t>
      </w:r>
      <w:r>
        <w:t>Белово актуализирована Постановлением Администрации Беловского городского округа № 308-п</w:t>
      </w:r>
      <w:r>
        <w:br/>
        <w:t>от 12.02.2018</w:t>
      </w:r>
      <w:r w:rsidRPr="005F7D11">
        <w:t xml:space="preserve">. </w:t>
      </w:r>
      <w:r>
        <w:t>С</w:t>
      </w:r>
      <w:r w:rsidRPr="005F7D11">
        <w:t xml:space="preserve">хема теплоснабжения города </w:t>
      </w:r>
      <w:r w:rsidRPr="00307BEE">
        <w:t>Бе</w:t>
      </w:r>
      <w:r>
        <w:t>лов</w:t>
      </w:r>
      <w:r w:rsidRPr="00307BEE">
        <w:t>о</w:t>
      </w:r>
      <w:r w:rsidRPr="005F7D11">
        <w:t xml:space="preserve"> </w:t>
      </w:r>
      <w:r>
        <w:t>р</w:t>
      </w:r>
      <w:r w:rsidRPr="005F7D11">
        <w:t xml:space="preserve">азмещена по адресу </w:t>
      </w:r>
      <w:r w:rsidRPr="00BB61B9">
        <w:t>http://www.belovo42.ru/power/institutions1/SZ/7891281/</w:t>
      </w:r>
    </w:p>
    <w:p w:rsidR="00705C8C" w:rsidRDefault="00705C8C" w:rsidP="00705C8C">
      <w:pPr>
        <w:spacing w:line="360" w:lineRule="auto"/>
        <w:ind w:firstLine="720"/>
        <w:jc w:val="both"/>
        <w:rPr>
          <w:color w:val="000000"/>
        </w:rPr>
      </w:pPr>
      <w:r w:rsidRPr="00FF5930">
        <w:rPr>
          <w:color w:val="000000"/>
        </w:rPr>
        <w:t xml:space="preserve">Объем потерь тепловой энергии, устанавливаемый для организаций, осуществляющих деятельность по передаче тепловой энергии, приняты на основании </w:t>
      </w:r>
      <w:r>
        <w:rPr>
          <w:color w:val="000000"/>
        </w:rPr>
        <w:t>концессионного соглашения, являющихся критерием конкурса, в размере 4232,0 Гкал</w:t>
      </w:r>
      <w:r w:rsidRPr="00FF5930">
        <w:rPr>
          <w:color w:val="000000"/>
        </w:rPr>
        <w:t>.</w:t>
      </w:r>
    </w:p>
    <w:p w:rsidR="00705C8C" w:rsidRDefault="00705C8C" w:rsidP="00705C8C">
      <w:pPr>
        <w:spacing w:line="360" w:lineRule="auto"/>
        <w:ind w:firstLine="720"/>
        <w:jc w:val="both"/>
        <w:rPr>
          <w:color w:val="000000"/>
        </w:rPr>
      </w:pPr>
      <w:r w:rsidRPr="00FF5930">
        <w:rPr>
          <w:color w:val="000000"/>
        </w:rPr>
        <w:t xml:space="preserve">Потери тепловой энергии на собственные нужды котельной, приняты на основании </w:t>
      </w:r>
      <w:r>
        <w:rPr>
          <w:color w:val="000000"/>
        </w:rPr>
        <w:t>концессионного соглашения от 16.08.2016 № К-491 в размере 2,75% от выработки тепловой энергии.</w:t>
      </w:r>
    </w:p>
    <w:p w:rsidR="00705C8C" w:rsidRDefault="00705C8C" w:rsidP="00705C8C">
      <w:pPr>
        <w:spacing w:line="360" w:lineRule="auto"/>
        <w:ind w:firstLine="720"/>
        <w:jc w:val="both"/>
        <w:rPr>
          <w:color w:val="000000"/>
        </w:rPr>
      </w:pPr>
      <w:r>
        <w:rPr>
          <w:color w:val="000000"/>
        </w:rPr>
        <w:t>Тепловой баланс предприятия на 2019 год представлен</w:t>
      </w:r>
      <w:r w:rsidRPr="00FF5930">
        <w:rPr>
          <w:color w:val="000000"/>
        </w:rPr>
        <w:t xml:space="preserve"> в таблиц</w:t>
      </w:r>
      <w:r>
        <w:rPr>
          <w:color w:val="000000"/>
        </w:rPr>
        <w:t>е</w:t>
      </w:r>
      <w:r w:rsidRPr="00FF5930">
        <w:rPr>
          <w:color w:val="000000"/>
        </w:rPr>
        <w:t xml:space="preserve"> </w:t>
      </w:r>
      <w:r>
        <w:rPr>
          <w:color w:val="000000"/>
        </w:rPr>
        <w:t>1</w:t>
      </w:r>
      <w:r w:rsidRPr="00FF5930">
        <w:rPr>
          <w:color w:val="000000"/>
        </w:rPr>
        <w:t>.</w:t>
      </w:r>
    </w:p>
    <w:p w:rsidR="00705C8C" w:rsidRPr="00FF5930" w:rsidRDefault="00705C8C" w:rsidP="00705C8C">
      <w:pPr>
        <w:spacing w:line="360" w:lineRule="auto"/>
        <w:ind w:firstLine="720"/>
        <w:jc w:val="right"/>
        <w:rPr>
          <w:color w:val="000000"/>
        </w:rPr>
      </w:pPr>
      <w:r w:rsidRPr="00FF5930">
        <w:rPr>
          <w:color w:val="000000"/>
        </w:rPr>
        <w:t xml:space="preserve">Таблица </w:t>
      </w:r>
      <w:r>
        <w:rPr>
          <w:color w:val="000000"/>
        </w:rPr>
        <w:t>1</w:t>
      </w:r>
    </w:p>
    <w:p w:rsidR="00705C8C" w:rsidRPr="00FF5930" w:rsidRDefault="00705C8C" w:rsidP="00705C8C">
      <w:pPr>
        <w:spacing w:line="360" w:lineRule="auto"/>
        <w:ind w:firstLine="720"/>
        <w:jc w:val="center"/>
        <w:rPr>
          <w:color w:val="000000"/>
        </w:rPr>
      </w:pPr>
      <w:r w:rsidRPr="00FF5930">
        <w:rPr>
          <w:color w:val="000000"/>
        </w:rPr>
        <w:t>Бал</w:t>
      </w:r>
      <w:r>
        <w:rPr>
          <w:color w:val="000000"/>
        </w:rPr>
        <w:t xml:space="preserve">анс отпуска тепловой энергии </w:t>
      </w:r>
      <w:r w:rsidRPr="00FF5930">
        <w:rPr>
          <w:color w:val="000000"/>
        </w:rPr>
        <w:t>ООО «</w:t>
      </w:r>
      <w:proofErr w:type="spellStart"/>
      <w:r>
        <w:rPr>
          <w:color w:val="000000"/>
        </w:rPr>
        <w:t>Термаль</w:t>
      </w:r>
      <w:proofErr w:type="spellEnd"/>
      <w:r w:rsidRPr="00FF5930">
        <w:rPr>
          <w:color w:val="000000"/>
        </w:rPr>
        <w:t>»</w:t>
      </w:r>
    </w:p>
    <w:p w:rsidR="00705C8C" w:rsidRPr="00FF5930" w:rsidRDefault="00705C8C" w:rsidP="00705C8C">
      <w:pPr>
        <w:spacing w:line="360" w:lineRule="auto"/>
        <w:ind w:right="142" w:firstLine="720"/>
        <w:jc w:val="right"/>
        <w:rPr>
          <w:color w:val="000000"/>
        </w:rPr>
      </w:pPr>
      <w:r w:rsidRPr="00FF5930">
        <w:rPr>
          <w:color w:val="000000"/>
        </w:rPr>
        <w:t>Гкал</w:t>
      </w:r>
    </w:p>
    <w:tbl>
      <w:tblPr>
        <w:tblW w:w="9840" w:type="dxa"/>
        <w:tblInd w:w="-5" w:type="dxa"/>
        <w:tblLook w:val="04A0" w:firstRow="1" w:lastRow="0" w:firstColumn="1" w:lastColumn="0" w:noHBand="0" w:noVBand="1"/>
      </w:tblPr>
      <w:tblGrid>
        <w:gridCol w:w="654"/>
        <w:gridCol w:w="4137"/>
        <w:gridCol w:w="1616"/>
        <w:gridCol w:w="1732"/>
        <w:gridCol w:w="1701"/>
      </w:tblGrid>
      <w:tr w:rsidR="00705C8C" w:rsidRPr="00FF5930" w:rsidTr="008B3A71">
        <w:trPr>
          <w:trHeight w:val="452"/>
          <w:tblHeader/>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rPr>
                <w:bCs/>
                <w:color w:val="000000"/>
              </w:rPr>
            </w:pPr>
            <w:r w:rsidRPr="00EC5048">
              <w:rPr>
                <w:bCs/>
                <w:color w:val="000000"/>
              </w:rPr>
              <w:t>№ п/п</w:t>
            </w:r>
          </w:p>
        </w:tc>
        <w:tc>
          <w:tcPr>
            <w:tcW w:w="4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ind w:firstLine="720"/>
              <w:jc w:val="center"/>
              <w:rPr>
                <w:color w:val="000000"/>
              </w:rPr>
            </w:pPr>
            <w:r w:rsidRPr="00EC5048">
              <w:rPr>
                <w:color w:val="000000"/>
              </w:rPr>
              <w:t>Показатель</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rPr>
                <w:color w:val="000000"/>
              </w:rPr>
            </w:pPr>
            <w:r w:rsidRPr="00EC5048">
              <w:rPr>
                <w:color w:val="000000"/>
              </w:rPr>
              <w:t>Всего</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705C8C" w:rsidRPr="00EC5048" w:rsidRDefault="00705C8C" w:rsidP="008B3A71">
            <w:pPr>
              <w:rPr>
                <w:color w:val="000000"/>
              </w:rPr>
            </w:pPr>
            <w:r w:rsidRPr="00EC5048">
              <w:rPr>
                <w:color w:val="000000"/>
              </w:rPr>
              <w:t>1 полугодие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5C8C" w:rsidRPr="00EC5048" w:rsidRDefault="00705C8C" w:rsidP="008B3A71">
            <w:pPr>
              <w:rPr>
                <w:color w:val="000000"/>
              </w:rPr>
            </w:pPr>
            <w:r w:rsidRPr="00EC5048">
              <w:rPr>
                <w:color w:val="000000"/>
              </w:rPr>
              <w:t>2 полугодие</w:t>
            </w:r>
          </w:p>
        </w:tc>
      </w:tr>
      <w:tr w:rsidR="00705C8C" w:rsidRPr="00FF5930" w:rsidTr="008B3A71">
        <w:trPr>
          <w:trHeight w:val="330"/>
        </w:trPr>
        <w:tc>
          <w:tcPr>
            <w:tcW w:w="654" w:type="dxa"/>
            <w:tcBorders>
              <w:top w:val="single" w:sz="4" w:space="0" w:color="auto"/>
              <w:left w:val="single" w:sz="4" w:space="0" w:color="auto"/>
              <w:bottom w:val="single" w:sz="4" w:space="0" w:color="auto"/>
              <w:right w:val="single" w:sz="4" w:space="0" w:color="auto"/>
            </w:tcBorders>
            <w:shd w:val="clear" w:color="auto" w:fill="auto"/>
            <w:hideMark/>
          </w:tcPr>
          <w:p w:rsidR="00705C8C" w:rsidRPr="00EC5048" w:rsidRDefault="00705C8C" w:rsidP="008B3A71">
            <w:pPr>
              <w:jc w:val="center"/>
              <w:rPr>
                <w:bCs/>
                <w:color w:val="000000"/>
              </w:rPr>
            </w:pPr>
            <w:r w:rsidRPr="00EC5048">
              <w:rPr>
                <w:bCs/>
                <w:color w:val="000000"/>
              </w:rPr>
              <w:t>1</w:t>
            </w:r>
          </w:p>
        </w:tc>
        <w:tc>
          <w:tcPr>
            <w:tcW w:w="4137" w:type="dxa"/>
            <w:tcBorders>
              <w:top w:val="single" w:sz="4" w:space="0" w:color="auto"/>
              <w:left w:val="nil"/>
              <w:bottom w:val="single" w:sz="4" w:space="0" w:color="auto"/>
              <w:right w:val="single" w:sz="4" w:space="0" w:color="auto"/>
            </w:tcBorders>
            <w:shd w:val="clear" w:color="auto" w:fill="auto"/>
            <w:noWrap/>
            <w:vAlign w:val="center"/>
            <w:hideMark/>
          </w:tcPr>
          <w:p w:rsidR="00705C8C" w:rsidRPr="00EC5048" w:rsidRDefault="00705C8C" w:rsidP="008B3A71">
            <w:pPr>
              <w:ind w:firstLine="720"/>
              <w:rPr>
                <w:color w:val="000000"/>
              </w:rPr>
            </w:pPr>
            <w:r w:rsidRPr="00EC5048">
              <w:rPr>
                <w:bCs/>
                <w:color w:val="000000"/>
              </w:rPr>
              <w:t>Выработка</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rPr>
                <w:color w:val="000000"/>
              </w:rPr>
            </w:pPr>
            <w:r>
              <w:rPr>
                <w:color w:val="000000"/>
              </w:rPr>
              <w:t>67 584,58</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pPr>
            <w:r>
              <w:t>35 819,83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pPr>
            <w:r>
              <w:t>31 764,75</w:t>
            </w:r>
          </w:p>
        </w:tc>
      </w:tr>
      <w:tr w:rsidR="00705C8C" w:rsidRPr="00FF5930" w:rsidTr="008B3A71">
        <w:trPr>
          <w:trHeight w:val="315"/>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rPr>
                <w:bCs/>
                <w:color w:val="000000"/>
              </w:rPr>
            </w:pPr>
            <w:r w:rsidRPr="00EC5048">
              <w:rPr>
                <w:bCs/>
                <w:color w:val="000000"/>
              </w:rPr>
              <w:t>2</w:t>
            </w:r>
          </w:p>
        </w:tc>
        <w:tc>
          <w:tcPr>
            <w:tcW w:w="4137" w:type="dxa"/>
            <w:tcBorders>
              <w:top w:val="single" w:sz="4" w:space="0" w:color="auto"/>
              <w:left w:val="nil"/>
              <w:bottom w:val="single" w:sz="4" w:space="0" w:color="auto"/>
              <w:right w:val="single" w:sz="4" w:space="0" w:color="auto"/>
            </w:tcBorders>
            <w:shd w:val="clear" w:color="auto" w:fill="auto"/>
            <w:vAlign w:val="center"/>
            <w:hideMark/>
          </w:tcPr>
          <w:p w:rsidR="00705C8C" w:rsidRPr="00EC5048" w:rsidRDefault="00705C8C" w:rsidP="008B3A71">
            <w:pPr>
              <w:rPr>
                <w:color w:val="000000"/>
              </w:rPr>
            </w:pPr>
            <w:r w:rsidRPr="00EC5048">
              <w:rPr>
                <w:bCs/>
                <w:color w:val="000000"/>
              </w:rPr>
              <w:t>Собственные нужды</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rPr>
                <w:color w:val="000000"/>
              </w:rPr>
            </w:pPr>
            <w:r w:rsidRPr="00EC5048">
              <w:rPr>
                <w:color w:val="000000"/>
              </w:rPr>
              <w:t>1</w:t>
            </w:r>
            <w:r>
              <w:rPr>
                <w:color w:val="000000"/>
              </w:rPr>
              <w:t> 858</w:t>
            </w:r>
            <w:r w:rsidRPr="00EC5048">
              <w:rPr>
                <w:color w:val="000000"/>
              </w:rPr>
              <w:t>,</w:t>
            </w:r>
            <w:r>
              <w:rPr>
                <w:color w:val="000000"/>
              </w:rPr>
              <w:t>58</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pPr>
            <w:r>
              <w:t>985</w:t>
            </w:r>
            <w:r w:rsidRPr="00EC5048">
              <w:t>,</w:t>
            </w:r>
            <w:r>
              <w:t>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pPr>
            <w:r>
              <w:t>873,53</w:t>
            </w:r>
          </w:p>
        </w:tc>
      </w:tr>
      <w:tr w:rsidR="00705C8C" w:rsidRPr="00FF5930" w:rsidTr="008B3A71">
        <w:trPr>
          <w:trHeight w:val="375"/>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EC5048" w:rsidRDefault="00705C8C" w:rsidP="008B3A71">
            <w:pPr>
              <w:jc w:val="center"/>
              <w:rPr>
                <w:bCs/>
                <w:color w:val="000000"/>
              </w:rPr>
            </w:pPr>
            <w:r w:rsidRPr="00EC5048">
              <w:rPr>
                <w:bCs/>
                <w:color w:val="000000"/>
              </w:rPr>
              <w:t>3</w:t>
            </w:r>
          </w:p>
        </w:tc>
        <w:tc>
          <w:tcPr>
            <w:tcW w:w="4137" w:type="dxa"/>
            <w:tcBorders>
              <w:top w:val="single" w:sz="4" w:space="0" w:color="auto"/>
              <w:left w:val="nil"/>
              <w:bottom w:val="single" w:sz="4" w:space="0" w:color="auto"/>
              <w:right w:val="single" w:sz="4" w:space="0" w:color="auto"/>
            </w:tcBorders>
            <w:shd w:val="clear" w:color="auto" w:fill="auto"/>
            <w:noWrap/>
            <w:vAlign w:val="center"/>
            <w:hideMark/>
          </w:tcPr>
          <w:p w:rsidR="00705C8C" w:rsidRPr="00EC5048" w:rsidRDefault="00705C8C" w:rsidP="008B3A71">
            <w:pPr>
              <w:rPr>
                <w:color w:val="000000"/>
              </w:rPr>
            </w:pPr>
            <w:r w:rsidRPr="00EC5048">
              <w:rPr>
                <w:bCs/>
                <w:color w:val="000000"/>
              </w:rPr>
              <w:t>Отпуск в сеть</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rPr>
                <w:color w:val="000000"/>
              </w:rPr>
            </w:pPr>
            <w:r>
              <w:rPr>
                <w:color w:val="000000"/>
              </w:rPr>
              <w:t>65 726</w:t>
            </w:r>
            <w:r w:rsidRPr="00EC5048">
              <w:rPr>
                <w:color w:val="000000"/>
              </w:rPr>
              <w:t>,</w:t>
            </w:r>
            <w:r>
              <w:rPr>
                <w:color w:val="000000"/>
              </w:rPr>
              <w:t>00</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pPr>
            <w:r>
              <w:t>34834,78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EC5048" w:rsidRDefault="00705C8C" w:rsidP="008B3A71">
            <w:pPr>
              <w:jc w:val="center"/>
            </w:pPr>
            <w:r>
              <w:t>30891,22</w:t>
            </w:r>
          </w:p>
        </w:tc>
      </w:tr>
      <w:tr w:rsidR="00705C8C" w:rsidRPr="00FF5930" w:rsidTr="008B3A71">
        <w:trPr>
          <w:trHeight w:val="390"/>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C8C" w:rsidRPr="00F07F47" w:rsidRDefault="00705C8C" w:rsidP="008B3A71">
            <w:pPr>
              <w:jc w:val="center"/>
              <w:rPr>
                <w:bCs/>
                <w:color w:val="000000"/>
                <w:lang w:val="en-US"/>
              </w:rPr>
            </w:pPr>
            <w:r>
              <w:rPr>
                <w:bCs/>
                <w:color w:val="000000"/>
                <w:lang w:val="en-US"/>
              </w:rPr>
              <w:t>4</w:t>
            </w:r>
          </w:p>
        </w:tc>
        <w:tc>
          <w:tcPr>
            <w:tcW w:w="4137" w:type="dxa"/>
            <w:tcBorders>
              <w:top w:val="single" w:sz="4" w:space="0" w:color="auto"/>
              <w:left w:val="nil"/>
              <w:bottom w:val="single" w:sz="4" w:space="0" w:color="auto"/>
              <w:right w:val="single" w:sz="4" w:space="0" w:color="auto"/>
            </w:tcBorders>
            <w:shd w:val="clear" w:color="auto" w:fill="auto"/>
            <w:vAlign w:val="center"/>
          </w:tcPr>
          <w:p w:rsidR="00705C8C" w:rsidRPr="00EC5048" w:rsidRDefault="00705C8C" w:rsidP="008B3A71">
            <w:pPr>
              <w:rPr>
                <w:bCs/>
                <w:color w:val="000000"/>
              </w:rPr>
            </w:pPr>
            <w:r w:rsidRPr="00EC5048">
              <w:rPr>
                <w:bCs/>
                <w:color w:val="000000"/>
              </w:rPr>
              <w:t>Потери в сетях</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EC5048" w:rsidRDefault="00705C8C" w:rsidP="008B3A71">
            <w:pPr>
              <w:jc w:val="center"/>
              <w:rPr>
                <w:color w:val="000000"/>
              </w:rPr>
            </w:pPr>
            <w:r w:rsidRPr="00EC5048">
              <w:rPr>
                <w:color w:val="000000"/>
              </w:rPr>
              <w:t>4232,00</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EC5048" w:rsidRDefault="00705C8C" w:rsidP="008B3A71">
            <w:pPr>
              <w:jc w:val="center"/>
            </w:pPr>
            <w:r w:rsidRPr="00EC5048">
              <w:t>2242,96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EC5048" w:rsidRDefault="00705C8C" w:rsidP="008B3A71">
            <w:pPr>
              <w:jc w:val="center"/>
            </w:pPr>
            <w:r w:rsidRPr="00EC5048">
              <w:t>1989,04</w:t>
            </w:r>
          </w:p>
        </w:tc>
      </w:tr>
      <w:tr w:rsidR="00705C8C" w:rsidRPr="00FF5930" w:rsidTr="008B3A71">
        <w:trPr>
          <w:trHeight w:val="390"/>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F07F47" w:rsidRDefault="00705C8C" w:rsidP="008B3A71">
            <w:pPr>
              <w:jc w:val="center"/>
              <w:rPr>
                <w:bCs/>
                <w:color w:val="000000"/>
                <w:lang w:val="en-US"/>
              </w:rPr>
            </w:pPr>
            <w:r>
              <w:rPr>
                <w:bCs/>
                <w:color w:val="000000"/>
                <w:lang w:val="en-US"/>
              </w:rPr>
              <w:t>5</w:t>
            </w:r>
          </w:p>
        </w:tc>
        <w:tc>
          <w:tcPr>
            <w:tcW w:w="4137" w:type="dxa"/>
            <w:tcBorders>
              <w:top w:val="single" w:sz="4" w:space="0" w:color="auto"/>
              <w:left w:val="nil"/>
              <w:bottom w:val="single" w:sz="4" w:space="0" w:color="auto"/>
              <w:right w:val="single" w:sz="4" w:space="0" w:color="auto"/>
            </w:tcBorders>
            <w:shd w:val="clear" w:color="auto" w:fill="auto"/>
            <w:vAlign w:val="center"/>
            <w:hideMark/>
          </w:tcPr>
          <w:p w:rsidR="00705C8C" w:rsidRPr="00EC5048" w:rsidRDefault="00705C8C" w:rsidP="008B3A71">
            <w:pPr>
              <w:rPr>
                <w:color w:val="000000"/>
              </w:rPr>
            </w:pPr>
            <w:r w:rsidRPr="00EC5048">
              <w:rPr>
                <w:bCs/>
                <w:color w:val="000000"/>
              </w:rPr>
              <w:t>Полезный отпуск тепловой энергии, в т.ч.</w:t>
            </w:r>
          </w:p>
        </w:tc>
        <w:tc>
          <w:tcPr>
            <w:tcW w:w="1616" w:type="dxa"/>
            <w:tcBorders>
              <w:top w:val="single" w:sz="4" w:space="0" w:color="auto"/>
              <w:left w:val="single" w:sz="4" w:space="0" w:color="auto"/>
              <w:bottom w:val="single" w:sz="4" w:space="0" w:color="auto"/>
              <w:right w:val="nil"/>
            </w:tcBorders>
            <w:shd w:val="clear" w:color="auto" w:fill="auto"/>
            <w:vAlign w:val="center"/>
            <w:hideMark/>
          </w:tcPr>
          <w:p w:rsidR="00705C8C" w:rsidRPr="00F07F47" w:rsidRDefault="00705C8C" w:rsidP="008B3A71">
            <w:pPr>
              <w:jc w:val="center"/>
              <w:rPr>
                <w:color w:val="000000"/>
                <w:lang w:val="en-US"/>
              </w:rPr>
            </w:pPr>
            <w:r w:rsidRPr="00EC5048">
              <w:rPr>
                <w:color w:val="000000"/>
              </w:rPr>
              <w:t>6</w:t>
            </w:r>
            <w:r>
              <w:rPr>
                <w:color w:val="000000"/>
              </w:rPr>
              <w:t>1</w:t>
            </w:r>
            <w:r>
              <w:rPr>
                <w:color w:val="000000"/>
                <w:lang w:val="en-US"/>
              </w:rPr>
              <w:t> 494</w:t>
            </w:r>
            <w:r w:rsidRPr="00EC5048">
              <w:rPr>
                <w:color w:val="000000"/>
              </w:rPr>
              <w:t>,0</w:t>
            </w:r>
            <w:r>
              <w:rPr>
                <w:color w:val="000000"/>
                <w:lang w:val="en-US"/>
              </w:rPr>
              <w:t>0</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F07F47" w:rsidRDefault="00705C8C" w:rsidP="008B3A71">
            <w:pPr>
              <w:jc w:val="center"/>
              <w:rPr>
                <w:lang w:val="en-US"/>
              </w:rPr>
            </w:pPr>
            <w:r>
              <w:rPr>
                <w:lang w:val="en-US"/>
              </w:rPr>
              <w:t>32 591</w:t>
            </w:r>
            <w:r w:rsidRPr="00EC5048">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F07F47" w:rsidRDefault="00705C8C" w:rsidP="008B3A71">
            <w:pPr>
              <w:jc w:val="center"/>
              <w:rPr>
                <w:lang w:val="en-US"/>
              </w:rPr>
            </w:pPr>
            <w:r>
              <w:rPr>
                <w:lang w:val="en-US"/>
              </w:rPr>
              <w:t>28 902</w:t>
            </w:r>
            <w:r w:rsidRPr="00EC5048">
              <w:t>,</w:t>
            </w:r>
            <w:r>
              <w:rPr>
                <w:lang w:val="en-US"/>
              </w:rPr>
              <w:t>18</w:t>
            </w:r>
          </w:p>
        </w:tc>
      </w:tr>
      <w:tr w:rsidR="00705C8C" w:rsidRPr="00FF5930" w:rsidTr="008B3A71">
        <w:trPr>
          <w:trHeight w:val="390"/>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C8C" w:rsidRPr="00EC5048" w:rsidRDefault="00705C8C" w:rsidP="008B3A71">
            <w:pPr>
              <w:jc w:val="center"/>
              <w:rPr>
                <w:bCs/>
                <w:color w:val="000000"/>
              </w:rPr>
            </w:pPr>
            <w:r>
              <w:rPr>
                <w:bCs/>
                <w:color w:val="000000"/>
                <w:lang w:val="en-US"/>
              </w:rPr>
              <w:t>5</w:t>
            </w:r>
            <w:r w:rsidRPr="00EC5048">
              <w:rPr>
                <w:bCs/>
                <w:color w:val="000000"/>
              </w:rPr>
              <w:t>.4.</w:t>
            </w:r>
          </w:p>
        </w:tc>
        <w:tc>
          <w:tcPr>
            <w:tcW w:w="4137" w:type="dxa"/>
            <w:tcBorders>
              <w:top w:val="single" w:sz="4" w:space="0" w:color="auto"/>
              <w:left w:val="nil"/>
              <w:bottom w:val="single" w:sz="4" w:space="0" w:color="auto"/>
              <w:right w:val="single" w:sz="4" w:space="0" w:color="auto"/>
            </w:tcBorders>
            <w:shd w:val="clear" w:color="auto" w:fill="auto"/>
            <w:noWrap/>
            <w:vAlign w:val="center"/>
          </w:tcPr>
          <w:p w:rsidR="00705C8C" w:rsidRPr="00EC5048" w:rsidRDefault="00705C8C" w:rsidP="008B3A71">
            <w:pPr>
              <w:ind w:left="207"/>
              <w:rPr>
                <w:color w:val="000000"/>
              </w:rPr>
            </w:pPr>
            <w:r w:rsidRPr="00EC5048">
              <w:rPr>
                <w:color w:val="000000"/>
              </w:rPr>
              <w:t>производственные нужды</w:t>
            </w:r>
          </w:p>
        </w:tc>
        <w:tc>
          <w:tcPr>
            <w:tcW w:w="1616" w:type="dxa"/>
            <w:tcBorders>
              <w:top w:val="single" w:sz="4" w:space="0" w:color="auto"/>
              <w:left w:val="single" w:sz="4" w:space="0" w:color="auto"/>
              <w:bottom w:val="single" w:sz="4" w:space="0" w:color="auto"/>
              <w:right w:val="nil"/>
            </w:tcBorders>
            <w:shd w:val="clear" w:color="auto" w:fill="auto"/>
            <w:noWrap/>
            <w:vAlign w:val="center"/>
          </w:tcPr>
          <w:p w:rsidR="00705C8C" w:rsidRPr="00EC5048" w:rsidRDefault="00705C8C" w:rsidP="008B3A71">
            <w:pPr>
              <w:jc w:val="center"/>
              <w:rPr>
                <w:color w:val="000000"/>
              </w:rPr>
            </w:pPr>
            <w:r w:rsidRPr="00EC5048">
              <w:rPr>
                <w:color w:val="000000"/>
              </w:rPr>
              <w:t>284,20</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C8C" w:rsidRPr="00EC5048" w:rsidRDefault="00705C8C" w:rsidP="008B3A71">
            <w:pPr>
              <w:jc w:val="center"/>
            </w:pPr>
            <w:r w:rsidRPr="00EC5048">
              <w:t>150,63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C8C" w:rsidRPr="00EC5048" w:rsidRDefault="00705C8C" w:rsidP="008B3A71">
            <w:pPr>
              <w:jc w:val="center"/>
            </w:pPr>
            <w:r w:rsidRPr="00EC5048">
              <w:t>133,57</w:t>
            </w:r>
          </w:p>
        </w:tc>
      </w:tr>
      <w:tr w:rsidR="00705C8C" w:rsidRPr="00FF5930" w:rsidTr="008B3A71">
        <w:trPr>
          <w:trHeight w:val="390"/>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C8C" w:rsidRPr="006E45AB" w:rsidRDefault="00705C8C" w:rsidP="008B3A71">
            <w:pPr>
              <w:jc w:val="center"/>
              <w:rPr>
                <w:bCs/>
                <w:color w:val="000000"/>
              </w:rPr>
            </w:pPr>
            <w:r>
              <w:rPr>
                <w:bCs/>
                <w:color w:val="000000"/>
              </w:rPr>
              <w:t>5.5.</w:t>
            </w:r>
          </w:p>
        </w:tc>
        <w:tc>
          <w:tcPr>
            <w:tcW w:w="4137" w:type="dxa"/>
            <w:tcBorders>
              <w:top w:val="single" w:sz="4" w:space="0" w:color="auto"/>
              <w:left w:val="nil"/>
              <w:bottom w:val="single" w:sz="4" w:space="0" w:color="auto"/>
              <w:right w:val="single" w:sz="4" w:space="0" w:color="auto"/>
            </w:tcBorders>
            <w:shd w:val="clear" w:color="auto" w:fill="auto"/>
            <w:noWrap/>
            <w:vAlign w:val="center"/>
          </w:tcPr>
          <w:p w:rsidR="00705C8C" w:rsidRDefault="00705C8C" w:rsidP="008B3A71">
            <w:pPr>
              <w:rPr>
                <w:color w:val="000000"/>
              </w:rPr>
            </w:pPr>
            <w:r>
              <w:rPr>
                <w:color w:val="000000"/>
              </w:rPr>
              <w:t>Полезный отпуск на потребительский рынок</w:t>
            </w:r>
          </w:p>
        </w:tc>
        <w:tc>
          <w:tcPr>
            <w:tcW w:w="1616" w:type="dxa"/>
            <w:tcBorders>
              <w:top w:val="single" w:sz="4" w:space="0" w:color="auto"/>
              <w:left w:val="single" w:sz="4" w:space="0" w:color="auto"/>
              <w:bottom w:val="single" w:sz="4" w:space="0" w:color="auto"/>
              <w:right w:val="nil"/>
            </w:tcBorders>
            <w:shd w:val="clear" w:color="auto" w:fill="auto"/>
            <w:noWrap/>
            <w:vAlign w:val="center"/>
          </w:tcPr>
          <w:p w:rsidR="00705C8C" w:rsidRPr="00EC5048" w:rsidRDefault="00705C8C" w:rsidP="008B3A71">
            <w:pPr>
              <w:jc w:val="center"/>
              <w:rPr>
                <w:color w:val="000000"/>
              </w:rPr>
            </w:pPr>
            <w:r>
              <w:rPr>
                <w:color w:val="000000"/>
              </w:rPr>
              <w:t>61 209,80</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C8C" w:rsidRPr="00EC5048" w:rsidRDefault="00705C8C" w:rsidP="008B3A71">
            <w:pPr>
              <w:jc w:val="center"/>
            </w:pPr>
            <w:r>
              <w:t>32 441,19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C8C" w:rsidRPr="00EC5048" w:rsidRDefault="00705C8C" w:rsidP="008B3A71">
            <w:pPr>
              <w:jc w:val="center"/>
            </w:pPr>
            <w:r>
              <w:t>28 768,61</w:t>
            </w:r>
          </w:p>
        </w:tc>
      </w:tr>
    </w:tbl>
    <w:p w:rsidR="00705C8C" w:rsidRDefault="00705C8C" w:rsidP="00705C8C">
      <w:pPr>
        <w:spacing w:line="360" w:lineRule="auto"/>
        <w:ind w:firstLine="720"/>
        <w:jc w:val="both"/>
        <w:rPr>
          <w:color w:val="000000"/>
        </w:rPr>
      </w:pPr>
    </w:p>
    <w:p w:rsidR="00705C8C" w:rsidRPr="00FF5930" w:rsidRDefault="00705C8C" w:rsidP="00705C8C">
      <w:pPr>
        <w:spacing w:line="360" w:lineRule="auto"/>
        <w:ind w:firstLine="720"/>
        <w:jc w:val="both"/>
        <w:rPr>
          <w:color w:val="000000"/>
        </w:rPr>
      </w:pPr>
      <w:r>
        <w:rPr>
          <w:color w:val="000000"/>
        </w:rPr>
        <w:br w:type="page"/>
      </w:r>
    </w:p>
    <w:p w:rsidR="00705C8C" w:rsidRPr="00CC0ED8" w:rsidRDefault="00705C8C" w:rsidP="00705C8C">
      <w:pPr>
        <w:pStyle w:val="20"/>
        <w:rPr>
          <w:rFonts w:ascii="Times New Roman" w:hAnsi="Times New Roman" w:cs="Times New Roman"/>
        </w:rPr>
      </w:pPr>
      <w:bookmarkStart w:id="21" w:name="_Toc527903076"/>
      <w:r>
        <w:lastRenderedPageBreak/>
        <w:t>4</w:t>
      </w:r>
      <w:r w:rsidRPr="005D3C5F">
        <w:t>.</w:t>
      </w:r>
      <w:r>
        <w:t>2</w:t>
      </w:r>
      <w:r w:rsidRPr="005D3C5F">
        <w:t xml:space="preserve">. </w:t>
      </w:r>
      <w:r w:rsidRPr="00CC0ED8">
        <w:rPr>
          <w:rFonts w:ascii="Times New Roman" w:hAnsi="Times New Roman" w:cs="Times New Roman"/>
        </w:rPr>
        <w:t>Расчет операционных (подконтрольных) расходов на очередной год долгосрочного периода регулирования</w:t>
      </w:r>
      <w:bookmarkEnd w:id="21"/>
    </w:p>
    <w:p w:rsidR="00705C8C" w:rsidRDefault="00705C8C" w:rsidP="00705C8C">
      <w:pPr>
        <w:widowControl w:val="0"/>
        <w:autoSpaceDE w:val="0"/>
        <w:autoSpaceDN w:val="0"/>
        <w:spacing w:line="360" w:lineRule="auto"/>
        <w:ind w:firstLine="709"/>
        <w:jc w:val="both"/>
        <w:rPr>
          <w:color w:val="000000"/>
        </w:rPr>
      </w:pPr>
      <w:r>
        <w:rPr>
          <w:color w:val="000000"/>
        </w:rPr>
        <w:t>Согласно пункту 49 Методических указаний, в целях формирования скорректированной необходимой валовой выручки на четвертый расчётный год долгосрочного периода регулирования, необходимо рассчитать скорректированные операционные (подконтрольные) расходы ООО «</w:t>
      </w:r>
      <w:proofErr w:type="spellStart"/>
      <w:r>
        <w:rPr>
          <w:color w:val="000000"/>
        </w:rPr>
        <w:t>Термаль</w:t>
      </w:r>
      <w:proofErr w:type="spellEnd"/>
      <w:r>
        <w:rPr>
          <w:color w:val="000000"/>
        </w:rPr>
        <w:t>», в соответствии с пунктом 52 Методических указаний, по формуле:</w:t>
      </w:r>
    </w:p>
    <w:p w:rsidR="00705C8C" w:rsidRDefault="00705C8C" w:rsidP="00705C8C">
      <w:pPr>
        <w:ind w:left="426"/>
        <w:jc w:val="center"/>
        <w:rPr>
          <w:color w:val="000000"/>
        </w:rPr>
      </w:pPr>
      <w:r w:rsidRPr="00FF5930">
        <w:rPr>
          <w:noProof/>
          <w:color w:val="000000"/>
        </w:rPr>
        <w:drawing>
          <wp:inline distT="0" distB="0" distL="0" distR="0">
            <wp:extent cx="5586095" cy="59626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586095" cy="596265"/>
                    </a:xfrm>
                    <a:prstGeom prst="rect">
                      <a:avLst/>
                    </a:prstGeom>
                    <a:noFill/>
                    <a:ln>
                      <a:noFill/>
                    </a:ln>
                  </pic:spPr>
                </pic:pic>
              </a:graphicData>
            </a:graphic>
          </wp:inline>
        </w:drawing>
      </w:r>
    </w:p>
    <w:p w:rsidR="00705C8C" w:rsidRDefault="00705C8C" w:rsidP="00705C8C">
      <w:pPr>
        <w:widowControl w:val="0"/>
        <w:autoSpaceDE w:val="0"/>
        <w:autoSpaceDN w:val="0"/>
        <w:spacing w:line="360" w:lineRule="auto"/>
        <w:ind w:firstLine="709"/>
        <w:jc w:val="both"/>
        <w:rPr>
          <w:color w:val="000000"/>
        </w:rPr>
      </w:pPr>
      <w:r w:rsidRPr="00C8274A">
        <w:rPr>
          <w:color w:val="000000"/>
        </w:rPr>
        <w:t>Установленная тепловая мощность источника тепловой энергии</w:t>
      </w:r>
      <w:r>
        <w:rPr>
          <w:color w:val="000000"/>
        </w:rPr>
        <w:br/>
      </w:r>
      <w:r w:rsidRPr="00C8274A">
        <w:rPr>
          <w:color w:val="000000"/>
        </w:rPr>
        <w:t>ООО «</w:t>
      </w:r>
      <w:proofErr w:type="spellStart"/>
      <w:r w:rsidRPr="00C8274A">
        <w:rPr>
          <w:color w:val="000000"/>
        </w:rPr>
        <w:t>Термаль</w:t>
      </w:r>
      <w:proofErr w:type="spellEnd"/>
      <w:r w:rsidRPr="00C8274A">
        <w:rPr>
          <w:color w:val="000000"/>
        </w:rPr>
        <w:t>» в 201</w:t>
      </w:r>
      <w:r>
        <w:rPr>
          <w:color w:val="000000"/>
        </w:rPr>
        <w:t>9</w:t>
      </w:r>
      <w:r w:rsidRPr="00C8274A">
        <w:rPr>
          <w:color w:val="000000"/>
        </w:rPr>
        <w:t xml:space="preserve"> году не меняется</w:t>
      </w:r>
      <w:r>
        <w:rPr>
          <w:color w:val="000000"/>
        </w:rPr>
        <w:t>, соответственно, и</w:t>
      </w:r>
      <w:r w:rsidRPr="00E03624">
        <w:rPr>
          <w:color w:val="000000"/>
        </w:rPr>
        <w:t>ндекс изменения количества активов (ИКА)</w:t>
      </w:r>
      <w:r>
        <w:rPr>
          <w:color w:val="000000"/>
        </w:rPr>
        <w:t xml:space="preserve"> остаётся на уровне 2018 года, то есть 0.</w:t>
      </w:r>
    </w:p>
    <w:p w:rsidR="00705C8C" w:rsidRDefault="00705C8C" w:rsidP="00705C8C">
      <w:pPr>
        <w:spacing w:line="360" w:lineRule="auto"/>
        <w:ind w:firstLine="709"/>
        <w:jc w:val="both"/>
        <w:rPr>
          <w:color w:val="000000"/>
        </w:rPr>
      </w:pPr>
      <w:r w:rsidRPr="00FF5930">
        <w:rPr>
          <w:color w:val="000000"/>
        </w:rPr>
        <w:t>Для составления данного отчёта эксперты руководствовались Прогнозом Минэкономразвития</w:t>
      </w:r>
      <w:r>
        <w:rPr>
          <w:color w:val="000000"/>
        </w:rPr>
        <w:t xml:space="preserve"> России</w:t>
      </w:r>
      <w:r w:rsidRPr="00FF5930">
        <w:rPr>
          <w:color w:val="000000"/>
        </w:rPr>
        <w:t xml:space="preserve">, опубликованным на сайте </w:t>
      </w:r>
      <w:r>
        <w:rPr>
          <w:color w:val="000000"/>
        </w:rPr>
        <w:t>01</w:t>
      </w:r>
      <w:r w:rsidRPr="00FF5930">
        <w:rPr>
          <w:color w:val="000000"/>
        </w:rPr>
        <w:t>.1</w:t>
      </w:r>
      <w:r>
        <w:rPr>
          <w:color w:val="000000"/>
        </w:rPr>
        <w:t>0</w:t>
      </w:r>
      <w:r w:rsidRPr="00FF5930">
        <w:rPr>
          <w:color w:val="000000"/>
        </w:rPr>
        <w:t>.201</w:t>
      </w:r>
      <w:r>
        <w:rPr>
          <w:color w:val="000000"/>
        </w:rPr>
        <w:t>8</w:t>
      </w:r>
      <w:r w:rsidRPr="00FF5930">
        <w:rPr>
          <w:color w:val="000000"/>
        </w:rPr>
        <w:t>, в соответствии с которым ИПЦ на 201</w:t>
      </w:r>
      <w:r>
        <w:rPr>
          <w:color w:val="000000"/>
        </w:rPr>
        <w:t>9</w:t>
      </w:r>
      <w:r w:rsidRPr="00FF5930">
        <w:rPr>
          <w:color w:val="000000"/>
        </w:rPr>
        <w:t xml:space="preserve"> год составит 104,</w:t>
      </w:r>
      <w:r>
        <w:rPr>
          <w:color w:val="000000"/>
        </w:rPr>
        <w:t>6</w:t>
      </w:r>
      <w:r w:rsidRPr="00FF5930">
        <w:rPr>
          <w:color w:val="000000"/>
        </w:rPr>
        <w:t xml:space="preserve"> %.</w:t>
      </w:r>
    </w:p>
    <w:p w:rsidR="00705C8C" w:rsidRDefault="00705C8C" w:rsidP="00705C8C">
      <w:pPr>
        <w:spacing w:line="360" w:lineRule="auto"/>
        <w:ind w:firstLine="709"/>
        <w:jc w:val="both"/>
        <w:rPr>
          <w:color w:val="000000"/>
        </w:rPr>
      </w:pPr>
      <w:r w:rsidRPr="00FF5930">
        <w:rPr>
          <w:color w:val="000000"/>
        </w:rPr>
        <w:t xml:space="preserve">Величина </w:t>
      </w:r>
      <w:r w:rsidRPr="006F3A32">
        <w:rPr>
          <w:color w:val="000000"/>
        </w:rPr>
        <w:t>базовог</w:t>
      </w:r>
      <w:r>
        <w:rPr>
          <w:color w:val="000000"/>
        </w:rPr>
        <w:t>о уровня операционных расходов на</w:t>
      </w:r>
      <w:r w:rsidRPr="006F3A32">
        <w:rPr>
          <w:color w:val="000000"/>
        </w:rPr>
        <w:t xml:space="preserve"> 201</w:t>
      </w:r>
      <w:r>
        <w:rPr>
          <w:color w:val="000000"/>
        </w:rPr>
        <w:t>8</w:t>
      </w:r>
      <w:r w:rsidRPr="006F3A32">
        <w:rPr>
          <w:color w:val="000000"/>
        </w:rPr>
        <w:t xml:space="preserve"> год </w:t>
      </w:r>
      <w:r>
        <w:rPr>
          <w:color w:val="000000"/>
        </w:rPr>
        <w:t>установлена</w:t>
      </w:r>
      <w:r w:rsidRPr="006F3A32">
        <w:rPr>
          <w:color w:val="000000"/>
        </w:rPr>
        <w:t xml:space="preserve"> </w:t>
      </w:r>
      <w:r>
        <w:rPr>
          <w:color w:val="000000"/>
        </w:rPr>
        <w:t>на уровне</w:t>
      </w:r>
      <w:r w:rsidRPr="006F3A32">
        <w:rPr>
          <w:color w:val="000000"/>
        </w:rPr>
        <w:t xml:space="preserve"> </w:t>
      </w:r>
      <w:r>
        <w:rPr>
          <w:color w:val="000000"/>
        </w:rPr>
        <w:t>44 904,39</w:t>
      </w:r>
      <w:r w:rsidRPr="006F3A32">
        <w:rPr>
          <w:color w:val="000000"/>
        </w:rPr>
        <w:t xml:space="preserve"> тыс. руб.</w:t>
      </w:r>
      <w:r w:rsidRPr="00FF5930">
        <w:rPr>
          <w:color w:val="000000"/>
        </w:rPr>
        <w:t xml:space="preserve"> </w:t>
      </w:r>
    </w:p>
    <w:p w:rsidR="00705C8C" w:rsidRDefault="00705C8C" w:rsidP="00705C8C">
      <w:pPr>
        <w:ind w:left="426"/>
        <w:jc w:val="center"/>
        <w:rPr>
          <w:color w:val="000000"/>
        </w:rPr>
      </w:pPr>
      <w:r w:rsidRPr="00FF5930">
        <w:rPr>
          <w:noProof/>
          <w:color w:val="000000"/>
        </w:rPr>
        <w:drawing>
          <wp:inline distT="0" distB="0" distL="0" distR="0">
            <wp:extent cx="5586095" cy="59626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586095" cy="596265"/>
                    </a:xfrm>
                    <a:prstGeom prst="rect">
                      <a:avLst/>
                    </a:prstGeom>
                    <a:noFill/>
                    <a:ln>
                      <a:noFill/>
                    </a:ln>
                  </pic:spPr>
                </pic:pic>
              </a:graphicData>
            </a:graphic>
          </wp:inline>
        </w:drawing>
      </w:r>
    </w:p>
    <w:p w:rsidR="00705C8C" w:rsidRPr="00D45D2D" w:rsidRDefault="00705C8C" w:rsidP="00705C8C">
      <w:pPr>
        <w:ind w:right="-284" w:firstLine="709"/>
        <w:rPr>
          <w:color w:val="000000"/>
        </w:rPr>
      </w:pPr>
      <w:r w:rsidRPr="00D45D2D">
        <w:rPr>
          <w:color w:val="000000"/>
        </w:rPr>
        <w:t>4</w:t>
      </w:r>
      <w:r>
        <w:rPr>
          <w:color w:val="000000"/>
        </w:rPr>
        <w:t>4 904</w:t>
      </w:r>
      <w:r w:rsidRPr="00D45D2D">
        <w:rPr>
          <w:color w:val="000000"/>
        </w:rPr>
        <w:t>,3</w:t>
      </w:r>
      <w:r>
        <w:rPr>
          <w:color w:val="000000"/>
        </w:rPr>
        <w:t>9 </w:t>
      </w:r>
      <w:r w:rsidRPr="00D45D2D">
        <w:rPr>
          <w:color w:val="000000"/>
        </w:rPr>
        <w:t>тыс. руб. *(1-1/</w:t>
      </w:r>
      <w:proofErr w:type="gramStart"/>
      <w:r w:rsidRPr="00D45D2D">
        <w:rPr>
          <w:color w:val="000000"/>
        </w:rPr>
        <w:t>100)*</w:t>
      </w:r>
      <w:proofErr w:type="gramEnd"/>
      <w:r w:rsidRPr="00D45D2D">
        <w:rPr>
          <w:color w:val="000000"/>
        </w:rPr>
        <w:t>(1+0,04</w:t>
      </w:r>
      <w:r>
        <w:rPr>
          <w:color w:val="000000"/>
        </w:rPr>
        <w:t>6</w:t>
      </w:r>
      <w:r w:rsidRPr="00D45D2D">
        <w:rPr>
          <w:color w:val="000000"/>
        </w:rPr>
        <w:t>)*(1+0,75*(0,0)) = 4</w:t>
      </w:r>
      <w:r>
        <w:rPr>
          <w:color w:val="000000"/>
        </w:rPr>
        <w:t>6 5</w:t>
      </w:r>
      <w:r w:rsidRPr="00D45D2D">
        <w:rPr>
          <w:color w:val="000000"/>
        </w:rPr>
        <w:t>0</w:t>
      </w:r>
      <w:r>
        <w:rPr>
          <w:color w:val="000000"/>
        </w:rPr>
        <w:t>0</w:t>
      </w:r>
      <w:r w:rsidRPr="00D45D2D">
        <w:rPr>
          <w:color w:val="000000"/>
        </w:rPr>
        <w:t>,</w:t>
      </w:r>
      <w:r>
        <w:rPr>
          <w:color w:val="000000"/>
        </w:rPr>
        <w:t>2</w:t>
      </w:r>
      <w:r w:rsidRPr="00D45D2D">
        <w:rPr>
          <w:color w:val="000000"/>
        </w:rPr>
        <w:t>9 тыс. руб.</w:t>
      </w:r>
    </w:p>
    <w:p w:rsidR="00705C8C" w:rsidRPr="00FF5930" w:rsidRDefault="00705C8C" w:rsidP="00705C8C">
      <w:pPr>
        <w:ind w:left="426"/>
        <w:jc w:val="center"/>
        <w:rPr>
          <w:color w:val="000000"/>
        </w:rPr>
      </w:pPr>
      <w:r>
        <w:rPr>
          <w:color w:val="000000"/>
        </w:rPr>
        <w:br w:type="page"/>
      </w:r>
    </w:p>
    <w:p w:rsidR="00705C8C" w:rsidRPr="00FF5930" w:rsidRDefault="00705C8C" w:rsidP="00705C8C">
      <w:pPr>
        <w:spacing w:line="288" w:lineRule="auto"/>
        <w:ind w:firstLine="426"/>
        <w:jc w:val="right"/>
        <w:rPr>
          <w:color w:val="000000"/>
        </w:rPr>
      </w:pPr>
      <w:r w:rsidRPr="00FF5930">
        <w:rPr>
          <w:color w:val="000000"/>
        </w:rPr>
        <w:lastRenderedPageBreak/>
        <w:t xml:space="preserve">Таблица </w:t>
      </w:r>
      <w:r>
        <w:rPr>
          <w:color w:val="000000"/>
        </w:rPr>
        <w:t>2</w:t>
      </w:r>
    </w:p>
    <w:p w:rsidR="00705C8C" w:rsidRPr="00FF5930" w:rsidRDefault="00705C8C" w:rsidP="00705C8C">
      <w:pPr>
        <w:jc w:val="center"/>
        <w:rPr>
          <w:color w:val="000000"/>
        </w:rPr>
      </w:pPr>
      <w:r w:rsidRPr="00FF5930">
        <w:rPr>
          <w:color w:val="000000"/>
        </w:rPr>
        <w:t>Расчёт корректировки операционных (</w:t>
      </w:r>
      <w:r>
        <w:rPr>
          <w:color w:val="000000"/>
        </w:rPr>
        <w:t>подконтрольных) расходов на 2019</w:t>
      </w:r>
      <w:r w:rsidRPr="00FF5930">
        <w:rPr>
          <w:color w:val="000000"/>
        </w:rPr>
        <w:t xml:space="preserve"> год долгосрочного периода регулирования </w:t>
      </w:r>
    </w:p>
    <w:p w:rsidR="00705C8C" w:rsidRPr="00FF5930" w:rsidRDefault="00705C8C" w:rsidP="00705C8C">
      <w:pPr>
        <w:jc w:val="center"/>
        <w:rPr>
          <w:color w:val="000000"/>
        </w:rPr>
      </w:pPr>
    </w:p>
    <w:tbl>
      <w:tblPr>
        <w:tblW w:w="9775" w:type="dxa"/>
        <w:tblInd w:w="113" w:type="dxa"/>
        <w:tblLayout w:type="fixed"/>
        <w:tblLook w:val="04A0" w:firstRow="1" w:lastRow="0" w:firstColumn="1" w:lastColumn="0" w:noHBand="0" w:noVBand="1"/>
      </w:tblPr>
      <w:tblGrid>
        <w:gridCol w:w="704"/>
        <w:gridCol w:w="3119"/>
        <w:gridCol w:w="850"/>
        <w:gridCol w:w="1276"/>
        <w:gridCol w:w="1276"/>
        <w:gridCol w:w="1275"/>
        <w:gridCol w:w="1275"/>
      </w:tblGrid>
      <w:tr w:rsidR="00705C8C" w:rsidRPr="00D45D2D" w:rsidTr="008B3A71">
        <w:trPr>
          <w:trHeight w:val="595"/>
          <w:tblHead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5C8C" w:rsidRPr="00D45D2D" w:rsidRDefault="00705C8C" w:rsidP="008B3A71">
            <w:pPr>
              <w:jc w:val="center"/>
              <w:rPr>
                <w:color w:val="000000"/>
              </w:rPr>
            </w:pPr>
            <w:r w:rsidRPr="00D45D2D">
              <w:rPr>
                <w:color w:val="000000"/>
              </w:rPr>
              <w:t>№</w:t>
            </w:r>
            <w:r w:rsidRPr="00D45D2D">
              <w:rPr>
                <w:color w:val="000000"/>
              </w:rPr>
              <w:br/>
              <w:t>п. п.</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D45D2D" w:rsidRDefault="00705C8C" w:rsidP="008B3A71">
            <w:pPr>
              <w:jc w:val="center"/>
              <w:rPr>
                <w:color w:val="000000"/>
              </w:rPr>
            </w:pPr>
            <w:r w:rsidRPr="00D45D2D">
              <w:rPr>
                <w:color w:val="000000"/>
              </w:rPr>
              <w:t>Параметры расчета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D45D2D" w:rsidRDefault="00705C8C" w:rsidP="008B3A71">
            <w:pPr>
              <w:ind w:left="-81"/>
              <w:jc w:val="center"/>
              <w:rPr>
                <w:color w:val="000000"/>
              </w:rPr>
            </w:pPr>
            <w:proofErr w:type="spellStart"/>
            <w:r w:rsidRPr="00D45D2D">
              <w:rPr>
                <w:color w:val="000000"/>
              </w:rPr>
              <w:t>Ед</w:t>
            </w:r>
            <w:r>
              <w:rPr>
                <w:color w:val="000000"/>
              </w:rPr>
              <w:t>.изм</w:t>
            </w:r>
            <w:proofErr w:type="spellEnd"/>
            <w:r>
              <w:rPr>
                <w:color w:val="000000"/>
              </w:rPr>
              <w:t>.</w:t>
            </w:r>
          </w:p>
        </w:tc>
        <w:tc>
          <w:tcPr>
            <w:tcW w:w="51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05C8C" w:rsidRPr="00D45D2D" w:rsidRDefault="00705C8C" w:rsidP="008B3A71">
            <w:pPr>
              <w:jc w:val="center"/>
              <w:rPr>
                <w:color w:val="000000"/>
              </w:rPr>
            </w:pPr>
            <w:r w:rsidRPr="00D45D2D">
              <w:rPr>
                <w:color w:val="000000"/>
              </w:rPr>
              <w:t>Долгосрочный период регулирования</w:t>
            </w:r>
          </w:p>
        </w:tc>
      </w:tr>
      <w:tr w:rsidR="00705C8C" w:rsidRPr="00D45D2D" w:rsidTr="008B3A71">
        <w:trPr>
          <w:trHeight w:val="201"/>
          <w:tblHeader/>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705C8C" w:rsidRPr="00D45D2D" w:rsidRDefault="00705C8C" w:rsidP="008B3A71">
            <w:pPr>
              <w:rPr>
                <w:color w:val="00000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705C8C" w:rsidRPr="00D45D2D" w:rsidRDefault="00705C8C" w:rsidP="008B3A71">
            <w:pP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D45D2D" w:rsidRDefault="00705C8C" w:rsidP="008B3A71">
            <w:pPr>
              <w:jc w:val="center"/>
              <w:rPr>
                <w:color w:val="000000"/>
              </w:rPr>
            </w:pPr>
            <w:r w:rsidRPr="00D45D2D">
              <w:rPr>
                <w:color w:val="000000"/>
              </w:rPr>
              <w:t xml:space="preserve">год </w:t>
            </w: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2016</w:t>
            </w: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 xml:space="preserve">2017 </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2018</w:t>
            </w:r>
          </w:p>
        </w:tc>
        <w:tc>
          <w:tcPr>
            <w:tcW w:w="1275" w:type="dxa"/>
            <w:tcBorders>
              <w:top w:val="single" w:sz="4" w:space="0" w:color="auto"/>
              <w:left w:val="single" w:sz="4" w:space="0" w:color="auto"/>
              <w:bottom w:val="single" w:sz="4" w:space="0" w:color="auto"/>
              <w:right w:val="single" w:sz="4" w:space="0" w:color="auto"/>
            </w:tcBorders>
          </w:tcPr>
          <w:p w:rsidR="00705C8C" w:rsidRPr="00D45D2D" w:rsidRDefault="00705C8C" w:rsidP="008B3A71">
            <w:pPr>
              <w:jc w:val="center"/>
              <w:rPr>
                <w:color w:val="000000"/>
              </w:rPr>
            </w:pPr>
            <w:r>
              <w:rPr>
                <w:color w:val="000000"/>
              </w:rPr>
              <w:t>2019</w:t>
            </w:r>
          </w:p>
        </w:tc>
      </w:tr>
      <w:tr w:rsidR="00705C8C" w:rsidRPr="00D45D2D" w:rsidTr="008B3A71">
        <w:trPr>
          <w:trHeight w:val="297"/>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r w:rsidRPr="00D45D2D">
              <w:rPr>
                <w:color w:val="000000"/>
              </w:rPr>
              <w:t>1</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r w:rsidRPr="00D45D2D">
              <w:rPr>
                <w:color w:val="000000"/>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r w:rsidRPr="00D45D2D">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Pr>
                <w:color w:val="000000"/>
              </w:rPr>
              <w:t>4</w:t>
            </w: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5</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6</w:t>
            </w:r>
          </w:p>
        </w:tc>
        <w:tc>
          <w:tcPr>
            <w:tcW w:w="1275" w:type="dxa"/>
            <w:tcBorders>
              <w:top w:val="single" w:sz="4" w:space="0" w:color="auto"/>
              <w:left w:val="single" w:sz="4" w:space="0" w:color="auto"/>
              <w:bottom w:val="single" w:sz="4" w:space="0" w:color="auto"/>
              <w:right w:val="single" w:sz="4" w:space="0" w:color="auto"/>
            </w:tcBorders>
          </w:tcPr>
          <w:p w:rsidR="00705C8C" w:rsidRPr="00D45D2D" w:rsidRDefault="00705C8C" w:rsidP="008B3A71">
            <w:pPr>
              <w:jc w:val="center"/>
              <w:rPr>
                <w:color w:val="000000"/>
              </w:rPr>
            </w:pPr>
          </w:p>
        </w:tc>
      </w:tr>
      <w:tr w:rsidR="00705C8C" w:rsidRPr="00D45D2D" w:rsidTr="008B3A71">
        <w:trPr>
          <w:trHeight w:val="84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r w:rsidRPr="00D45D2D">
              <w:rPr>
                <w:color w:val="000000"/>
              </w:rPr>
              <w:t>1</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05C8C" w:rsidRPr="00D45D2D" w:rsidRDefault="00705C8C" w:rsidP="008B3A71">
            <w:pPr>
              <w:rPr>
                <w:color w:val="000000"/>
              </w:rPr>
            </w:pPr>
            <w:r w:rsidRPr="00D45D2D">
              <w:rPr>
                <w:color w:val="000000"/>
              </w:rPr>
              <w:t> Индекс потребительских цен на расчетный период регулирования (ИПЦ)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D45D2D" w:rsidRDefault="00705C8C" w:rsidP="008B3A71">
            <w:pPr>
              <w:rPr>
                <w:color w:val="000000"/>
              </w:rPr>
            </w:pPr>
            <w:r w:rsidRPr="00D45D2D">
              <w:rPr>
                <w:color w:val="000000"/>
              </w:rPr>
              <w:t>доли</w:t>
            </w: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1,040</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1,040</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Pr>
                <w:color w:val="000000"/>
              </w:rPr>
              <w:t>0,046</w:t>
            </w:r>
          </w:p>
        </w:tc>
      </w:tr>
      <w:tr w:rsidR="00705C8C" w:rsidRPr="00D45D2D" w:rsidTr="008B3A71">
        <w:trPr>
          <w:trHeight w:val="5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r w:rsidRPr="00D45D2D">
              <w:rPr>
                <w:color w:val="000000"/>
              </w:rPr>
              <w:t>2</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05C8C" w:rsidRPr="00D45D2D" w:rsidRDefault="00705C8C" w:rsidP="008B3A71">
            <w:pPr>
              <w:rPr>
                <w:color w:val="000000"/>
              </w:rPr>
            </w:pPr>
            <w:r w:rsidRPr="00D45D2D">
              <w:rPr>
                <w:color w:val="000000"/>
              </w:rPr>
              <w:t> Индекс эффективности операционных расходов (ИР)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D45D2D" w:rsidRDefault="00705C8C" w:rsidP="008B3A71">
            <w:pPr>
              <w:jc w:val="center"/>
              <w:rPr>
                <w:color w:val="000000"/>
              </w:rPr>
            </w:pPr>
            <w:r w:rsidRPr="00D45D2D">
              <w:rPr>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1,00</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1,00</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Pr>
                <w:color w:val="000000"/>
              </w:rPr>
              <w:t>1,00</w:t>
            </w:r>
          </w:p>
        </w:tc>
      </w:tr>
      <w:tr w:rsidR="00705C8C" w:rsidRPr="00D45D2D" w:rsidTr="008B3A71">
        <w:trPr>
          <w:trHeight w:val="5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r w:rsidRPr="00D45D2D">
              <w:rPr>
                <w:color w:val="000000"/>
              </w:rPr>
              <w:t>3</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05C8C" w:rsidRPr="00D45D2D" w:rsidRDefault="00705C8C" w:rsidP="008B3A71">
            <w:pPr>
              <w:rPr>
                <w:color w:val="000000"/>
              </w:rPr>
            </w:pPr>
            <w:r w:rsidRPr="00D45D2D">
              <w:rPr>
                <w:color w:val="000000"/>
              </w:rPr>
              <w:t> Индекс изменения количества активов (ИКА)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D45D2D" w:rsidRDefault="00705C8C" w:rsidP="008B3A71">
            <w:pPr>
              <w:jc w:val="center"/>
              <w:rPr>
                <w:color w:val="000000"/>
              </w:rPr>
            </w:pPr>
            <w:r w:rsidRPr="00D45D2D">
              <w:rPr>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0</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0</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Pr>
                <w:color w:val="000000"/>
              </w:rPr>
              <w:t>0</w:t>
            </w:r>
          </w:p>
        </w:tc>
      </w:tr>
      <w:tr w:rsidR="00705C8C" w:rsidRPr="00D45D2D" w:rsidTr="008B3A71">
        <w:trPr>
          <w:trHeight w:val="11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r w:rsidRPr="00D45D2D">
              <w:rPr>
                <w:color w:val="000000"/>
              </w:rPr>
              <w:t>3.1</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05C8C" w:rsidRPr="00D45D2D" w:rsidRDefault="00705C8C" w:rsidP="008B3A71">
            <w:pPr>
              <w:rPr>
                <w:color w:val="000000"/>
              </w:rPr>
            </w:pPr>
            <w:r w:rsidRPr="00D45D2D">
              <w:rPr>
                <w:color w:val="000000"/>
              </w:rPr>
              <w:t> Количество условных единиц, относящихся к активам, необходимым</w:t>
            </w:r>
            <w:r w:rsidRPr="00D45D2D">
              <w:rPr>
                <w:color w:val="000000"/>
              </w:rPr>
              <w:br/>
              <w:t>для осуществления регулируемой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D45D2D" w:rsidRDefault="00705C8C" w:rsidP="008B3A71">
            <w:pPr>
              <w:jc w:val="center"/>
              <w:rPr>
                <w:color w:val="000000"/>
              </w:rPr>
            </w:pPr>
            <w:r w:rsidRPr="00D45D2D">
              <w:rPr>
                <w:color w:val="000000"/>
              </w:rPr>
              <w:t>у.е.</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05C8C" w:rsidRPr="00D45D2D" w:rsidRDefault="00705C8C" w:rsidP="008B3A71">
            <w:pPr>
              <w:jc w:val="center"/>
            </w:pPr>
            <w:r w:rsidRPr="00D45D2D">
              <w:t>97,13</w:t>
            </w:r>
          </w:p>
        </w:tc>
        <w:tc>
          <w:tcPr>
            <w:tcW w:w="1276" w:type="dxa"/>
            <w:tcBorders>
              <w:top w:val="single" w:sz="4" w:space="0" w:color="auto"/>
              <w:left w:val="nil"/>
              <w:bottom w:val="single" w:sz="4" w:space="0" w:color="auto"/>
              <w:right w:val="single" w:sz="4" w:space="0" w:color="000000"/>
            </w:tcBorders>
            <w:shd w:val="clear" w:color="auto" w:fill="auto"/>
            <w:vAlign w:val="center"/>
          </w:tcPr>
          <w:p w:rsidR="00705C8C" w:rsidRPr="00D45D2D" w:rsidRDefault="00705C8C" w:rsidP="008B3A71">
            <w:pPr>
              <w:jc w:val="center"/>
            </w:pPr>
            <w:r w:rsidRPr="00D45D2D">
              <w:t>97,13</w:t>
            </w:r>
          </w:p>
        </w:tc>
        <w:tc>
          <w:tcPr>
            <w:tcW w:w="1275" w:type="dxa"/>
            <w:tcBorders>
              <w:top w:val="single" w:sz="4" w:space="0" w:color="auto"/>
              <w:left w:val="nil"/>
              <w:bottom w:val="single" w:sz="4" w:space="0" w:color="auto"/>
              <w:right w:val="single" w:sz="4" w:space="0" w:color="000000"/>
            </w:tcBorders>
            <w:shd w:val="clear" w:color="auto" w:fill="auto"/>
            <w:vAlign w:val="center"/>
          </w:tcPr>
          <w:p w:rsidR="00705C8C" w:rsidRPr="00D45D2D" w:rsidRDefault="00705C8C" w:rsidP="008B3A71">
            <w:pPr>
              <w:jc w:val="center"/>
            </w:pPr>
            <w:r w:rsidRPr="00D45D2D">
              <w:t>97,13</w:t>
            </w:r>
          </w:p>
        </w:tc>
        <w:tc>
          <w:tcPr>
            <w:tcW w:w="1275" w:type="dxa"/>
            <w:tcBorders>
              <w:top w:val="single" w:sz="4" w:space="0" w:color="auto"/>
              <w:left w:val="nil"/>
              <w:bottom w:val="single" w:sz="4" w:space="0" w:color="auto"/>
              <w:right w:val="single" w:sz="4" w:space="0" w:color="000000"/>
            </w:tcBorders>
            <w:vAlign w:val="center"/>
          </w:tcPr>
          <w:p w:rsidR="00705C8C" w:rsidRPr="00D45D2D" w:rsidRDefault="00705C8C" w:rsidP="008B3A71">
            <w:pPr>
              <w:jc w:val="center"/>
            </w:pPr>
            <w:r>
              <w:t>97,13</w:t>
            </w:r>
          </w:p>
        </w:tc>
      </w:tr>
      <w:tr w:rsidR="00705C8C" w:rsidRPr="00D45D2D" w:rsidTr="008B3A71">
        <w:trPr>
          <w:trHeight w:val="5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r w:rsidRPr="00D45D2D">
              <w:rPr>
                <w:color w:val="000000"/>
              </w:rPr>
              <w:t>3.2</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05C8C" w:rsidRPr="00D45D2D" w:rsidRDefault="00705C8C" w:rsidP="008B3A71">
            <w:pPr>
              <w:rPr>
                <w:color w:val="000000"/>
              </w:rPr>
            </w:pPr>
            <w:r w:rsidRPr="00D45D2D">
              <w:rPr>
                <w:color w:val="000000"/>
              </w:rPr>
              <w:t> Установленная тепловая мощность источника тепловой энергии</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rPr>
                <w:color w:val="000000"/>
              </w:rPr>
            </w:pPr>
            <w:r w:rsidRPr="00D45D2D">
              <w:rPr>
                <w:color w:val="000000"/>
              </w:rPr>
              <w:t>Гкал/ч</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05C8C" w:rsidRPr="00D45D2D" w:rsidRDefault="00705C8C" w:rsidP="008B3A71">
            <w:pPr>
              <w:jc w:val="center"/>
            </w:pPr>
            <w:r w:rsidRPr="00D45D2D">
              <w:t>34,33</w:t>
            </w:r>
          </w:p>
        </w:tc>
        <w:tc>
          <w:tcPr>
            <w:tcW w:w="1276" w:type="dxa"/>
            <w:tcBorders>
              <w:top w:val="single" w:sz="4" w:space="0" w:color="auto"/>
              <w:left w:val="nil"/>
              <w:bottom w:val="single" w:sz="4" w:space="0" w:color="auto"/>
              <w:right w:val="single" w:sz="4" w:space="0" w:color="000000"/>
            </w:tcBorders>
            <w:shd w:val="clear" w:color="auto" w:fill="auto"/>
            <w:vAlign w:val="center"/>
          </w:tcPr>
          <w:p w:rsidR="00705C8C" w:rsidRPr="00D45D2D" w:rsidRDefault="00705C8C" w:rsidP="008B3A71">
            <w:pPr>
              <w:jc w:val="center"/>
            </w:pPr>
            <w:r w:rsidRPr="00D45D2D">
              <w:t>34,33</w:t>
            </w:r>
          </w:p>
        </w:tc>
        <w:tc>
          <w:tcPr>
            <w:tcW w:w="1275" w:type="dxa"/>
            <w:tcBorders>
              <w:top w:val="single" w:sz="4" w:space="0" w:color="auto"/>
              <w:left w:val="nil"/>
              <w:bottom w:val="single" w:sz="4" w:space="0" w:color="auto"/>
              <w:right w:val="single" w:sz="4" w:space="0" w:color="000000"/>
            </w:tcBorders>
            <w:shd w:val="clear" w:color="auto" w:fill="auto"/>
            <w:vAlign w:val="center"/>
          </w:tcPr>
          <w:p w:rsidR="00705C8C" w:rsidRPr="00D45D2D" w:rsidRDefault="00705C8C" w:rsidP="008B3A71">
            <w:pPr>
              <w:jc w:val="center"/>
            </w:pPr>
            <w:r w:rsidRPr="00D45D2D">
              <w:t>34,33</w:t>
            </w:r>
          </w:p>
        </w:tc>
        <w:tc>
          <w:tcPr>
            <w:tcW w:w="1275" w:type="dxa"/>
            <w:tcBorders>
              <w:top w:val="single" w:sz="4" w:space="0" w:color="auto"/>
              <w:left w:val="nil"/>
              <w:bottom w:val="single" w:sz="4" w:space="0" w:color="auto"/>
              <w:right w:val="single" w:sz="4" w:space="0" w:color="000000"/>
            </w:tcBorders>
            <w:vAlign w:val="center"/>
          </w:tcPr>
          <w:p w:rsidR="00705C8C" w:rsidRPr="00D45D2D" w:rsidRDefault="00705C8C" w:rsidP="008B3A71">
            <w:pPr>
              <w:jc w:val="center"/>
            </w:pPr>
            <w:r>
              <w:t>34,33</w:t>
            </w:r>
          </w:p>
        </w:tc>
      </w:tr>
      <w:tr w:rsidR="00705C8C" w:rsidRPr="00D45D2D" w:rsidTr="008B3A71">
        <w:trPr>
          <w:trHeight w:val="5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r w:rsidRPr="00D45D2D">
              <w:rPr>
                <w:color w:val="000000"/>
              </w:rPr>
              <w:t>4</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05C8C" w:rsidRPr="00D45D2D" w:rsidRDefault="00705C8C" w:rsidP="008B3A71">
            <w:pPr>
              <w:rPr>
                <w:color w:val="000000"/>
              </w:rPr>
            </w:pPr>
            <w:r w:rsidRPr="00D45D2D">
              <w:rPr>
                <w:color w:val="000000"/>
              </w:rPr>
              <w:t>Коэффициент эластичности затрат по росту активов (</w:t>
            </w:r>
            <w:proofErr w:type="spellStart"/>
            <w:r w:rsidRPr="00D45D2D">
              <w:rPr>
                <w:color w:val="000000"/>
              </w:rPr>
              <w:t>К</w:t>
            </w:r>
            <w:r w:rsidRPr="00D45D2D">
              <w:rPr>
                <w:color w:val="000000"/>
                <w:vertAlign w:val="subscript"/>
              </w:rPr>
              <w:t>эл</w:t>
            </w:r>
            <w:proofErr w:type="spellEnd"/>
            <w:r w:rsidRPr="00D45D2D">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0,75</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0,75</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Pr>
                <w:color w:val="000000"/>
              </w:rPr>
              <w:t>0,75</w:t>
            </w:r>
          </w:p>
        </w:tc>
      </w:tr>
      <w:tr w:rsidR="00705C8C" w:rsidRPr="00D45D2D" w:rsidTr="008B3A71">
        <w:trPr>
          <w:trHeight w:val="16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C8C" w:rsidRPr="00D45D2D" w:rsidRDefault="00705C8C" w:rsidP="008B3A71">
            <w:pPr>
              <w:jc w:val="center"/>
              <w:rPr>
                <w:color w:val="000000"/>
              </w:rPr>
            </w:pPr>
            <w:r w:rsidRPr="00D45D2D">
              <w:rPr>
                <w:color w:val="000000"/>
              </w:rPr>
              <w:t>5</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705C8C" w:rsidRPr="00D45D2D" w:rsidRDefault="00705C8C" w:rsidP="008B3A71">
            <w:pPr>
              <w:rPr>
                <w:color w:val="000000"/>
              </w:rPr>
            </w:pPr>
            <w:r w:rsidRPr="00D45D2D">
              <w:rPr>
                <w:color w:val="000000"/>
              </w:rPr>
              <w:t>Индекс операционных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C8C" w:rsidRPr="00D45D2D" w:rsidRDefault="00705C8C" w:rsidP="008B3A71">
            <w:pPr>
              <w:jc w:val="center"/>
              <w:rPr>
                <w:color w:val="000000"/>
              </w:rPr>
            </w:pPr>
            <w:r w:rsidRPr="00D45D2D">
              <w:rPr>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103,85</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sidRPr="00D45D2D">
              <w:rPr>
                <w:color w:val="000000"/>
              </w:rPr>
              <w:t>102,96</w:t>
            </w:r>
          </w:p>
        </w:tc>
        <w:tc>
          <w:tcPr>
            <w:tcW w:w="1275" w:type="dxa"/>
            <w:tcBorders>
              <w:top w:val="single" w:sz="4" w:space="0" w:color="auto"/>
              <w:left w:val="single" w:sz="4" w:space="0" w:color="auto"/>
              <w:bottom w:val="single" w:sz="4" w:space="0" w:color="auto"/>
              <w:right w:val="single" w:sz="4" w:space="0" w:color="auto"/>
            </w:tcBorders>
            <w:vAlign w:val="center"/>
          </w:tcPr>
          <w:p w:rsidR="00705C8C" w:rsidRPr="00D45D2D" w:rsidRDefault="00705C8C" w:rsidP="008B3A71">
            <w:pPr>
              <w:jc w:val="center"/>
              <w:rPr>
                <w:color w:val="000000"/>
              </w:rPr>
            </w:pPr>
            <w:r>
              <w:rPr>
                <w:color w:val="000000"/>
              </w:rPr>
              <w:t>103,55</w:t>
            </w:r>
          </w:p>
        </w:tc>
      </w:tr>
      <w:tr w:rsidR="00705C8C" w:rsidRPr="00D45D2D" w:rsidTr="008B3A71">
        <w:trPr>
          <w:trHeight w:val="5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r w:rsidRPr="00D45D2D">
              <w:rPr>
                <w:color w:val="000000"/>
              </w:rPr>
              <w:t>6</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705C8C" w:rsidRPr="00D45D2D" w:rsidRDefault="00705C8C" w:rsidP="008B3A71">
            <w:pPr>
              <w:rPr>
                <w:color w:val="000000"/>
              </w:rPr>
            </w:pPr>
            <w:r w:rsidRPr="00D45D2D">
              <w:rPr>
                <w:color w:val="000000"/>
              </w:rPr>
              <w:t> Операционные (подконтрольные)</w:t>
            </w:r>
            <w:r w:rsidRPr="00D45D2D">
              <w:rPr>
                <w:color w:val="000000"/>
              </w:rPr>
              <w:br/>
              <w:t>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C8C" w:rsidRPr="00D45D2D" w:rsidRDefault="00705C8C" w:rsidP="008B3A71">
            <w:pPr>
              <w:jc w:val="center"/>
              <w:rPr>
                <w:color w:val="000000"/>
              </w:rPr>
            </w:pPr>
            <w:r w:rsidRPr="00D45D2D">
              <w:rPr>
                <w:color w:val="000000"/>
              </w:rPr>
              <w:t>тыс. руб.</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705C8C" w:rsidRPr="00D45D2D" w:rsidRDefault="00705C8C" w:rsidP="008B3A71">
            <w:pPr>
              <w:jc w:val="center"/>
            </w:pPr>
            <w:r w:rsidRPr="00D45D2D">
              <w:t>41996,16</w:t>
            </w:r>
          </w:p>
        </w:tc>
        <w:tc>
          <w:tcPr>
            <w:tcW w:w="1276" w:type="dxa"/>
            <w:tcBorders>
              <w:top w:val="single" w:sz="4" w:space="0" w:color="auto"/>
              <w:left w:val="nil"/>
              <w:bottom w:val="single" w:sz="4" w:space="0" w:color="auto"/>
              <w:right w:val="single" w:sz="4" w:space="0" w:color="000000"/>
            </w:tcBorders>
            <w:shd w:val="clear" w:color="auto" w:fill="auto"/>
            <w:vAlign w:val="center"/>
          </w:tcPr>
          <w:p w:rsidR="00705C8C" w:rsidRPr="00D45D2D" w:rsidRDefault="00705C8C" w:rsidP="008B3A71">
            <w:pPr>
              <w:jc w:val="center"/>
            </w:pPr>
            <w:r w:rsidRPr="00D45D2D">
              <w:t>43613,43</w:t>
            </w:r>
          </w:p>
        </w:tc>
        <w:tc>
          <w:tcPr>
            <w:tcW w:w="1275" w:type="dxa"/>
            <w:tcBorders>
              <w:top w:val="single" w:sz="4" w:space="0" w:color="auto"/>
              <w:left w:val="nil"/>
              <w:bottom w:val="single" w:sz="4" w:space="0" w:color="auto"/>
              <w:right w:val="single" w:sz="4" w:space="0" w:color="000000"/>
            </w:tcBorders>
            <w:shd w:val="clear" w:color="auto" w:fill="auto"/>
            <w:vAlign w:val="center"/>
          </w:tcPr>
          <w:p w:rsidR="00705C8C" w:rsidRPr="00D45D2D" w:rsidRDefault="00705C8C" w:rsidP="008B3A71">
            <w:pPr>
              <w:jc w:val="center"/>
            </w:pPr>
            <w:r w:rsidRPr="00D45D2D">
              <w:t>44904,39</w:t>
            </w:r>
          </w:p>
        </w:tc>
        <w:tc>
          <w:tcPr>
            <w:tcW w:w="1275" w:type="dxa"/>
            <w:tcBorders>
              <w:top w:val="single" w:sz="4" w:space="0" w:color="auto"/>
              <w:left w:val="nil"/>
              <w:bottom w:val="single" w:sz="4" w:space="0" w:color="auto"/>
              <w:right w:val="single" w:sz="4" w:space="0" w:color="000000"/>
            </w:tcBorders>
            <w:vAlign w:val="center"/>
          </w:tcPr>
          <w:p w:rsidR="00705C8C" w:rsidRPr="00D45D2D" w:rsidRDefault="00705C8C" w:rsidP="008B3A71">
            <w:pPr>
              <w:jc w:val="center"/>
            </w:pPr>
            <w:r>
              <w:t>46500,29</w:t>
            </w:r>
          </w:p>
        </w:tc>
      </w:tr>
    </w:tbl>
    <w:p w:rsidR="00705C8C" w:rsidRPr="00FF5930" w:rsidRDefault="00705C8C" w:rsidP="00705C8C">
      <w:pPr>
        <w:ind w:left="426"/>
        <w:jc w:val="center"/>
        <w:rPr>
          <w:color w:val="000000"/>
          <w:sz w:val="32"/>
          <w:szCs w:val="32"/>
          <w:u w:val="single"/>
        </w:rPr>
      </w:pPr>
    </w:p>
    <w:p w:rsidR="00705C8C" w:rsidRPr="00FF5930" w:rsidRDefault="00705C8C" w:rsidP="00705C8C">
      <w:pPr>
        <w:spacing w:line="360" w:lineRule="auto"/>
        <w:ind w:firstLine="709"/>
        <w:jc w:val="both"/>
        <w:rPr>
          <w:color w:val="000000"/>
        </w:rPr>
      </w:pPr>
      <w:r w:rsidRPr="00FF5930">
        <w:rPr>
          <w:color w:val="000000"/>
        </w:rPr>
        <w:t>Рост уровня операционных расходов на 201</w:t>
      </w:r>
      <w:r>
        <w:rPr>
          <w:color w:val="000000"/>
        </w:rPr>
        <w:t>9</w:t>
      </w:r>
      <w:r w:rsidRPr="00FF5930">
        <w:rPr>
          <w:color w:val="000000"/>
        </w:rPr>
        <w:t xml:space="preserve"> год составил </w:t>
      </w:r>
      <w:r>
        <w:rPr>
          <w:color w:val="000000"/>
        </w:rPr>
        <w:t>3</w:t>
      </w:r>
      <w:r w:rsidRPr="00FF5930">
        <w:rPr>
          <w:color w:val="000000"/>
        </w:rPr>
        <w:t>,</w:t>
      </w:r>
      <w:r>
        <w:rPr>
          <w:color w:val="000000"/>
        </w:rPr>
        <w:t>554</w:t>
      </w:r>
      <w:r w:rsidRPr="00FF5930">
        <w:rPr>
          <w:color w:val="000000"/>
        </w:rPr>
        <w:t>% (в среднем за год). Данный индекс операционных расходов применим ко всем статьям раздела операционные (подконтрольные) расходы к среднегодовым значениям.</w:t>
      </w:r>
    </w:p>
    <w:p w:rsidR="00705C8C" w:rsidRPr="00FF5930" w:rsidRDefault="00705C8C" w:rsidP="00705C8C">
      <w:pPr>
        <w:spacing w:line="360" w:lineRule="auto"/>
        <w:ind w:firstLine="709"/>
        <w:jc w:val="both"/>
        <w:rPr>
          <w:color w:val="000000"/>
          <w:sz w:val="32"/>
          <w:szCs w:val="32"/>
          <w:u w:val="single"/>
        </w:rPr>
      </w:pPr>
      <w:r w:rsidRPr="00FF5930">
        <w:rPr>
          <w:color w:val="000000"/>
        </w:rPr>
        <w:t xml:space="preserve">Предприятием были заявлены расходы по операционным расходам на уровне </w:t>
      </w:r>
      <w:r>
        <w:rPr>
          <w:color w:val="000000"/>
        </w:rPr>
        <w:t>46 574,03</w:t>
      </w:r>
      <w:r w:rsidRPr="00FF5930">
        <w:rPr>
          <w:color w:val="000000"/>
        </w:rPr>
        <w:t xml:space="preserve"> тыс. руб. Уровень операционных расходов по оценке экспертов (в среднем на 201</w:t>
      </w:r>
      <w:r>
        <w:rPr>
          <w:color w:val="000000"/>
        </w:rPr>
        <w:t>9</w:t>
      </w:r>
      <w:r w:rsidRPr="00FF5930">
        <w:rPr>
          <w:color w:val="000000"/>
        </w:rPr>
        <w:t xml:space="preserve"> год) составил </w:t>
      </w:r>
      <w:r>
        <w:rPr>
          <w:color w:val="000000"/>
        </w:rPr>
        <w:t>46 500,29</w:t>
      </w:r>
      <w:r w:rsidRPr="00FF5930">
        <w:rPr>
          <w:color w:val="000000"/>
        </w:rPr>
        <w:t xml:space="preserve"> тыс. руб.</w:t>
      </w:r>
    </w:p>
    <w:p w:rsidR="00705C8C" w:rsidRDefault="00705C8C" w:rsidP="00705C8C">
      <w:pPr>
        <w:tabs>
          <w:tab w:val="num" w:pos="0"/>
          <w:tab w:val="left" w:pos="426"/>
        </w:tabs>
        <w:spacing w:line="360" w:lineRule="auto"/>
        <w:ind w:firstLine="709"/>
        <w:jc w:val="both"/>
        <w:rPr>
          <w:color w:val="000000"/>
        </w:rPr>
      </w:pPr>
      <w:r w:rsidRPr="00FF5930">
        <w:rPr>
          <w:color w:val="000000"/>
        </w:rPr>
        <w:t>Корректировка плановых расходов</w:t>
      </w:r>
      <w:r>
        <w:rPr>
          <w:color w:val="000000"/>
        </w:rPr>
        <w:t xml:space="preserve"> по данному разделу в среднем на </w:t>
      </w:r>
      <w:r w:rsidRPr="00FF5930">
        <w:rPr>
          <w:color w:val="000000"/>
        </w:rPr>
        <w:t>201</w:t>
      </w:r>
      <w:r>
        <w:rPr>
          <w:color w:val="000000"/>
        </w:rPr>
        <w:t>9 </w:t>
      </w:r>
      <w:r w:rsidRPr="00FF5930">
        <w:rPr>
          <w:color w:val="000000"/>
        </w:rPr>
        <w:t>год</w:t>
      </w:r>
      <w:r>
        <w:rPr>
          <w:color w:val="000000"/>
        </w:rPr>
        <w:t>,</w:t>
      </w:r>
      <w:r w:rsidRPr="00FF5930">
        <w:rPr>
          <w:color w:val="000000"/>
        </w:rPr>
        <w:t xml:space="preserve"> относительно предложений предприятия в сторону </w:t>
      </w:r>
      <w:r>
        <w:rPr>
          <w:color w:val="000000"/>
        </w:rPr>
        <w:t xml:space="preserve">уменьшения </w:t>
      </w:r>
      <w:r w:rsidRPr="00FF5930">
        <w:rPr>
          <w:color w:val="000000"/>
        </w:rPr>
        <w:t xml:space="preserve">составила – </w:t>
      </w:r>
      <w:r>
        <w:rPr>
          <w:color w:val="000000"/>
        </w:rPr>
        <w:t>73,74</w:t>
      </w:r>
      <w:r w:rsidRPr="00FF5930">
        <w:rPr>
          <w:color w:val="000000"/>
        </w:rPr>
        <w:t xml:space="preserve"> тыс. руб.</w:t>
      </w:r>
      <w:r w:rsidRPr="00F770F7">
        <w:rPr>
          <w:color w:val="000000"/>
        </w:rPr>
        <w:t xml:space="preserve"> </w:t>
      </w:r>
      <w:r>
        <w:rPr>
          <w:color w:val="000000"/>
        </w:rPr>
        <w:t>в связи с применением экспертами индекса потребительских цен, отличного от используемого в расчётах предприятия.</w:t>
      </w:r>
    </w:p>
    <w:p w:rsidR="00705C8C" w:rsidRPr="00FF5930" w:rsidRDefault="00705C8C" w:rsidP="00705C8C">
      <w:pPr>
        <w:tabs>
          <w:tab w:val="num" w:pos="0"/>
          <w:tab w:val="left" w:pos="426"/>
        </w:tabs>
        <w:spacing w:line="360" w:lineRule="auto"/>
        <w:ind w:firstLine="709"/>
        <w:jc w:val="both"/>
        <w:rPr>
          <w:color w:val="000000"/>
        </w:rPr>
      </w:pPr>
    </w:p>
    <w:p w:rsidR="00705C8C" w:rsidRPr="00CC0ED8" w:rsidRDefault="00705C8C" w:rsidP="00705C8C">
      <w:pPr>
        <w:pStyle w:val="20"/>
        <w:rPr>
          <w:rFonts w:ascii="Times New Roman" w:hAnsi="Times New Roman" w:cs="Times New Roman"/>
        </w:rPr>
      </w:pPr>
      <w:bookmarkStart w:id="22" w:name="_Toc527903077"/>
      <w:r>
        <w:lastRenderedPageBreak/>
        <w:t>4</w:t>
      </w:r>
      <w:r w:rsidRPr="005D3C5F">
        <w:t>.</w:t>
      </w:r>
      <w:r w:rsidRPr="00CC0ED8">
        <w:rPr>
          <w:rFonts w:ascii="Times New Roman" w:hAnsi="Times New Roman" w:cs="Times New Roman"/>
        </w:rPr>
        <w:t>3. Расчет неподконтрольных расходов на очередной год долгосрочного периода регулирования</w:t>
      </w:r>
      <w:bookmarkEnd w:id="22"/>
    </w:p>
    <w:p w:rsidR="00705C8C" w:rsidRDefault="00705C8C" w:rsidP="00705C8C">
      <w:pPr>
        <w:pStyle w:val="3"/>
      </w:pPr>
      <w:bookmarkStart w:id="23" w:name="_Toc527903078"/>
      <w:r>
        <w:t>Расходы на оплату услуг, оказываемых организациями, осуществляющими регулируемые виды деятельности.</w:t>
      </w:r>
      <w:bookmarkEnd w:id="23"/>
    </w:p>
    <w:p w:rsidR="00705C8C" w:rsidRPr="006E5FBE" w:rsidRDefault="00705C8C" w:rsidP="00705C8C">
      <w:pPr>
        <w:tabs>
          <w:tab w:val="left" w:pos="1890"/>
        </w:tabs>
        <w:spacing w:line="360" w:lineRule="auto"/>
        <w:ind w:firstLine="720"/>
        <w:jc w:val="both"/>
        <w:rPr>
          <w:szCs w:val="20"/>
        </w:rPr>
      </w:pPr>
      <w:r w:rsidRPr="006E5FBE">
        <w:rPr>
          <w:szCs w:val="20"/>
        </w:rPr>
        <w:t>По данной статье предприятие представило следующие обосновывающие материалы:</w:t>
      </w:r>
    </w:p>
    <w:p w:rsidR="00705C8C" w:rsidRDefault="00705C8C" w:rsidP="00705C8C">
      <w:pPr>
        <w:spacing w:line="360" w:lineRule="auto"/>
        <w:rPr>
          <w:lang w:eastAsia="en-US"/>
        </w:rPr>
      </w:pPr>
      <w:r>
        <w:rPr>
          <w:lang w:eastAsia="en-US"/>
        </w:rPr>
        <w:tab/>
        <w:t>Типовой договор с ООО «</w:t>
      </w:r>
      <w:proofErr w:type="spellStart"/>
      <w:r>
        <w:rPr>
          <w:lang w:eastAsia="en-US"/>
        </w:rPr>
        <w:t>Беловские</w:t>
      </w:r>
      <w:proofErr w:type="spellEnd"/>
      <w:r>
        <w:rPr>
          <w:lang w:eastAsia="en-US"/>
        </w:rPr>
        <w:t xml:space="preserve"> Городские Очистные сооружения» (ООО «</w:t>
      </w:r>
      <w:proofErr w:type="spellStart"/>
      <w:r>
        <w:rPr>
          <w:lang w:eastAsia="en-US"/>
        </w:rPr>
        <w:t>БелГОС</w:t>
      </w:r>
      <w:proofErr w:type="spellEnd"/>
      <w:r>
        <w:rPr>
          <w:lang w:eastAsia="en-US"/>
        </w:rPr>
        <w:t>») от 14.11.2013 №985, стр. 166-171;</w:t>
      </w:r>
    </w:p>
    <w:p w:rsidR="00705C8C" w:rsidRPr="00C9734E" w:rsidRDefault="00705C8C" w:rsidP="00705C8C">
      <w:pPr>
        <w:spacing w:line="360" w:lineRule="auto"/>
        <w:rPr>
          <w:lang w:eastAsia="en-US"/>
        </w:rPr>
      </w:pPr>
      <w:r>
        <w:rPr>
          <w:lang w:eastAsia="en-US"/>
        </w:rPr>
        <w:tab/>
        <w:t>Счет-фактуры за 2017, 2018 год.</w:t>
      </w:r>
    </w:p>
    <w:p w:rsidR="00705C8C" w:rsidRPr="00FF5930" w:rsidRDefault="00705C8C" w:rsidP="00705C8C">
      <w:pPr>
        <w:tabs>
          <w:tab w:val="left" w:pos="1890"/>
        </w:tabs>
        <w:spacing w:line="360" w:lineRule="auto"/>
        <w:ind w:firstLine="720"/>
        <w:jc w:val="both"/>
        <w:rPr>
          <w:color w:val="000000"/>
        </w:rPr>
      </w:pPr>
      <w:r w:rsidRPr="00FF5930">
        <w:rPr>
          <w:color w:val="000000"/>
        </w:rPr>
        <w:t xml:space="preserve">Предприятием заявлены расходы по статье в сумме </w:t>
      </w:r>
      <w:r>
        <w:rPr>
          <w:color w:val="000000"/>
        </w:rPr>
        <w:t>431,48</w:t>
      </w:r>
      <w:r w:rsidRPr="00FF5930">
        <w:rPr>
          <w:color w:val="000000"/>
        </w:rPr>
        <w:t xml:space="preserve"> тыс. руб.</w:t>
      </w:r>
    </w:p>
    <w:p w:rsidR="00705C8C" w:rsidRDefault="00705C8C" w:rsidP="00705C8C">
      <w:pPr>
        <w:tabs>
          <w:tab w:val="left" w:pos="1890"/>
        </w:tabs>
        <w:spacing w:line="360" w:lineRule="auto"/>
        <w:ind w:firstLine="720"/>
        <w:jc w:val="both"/>
        <w:rPr>
          <w:color w:val="000000"/>
        </w:rPr>
      </w:pPr>
      <w:r w:rsidRPr="00FF5930">
        <w:rPr>
          <w:color w:val="000000"/>
        </w:rPr>
        <w:t xml:space="preserve">Экспертами приняты в расчёт стоки в объёме </w:t>
      </w:r>
      <w:r>
        <w:rPr>
          <w:color w:val="000000"/>
        </w:rPr>
        <w:t>19,0</w:t>
      </w:r>
      <w:r w:rsidRPr="00FF5930">
        <w:rPr>
          <w:color w:val="000000"/>
        </w:rPr>
        <w:t xml:space="preserve"> тыс. м3, включающие объём водопотребления на </w:t>
      </w:r>
      <w:proofErr w:type="spellStart"/>
      <w:r w:rsidRPr="00FF5930">
        <w:rPr>
          <w:color w:val="000000"/>
        </w:rPr>
        <w:t>хозбытовые</w:t>
      </w:r>
      <w:proofErr w:type="spellEnd"/>
      <w:r w:rsidRPr="00FF5930">
        <w:rPr>
          <w:color w:val="000000"/>
        </w:rPr>
        <w:t xml:space="preserve"> нужды</w:t>
      </w:r>
      <w:r>
        <w:rPr>
          <w:color w:val="000000"/>
        </w:rPr>
        <w:t xml:space="preserve">, </w:t>
      </w:r>
      <w:r w:rsidRPr="00FF5930">
        <w:rPr>
          <w:color w:val="000000"/>
        </w:rPr>
        <w:t xml:space="preserve">ХВО и </w:t>
      </w:r>
      <w:r>
        <w:rPr>
          <w:color w:val="000000"/>
        </w:rPr>
        <w:t>технологические нужды предприятия, согласно расчёту предприятия.</w:t>
      </w:r>
    </w:p>
    <w:p w:rsidR="00705C8C" w:rsidRDefault="00705C8C" w:rsidP="00705C8C">
      <w:pPr>
        <w:tabs>
          <w:tab w:val="left" w:pos="1890"/>
        </w:tabs>
        <w:spacing w:line="360" w:lineRule="auto"/>
        <w:ind w:firstLine="720"/>
        <w:jc w:val="both"/>
        <w:rPr>
          <w:color w:val="000000"/>
        </w:rPr>
      </w:pPr>
      <w:r w:rsidRPr="00FF5930">
        <w:rPr>
          <w:color w:val="000000"/>
        </w:rPr>
        <w:t xml:space="preserve">Услугу по водоотведению </w:t>
      </w:r>
      <w:r>
        <w:rPr>
          <w:color w:val="000000"/>
        </w:rPr>
        <w:t xml:space="preserve">оказывает </w:t>
      </w:r>
      <w:r w:rsidRPr="008B0243">
        <w:rPr>
          <w:color w:val="000000"/>
        </w:rPr>
        <w:t>ООО «</w:t>
      </w:r>
      <w:proofErr w:type="spellStart"/>
      <w:r w:rsidRPr="008B0243">
        <w:rPr>
          <w:color w:val="000000"/>
        </w:rPr>
        <w:t>Б</w:t>
      </w:r>
      <w:r>
        <w:rPr>
          <w:color w:val="000000"/>
        </w:rPr>
        <w:t>елГОС</w:t>
      </w:r>
      <w:proofErr w:type="spellEnd"/>
      <w:r>
        <w:rPr>
          <w:color w:val="000000"/>
        </w:rPr>
        <w:t>»</w:t>
      </w:r>
      <w:r w:rsidRPr="00FF5930">
        <w:rPr>
          <w:color w:val="000000"/>
        </w:rPr>
        <w:t>. Тариф</w:t>
      </w:r>
      <w:r>
        <w:rPr>
          <w:color w:val="000000"/>
        </w:rPr>
        <w:t xml:space="preserve">ы за водоотведение </w:t>
      </w:r>
      <w:r w:rsidRPr="00FF5930">
        <w:rPr>
          <w:color w:val="000000"/>
        </w:rPr>
        <w:t>установлен</w:t>
      </w:r>
      <w:r>
        <w:rPr>
          <w:color w:val="000000"/>
        </w:rPr>
        <w:t>ы</w:t>
      </w:r>
      <w:r w:rsidRPr="00FF5930">
        <w:rPr>
          <w:color w:val="000000"/>
        </w:rPr>
        <w:t xml:space="preserve"> </w:t>
      </w:r>
      <w:r w:rsidRPr="008B0243">
        <w:rPr>
          <w:color w:val="000000"/>
        </w:rPr>
        <w:t>постановлени</w:t>
      </w:r>
      <w:r>
        <w:rPr>
          <w:color w:val="000000"/>
        </w:rPr>
        <w:t>ем</w:t>
      </w:r>
      <w:r w:rsidRPr="008B0243">
        <w:rPr>
          <w:color w:val="000000"/>
        </w:rPr>
        <w:t xml:space="preserve"> региональной энергетической комиссии Кемеровской области от 20.11.2015 года №</w:t>
      </w:r>
      <w:r>
        <w:rPr>
          <w:color w:val="000000"/>
        </w:rPr>
        <w:t> </w:t>
      </w:r>
      <w:r w:rsidRPr="008B0243">
        <w:rPr>
          <w:color w:val="000000"/>
        </w:rPr>
        <w:t>505</w:t>
      </w:r>
      <w:r>
        <w:rPr>
          <w:color w:val="000000"/>
        </w:rPr>
        <w:t xml:space="preserve"> (в редакции постановления № 444 от 07.12.2017)</w:t>
      </w:r>
      <w:r w:rsidRPr="008B0243">
        <w:rPr>
          <w:color w:val="000000"/>
        </w:rPr>
        <w:t xml:space="preserve">, в размере </w:t>
      </w:r>
      <w:r>
        <w:rPr>
          <w:color w:val="000000"/>
        </w:rPr>
        <w:t xml:space="preserve">21,29 </w:t>
      </w:r>
      <w:r w:rsidRPr="008B0243">
        <w:rPr>
          <w:color w:val="000000"/>
        </w:rPr>
        <w:t>руб./м</w:t>
      </w:r>
      <w:r w:rsidRPr="002C1AF0">
        <w:rPr>
          <w:color w:val="000000"/>
          <w:vertAlign w:val="superscript"/>
        </w:rPr>
        <w:t>3</w:t>
      </w:r>
      <w:r w:rsidRPr="008B0243">
        <w:rPr>
          <w:color w:val="000000"/>
        </w:rPr>
        <w:t>(без НДС)</w:t>
      </w:r>
      <w:r>
        <w:rPr>
          <w:color w:val="000000"/>
        </w:rPr>
        <w:t xml:space="preserve"> с 01.01.2018; и 22,26</w:t>
      </w:r>
      <w:r w:rsidRPr="008B0243">
        <w:rPr>
          <w:color w:val="000000"/>
        </w:rPr>
        <w:t xml:space="preserve"> </w:t>
      </w:r>
      <w:r>
        <w:rPr>
          <w:color w:val="000000"/>
        </w:rPr>
        <w:t xml:space="preserve">с 01.07.2018 </w:t>
      </w:r>
      <w:bookmarkStart w:id="24" w:name="_Hlk527970999"/>
      <w:r w:rsidRPr="008B0243">
        <w:rPr>
          <w:color w:val="000000"/>
        </w:rPr>
        <w:t>руб./м</w:t>
      </w:r>
      <w:bookmarkEnd w:id="24"/>
      <w:r w:rsidRPr="008B0243">
        <w:rPr>
          <w:color w:val="000000"/>
        </w:rPr>
        <w:t>³ (без НДС).</w:t>
      </w:r>
    </w:p>
    <w:p w:rsidR="00705C8C" w:rsidRDefault="00705C8C" w:rsidP="00705C8C">
      <w:pPr>
        <w:tabs>
          <w:tab w:val="left" w:pos="1890"/>
        </w:tabs>
        <w:spacing w:line="360" w:lineRule="auto"/>
        <w:ind w:firstLine="720"/>
        <w:jc w:val="both"/>
        <w:rPr>
          <w:color w:val="000000"/>
        </w:rPr>
      </w:pPr>
      <w:bookmarkStart w:id="25" w:name="_Hlk527032472"/>
      <w:r w:rsidRPr="00FF5930">
        <w:rPr>
          <w:color w:val="000000"/>
        </w:rPr>
        <w:t xml:space="preserve">Экспертами стоимость </w:t>
      </w:r>
      <w:smartTag w:uri="urn:schemas-microsoft-com:office:smarttags" w:element="metricconverter">
        <w:smartTagPr>
          <w:attr w:name="ProductID" w:val="1 м³"/>
        </w:smartTagPr>
        <w:r w:rsidRPr="00FF5930">
          <w:rPr>
            <w:color w:val="000000"/>
          </w:rPr>
          <w:t>1 м³</w:t>
        </w:r>
      </w:smartTag>
      <w:r w:rsidRPr="00FF5930">
        <w:rPr>
          <w:color w:val="000000"/>
        </w:rPr>
        <w:t xml:space="preserve"> сточных вод рассчитана как среднегодовая, исходя из действующей стоимости стоков во втором п</w:t>
      </w:r>
      <w:r>
        <w:rPr>
          <w:color w:val="000000"/>
        </w:rPr>
        <w:t>олугодии</w:t>
      </w:r>
      <w:r w:rsidRPr="00FF5930">
        <w:rPr>
          <w:color w:val="000000"/>
        </w:rPr>
        <w:t xml:space="preserve"> 201</w:t>
      </w:r>
      <w:r>
        <w:rPr>
          <w:color w:val="000000"/>
        </w:rPr>
        <w:t>8</w:t>
      </w:r>
      <w:r w:rsidRPr="00FF5930">
        <w:rPr>
          <w:color w:val="000000"/>
        </w:rPr>
        <w:t xml:space="preserve"> года</w:t>
      </w:r>
      <w:r>
        <w:rPr>
          <w:color w:val="000000"/>
        </w:rPr>
        <w:t xml:space="preserve"> 22,26 руб./м</w:t>
      </w:r>
      <w:r w:rsidRPr="00375C40">
        <w:rPr>
          <w:color w:val="000000"/>
          <w:vertAlign w:val="superscript"/>
        </w:rPr>
        <w:t>3</w:t>
      </w:r>
      <w:r w:rsidRPr="00FF5930">
        <w:rPr>
          <w:color w:val="000000"/>
        </w:rPr>
        <w:t xml:space="preserve">, </w:t>
      </w:r>
      <w:r>
        <w:rPr>
          <w:color w:val="000000"/>
        </w:rPr>
        <w:t xml:space="preserve">согласно постановлению региональной энергетической комиссии Кемеровской области от 20.11.2015 №505 (на 2016-2018) в редакции постановления от 07.12.2017 № 444, </w:t>
      </w:r>
      <w:r w:rsidRPr="00FF5930">
        <w:rPr>
          <w:color w:val="000000"/>
        </w:rPr>
        <w:t xml:space="preserve">с применением индекса роста тарифов на водоотведение </w:t>
      </w:r>
      <w:r>
        <w:rPr>
          <w:color w:val="000000"/>
        </w:rPr>
        <w:t>ООО «</w:t>
      </w:r>
      <w:proofErr w:type="spellStart"/>
      <w:r>
        <w:rPr>
          <w:color w:val="000000"/>
        </w:rPr>
        <w:t>БелГОС</w:t>
      </w:r>
      <w:proofErr w:type="spellEnd"/>
      <w:r>
        <w:rPr>
          <w:color w:val="000000"/>
        </w:rPr>
        <w:t xml:space="preserve">» г. Белово </w:t>
      </w:r>
      <w:r w:rsidRPr="00FF5930">
        <w:rPr>
          <w:color w:val="000000"/>
        </w:rPr>
        <w:t>с 01.07.201</w:t>
      </w:r>
      <w:r>
        <w:rPr>
          <w:color w:val="000000"/>
        </w:rPr>
        <w:t>9</w:t>
      </w:r>
      <w:r w:rsidRPr="00FF5930">
        <w:rPr>
          <w:color w:val="000000"/>
        </w:rPr>
        <w:t xml:space="preserve"> (1</w:t>
      </w:r>
      <w:r>
        <w:rPr>
          <w:color w:val="000000"/>
        </w:rPr>
        <w:t>,178</w:t>
      </w:r>
      <w:r w:rsidRPr="00FF5930">
        <w:rPr>
          <w:color w:val="000000"/>
        </w:rPr>
        <w:t xml:space="preserve">) в соответствии с прогнозом </w:t>
      </w:r>
      <w:r>
        <w:rPr>
          <w:color w:val="000000"/>
        </w:rPr>
        <w:t xml:space="preserve">региональной энергетической комиссии Кемеровской области на 2019 год. </w:t>
      </w:r>
      <w:r w:rsidRPr="00FF5930">
        <w:rPr>
          <w:color w:val="000000"/>
        </w:rPr>
        <w:t>Затраты приняты исходя из уровня среднегодовых значений</w:t>
      </w:r>
      <w:r>
        <w:rPr>
          <w:color w:val="000000"/>
        </w:rPr>
        <w:t xml:space="preserve"> 24,</w:t>
      </w:r>
      <w:r w:rsidRPr="008B12DE">
        <w:t>25</w:t>
      </w:r>
      <w:r>
        <w:t> </w:t>
      </w:r>
      <w:r w:rsidRPr="008B12DE">
        <w:t>руб</w:t>
      </w:r>
      <w:r>
        <w:rPr>
          <w:color w:val="000000"/>
        </w:rPr>
        <w:t>./м</w:t>
      </w:r>
      <w:r w:rsidRPr="00570A26">
        <w:rPr>
          <w:color w:val="000000"/>
          <w:vertAlign w:val="superscript"/>
        </w:rPr>
        <w:t>3</w:t>
      </w:r>
      <w:bookmarkEnd w:id="25"/>
      <w:r>
        <w:rPr>
          <w:color w:val="000000"/>
        </w:rPr>
        <w:t xml:space="preserve"> (1 полугодие 50%, 2 полугодие 50 %).</w:t>
      </w:r>
    </w:p>
    <w:p w:rsidR="00705C8C" w:rsidRPr="00FF5930" w:rsidRDefault="00705C8C" w:rsidP="00705C8C">
      <w:pPr>
        <w:tabs>
          <w:tab w:val="left" w:pos="1890"/>
        </w:tabs>
        <w:spacing w:line="360" w:lineRule="auto"/>
        <w:ind w:firstLine="720"/>
        <w:jc w:val="both"/>
        <w:rPr>
          <w:color w:val="000000"/>
        </w:rPr>
      </w:pPr>
      <w:r w:rsidRPr="00FF5930">
        <w:rPr>
          <w:color w:val="000000"/>
        </w:rPr>
        <w:t>Всего расходы на водоотведение составят</w:t>
      </w:r>
      <w:r>
        <w:rPr>
          <w:color w:val="000000"/>
        </w:rPr>
        <w:t>,</w:t>
      </w:r>
      <w:r w:rsidRPr="00FF5930">
        <w:rPr>
          <w:color w:val="000000"/>
        </w:rPr>
        <w:t xml:space="preserve"> по расчёту экспертов</w:t>
      </w:r>
      <w:r>
        <w:rPr>
          <w:color w:val="000000"/>
        </w:rPr>
        <w:t>, 460,66 </w:t>
      </w:r>
      <w:r w:rsidRPr="00FF5930">
        <w:rPr>
          <w:color w:val="000000"/>
        </w:rPr>
        <w:t>тыс. руб.</w:t>
      </w:r>
    </w:p>
    <w:p w:rsidR="00705C8C" w:rsidRPr="00FF5930" w:rsidRDefault="00705C8C" w:rsidP="00705C8C">
      <w:pPr>
        <w:tabs>
          <w:tab w:val="left" w:pos="1890"/>
        </w:tabs>
        <w:spacing w:line="360" w:lineRule="auto"/>
        <w:ind w:firstLine="720"/>
        <w:jc w:val="both"/>
        <w:rPr>
          <w:color w:val="000000"/>
        </w:rPr>
      </w:pPr>
      <w:r w:rsidRPr="00FF5930">
        <w:rPr>
          <w:color w:val="000000"/>
        </w:rPr>
        <w:t xml:space="preserve">Корректировка плановых расходов по </w:t>
      </w:r>
      <w:r>
        <w:rPr>
          <w:color w:val="000000"/>
        </w:rPr>
        <w:t>статье в среднем на</w:t>
      </w:r>
      <w:r w:rsidRPr="00FF5930">
        <w:rPr>
          <w:color w:val="000000"/>
        </w:rPr>
        <w:t xml:space="preserve"> 201</w:t>
      </w:r>
      <w:r>
        <w:rPr>
          <w:color w:val="000000"/>
        </w:rPr>
        <w:t>9</w:t>
      </w:r>
      <w:r w:rsidRPr="00FF5930">
        <w:rPr>
          <w:color w:val="000000"/>
        </w:rPr>
        <w:t xml:space="preserve"> год относительно предложений предприятия в сторону </w:t>
      </w:r>
      <w:r>
        <w:rPr>
          <w:color w:val="000000"/>
        </w:rPr>
        <w:t>увеличения</w:t>
      </w:r>
      <w:r w:rsidRPr="00FF5930">
        <w:rPr>
          <w:color w:val="000000"/>
        </w:rPr>
        <w:t xml:space="preserve"> составила </w:t>
      </w:r>
      <w:r>
        <w:rPr>
          <w:color w:val="000000"/>
        </w:rPr>
        <w:t>29,18 </w:t>
      </w:r>
      <w:r w:rsidRPr="00FF5930">
        <w:rPr>
          <w:color w:val="000000"/>
        </w:rPr>
        <w:t>тыс.</w:t>
      </w:r>
      <w:r>
        <w:rPr>
          <w:color w:val="000000"/>
        </w:rPr>
        <w:t> </w:t>
      </w:r>
      <w:r w:rsidRPr="00FF5930">
        <w:rPr>
          <w:color w:val="000000"/>
        </w:rPr>
        <w:t>руб.</w:t>
      </w:r>
    </w:p>
    <w:p w:rsidR="00705C8C" w:rsidRPr="00FF5930" w:rsidRDefault="00705C8C" w:rsidP="00705C8C">
      <w:pPr>
        <w:pStyle w:val="3"/>
      </w:pPr>
      <w:bookmarkStart w:id="26" w:name="_Toc527903079"/>
      <w:r w:rsidRPr="00FF5930">
        <w:t>Арендная плата</w:t>
      </w:r>
      <w:bookmarkEnd w:id="26"/>
    </w:p>
    <w:p w:rsidR="00705C8C" w:rsidRDefault="00705C8C" w:rsidP="00705C8C">
      <w:pPr>
        <w:spacing w:line="360" w:lineRule="auto"/>
        <w:ind w:firstLine="851"/>
        <w:jc w:val="both"/>
        <w:rPr>
          <w:color w:val="000000"/>
          <w:lang w:eastAsia="en-US"/>
        </w:rPr>
      </w:pPr>
      <w:r>
        <w:rPr>
          <w:color w:val="000000"/>
          <w:lang w:eastAsia="en-US"/>
        </w:rPr>
        <w:t>Согласно пункту 45 Методических указаний, а</w:t>
      </w:r>
      <w:r w:rsidRPr="00C11E85">
        <w:rPr>
          <w:color w:val="000000"/>
          <w:lang w:eastAsia="en-US"/>
        </w:rPr>
        <w:t xml:space="preserve">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w:t>
      </w:r>
      <w:r w:rsidRPr="00C11E85">
        <w:rPr>
          <w:color w:val="000000"/>
          <w:lang w:eastAsia="en-US"/>
        </w:rPr>
        <w:lastRenderedPageBreak/>
        <w:t>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rsidR="00705C8C" w:rsidRPr="006E5FBE" w:rsidRDefault="00705C8C" w:rsidP="00705C8C">
      <w:pPr>
        <w:tabs>
          <w:tab w:val="left" w:pos="1890"/>
        </w:tabs>
        <w:spacing w:line="360" w:lineRule="auto"/>
        <w:ind w:firstLine="720"/>
        <w:jc w:val="both"/>
        <w:rPr>
          <w:szCs w:val="20"/>
        </w:rPr>
      </w:pPr>
      <w:r w:rsidRPr="006E5FBE">
        <w:rPr>
          <w:szCs w:val="20"/>
        </w:rPr>
        <w:t>По данной статье предприятие представило следующие обосновывающие материалы:</w:t>
      </w:r>
    </w:p>
    <w:p w:rsidR="00705C8C" w:rsidRDefault="00705C8C" w:rsidP="00705C8C">
      <w:pPr>
        <w:spacing w:line="360" w:lineRule="auto"/>
        <w:ind w:firstLine="851"/>
        <w:jc w:val="both"/>
        <w:rPr>
          <w:color w:val="000000"/>
          <w:lang w:eastAsia="en-US"/>
        </w:rPr>
      </w:pPr>
      <w:r>
        <w:rPr>
          <w:color w:val="000000"/>
          <w:lang w:eastAsia="en-US"/>
        </w:rPr>
        <w:t>Справка арендная плата за землю, арендная плата за имущество ООО «</w:t>
      </w:r>
      <w:proofErr w:type="spellStart"/>
      <w:r>
        <w:rPr>
          <w:color w:val="000000"/>
          <w:lang w:eastAsia="en-US"/>
        </w:rPr>
        <w:t>Термаль</w:t>
      </w:r>
      <w:proofErr w:type="spellEnd"/>
      <w:r>
        <w:rPr>
          <w:color w:val="000000"/>
          <w:lang w:eastAsia="en-US"/>
        </w:rPr>
        <w:t>», план 2019 года, стр.175;</w:t>
      </w:r>
    </w:p>
    <w:p w:rsidR="00705C8C" w:rsidRDefault="00705C8C" w:rsidP="00705C8C">
      <w:pPr>
        <w:spacing w:line="360" w:lineRule="auto"/>
        <w:ind w:firstLine="851"/>
        <w:jc w:val="both"/>
        <w:rPr>
          <w:color w:val="000000"/>
          <w:lang w:eastAsia="en-US"/>
        </w:rPr>
      </w:pPr>
      <w:r>
        <w:rPr>
          <w:color w:val="000000"/>
          <w:lang w:eastAsia="en-US"/>
        </w:rPr>
        <w:t>Справка аренда ООО «</w:t>
      </w:r>
      <w:proofErr w:type="spellStart"/>
      <w:r>
        <w:rPr>
          <w:color w:val="000000"/>
          <w:lang w:eastAsia="en-US"/>
        </w:rPr>
        <w:t>Термаль</w:t>
      </w:r>
      <w:proofErr w:type="spellEnd"/>
      <w:r>
        <w:rPr>
          <w:color w:val="000000"/>
          <w:lang w:eastAsia="en-US"/>
        </w:rPr>
        <w:t>» за 2017 г., стр.177;</w:t>
      </w:r>
    </w:p>
    <w:p w:rsidR="00705C8C" w:rsidRDefault="00705C8C" w:rsidP="00705C8C">
      <w:pPr>
        <w:spacing w:line="360" w:lineRule="auto"/>
        <w:ind w:firstLine="851"/>
        <w:jc w:val="both"/>
        <w:rPr>
          <w:color w:val="000000"/>
          <w:lang w:eastAsia="en-US"/>
        </w:rPr>
      </w:pPr>
      <w:r>
        <w:rPr>
          <w:color w:val="000000"/>
          <w:lang w:eastAsia="en-US"/>
        </w:rPr>
        <w:t>Договор аренды земельного участка от 16.08.2016 №7348/16, стр.178-181;</w:t>
      </w:r>
    </w:p>
    <w:p w:rsidR="00705C8C" w:rsidRDefault="00705C8C" w:rsidP="00705C8C">
      <w:pPr>
        <w:spacing w:line="360" w:lineRule="auto"/>
        <w:ind w:firstLine="851"/>
        <w:jc w:val="both"/>
        <w:rPr>
          <w:color w:val="000000"/>
          <w:lang w:eastAsia="en-US"/>
        </w:rPr>
      </w:pPr>
      <w:r>
        <w:rPr>
          <w:color w:val="000000"/>
          <w:lang w:eastAsia="en-US"/>
        </w:rPr>
        <w:t>Договор аренды земельного участка от 17.04.2017 №7462/17, стр.182-185;</w:t>
      </w:r>
    </w:p>
    <w:p w:rsidR="00705C8C" w:rsidRDefault="00705C8C" w:rsidP="00705C8C">
      <w:pPr>
        <w:spacing w:line="360" w:lineRule="auto"/>
        <w:ind w:firstLine="851"/>
        <w:jc w:val="both"/>
        <w:rPr>
          <w:color w:val="000000"/>
          <w:lang w:eastAsia="en-US"/>
        </w:rPr>
      </w:pPr>
      <w:r>
        <w:rPr>
          <w:color w:val="000000"/>
          <w:lang w:eastAsia="en-US"/>
        </w:rPr>
        <w:t>Договор аренды муниципального имущества от 01.02.2008 №01/08, стр. 186-195;</w:t>
      </w:r>
    </w:p>
    <w:p w:rsidR="00705C8C" w:rsidRDefault="00705C8C" w:rsidP="00705C8C">
      <w:pPr>
        <w:spacing w:line="360" w:lineRule="auto"/>
        <w:ind w:firstLine="851"/>
        <w:jc w:val="both"/>
        <w:rPr>
          <w:color w:val="000000"/>
          <w:lang w:eastAsia="en-US"/>
        </w:rPr>
      </w:pPr>
      <w:r>
        <w:rPr>
          <w:color w:val="000000"/>
          <w:lang w:eastAsia="en-US"/>
        </w:rPr>
        <w:t>Договор аренды объекта муниципального имущества (нежилой фонд) от 18.04.2017 №26/17, стр.196-203;</w:t>
      </w:r>
    </w:p>
    <w:p w:rsidR="00705C8C" w:rsidRDefault="00705C8C" w:rsidP="00705C8C">
      <w:pPr>
        <w:spacing w:line="360" w:lineRule="auto"/>
        <w:ind w:firstLine="851"/>
        <w:jc w:val="both"/>
        <w:rPr>
          <w:color w:val="000000"/>
          <w:lang w:eastAsia="en-US"/>
        </w:rPr>
      </w:pPr>
      <w:r>
        <w:rPr>
          <w:color w:val="000000"/>
          <w:lang w:eastAsia="en-US"/>
        </w:rPr>
        <w:t>Договор аренды объекта муниципального имущества (нежилой фонд) от 18.04.2017 №25/17, стр.204-2021;</w:t>
      </w:r>
    </w:p>
    <w:p w:rsidR="00705C8C" w:rsidRDefault="00705C8C" w:rsidP="00705C8C">
      <w:pPr>
        <w:spacing w:line="360" w:lineRule="auto"/>
        <w:ind w:firstLine="851"/>
        <w:jc w:val="both"/>
        <w:rPr>
          <w:color w:val="000000"/>
          <w:lang w:eastAsia="en-US"/>
        </w:rPr>
      </w:pPr>
      <w:r>
        <w:rPr>
          <w:color w:val="000000"/>
          <w:lang w:eastAsia="en-US"/>
        </w:rPr>
        <w:t>Договор аренды транспортных средств от 02.06.2008 №12/08, стр.212-217;</w:t>
      </w:r>
    </w:p>
    <w:p w:rsidR="00705C8C" w:rsidRDefault="00705C8C" w:rsidP="00705C8C">
      <w:pPr>
        <w:spacing w:line="360" w:lineRule="auto"/>
        <w:ind w:firstLine="851"/>
        <w:jc w:val="both"/>
        <w:rPr>
          <w:color w:val="000000"/>
          <w:lang w:eastAsia="en-US"/>
        </w:rPr>
      </w:pPr>
      <w:r>
        <w:rPr>
          <w:color w:val="000000"/>
          <w:lang w:eastAsia="en-US"/>
        </w:rPr>
        <w:t>Дополнительное соглашение от 31.10.2016 №41 к договору аренды муниципального имущества от 02.06.2008 №11/08, стр. 218-226;</w:t>
      </w:r>
    </w:p>
    <w:p w:rsidR="00705C8C" w:rsidRDefault="00705C8C" w:rsidP="00705C8C">
      <w:pPr>
        <w:spacing w:line="360" w:lineRule="auto"/>
        <w:ind w:firstLine="851"/>
        <w:jc w:val="both"/>
        <w:rPr>
          <w:color w:val="000000"/>
          <w:lang w:eastAsia="en-US"/>
        </w:rPr>
      </w:pPr>
      <w:r>
        <w:rPr>
          <w:color w:val="000000"/>
          <w:lang w:eastAsia="en-US"/>
        </w:rPr>
        <w:t>Договор аренды оборудования от 29.05.2017 №06/17, стр.227-233;</w:t>
      </w:r>
    </w:p>
    <w:p w:rsidR="00705C8C" w:rsidRDefault="00705C8C" w:rsidP="00705C8C">
      <w:pPr>
        <w:spacing w:line="360" w:lineRule="auto"/>
        <w:ind w:firstLine="851"/>
        <w:jc w:val="both"/>
        <w:rPr>
          <w:color w:val="000000"/>
          <w:lang w:eastAsia="en-US"/>
        </w:rPr>
      </w:pPr>
      <w:r>
        <w:rPr>
          <w:color w:val="000000"/>
          <w:lang w:eastAsia="en-US"/>
        </w:rPr>
        <w:t>Договор аренды оборудования от 09.11.2017 №46/17, стр.234-241;</w:t>
      </w:r>
    </w:p>
    <w:p w:rsidR="00705C8C" w:rsidRDefault="00705C8C" w:rsidP="00705C8C">
      <w:pPr>
        <w:spacing w:line="360" w:lineRule="auto"/>
        <w:ind w:firstLine="851"/>
        <w:jc w:val="both"/>
        <w:rPr>
          <w:color w:val="000000"/>
          <w:lang w:eastAsia="en-US"/>
        </w:rPr>
      </w:pPr>
      <w:r>
        <w:rPr>
          <w:color w:val="000000"/>
          <w:lang w:eastAsia="en-US"/>
        </w:rPr>
        <w:t>Ведомость амортизации ОС по ООО «</w:t>
      </w:r>
      <w:proofErr w:type="spellStart"/>
      <w:r>
        <w:rPr>
          <w:color w:val="000000"/>
          <w:lang w:eastAsia="en-US"/>
        </w:rPr>
        <w:t>Термаль</w:t>
      </w:r>
      <w:proofErr w:type="spellEnd"/>
      <w:r>
        <w:rPr>
          <w:color w:val="000000"/>
          <w:lang w:eastAsia="en-US"/>
        </w:rPr>
        <w:t>» собственные средства, арендованные основные средства 2017-2019, дополнительные материалы;</w:t>
      </w:r>
    </w:p>
    <w:p w:rsidR="00705C8C" w:rsidRDefault="00705C8C" w:rsidP="00705C8C">
      <w:pPr>
        <w:spacing w:line="360" w:lineRule="auto"/>
        <w:ind w:firstLine="851"/>
        <w:jc w:val="both"/>
        <w:rPr>
          <w:color w:val="000000"/>
          <w:lang w:eastAsia="en-US"/>
        </w:rPr>
      </w:pPr>
      <w:r>
        <w:rPr>
          <w:color w:val="000000"/>
          <w:lang w:eastAsia="en-US"/>
        </w:rPr>
        <w:t>Плановый расчет налога на имущество на 2018, 2019 год, дополнительные материалы.</w:t>
      </w:r>
    </w:p>
    <w:p w:rsidR="00705C8C" w:rsidRPr="00FF5930" w:rsidRDefault="00705C8C" w:rsidP="00705C8C">
      <w:pPr>
        <w:spacing w:line="360" w:lineRule="auto"/>
        <w:ind w:firstLine="851"/>
        <w:jc w:val="both"/>
        <w:rPr>
          <w:color w:val="000000"/>
          <w:lang w:eastAsia="en-US"/>
        </w:rPr>
      </w:pPr>
      <w:r w:rsidRPr="00FF5930">
        <w:rPr>
          <w:color w:val="000000"/>
          <w:lang w:eastAsia="en-US"/>
        </w:rPr>
        <w:t xml:space="preserve">Предприятием </w:t>
      </w:r>
      <w:r>
        <w:rPr>
          <w:color w:val="000000"/>
          <w:lang w:eastAsia="en-US"/>
        </w:rPr>
        <w:t xml:space="preserve">на 2019 год </w:t>
      </w:r>
      <w:r w:rsidRPr="00FF5930">
        <w:rPr>
          <w:color w:val="000000"/>
          <w:lang w:eastAsia="en-US"/>
        </w:rPr>
        <w:t xml:space="preserve">заявлены расходы по статье в сумме </w:t>
      </w:r>
      <w:r>
        <w:rPr>
          <w:color w:val="000000"/>
          <w:lang w:eastAsia="en-US"/>
        </w:rPr>
        <w:br/>
        <w:t>557,73</w:t>
      </w:r>
      <w:r w:rsidRPr="00FF5930">
        <w:rPr>
          <w:color w:val="000000"/>
          <w:lang w:eastAsia="en-US"/>
        </w:rPr>
        <w:t xml:space="preserve"> тыс. руб., в том числе аренда муниципального имущества – </w:t>
      </w:r>
      <w:r>
        <w:rPr>
          <w:color w:val="000000"/>
          <w:lang w:eastAsia="en-US"/>
        </w:rPr>
        <w:t>262,67</w:t>
      </w:r>
      <w:r w:rsidRPr="00FF5930">
        <w:rPr>
          <w:color w:val="000000"/>
          <w:lang w:eastAsia="en-US"/>
        </w:rPr>
        <w:t xml:space="preserve"> тыс.</w:t>
      </w:r>
      <w:r>
        <w:rPr>
          <w:color w:val="000000"/>
          <w:lang w:eastAsia="en-US"/>
        </w:rPr>
        <w:t> </w:t>
      </w:r>
      <w:r w:rsidRPr="00FF5930">
        <w:rPr>
          <w:color w:val="000000"/>
          <w:lang w:eastAsia="en-US"/>
        </w:rPr>
        <w:t>руб., аренда земли –</w:t>
      </w:r>
      <w:r>
        <w:rPr>
          <w:color w:val="000000"/>
          <w:lang w:eastAsia="en-US"/>
        </w:rPr>
        <w:t xml:space="preserve"> 274,76</w:t>
      </w:r>
      <w:r w:rsidRPr="00FF5930">
        <w:rPr>
          <w:color w:val="000000"/>
          <w:lang w:eastAsia="en-US"/>
        </w:rPr>
        <w:t xml:space="preserve"> тыс. руб., аренда прочего имущества</w:t>
      </w:r>
      <w:r>
        <w:rPr>
          <w:color w:val="000000"/>
          <w:lang w:eastAsia="en-US"/>
        </w:rPr>
        <w:t xml:space="preserve"> (транспортных средств без услуг по управлению и технической эксплуатации)</w:t>
      </w:r>
      <w:r w:rsidRPr="00FF5930">
        <w:rPr>
          <w:color w:val="000000"/>
          <w:lang w:eastAsia="en-US"/>
        </w:rPr>
        <w:t xml:space="preserve"> –</w:t>
      </w:r>
      <w:r>
        <w:rPr>
          <w:color w:val="000000"/>
          <w:lang w:eastAsia="en-US"/>
        </w:rPr>
        <w:t xml:space="preserve"> 20,34</w:t>
      </w:r>
      <w:r w:rsidRPr="00FF5930">
        <w:rPr>
          <w:color w:val="000000"/>
          <w:lang w:eastAsia="en-US"/>
        </w:rPr>
        <w:t xml:space="preserve"> тыс.</w:t>
      </w:r>
      <w:r>
        <w:rPr>
          <w:color w:val="000000"/>
          <w:lang w:eastAsia="en-US"/>
        </w:rPr>
        <w:t> </w:t>
      </w:r>
      <w:r w:rsidRPr="00FF5930">
        <w:rPr>
          <w:color w:val="000000"/>
          <w:lang w:eastAsia="en-US"/>
        </w:rPr>
        <w:t>руб.</w:t>
      </w:r>
      <w:r>
        <w:rPr>
          <w:color w:val="000000"/>
          <w:lang w:eastAsia="en-US"/>
        </w:rPr>
        <w:t xml:space="preserve"> (в части возмещения транспортного налога).</w:t>
      </w:r>
    </w:p>
    <w:p w:rsidR="00705C8C" w:rsidRPr="00FF5930" w:rsidRDefault="00705C8C" w:rsidP="00705C8C">
      <w:pPr>
        <w:spacing w:line="360" w:lineRule="auto"/>
        <w:ind w:firstLine="851"/>
        <w:jc w:val="both"/>
        <w:rPr>
          <w:color w:val="000000"/>
          <w:lang w:eastAsia="en-US"/>
        </w:rPr>
      </w:pPr>
      <w:r w:rsidRPr="00FF5930">
        <w:rPr>
          <w:color w:val="000000"/>
          <w:lang w:eastAsia="en-US"/>
        </w:rPr>
        <w:t>Расходы на 201</w:t>
      </w:r>
      <w:r>
        <w:rPr>
          <w:color w:val="000000"/>
          <w:lang w:eastAsia="en-US"/>
        </w:rPr>
        <w:t>9</w:t>
      </w:r>
      <w:r w:rsidRPr="00FF5930">
        <w:rPr>
          <w:color w:val="000000"/>
          <w:lang w:eastAsia="en-US"/>
        </w:rPr>
        <w:t xml:space="preserve"> год </w:t>
      </w:r>
      <w:r>
        <w:rPr>
          <w:color w:val="000000"/>
          <w:lang w:eastAsia="en-US"/>
        </w:rPr>
        <w:t>предлагается учесть в НВВ</w:t>
      </w:r>
      <w:r w:rsidRPr="00FF5930">
        <w:rPr>
          <w:color w:val="000000"/>
          <w:lang w:eastAsia="en-US"/>
        </w:rPr>
        <w:t xml:space="preserve"> в сумме </w:t>
      </w:r>
      <w:r>
        <w:rPr>
          <w:color w:val="000000"/>
          <w:lang w:eastAsia="en-US"/>
        </w:rPr>
        <w:t>537,43 тыс. руб. (</w:t>
      </w:r>
      <w:r w:rsidRPr="00FF5930">
        <w:rPr>
          <w:color w:val="000000"/>
          <w:lang w:eastAsia="en-US"/>
        </w:rPr>
        <w:t xml:space="preserve">аренда муниципального имущества – </w:t>
      </w:r>
      <w:r>
        <w:rPr>
          <w:color w:val="000000"/>
          <w:lang w:eastAsia="en-US"/>
        </w:rPr>
        <w:t>262,67</w:t>
      </w:r>
      <w:r w:rsidRPr="00FF5930">
        <w:rPr>
          <w:color w:val="000000"/>
          <w:lang w:eastAsia="en-US"/>
        </w:rPr>
        <w:t xml:space="preserve"> тыс.</w:t>
      </w:r>
      <w:r>
        <w:rPr>
          <w:color w:val="000000"/>
          <w:lang w:eastAsia="en-US"/>
        </w:rPr>
        <w:t> </w:t>
      </w:r>
      <w:r w:rsidRPr="00FF5930">
        <w:rPr>
          <w:color w:val="000000"/>
          <w:lang w:eastAsia="en-US"/>
        </w:rPr>
        <w:t>руб., аренда земли –</w:t>
      </w:r>
      <w:r>
        <w:rPr>
          <w:color w:val="000000"/>
          <w:lang w:eastAsia="en-US"/>
        </w:rPr>
        <w:t xml:space="preserve"> 274,76 тыс. руб.) По аренде </w:t>
      </w:r>
      <w:r>
        <w:rPr>
          <w:color w:val="000000"/>
          <w:lang w:eastAsia="en-US"/>
        </w:rPr>
        <w:lastRenderedPageBreak/>
        <w:t xml:space="preserve">транспортных средств на сумму 20,34 тыс. руб. расчет не представлен. </w:t>
      </w:r>
      <w:r w:rsidRPr="00FF5930">
        <w:rPr>
          <w:color w:val="000000"/>
          <w:lang w:eastAsia="en-US"/>
        </w:rPr>
        <w:t>Расходы на аренду</w:t>
      </w:r>
      <w:r>
        <w:rPr>
          <w:color w:val="000000"/>
          <w:lang w:eastAsia="en-US"/>
        </w:rPr>
        <w:t xml:space="preserve"> приняты на основании представленных договоров</w:t>
      </w:r>
      <w:r w:rsidRPr="00FF5930">
        <w:rPr>
          <w:color w:val="000000"/>
          <w:lang w:eastAsia="en-US"/>
        </w:rPr>
        <w:t xml:space="preserve"> на уровне, </w:t>
      </w:r>
      <w:r>
        <w:rPr>
          <w:color w:val="000000"/>
          <w:lang w:eastAsia="en-US"/>
        </w:rPr>
        <w:t>не превышающем</w:t>
      </w:r>
      <w:r w:rsidRPr="00FF5930">
        <w:rPr>
          <w:color w:val="000000"/>
          <w:lang w:eastAsia="en-US"/>
        </w:rPr>
        <w:t xml:space="preserve"> размер амортизационных отчислений </w:t>
      </w:r>
      <w:r>
        <w:rPr>
          <w:color w:val="000000"/>
          <w:lang w:eastAsia="en-US"/>
        </w:rPr>
        <w:t xml:space="preserve">и </w:t>
      </w:r>
      <w:r w:rsidRPr="00FF5930">
        <w:rPr>
          <w:color w:val="000000"/>
          <w:lang w:eastAsia="en-US"/>
        </w:rPr>
        <w:t>налог</w:t>
      </w:r>
      <w:r>
        <w:rPr>
          <w:color w:val="000000"/>
          <w:lang w:eastAsia="en-US"/>
        </w:rPr>
        <w:t>а</w:t>
      </w:r>
      <w:r w:rsidRPr="00FF5930">
        <w:rPr>
          <w:color w:val="000000"/>
          <w:lang w:eastAsia="en-US"/>
        </w:rPr>
        <w:t xml:space="preserve"> на имущество</w:t>
      </w:r>
      <w:r>
        <w:rPr>
          <w:color w:val="000000"/>
          <w:lang w:eastAsia="en-US"/>
        </w:rPr>
        <w:t>.</w:t>
      </w:r>
    </w:p>
    <w:p w:rsidR="00705C8C" w:rsidRPr="00FF5930" w:rsidRDefault="00705C8C" w:rsidP="00705C8C">
      <w:pPr>
        <w:tabs>
          <w:tab w:val="left" w:pos="1890"/>
        </w:tabs>
        <w:spacing w:line="360" w:lineRule="auto"/>
        <w:ind w:firstLine="720"/>
        <w:jc w:val="both"/>
        <w:rPr>
          <w:color w:val="000000"/>
        </w:rPr>
      </w:pPr>
      <w:r>
        <w:rPr>
          <w:color w:val="000000"/>
        </w:rPr>
        <w:t>По результатам исключения экономически необоснованных расходов, к</w:t>
      </w:r>
      <w:r w:rsidRPr="00FF5930">
        <w:rPr>
          <w:color w:val="000000"/>
        </w:rPr>
        <w:t>орректировка плановых</w:t>
      </w:r>
      <w:r>
        <w:rPr>
          <w:color w:val="000000"/>
        </w:rPr>
        <w:t xml:space="preserve"> расходов по статье на</w:t>
      </w:r>
      <w:r w:rsidRPr="00FF5930">
        <w:rPr>
          <w:color w:val="000000"/>
        </w:rPr>
        <w:t xml:space="preserve"> 201</w:t>
      </w:r>
      <w:r>
        <w:rPr>
          <w:color w:val="000000"/>
        </w:rPr>
        <w:t>9</w:t>
      </w:r>
      <w:r w:rsidRPr="00FF5930">
        <w:rPr>
          <w:color w:val="000000"/>
        </w:rPr>
        <w:t xml:space="preserve"> год</w:t>
      </w:r>
      <w:r>
        <w:rPr>
          <w:color w:val="000000"/>
        </w:rPr>
        <w:t>,</w:t>
      </w:r>
      <w:r w:rsidRPr="00FF5930">
        <w:rPr>
          <w:color w:val="000000"/>
        </w:rPr>
        <w:t xml:space="preserve"> относительно предложений предприятия</w:t>
      </w:r>
      <w:r w:rsidRPr="008A0BF3">
        <w:rPr>
          <w:color w:val="000000"/>
        </w:rPr>
        <w:t xml:space="preserve"> </w:t>
      </w:r>
      <w:r w:rsidRPr="0092598B">
        <w:rPr>
          <w:color w:val="000000"/>
        </w:rPr>
        <w:t>в сторону снижения</w:t>
      </w:r>
      <w:r>
        <w:rPr>
          <w:color w:val="000000"/>
        </w:rPr>
        <w:t>,</w:t>
      </w:r>
      <w:r w:rsidRPr="00FF5930">
        <w:rPr>
          <w:color w:val="000000"/>
        </w:rPr>
        <w:t xml:space="preserve"> составила</w:t>
      </w:r>
      <w:r>
        <w:rPr>
          <w:color w:val="000000"/>
        </w:rPr>
        <w:t xml:space="preserve"> 20,34 </w:t>
      </w:r>
      <w:r w:rsidRPr="00FF5930">
        <w:rPr>
          <w:color w:val="000000"/>
        </w:rPr>
        <w:t>тыс.</w:t>
      </w:r>
      <w:r>
        <w:rPr>
          <w:color w:val="000000"/>
        </w:rPr>
        <w:t> </w:t>
      </w:r>
      <w:r w:rsidRPr="00FF5930">
        <w:rPr>
          <w:color w:val="000000"/>
        </w:rPr>
        <w:t xml:space="preserve">руб. </w:t>
      </w:r>
    </w:p>
    <w:p w:rsidR="00705C8C" w:rsidRPr="00F22323" w:rsidRDefault="00705C8C" w:rsidP="00705C8C">
      <w:pPr>
        <w:pStyle w:val="3"/>
      </w:pPr>
      <w:bookmarkStart w:id="27" w:name="_Toc527903080"/>
      <w:r w:rsidRPr="00F22323">
        <w:t>Плата за негативное воздействие на окружающую среду</w:t>
      </w:r>
      <w:bookmarkEnd w:id="27"/>
      <w:r w:rsidRPr="00F22323">
        <w:t xml:space="preserve"> </w:t>
      </w:r>
    </w:p>
    <w:p w:rsidR="00705C8C" w:rsidRPr="00FF5930" w:rsidRDefault="00705C8C" w:rsidP="00705C8C">
      <w:pPr>
        <w:tabs>
          <w:tab w:val="left" w:pos="1890"/>
        </w:tabs>
        <w:spacing w:line="360" w:lineRule="auto"/>
        <w:ind w:firstLine="720"/>
        <w:jc w:val="both"/>
        <w:rPr>
          <w:color w:val="000000"/>
        </w:rPr>
      </w:pPr>
      <w:r w:rsidRPr="00FF5930">
        <w:rPr>
          <w:color w:val="00000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r>
        <w:rPr>
          <w:color w:val="000000"/>
        </w:rPr>
        <w:t>.</w:t>
      </w:r>
    </w:p>
    <w:p w:rsidR="00705C8C" w:rsidRPr="00FF5930" w:rsidRDefault="00705C8C" w:rsidP="00705C8C">
      <w:pPr>
        <w:tabs>
          <w:tab w:val="left" w:pos="1890"/>
        </w:tabs>
        <w:spacing w:line="360" w:lineRule="auto"/>
        <w:ind w:firstLine="720"/>
        <w:jc w:val="both"/>
        <w:rPr>
          <w:color w:val="000000"/>
        </w:rPr>
      </w:pPr>
      <w:r w:rsidRPr="00FF5930">
        <w:rPr>
          <w:color w:val="000000"/>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w:t>
      </w:r>
      <w:r>
        <w:rPr>
          <w:color w:val="000000"/>
        </w:rPr>
        <w:t>равительства РФ от 28.08.1992 № </w:t>
      </w:r>
      <w:r w:rsidRPr="00FF5930">
        <w:rPr>
          <w:color w:val="000000"/>
        </w:rPr>
        <w:t>632.</w:t>
      </w:r>
    </w:p>
    <w:p w:rsidR="00705C8C" w:rsidRPr="00FF5930" w:rsidRDefault="00705C8C" w:rsidP="00705C8C">
      <w:pPr>
        <w:tabs>
          <w:tab w:val="left" w:pos="1890"/>
        </w:tabs>
        <w:spacing w:line="360" w:lineRule="auto"/>
        <w:ind w:firstLine="720"/>
        <w:jc w:val="both"/>
        <w:rPr>
          <w:color w:val="000000"/>
        </w:rPr>
      </w:pPr>
      <w:r w:rsidRPr="00FF5930">
        <w:rPr>
          <w:color w:val="000000"/>
        </w:rPr>
        <w:t>Законодательство предусматривает взимание платы за следующие виды вредного воздействия на окружающую среду:</w:t>
      </w:r>
    </w:p>
    <w:p w:rsidR="00705C8C" w:rsidRPr="00FF5930" w:rsidRDefault="00705C8C" w:rsidP="00705C8C">
      <w:pPr>
        <w:tabs>
          <w:tab w:val="left" w:pos="1890"/>
        </w:tabs>
        <w:spacing w:line="360" w:lineRule="auto"/>
        <w:ind w:firstLine="720"/>
        <w:jc w:val="both"/>
        <w:rPr>
          <w:color w:val="000000"/>
        </w:rPr>
      </w:pPr>
      <w:r w:rsidRPr="00FF5930">
        <w:rPr>
          <w:color w:val="000000"/>
        </w:rPr>
        <w:t>1) выброс в атмосферу загрязняющих веществ от стационарных и передвижных источников;</w:t>
      </w:r>
    </w:p>
    <w:p w:rsidR="00705C8C" w:rsidRPr="00FF5930" w:rsidRDefault="00705C8C" w:rsidP="00705C8C">
      <w:pPr>
        <w:tabs>
          <w:tab w:val="left" w:pos="1890"/>
        </w:tabs>
        <w:spacing w:line="360" w:lineRule="auto"/>
        <w:ind w:firstLine="720"/>
        <w:jc w:val="both"/>
        <w:rPr>
          <w:color w:val="000000"/>
        </w:rPr>
      </w:pPr>
      <w:r w:rsidRPr="00FF5930">
        <w:rPr>
          <w:color w:val="000000"/>
        </w:rPr>
        <w:t>2) сброс загрязняющих веществ в поверхностные и подземные водные объекты;</w:t>
      </w:r>
    </w:p>
    <w:p w:rsidR="00705C8C" w:rsidRPr="00FF5930" w:rsidRDefault="00705C8C" w:rsidP="00705C8C">
      <w:pPr>
        <w:tabs>
          <w:tab w:val="left" w:pos="1890"/>
        </w:tabs>
        <w:spacing w:line="360" w:lineRule="auto"/>
        <w:ind w:firstLine="720"/>
        <w:jc w:val="both"/>
        <w:rPr>
          <w:color w:val="000000"/>
        </w:rPr>
      </w:pPr>
      <w:r w:rsidRPr="00FF5930">
        <w:rPr>
          <w:color w:val="000000"/>
        </w:rPr>
        <w:t>3) размещение отходов;</w:t>
      </w:r>
    </w:p>
    <w:p w:rsidR="00705C8C" w:rsidRPr="00FF5930" w:rsidRDefault="00705C8C" w:rsidP="00705C8C">
      <w:pPr>
        <w:tabs>
          <w:tab w:val="left" w:pos="1890"/>
        </w:tabs>
        <w:spacing w:line="360" w:lineRule="auto"/>
        <w:ind w:firstLine="720"/>
        <w:jc w:val="both"/>
        <w:rPr>
          <w:color w:val="000000"/>
        </w:rPr>
      </w:pPr>
      <w:r w:rsidRPr="00FF5930">
        <w:rPr>
          <w:color w:val="000000"/>
        </w:rPr>
        <w:t>4) другие виды вредного воздействия (шум, вибрация, электромагнитные и радиационные воздействия и т.п.).</w:t>
      </w:r>
    </w:p>
    <w:p w:rsidR="00705C8C" w:rsidRPr="00FF5930" w:rsidRDefault="00705C8C" w:rsidP="00705C8C">
      <w:pPr>
        <w:tabs>
          <w:tab w:val="left" w:pos="1890"/>
        </w:tabs>
        <w:spacing w:line="360" w:lineRule="auto"/>
        <w:ind w:firstLine="720"/>
        <w:jc w:val="both"/>
        <w:rPr>
          <w:color w:val="000000"/>
        </w:rPr>
      </w:pPr>
      <w:r w:rsidRPr="00FF5930">
        <w:rPr>
          <w:color w:val="00000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rsidR="00705C8C" w:rsidRPr="00FF5930" w:rsidRDefault="00705C8C" w:rsidP="00705C8C">
      <w:pPr>
        <w:tabs>
          <w:tab w:val="left" w:pos="1890"/>
        </w:tabs>
        <w:spacing w:line="360" w:lineRule="auto"/>
        <w:ind w:firstLine="720"/>
        <w:jc w:val="both"/>
        <w:rPr>
          <w:color w:val="000000"/>
        </w:rPr>
      </w:pPr>
      <w:r w:rsidRPr="00FF5930">
        <w:rPr>
          <w:color w:val="000000"/>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rsidR="00705C8C" w:rsidRDefault="00705C8C" w:rsidP="00705C8C">
      <w:pPr>
        <w:tabs>
          <w:tab w:val="left" w:pos="1890"/>
        </w:tabs>
        <w:spacing w:line="360" w:lineRule="auto"/>
        <w:ind w:firstLine="720"/>
        <w:jc w:val="both"/>
        <w:rPr>
          <w:szCs w:val="20"/>
        </w:rPr>
      </w:pPr>
      <w:r w:rsidRPr="006E5FBE">
        <w:rPr>
          <w:szCs w:val="20"/>
        </w:rPr>
        <w:t>По данной статье предприятие представило следующие обосновывающие материалы:</w:t>
      </w:r>
    </w:p>
    <w:p w:rsidR="00705C8C" w:rsidRDefault="00705C8C" w:rsidP="00705C8C">
      <w:pPr>
        <w:tabs>
          <w:tab w:val="left" w:pos="1890"/>
        </w:tabs>
        <w:spacing w:line="360" w:lineRule="auto"/>
        <w:ind w:firstLine="720"/>
        <w:jc w:val="both"/>
        <w:rPr>
          <w:szCs w:val="20"/>
        </w:rPr>
      </w:pPr>
      <w:r>
        <w:rPr>
          <w:szCs w:val="20"/>
        </w:rPr>
        <w:t>Копия декларации о плате за негативное воздействие на окружающую среду за 2017 г., стр131-143.</w:t>
      </w:r>
    </w:p>
    <w:p w:rsidR="00705C8C" w:rsidRPr="00FF5930" w:rsidRDefault="00705C8C" w:rsidP="00705C8C">
      <w:pPr>
        <w:tabs>
          <w:tab w:val="left" w:pos="1890"/>
        </w:tabs>
        <w:spacing w:line="360" w:lineRule="auto"/>
        <w:ind w:firstLine="720"/>
        <w:jc w:val="both"/>
        <w:rPr>
          <w:color w:val="000000"/>
        </w:rPr>
      </w:pPr>
      <w:r w:rsidRPr="00FF5930">
        <w:rPr>
          <w:color w:val="000000"/>
        </w:rPr>
        <w:t xml:space="preserve">Предприятием заявлены расходы по статье на уровне </w:t>
      </w:r>
      <w:r>
        <w:rPr>
          <w:color w:val="000000"/>
        </w:rPr>
        <w:t>168,09</w:t>
      </w:r>
      <w:r w:rsidRPr="00FF5930">
        <w:rPr>
          <w:color w:val="000000"/>
        </w:rPr>
        <w:t xml:space="preserve"> тыс. руб.</w:t>
      </w:r>
      <w:r>
        <w:rPr>
          <w:color w:val="000000"/>
        </w:rPr>
        <w:t>,</w:t>
      </w:r>
      <w:r w:rsidRPr="00FF5930">
        <w:rPr>
          <w:color w:val="000000"/>
        </w:rPr>
        <w:t xml:space="preserve"> включающие в себя платежи за негативное воздействие на окружающую среду.</w:t>
      </w:r>
    </w:p>
    <w:p w:rsidR="00705C8C" w:rsidRDefault="00705C8C" w:rsidP="00705C8C">
      <w:pPr>
        <w:tabs>
          <w:tab w:val="left" w:pos="1890"/>
        </w:tabs>
        <w:spacing w:line="360" w:lineRule="auto"/>
        <w:ind w:firstLine="720"/>
        <w:jc w:val="both"/>
        <w:rPr>
          <w:color w:val="000000"/>
        </w:rPr>
      </w:pPr>
      <w:r w:rsidRPr="00FF5930">
        <w:rPr>
          <w:color w:val="000000"/>
        </w:rPr>
        <w:lastRenderedPageBreak/>
        <w:t>Эксперты предлагают принять экологич</w:t>
      </w:r>
      <w:r>
        <w:rPr>
          <w:color w:val="000000"/>
        </w:rPr>
        <w:t xml:space="preserve">еские платежи в пределах ПДВ, </w:t>
      </w:r>
      <w:r w:rsidRPr="00FF5930">
        <w:rPr>
          <w:color w:val="000000"/>
        </w:rPr>
        <w:t>на уровн</w:t>
      </w:r>
      <w:r>
        <w:rPr>
          <w:color w:val="000000"/>
        </w:rPr>
        <w:t xml:space="preserve">е фактически понесенных затрат </w:t>
      </w:r>
      <w:r w:rsidRPr="00FF5930">
        <w:rPr>
          <w:color w:val="000000"/>
        </w:rPr>
        <w:t>в 201</w:t>
      </w:r>
      <w:r>
        <w:rPr>
          <w:color w:val="000000"/>
        </w:rPr>
        <w:t>7</w:t>
      </w:r>
      <w:r w:rsidRPr="00FF5930">
        <w:rPr>
          <w:color w:val="000000"/>
        </w:rPr>
        <w:t xml:space="preserve"> году в размере – </w:t>
      </w:r>
      <w:r>
        <w:rPr>
          <w:color w:val="000000"/>
        </w:rPr>
        <w:t>51,66</w:t>
      </w:r>
      <w:r w:rsidRPr="00FF5930">
        <w:rPr>
          <w:color w:val="000000"/>
        </w:rPr>
        <w:t xml:space="preserve"> тыс.</w:t>
      </w:r>
      <w:r>
        <w:rPr>
          <w:color w:val="000000"/>
        </w:rPr>
        <w:t> </w:t>
      </w:r>
      <w:r w:rsidRPr="00FF5930">
        <w:rPr>
          <w:color w:val="000000"/>
        </w:rPr>
        <w:t>руб.</w:t>
      </w:r>
      <w:r>
        <w:rPr>
          <w:color w:val="000000"/>
        </w:rPr>
        <w:t>, в результате чего к</w:t>
      </w:r>
      <w:r w:rsidRPr="00FF5930">
        <w:rPr>
          <w:color w:val="000000"/>
        </w:rPr>
        <w:t xml:space="preserve">орректировка </w:t>
      </w:r>
      <w:r>
        <w:rPr>
          <w:color w:val="000000"/>
        </w:rPr>
        <w:t>плановых расходов по статье на</w:t>
      </w:r>
      <w:r w:rsidRPr="00FF5930">
        <w:rPr>
          <w:color w:val="000000"/>
        </w:rPr>
        <w:t xml:space="preserve"> 201</w:t>
      </w:r>
      <w:r>
        <w:rPr>
          <w:color w:val="000000"/>
        </w:rPr>
        <w:t>9</w:t>
      </w:r>
      <w:r w:rsidRPr="00FF5930">
        <w:rPr>
          <w:color w:val="000000"/>
        </w:rPr>
        <w:t xml:space="preserve"> год</w:t>
      </w:r>
      <w:r>
        <w:rPr>
          <w:color w:val="000000"/>
        </w:rPr>
        <w:t>,</w:t>
      </w:r>
      <w:r w:rsidRPr="00FF5930">
        <w:rPr>
          <w:color w:val="000000"/>
        </w:rPr>
        <w:t xml:space="preserve"> относительно предложений предприятия</w:t>
      </w:r>
      <w:r w:rsidRPr="00173C55">
        <w:rPr>
          <w:color w:val="000000"/>
        </w:rPr>
        <w:t xml:space="preserve"> </w:t>
      </w:r>
      <w:r>
        <w:rPr>
          <w:color w:val="000000"/>
        </w:rPr>
        <w:t xml:space="preserve">в </w:t>
      </w:r>
      <w:r w:rsidRPr="00AF7C93">
        <w:rPr>
          <w:color w:val="000000"/>
        </w:rPr>
        <w:t>сторону снижения</w:t>
      </w:r>
      <w:r>
        <w:rPr>
          <w:color w:val="000000"/>
        </w:rPr>
        <w:t>,</w:t>
      </w:r>
      <w:r w:rsidRPr="00FF5930">
        <w:rPr>
          <w:color w:val="000000"/>
        </w:rPr>
        <w:t xml:space="preserve"> составила</w:t>
      </w:r>
      <w:r>
        <w:rPr>
          <w:color w:val="000000"/>
        </w:rPr>
        <w:t xml:space="preserve"> 116,43</w:t>
      </w:r>
      <w:r w:rsidRPr="00FF5930">
        <w:rPr>
          <w:color w:val="000000"/>
        </w:rPr>
        <w:t xml:space="preserve"> тыс. руб</w:t>
      </w:r>
      <w:r>
        <w:rPr>
          <w:color w:val="000000"/>
        </w:rPr>
        <w:t>.</w:t>
      </w:r>
    </w:p>
    <w:p w:rsidR="00705C8C" w:rsidRDefault="00705C8C" w:rsidP="00705C8C">
      <w:pPr>
        <w:pStyle w:val="3"/>
      </w:pPr>
      <w:bookmarkStart w:id="28" w:name="_Toc527903081"/>
      <w:r>
        <w:t>Расходы на обязательное страхование</w:t>
      </w:r>
      <w:bookmarkEnd w:id="28"/>
    </w:p>
    <w:p w:rsidR="00705C8C" w:rsidRDefault="00705C8C" w:rsidP="00705C8C">
      <w:pPr>
        <w:tabs>
          <w:tab w:val="left" w:pos="1890"/>
        </w:tabs>
        <w:spacing w:line="360" w:lineRule="auto"/>
        <w:ind w:firstLine="720"/>
        <w:jc w:val="both"/>
        <w:rPr>
          <w:szCs w:val="20"/>
        </w:rPr>
      </w:pPr>
      <w:r w:rsidRPr="006E5FBE">
        <w:rPr>
          <w:szCs w:val="20"/>
        </w:rPr>
        <w:t>По данной статье предприятие представило следующие обосновывающие материалы:</w:t>
      </w:r>
    </w:p>
    <w:p w:rsidR="00705C8C" w:rsidRDefault="00705C8C" w:rsidP="00705C8C">
      <w:pPr>
        <w:tabs>
          <w:tab w:val="left" w:pos="1890"/>
        </w:tabs>
        <w:spacing w:line="360" w:lineRule="auto"/>
        <w:ind w:firstLine="720"/>
        <w:jc w:val="both"/>
        <w:rPr>
          <w:szCs w:val="20"/>
        </w:rPr>
      </w:pPr>
      <w:r>
        <w:rPr>
          <w:color w:val="000000"/>
        </w:rPr>
        <w:t>Страховые полисы за 2018 год, стр. 149-165</w:t>
      </w:r>
    </w:p>
    <w:p w:rsidR="00705C8C" w:rsidRDefault="00705C8C" w:rsidP="00705C8C">
      <w:pPr>
        <w:tabs>
          <w:tab w:val="left" w:pos="1890"/>
        </w:tabs>
        <w:spacing w:line="360" w:lineRule="auto"/>
        <w:ind w:firstLine="720"/>
        <w:jc w:val="both"/>
        <w:rPr>
          <w:color w:val="000000"/>
        </w:rPr>
      </w:pPr>
      <w:r w:rsidRPr="00FF5930">
        <w:rPr>
          <w:color w:val="000000"/>
        </w:rPr>
        <w:t xml:space="preserve">Предприятием заявлены расходы по статье на уровне </w:t>
      </w:r>
      <w:r>
        <w:rPr>
          <w:color w:val="000000"/>
        </w:rPr>
        <w:t>68,16</w:t>
      </w:r>
      <w:r w:rsidRPr="00FF5930">
        <w:rPr>
          <w:color w:val="000000"/>
        </w:rPr>
        <w:t xml:space="preserve"> тыс. руб.</w:t>
      </w:r>
      <w:r>
        <w:rPr>
          <w:color w:val="000000"/>
        </w:rPr>
        <w:t>,</w:t>
      </w:r>
      <w:r w:rsidRPr="00FF5930">
        <w:rPr>
          <w:color w:val="000000"/>
        </w:rPr>
        <w:t xml:space="preserve"> включающие в себя </w:t>
      </w:r>
      <w:r>
        <w:rPr>
          <w:color w:val="000000"/>
        </w:rPr>
        <w:t>страхование опасных объектов, ОСАГО, страхование ответственности за причинение вреда вследствие недостатков строительных работ.</w:t>
      </w:r>
    </w:p>
    <w:p w:rsidR="00705C8C" w:rsidRDefault="00705C8C" w:rsidP="00705C8C">
      <w:pPr>
        <w:tabs>
          <w:tab w:val="left" w:pos="1890"/>
        </w:tabs>
        <w:spacing w:line="360" w:lineRule="auto"/>
        <w:ind w:firstLine="720"/>
        <w:jc w:val="both"/>
        <w:rPr>
          <w:color w:val="000000"/>
        </w:rPr>
      </w:pPr>
      <w:r>
        <w:rPr>
          <w:color w:val="000000"/>
        </w:rPr>
        <w:t>Эксперты предлагают принять экономически обоснованные расходы в сумме 53,76 тыс. руб., согласно представленных обосновывающих документов.</w:t>
      </w:r>
    </w:p>
    <w:p w:rsidR="00705C8C" w:rsidRDefault="00705C8C" w:rsidP="00705C8C">
      <w:pPr>
        <w:tabs>
          <w:tab w:val="left" w:pos="1890"/>
        </w:tabs>
        <w:spacing w:line="360" w:lineRule="auto"/>
        <w:ind w:firstLine="720"/>
        <w:jc w:val="both"/>
        <w:rPr>
          <w:color w:val="000000"/>
        </w:rPr>
      </w:pPr>
      <w:r>
        <w:rPr>
          <w:color w:val="000000"/>
        </w:rPr>
        <w:t>По страхованию ответственности за причинение вреда вследствие недостатков строительных работ на сумму 14,40 тыс. руб. обосновывающие материалы не представлены.</w:t>
      </w:r>
    </w:p>
    <w:p w:rsidR="00705C8C" w:rsidRDefault="00705C8C" w:rsidP="00705C8C">
      <w:pPr>
        <w:tabs>
          <w:tab w:val="left" w:pos="1890"/>
        </w:tabs>
        <w:spacing w:line="360" w:lineRule="auto"/>
        <w:ind w:firstLine="720"/>
        <w:jc w:val="both"/>
        <w:rPr>
          <w:color w:val="000000"/>
        </w:rPr>
      </w:pPr>
      <w:r>
        <w:rPr>
          <w:color w:val="000000"/>
        </w:rPr>
        <w:t xml:space="preserve">Корректировка </w:t>
      </w:r>
      <w:r w:rsidRPr="00FF5930">
        <w:rPr>
          <w:color w:val="000000"/>
        </w:rPr>
        <w:t>плановых</w:t>
      </w:r>
      <w:r>
        <w:rPr>
          <w:color w:val="000000"/>
        </w:rPr>
        <w:t xml:space="preserve"> расходов по статье на</w:t>
      </w:r>
      <w:r w:rsidRPr="00FF5930">
        <w:rPr>
          <w:color w:val="000000"/>
        </w:rPr>
        <w:t xml:space="preserve"> 201</w:t>
      </w:r>
      <w:r>
        <w:rPr>
          <w:color w:val="000000"/>
        </w:rPr>
        <w:t>9</w:t>
      </w:r>
      <w:r w:rsidRPr="00FF5930">
        <w:rPr>
          <w:color w:val="000000"/>
        </w:rPr>
        <w:t xml:space="preserve"> год</w:t>
      </w:r>
      <w:r>
        <w:rPr>
          <w:color w:val="000000"/>
        </w:rPr>
        <w:t>,</w:t>
      </w:r>
      <w:r w:rsidRPr="00FF5930">
        <w:rPr>
          <w:color w:val="000000"/>
        </w:rPr>
        <w:t xml:space="preserve"> относительно предложений предприятия</w:t>
      </w:r>
      <w:r w:rsidRPr="000C1936">
        <w:rPr>
          <w:color w:val="000000"/>
        </w:rPr>
        <w:t xml:space="preserve"> </w:t>
      </w:r>
      <w:r w:rsidRPr="0092598B">
        <w:rPr>
          <w:color w:val="000000"/>
        </w:rPr>
        <w:t>в сторону снижения</w:t>
      </w:r>
      <w:r>
        <w:rPr>
          <w:color w:val="000000"/>
        </w:rPr>
        <w:t>,</w:t>
      </w:r>
      <w:r w:rsidRPr="00FF5930">
        <w:rPr>
          <w:color w:val="000000"/>
        </w:rPr>
        <w:t xml:space="preserve"> составила</w:t>
      </w:r>
      <w:r>
        <w:rPr>
          <w:color w:val="000000"/>
        </w:rPr>
        <w:t xml:space="preserve"> 14,40 </w:t>
      </w:r>
      <w:r w:rsidRPr="00FF5930">
        <w:rPr>
          <w:color w:val="000000"/>
        </w:rPr>
        <w:t>тыс. руб.</w:t>
      </w:r>
    </w:p>
    <w:p w:rsidR="00705C8C" w:rsidRPr="00FF5930" w:rsidRDefault="00705C8C" w:rsidP="00705C8C">
      <w:pPr>
        <w:pStyle w:val="3"/>
      </w:pPr>
      <w:bookmarkStart w:id="29" w:name="_Toc527903082"/>
      <w:r w:rsidRPr="00FF5930">
        <w:t>Налог на имущество</w:t>
      </w:r>
      <w:bookmarkEnd w:id="29"/>
    </w:p>
    <w:p w:rsidR="00705C8C" w:rsidRPr="00FF5930" w:rsidRDefault="00705C8C" w:rsidP="00705C8C">
      <w:pPr>
        <w:spacing w:line="360" w:lineRule="auto"/>
        <w:ind w:firstLine="720"/>
        <w:jc w:val="both"/>
        <w:rPr>
          <w:color w:val="000000"/>
        </w:rPr>
      </w:pPr>
      <w:r w:rsidRPr="00FF5930">
        <w:rPr>
          <w:color w:val="000000"/>
        </w:rPr>
        <w:t xml:space="preserve">На территории Кемеровской области налог на имущество введен в действие Законом Кемеровской области от 26.11.2003 №60-ОЗ. </w:t>
      </w:r>
    </w:p>
    <w:p w:rsidR="00705C8C" w:rsidRPr="00FF5930" w:rsidRDefault="00705C8C" w:rsidP="00705C8C">
      <w:pPr>
        <w:spacing w:line="360" w:lineRule="auto"/>
        <w:ind w:firstLine="720"/>
        <w:jc w:val="both"/>
        <w:rPr>
          <w:color w:val="000000"/>
        </w:rPr>
      </w:pPr>
      <w:r w:rsidRPr="00FF5930">
        <w:rPr>
          <w:color w:val="000000"/>
        </w:rPr>
        <w:t>Согласно ст.2 данного Закона, ставка налога на имущество организаций, уплачиваемого на территории Кемеровской области, установлена в размере 2,2</w:t>
      </w:r>
      <w:r>
        <w:rPr>
          <w:color w:val="000000"/>
        </w:rPr>
        <w:t> </w:t>
      </w:r>
      <w:r w:rsidRPr="00FF5930">
        <w:rPr>
          <w:color w:val="000000"/>
        </w:rPr>
        <w:t>% от налогооблагаемой базы (среднегодовой стоимости основных средств, являющихся объектом налогообложения в соответствии с НК РФ).</w:t>
      </w:r>
    </w:p>
    <w:p w:rsidR="00705C8C" w:rsidRDefault="00705C8C" w:rsidP="00705C8C">
      <w:pPr>
        <w:tabs>
          <w:tab w:val="left" w:pos="1890"/>
        </w:tabs>
        <w:spacing w:line="360" w:lineRule="auto"/>
        <w:ind w:firstLine="720"/>
        <w:jc w:val="both"/>
        <w:rPr>
          <w:szCs w:val="20"/>
        </w:rPr>
      </w:pPr>
      <w:r w:rsidRPr="006E5FBE">
        <w:rPr>
          <w:szCs w:val="20"/>
        </w:rPr>
        <w:t>По данной статье предприятие представило следующие обосновывающие материалы:</w:t>
      </w:r>
    </w:p>
    <w:p w:rsidR="00705C8C" w:rsidRDefault="00705C8C" w:rsidP="00705C8C">
      <w:pPr>
        <w:spacing w:line="360" w:lineRule="auto"/>
        <w:ind w:firstLine="720"/>
        <w:jc w:val="both"/>
        <w:rPr>
          <w:color w:val="000000"/>
        </w:rPr>
      </w:pPr>
      <w:r>
        <w:rPr>
          <w:color w:val="000000"/>
        </w:rPr>
        <w:t>Сводная таблица по налогу на имущество ООО «</w:t>
      </w:r>
      <w:proofErr w:type="spellStart"/>
      <w:r>
        <w:rPr>
          <w:color w:val="000000"/>
        </w:rPr>
        <w:t>Термаль</w:t>
      </w:r>
      <w:proofErr w:type="spellEnd"/>
      <w:r>
        <w:rPr>
          <w:color w:val="000000"/>
        </w:rPr>
        <w:t>», план 2019 года, стр.123;</w:t>
      </w:r>
    </w:p>
    <w:p w:rsidR="00705C8C" w:rsidRDefault="00705C8C" w:rsidP="00705C8C">
      <w:pPr>
        <w:spacing w:line="360" w:lineRule="auto"/>
        <w:ind w:firstLine="720"/>
        <w:jc w:val="both"/>
        <w:rPr>
          <w:color w:val="000000"/>
        </w:rPr>
      </w:pPr>
      <w:r>
        <w:rPr>
          <w:color w:val="000000"/>
        </w:rPr>
        <w:t>Налоговая декларация по налогу на имущество за 2017 год, стр.124-130;</w:t>
      </w:r>
    </w:p>
    <w:p w:rsidR="00705C8C" w:rsidRDefault="00705C8C" w:rsidP="00705C8C">
      <w:pPr>
        <w:spacing w:line="360" w:lineRule="auto"/>
        <w:ind w:firstLine="720"/>
        <w:jc w:val="both"/>
        <w:rPr>
          <w:color w:val="000000"/>
        </w:rPr>
      </w:pPr>
      <w:r>
        <w:rPr>
          <w:color w:val="000000"/>
        </w:rPr>
        <w:t>Плановый расчет налога на имущество на 2018, 2019 год, дополнительные материалы.</w:t>
      </w:r>
    </w:p>
    <w:p w:rsidR="00705C8C" w:rsidRPr="00FF5930" w:rsidRDefault="00705C8C" w:rsidP="00705C8C">
      <w:pPr>
        <w:spacing w:line="360" w:lineRule="auto"/>
        <w:ind w:firstLine="720"/>
        <w:jc w:val="both"/>
        <w:rPr>
          <w:color w:val="000000"/>
        </w:rPr>
      </w:pPr>
      <w:r w:rsidRPr="00FF5930">
        <w:rPr>
          <w:color w:val="000000"/>
        </w:rPr>
        <w:t>По данной статье предприятие предлагает расходы на 201</w:t>
      </w:r>
      <w:r>
        <w:rPr>
          <w:color w:val="000000"/>
        </w:rPr>
        <w:t>9</w:t>
      </w:r>
      <w:r w:rsidRPr="00FF5930">
        <w:rPr>
          <w:color w:val="000000"/>
        </w:rPr>
        <w:t xml:space="preserve"> год в сумме </w:t>
      </w:r>
      <w:r>
        <w:rPr>
          <w:color w:val="000000"/>
        </w:rPr>
        <w:t>390,53</w:t>
      </w:r>
      <w:r w:rsidRPr="00FF5930">
        <w:rPr>
          <w:color w:val="000000"/>
        </w:rPr>
        <w:t xml:space="preserve"> тыс. руб. </w:t>
      </w:r>
    </w:p>
    <w:p w:rsidR="00705C8C" w:rsidRDefault="00705C8C" w:rsidP="00705C8C">
      <w:pPr>
        <w:spacing w:line="360" w:lineRule="auto"/>
        <w:ind w:firstLine="720"/>
        <w:jc w:val="both"/>
        <w:rPr>
          <w:color w:val="000000"/>
        </w:rPr>
      </w:pPr>
      <w:r w:rsidRPr="00FF5930">
        <w:rPr>
          <w:color w:val="000000"/>
        </w:rPr>
        <w:t xml:space="preserve">Эксперты предлагают включить затраты на уплату налога на имущество исходя из среднегодовой стоимости </w:t>
      </w:r>
      <w:r>
        <w:rPr>
          <w:color w:val="000000"/>
        </w:rPr>
        <w:t xml:space="preserve">недвижимого </w:t>
      </w:r>
      <w:r w:rsidRPr="00FF5930">
        <w:rPr>
          <w:color w:val="000000"/>
        </w:rPr>
        <w:t>имущества</w:t>
      </w:r>
      <w:r>
        <w:rPr>
          <w:color w:val="000000"/>
        </w:rPr>
        <w:t xml:space="preserve"> за налоговый период 13 513,20 тыс. руб., </w:t>
      </w:r>
      <w:r w:rsidRPr="00FF5930">
        <w:rPr>
          <w:color w:val="000000"/>
        </w:rPr>
        <w:t xml:space="preserve">в размере </w:t>
      </w:r>
      <w:r>
        <w:rPr>
          <w:color w:val="000000"/>
        </w:rPr>
        <w:t>297,29 </w:t>
      </w:r>
      <w:r w:rsidRPr="00FF5930">
        <w:rPr>
          <w:color w:val="000000"/>
        </w:rPr>
        <w:t>тыс.</w:t>
      </w:r>
      <w:r>
        <w:rPr>
          <w:color w:val="000000"/>
        </w:rPr>
        <w:t> </w:t>
      </w:r>
      <w:r w:rsidRPr="00FF5930">
        <w:rPr>
          <w:color w:val="000000"/>
        </w:rPr>
        <w:t>руб.</w:t>
      </w:r>
      <w:r>
        <w:rPr>
          <w:color w:val="000000"/>
        </w:rPr>
        <w:t xml:space="preserve"> (2,2 %)</w:t>
      </w:r>
    </w:p>
    <w:p w:rsidR="00705C8C" w:rsidRDefault="00705C8C" w:rsidP="00705C8C">
      <w:pPr>
        <w:tabs>
          <w:tab w:val="left" w:pos="1890"/>
        </w:tabs>
        <w:spacing w:line="360" w:lineRule="auto"/>
        <w:ind w:firstLine="720"/>
        <w:jc w:val="both"/>
        <w:rPr>
          <w:color w:val="000000"/>
        </w:rPr>
      </w:pPr>
      <w:r>
        <w:rPr>
          <w:color w:val="000000"/>
        </w:rPr>
        <w:t xml:space="preserve">Корректировка </w:t>
      </w:r>
      <w:r w:rsidRPr="00FF5930">
        <w:rPr>
          <w:color w:val="000000"/>
        </w:rPr>
        <w:t>плановых</w:t>
      </w:r>
      <w:r>
        <w:rPr>
          <w:color w:val="000000"/>
        </w:rPr>
        <w:t xml:space="preserve"> расходов по статье на</w:t>
      </w:r>
      <w:r w:rsidRPr="00FF5930">
        <w:rPr>
          <w:color w:val="000000"/>
        </w:rPr>
        <w:t xml:space="preserve"> 201</w:t>
      </w:r>
      <w:r>
        <w:rPr>
          <w:color w:val="000000"/>
        </w:rPr>
        <w:t>9</w:t>
      </w:r>
      <w:r w:rsidRPr="00FF5930">
        <w:rPr>
          <w:color w:val="000000"/>
        </w:rPr>
        <w:t xml:space="preserve"> год</w:t>
      </w:r>
      <w:r>
        <w:rPr>
          <w:color w:val="000000"/>
        </w:rPr>
        <w:t>,</w:t>
      </w:r>
      <w:r w:rsidRPr="00FF5930">
        <w:rPr>
          <w:color w:val="000000"/>
        </w:rPr>
        <w:t xml:space="preserve"> относительно предложений предприятия</w:t>
      </w:r>
      <w:r w:rsidRPr="00D16A60">
        <w:rPr>
          <w:color w:val="000000"/>
        </w:rPr>
        <w:t xml:space="preserve"> </w:t>
      </w:r>
      <w:r w:rsidRPr="0092598B">
        <w:rPr>
          <w:color w:val="000000"/>
        </w:rPr>
        <w:t xml:space="preserve">в сторону </w:t>
      </w:r>
      <w:r>
        <w:rPr>
          <w:color w:val="000000"/>
        </w:rPr>
        <w:t>уменьшения,</w:t>
      </w:r>
      <w:r w:rsidRPr="00FF5930">
        <w:rPr>
          <w:color w:val="000000"/>
        </w:rPr>
        <w:t xml:space="preserve"> составила</w:t>
      </w:r>
      <w:r>
        <w:rPr>
          <w:color w:val="000000"/>
        </w:rPr>
        <w:t xml:space="preserve"> </w:t>
      </w:r>
      <w:r w:rsidRPr="00FF5930">
        <w:rPr>
          <w:color w:val="000000"/>
        </w:rPr>
        <w:t xml:space="preserve">– </w:t>
      </w:r>
      <w:r>
        <w:rPr>
          <w:color w:val="000000"/>
        </w:rPr>
        <w:t>93,24 </w:t>
      </w:r>
      <w:r w:rsidRPr="00FF5930">
        <w:rPr>
          <w:color w:val="000000"/>
        </w:rPr>
        <w:t>тыс.</w:t>
      </w:r>
      <w:r>
        <w:rPr>
          <w:color w:val="000000"/>
        </w:rPr>
        <w:t> </w:t>
      </w:r>
      <w:r w:rsidRPr="00FF5930">
        <w:rPr>
          <w:color w:val="000000"/>
        </w:rPr>
        <w:t>руб</w:t>
      </w:r>
      <w:r>
        <w:rPr>
          <w:color w:val="000000"/>
        </w:rPr>
        <w:t>.</w:t>
      </w:r>
    </w:p>
    <w:p w:rsidR="00705C8C" w:rsidRPr="00FF5930" w:rsidRDefault="00705C8C" w:rsidP="00705C8C">
      <w:pPr>
        <w:tabs>
          <w:tab w:val="left" w:pos="1890"/>
        </w:tabs>
        <w:spacing w:line="360" w:lineRule="auto"/>
        <w:ind w:firstLine="720"/>
        <w:jc w:val="both"/>
        <w:rPr>
          <w:color w:val="000000"/>
        </w:rPr>
      </w:pPr>
    </w:p>
    <w:p w:rsidR="00705C8C" w:rsidRPr="00FF5930" w:rsidRDefault="00705C8C" w:rsidP="00705C8C">
      <w:pPr>
        <w:pStyle w:val="3"/>
      </w:pPr>
      <w:bookmarkStart w:id="30" w:name="_Toc527903083"/>
      <w:r w:rsidRPr="00FF5930">
        <w:t>Отчисления на социальные нужды</w:t>
      </w:r>
      <w:bookmarkEnd w:id="30"/>
    </w:p>
    <w:p w:rsidR="00705C8C" w:rsidRPr="00FF5930" w:rsidRDefault="00705C8C" w:rsidP="00705C8C">
      <w:pPr>
        <w:tabs>
          <w:tab w:val="left" w:pos="1890"/>
        </w:tabs>
        <w:spacing w:line="360" w:lineRule="auto"/>
        <w:ind w:firstLine="720"/>
        <w:jc w:val="both"/>
        <w:rPr>
          <w:color w:val="000000"/>
        </w:rPr>
      </w:pPr>
      <w:r w:rsidRPr="00FF5930">
        <w:rPr>
          <w:color w:val="000000"/>
        </w:rPr>
        <w:t>В расходы по статье «Отчисления на социальные нужды» включаются:</w:t>
      </w:r>
    </w:p>
    <w:p w:rsidR="00705C8C" w:rsidRPr="00FF5930" w:rsidRDefault="00705C8C" w:rsidP="00705C8C">
      <w:pPr>
        <w:tabs>
          <w:tab w:val="left" w:pos="1890"/>
        </w:tabs>
        <w:spacing w:line="360" w:lineRule="auto"/>
        <w:ind w:firstLine="720"/>
        <w:jc w:val="both"/>
        <w:rPr>
          <w:color w:val="000000"/>
        </w:rPr>
      </w:pPr>
      <w:r w:rsidRPr="00FF5930">
        <w:rPr>
          <w:color w:val="000000"/>
        </w:rPr>
        <w:t>- сумма страховых взносов в соответствии со ст. 426, 427 Налогового кодекса Росс</w:t>
      </w:r>
      <w:r>
        <w:rPr>
          <w:color w:val="000000"/>
        </w:rPr>
        <w:t>ийской Федерации (часть вторая)</w:t>
      </w:r>
      <w:r w:rsidRPr="00FF5930">
        <w:rPr>
          <w:color w:val="000000"/>
        </w:rPr>
        <w:t xml:space="preserve"> от 05.08.2000 N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w:t>
      </w:r>
      <w:r>
        <w:rPr>
          <w:color w:val="000000"/>
        </w:rPr>
        <w:t>льного медицинского страхования</w:t>
      </w:r>
      <w:r w:rsidRPr="00FF5930">
        <w:rPr>
          <w:color w:val="000000"/>
        </w:rPr>
        <w:t xml:space="preserve">; </w:t>
      </w:r>
    </w:p>
    <w:p w:rsidR="00705C8C" w:rsidRPr="00FF5930" w:rsidRDefault="00705C8C" w:rsidP="00705C8C">
      <w:pPr>
        <w:tabs>
          <w:tab w:val="left" w:pos="1890"/>
        </w:tabs>
        <w:spacing w:line="360" w:lineRule="auto"/>
        <w:ind w:firstLine="720"/>
        <w:jc w:val="both"/>
        <w:rPr>
          <w:color w:val="000000"/>
        </w:rPr>
      </w:pPr>
      <w:r w:rsidRPr="00FF5930">
        <w:rPr>
          <w:color w:val="000000"/>
        </w:rPr>
        <w:t>-  сумма страховых взносов в соответствии со ст. 428 НК Налогового кодекса Росс</w:t>
      </w:r>
      <w:r>
        <w:rPr>
          <w:color w:val="000000"/>
        </w:rPr>
        <w:t>ийской Федерации (часть вторая)</w:t>
      </w:r>
      <w:r w:rsidRPr="00FF5930">
        <w:rPr>
          <w:color w:val="000000"/>
        </w:rPr>
        <w:t xml:space="preserve"> от 05.08.2000 N 117-ФЗ</w:t>
      </w:r>
      <w:r>
        <w:rPr>
          <w:color w:val="000000"/>
        </w:rPr>
        <w:br/>
      </w:r>
      <w:r w:rsidRPr="00FF5930">
        <w:rPr>
          <w:color w:val="000000"/>
        </w:rPr>
        <w:t>(ред. от 28.12.2016);</w:t>
      </w:r>
    </w:p>
    <w:p w:rsidR="00705C8C" w:rsidRDefault="00705C8C" w:rsidP="00705C8C">
      <w:pPr>
        <w:tabs>
          <w:tab w:val="left" w:pos="1890"/>
        </w:tabs>
        <w:spacing w:line="360" w:lineRule="auto"/>
        <w:ind w:firstLine="720"/>
        <w:jc w:val="both"/>
        <w:rPr>
          <w:color w:val="000000"/>
        </w:rPr>
      </w:pPr>
      <w:r w:rsidRPr="00FF5930">
        <w:rPr>
          <w:color w:val="000000"/>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w:t>
      </w:r>
      <w:r>
        <w:rPr>
          <w:color w:val="000000"/>
        </w:rPr>
        <w:br/>
      </w:r>
      <w:r w:rsidRPr="00FF5930">
        <w:rPr>
          <w:color w:val="000000"/>
        </w:rPr>
        <w:t>«Об обязательном социальном страховании от несчастных случаев</w:t>
      </w:r>
      <w:r>
        <w:rPr>
          <w:color w:val="000000"/>
        </w:rPr>
        <w:br/>
      </w:r>
      <w:r w:rsidRPr="00FF5930">
        <w:rPr>
          <w:color w:val="000000"/>
        </w:rPr>
        <w:t>на производстве и профессиональных заболеваний» в ред. от 09.12.2010</w:t>
      </w:r>
      <w:r>
        <w:rPr>
          <w:color w:val="000000"/>
        </w:rPr>
        <w:br/>
      </w:r>
      <w:r w:rsidRPr="00FF5930">
        <w:rPr>
          <w:color w:val="000000"/>
        </w:rPr>
        <w:t>№350-ФЗ).</w:t>
      </w:r>
    </w:p>
    <w:p w:rsidR="00705C8C" w:rsidRDefault="00705C8C" w:rsidP="00705C8C">
      <w:pPr>
        <w:tabs>
          <w:tab w:val="left" w:pos="1890"/>
        </w:tabs>
        <w:spacing w:line="360" w:lineRule="auto"/>
        <w:ind w:firstLine="720"/>
        <w:jc w:val="both"/>
        <w:rPr>
          <w:szCs w:val="20"/>
        </w:rPr>
      </w:pPr>
      <w:r w:rsidRPr="006E5FBE">
        <w:rPr>
          <w:szCs w:val="20"/>
        </w:rPr>
        <w:t>По данной статье предприятие представило следующие обосновывающие материалы:</w:t>
      </w:r>
    </w:p>
    <w:p w:rsidR="00705C8C" w:rsidRDefault="00705C8C" w:rsidP="00705C8C">
      <w:pPr>
        <w:tabs>
          <w:tab w:val="left" w:pos="1890"/>
        </w:tabs>
        <w:spacing w:line="360" w:lineRule="auto"/>
        <w:ind w:firstLine="720"/>
        <w:jc w:val="both"/>
        <w:rPr>
          <w:color w:val="000000"/>
        </w:rPr>
      </w:pPr>
      <w:r>
        <w:rPr>
          <w:color w:val="000000"/>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страховой тариф 0,2 %, стр.243-244;</w:t>
      </w:r>
    </w:p>
    <w:p w:rsidR="00705C8C" w:rsidRDefault="00705C8C" w:rsidP="00705C8C">
      <w:pPr>
        <w:tabs>
          <w:tab w:val="left" w:pos="1890"/>
        </w:tabs>
        <w:spacing w:line="360" w:lineRule="auto"/>
        <w:ind w:firstLine="720"/>
        <w:jc w:val="both"/>
        <w:rPr>
          <w:color w:val="000000"/>
        </w:rPr>
      </w:pPr>
      <w:r>
        <w:rPr>
          <w:color w:val="000000"/>
        </w:rPr>
        <w:t>Анализ взносов в ПФР, стр. 245-246;</w:t>
      </w:r>
    </w:p>
    <w:p w:rsidR="00705C8C" w:rsidRDefault="00705C8C" w:rsidP="00705C8C">
      <w:pPr>
        <w:tabs>
          <w:tab w:val="left" w:pos="1890"/>
        </w:tabs>
        <w:spacing w:line="360" w:lineRule="auto"/>
        <w:ind w:firstLine="720"/>
        <w:jc w:val="both"/>
        <w:rPr>
          <w:color w:val="000000"/>
        </w:rPr>
      </w:pPr>
      <w:r>
        <w:rPr>
          <w:color w:val="000000"/>
        </w:rPr>
        <w:t>Список работников ООО «</w:t>
      </w:r>
      <w:proofErr w:type="spellStart"/>
      <w:r>
        <w:rPr>
          <w:color w:val="000000"/>
        </w:rPr>
        <w:t>Термаль</w:t>
      </w:r>
      <w:proofErr w:type="spellEnd"/>
      <w:r>
        <w:rPr>
          <w:color w:val="000000"/>
        </w:rPr>
        <w:t>» по классам условия труда по результатам АРМ и СОУТ, дополнительные материалы;</w:t>
      </w:r>
    </w:p>
    <w:p w:rsidR="00705C8C" w:rsidRDefault="00705C8C" w:rsidP="00705C8C">
      <w:pPr>
        <w:tabs>
          <w:tab w:val="left" w:pos="1890"/>
        </w:tabs>
        <w:spacing w:line="360" w:lineRule="auto"/>
        <w:ind w:firstLine="720"/>
        <w:jc w:val="both"/>
        <w:rPr>
          <w:color w:val="000000"/>
        </w:rPr>
      </w:pPr>
      <w:r>
        <w:rPr>
          <w:color w:val="000000"/>
        </w:rPr>
        <w:t>Пояснения по размеру страховых взносов в ПФР от ФОТ (работы с тяжелыми условиями труда, страховой тариф 4%; 6%, средний процент выведенный к ФОТ 2%), дополнительные материалы.</w:t>
      </w:r>
    </w:p>
    <w:p w:rsidR="00705C8C" w:rsidRPr="00FF5930" w:rsidRDefault="00705C8C" w:rsidP="00705C8C">
      <w:pPr>
        <w:tabs>
          <w:tab w:val="left" w:pos="1890"/>
        </w:tabs>
        <w:spacing w:line="360" w:lineRule="auto"/>
        <w:ind w:firstLine="720"/>
        <w:jc w:val="both"/>
        <w:rPr>
          <w:color w:val="000000"/>
        </w:rPr>
      </w:pPr>
      <w:r>
        <w:rPr>
          <w:color w:val="000000"/>
        </w:rPr>
        <w:t>Предприятие по данной статье заявляет расходы в сумме 12 510,54 тыс. руб.</w:t>
      </w:r>
    </w:p>
    <w:p w:rsidR="00705C8C" w:rsidRDefault="00705C8C" w:rsidP="00705C8C">
      <w:pPr>
        <w:tabs>
          <w:tab w:val="left" w:pos="1890"/>
        </w:tabs>
        <w:spacing w:line="360" w:lineRule="auto"/>
        <w:ind w:firstLine="720"/>
        <w:jc w:val="both"/>
        <w:rPr>
          <w:color w:val="000000"/>
        </w:rPr>
      </w:pPr>
      <w:r w:rsidRPr="00FF5930">
        <w:rPr>
          <w:color w:val="000000"/>
        </w:rPr>
        <w:t xml:space="preserve">Экспертами </w:t>
      </w:r>
      <w:r>
        <w:rPr>
          <w:color w:val="000000"/>
        </w:rPr>
        <w:t>в расчет НВВ на 2019 год предлагается учесть</w:t>
      </w:r>
      <w:r w:rsidRPr="00FF5930">
        <w:rPr>
          <w:color w:val="000000"/>
        </w:rPr>
        <w:t xml:space="preserve"> страховые взносы в размере 3</w:t>
      </w:r>
      <w:r>
        <w:rPr>
          <w:color w:val="000000"/>
        </w:rPr>
        <w:t>2,2</w:t>
      </w:r>
      <w:r w:rsidRPr="00FF5930">
        <w:rPr>
          <w:color w:val="000000"/>
        </w:rPr>
        <w:t xml:space="preserve"> % </w:t>
      </w:r>
      <w:r>
        <w:rPr>
          <w:color w:val="000000"/>
        </w:rPr>
        <w:t>от ФОТ, учтённого в операционных расходах предприятия, с учетом индекса роста операционных расходов 12 484,40 </w:t>
      </w:r>
      <w:r w:rsidRPr="00FF5930">
        <w:rPr>
          <w:color w:val="000000"/>
        </w:rPr>
        <w:t>тыс.</w:t>
      </w:r>
      <w:r>
        <w:rPr>
          <w:color w:val="000000"/>
        </w:rPr>
        <w:t> </w:t>
      </w:r>
      <w:r w:rsidRPr="00FF5930">
        <w:rPr>
          <w:color w:val="000000"/>
        </w:rPr>
        <w:t>руб</w:t>
      </w:r>
      <w:r>
        <w:rPr>
          <w:color w:val="000000"/>
        </w:rPr>
        <w:t>.</w:t>
      </w:r>
      <w:r w:rsidRPr="00FF5930">
        <w:rPr>
          <w:color w:val="000000"/>
        </w:rPr>
        <w:t xml:space="preserve"> </w:t>
      </w:r>
    </w:p>
    <w:p w:rsidR="00705C8C" w:rsidRPr="00FF5930" w:rsidRDefault="00705C8C" w:rsidP="00705C8C">
      <w:pPr>
        <w:tabs>
          <w:tab w:val="left" w:pos="1890"/>
        </w:tabs>
        <w:spacing w:line="360" w:lineRule="auto"/>
        <w:ind w:firstLine="720"/>
        <w:jc w:val="both"/>
        <w:rPr>
          <w:color w:val="000000"/>
        </w:rPr>
      </w:pPr>
      <w:r>
        <w:rPr>
          <w:color w:val="000000"/>
        </w:rPr>
        <w:lastRenderedPageBreak/>
        <w:t xml:space="preserve">Корректировка </w:t>
      </w:r>
      <w:r w:rsidRPr="00FF5930">
        <w:rPr>
          <w:color w:val="000000"/>
        </w:rPr>
        <w:t>плановых</w:t>
      </w:r>
      <w:r>
        <w:rPr>
          <w:color w:val="000000"/>
        </w:rPr>
        <w:t xml:space="preserve"> расходов по статье на</w:t>
      </w:r>
      <w:r w:rsidRPr="00FF5930">
        <w:rPr>
          <w:color w:val="000000"/>
        </w:rPr>
        <w:t xml:space="preserve"> 201</w:t>
      </w:r>
      <w:r>
        <w:rPr>
          <w:color w:val="000000"/>
        </w:rPr>
        <w:t>9</w:t>
      </w:r>
      <w:r w:rsidRPr="00FF5930">
        <w:rPr>
          <w:color w:val="000000"/>
        </w:rPr>
        <w:t xml:space="preserve"> год</w:t>
      </w:r>
      <w:r>
        <w:rPr>
          <w:color w:val="000000"/>
        </w:rPr>
        <w:t>,</w:t>
      </w:r>
      <w:r w:rsidRPr="00FF5930">
        <w:rPr>
          <w:color w:val="000000"/>
        </w:rPr>
        <w:t xml:space="preserve"> относительно предложений предприятия</w:t>
      </w:r>
      <w:r w:rsidRPr="00B252F9">
        <w:rPr>
          <w:color w:val="000000"/>
        </w:rPr>
        <w:t xml:space="preserve"> </w:t>
      </w:r>
      <w:r w:rsidRPr="0092598B">
        <w:rPr>
          <w:color w:val="000000"/>
        </w:rPr>
        <w:t xml:space="preserve">в сторону </w:t>
      </w:r>
      <w:r>
        <w:rPr>
          <w:color w:val="000000"/>
        </w:rPr>
        <w:t>снижения, составила 26,14 </w:t>
      </w:r>
      <w:r w:rsidRPr="00FF5930">
        <w:rPr>
          <w:color w:val="000000"/>
        </w:rPr>
        <w:t>тыс.</w:t>
      </w:r>
      <w:r>
        <w:rPr>
          <w:color w:val="000000"/>
        </w:rPr>
        <w:t> </w:t>
      </w:r>
      <w:r w:rsidRPr="00FF5930">
        <w:rPr>
          <w:color w:val="000000"/>
        </w:rPr>
        <w:t>руб</w:t>
      </w:r>
      <w:r>
        <w:rPr>
          <w:color w:val="000000"/>
        </w:rPr>
        <w:t>.</w:t>
      </w:r>
    </w:p>
    <w:p w:rsidR="00705C8C" w:rsidRPr="00FF5930" w:rsidRDefault="00705C8C" w:rsidP="00705C8C">
      <w:pPr>
        <w:pStyle w:val="3"/>
      </w:pPr>
      <w:bookmarkStart w:id="31" w:name="_Toc527903084"/>
      <w:r w:rsidRPr="00FF5930">
        <w:t>Расходы по сомнительным долгам</w:t>
      </w:r>
      <w:bookmarkEnd w:id="31"/>
    </w:p>
    <w:p w:rsidR="00705C8C" w:rsidRDefault="00705C8C" w:rsidP="00705C8C">
      <w:pPr>
        <w:spacing w:line="360" w:lineRule="auto"/>
        <w:ind w:firstLine="851"/>
        <w:jc w:val="both"/>
        <w:rPr>
          <w:color w:val="000000"/>
        </w:rPr>
      </w:pPr>
      <w:r>
        <w:rPr>
          <w:color w:val="000000"/>
        </w:rPr>
        <w:t xml:space="preserve">Согласно пункту 25 Методических указаний, </w:t>
      </w:r>
      <w:r w:rsidRPr="00A630FA">
        <w:rPr>
          <w:color w:val="000000"/>
        </w:rPr>
        <w:t>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r>
        <w:rPr>
          <w:color w:val="000000"/>
        </w:rPr>
        <w:t>, включаются в необходимую валовую выручку предприятия в составе внереализационных расходов.</w:t>
      </w:r>
    </w:p>
    <w:p w:rsidR="00705C8C" w:rsidRDefault="00705C8C" w:rsidP="00705C8C">
      <w:pPr>
        <w:tabs>
          <w:tab w:val="left" w:pos="1890"/>
        </w:tabs>
        <w:spacing w:line="360" w:lineRule="auto"/>
        <w:ind w:firstLine="720"/>
        <w:jc w:val="both"/>
        <w:rPr>
          <w:szCs w:val="20"/>
        </w:rPr>
      </w:pPr>
      <w:r w:rsidRPr="006E5FBE">
        <w:rPr>
          <w:szCs w:val="20"/>
        </w:rPr>
        <w:t>По данной статье предприятие представило следующие обосновывающие материалы:</w:t>
      </w:r>
    </w:p>
    <w:p w:rsidR="00705C8C" w:rsidRDefault="00705C8C" w:rsidP="00705C8C">
      <w:pPr>
        <w:spacing w:line="360" w:lineRule="auto"/>
        <w:ind w:firstLine="708"/>
        <w:jc w:val="both"/>
        <w:rPr>
          <w:color w:val="000000"/>
        </w:rPr>
      </w:pPr>
      <w:r>
        <w:rPr>
          <w:color w:val="000000"/>
        </w:rPr>
        <w:t>Приказы о списании просроченной дебиторской задолженности в 2017 году с приложением ведомостей расшифровок по населению, дополнительные материалы.</w:t>
      </w:r>
    </w:p>
    <w:p w:rsidR="00705C8C" w:rsidRPr="00A630FA" w:rsidRDefault="00705C8C" w:rsidP="00705C8C">
      <w:pPr>
        <w:spacing w:line="360" w:lineRule="auto"/>
        <w:ind w:firstLine="708"/>
        <w:jc w:val="both"/>
        <w:rPr>
          <w:color w:val="000000"/>
        </w:rPr>
      </w:pPr>
      <w:r>
        <w:rPr>
          <w:color w:val="000000"/>
        </w:rPr>
        <w:t>Оборотно-сальдовая ведомость по счету 91.01 за 2017 г., стр. 38-40.</w:t>
      </w:r>
    </w:p>
    <w:p w:rsidR="00705C8C" w:rsidRDefault="00705C8C" w:rsidP="00705C8C">
      <w:pPr>
        <w:spacing w:line="360" w:lineRule="auto"/>
        <w:ind w:firstLine="708"/>
        <w:jc w:val="both"/>
        <w:rPr>
          <w:color w:val="000000"/>
        </w:rPr>
      </w:pPr>
      <w:r w:rsidRPr="00FF5930">
        <w:rPr>
          <w:color w:val="000000"/>
        </w:rPr>
        <w:t xml:space="preserve">Предприятием заявлены расходы по статье в сумме </w:t>
      </w:r>
      <w:r>
        <w:rPr>
          <w:color w:val="000000"/>
        </w:rPr>
        <w:t xml:space="preserve">1 353,44 тыс. руб. </w:t>
      </w:r>
    </w:p>
    <w:p w:rsidR="00705C8C" w:rsidRDefault="00705C8C" w:rsidP="00705C8C">
      <w:pPr>
        <w:tabs>
          <w:tab w:val="left" w:pos="1890"/>
        </w:tabs>
        <w:spacing w:line="360" w:lineRule="auto"/>
        <w:ind w:firstLine="720"/>
        <w:jc w:val="both"/>
        <w:rPr>
          <w:color w:val="000000"/>
        </w:rPr>
      </w:pPr>
      <w:r>
        <w:rPr>
          <w:color w:val="000000"/>
        </w:rPr>
        <w:t>Эксперты</w:t>
      </w:r>
      <w:r w:rsidRPr="00FF5930">
        <w:rPr>
          <w:color w:val="000000"/>
        </w:rPr>
        <w:t xml:space="preserve"> предлагают </w:t>
      </w:r>
      <w:r>
        <w:rPr>
          <w:color w:val="000000"/>
        </w:rPr>
        <w:t>не включа</w:t>
      </w:r>
      <w:r w:rsidRPr="00FF5930">
        <w:rPr>
          <w:color w:val="000000"/>
        </w:rPr>
        <w:t xml:space="preserve">ть расходы в размере </w:t>
      </w:r>
      <w:r>
        <w:rPr>
          <w:color w:val="000000"/>
        </w:rPr>
        <w:t>1 353,44</w:t>
      </w:r>
      <w:r w:rsidRPr="00FF5930">
        <w:rPr>
          <w:color w:val="000000"/>
        </w:rPr>
        <w:t xml:space="preserve"> тыс. руб.</w:t>
      </w:r>
      <w:r>
        <w:rPr>
          <w:color w:val="000000"/>
        </w:rPr>
        <w:t>, в связи с отсутствием экономического обоснования, так как предприятием не представлено подтверждение присвоения статуса ЕТО.</w:t>
      </w:r>
    </w:p>
    <w:p w:rsidR="00705C8C" w:rsidRPr="00FF5930" w:rsidRDefault="00705C8C" w:rsidP="00705C8C">
      <w:pPr>
        <w:tabs>
          <w:tab w:val="left" w:pos="1890"/>
        </w:tabs>
        <w:spacing w:line="360" w:lineRule="auto"/>
        <w:ind w:firstLine="720"/>
        <w:jc w:val="both"/>
        <w:rPr>
          <w:color w:val="000000"/>
        </w:rPr>
      </w:pPr>
    </w:p>
    <w:p w:rsidR="00705C8C" w:rsidRPr="00FF5930" w:rsidRDefault="00705C8C" w:rsidP="00705C8C">
      <w:pPr>
        <w:pStyle w:val="3"/>
      </w:pPr>
      <w:bookmarkStart w:id="32" w:name="_Toc527903085"/>
      <w:r w:rsidRPr="00FF5930">
        <w:t>Амортизация основных средств и нематериальных активов</w:t>
      </w:r>
      <w:bookmarkEnd w:id="32"/>
    </w:p>
    <w:p w:rsidR="00705C8C" w:rsidRPr="00FF5930" w:rsidRDefault="00705C8C" w:rsidP="00705C8C">
      <w:pPr>
        <w:tabs>
          <w:tab w:val="left" w:pos="1890"/>
        </w:tabs>
        <w:spacing w:line="360" w:lineRule="auto"/>
        <w:ind w:firstLine="720"/>
        <w:jc w:val="both"/>
        <w:rPr>
          <w:color w:val="000000"/>
        </w:rPr>
      </w:pPr>
      <w:r w:rsidRPr="00FF5930">
        <w:rPr>
          <w:color w:val="000000"/>
        </w:rPr>
        <w:t>К основным средствам активы относятся при одновременном выполнении ряда условий, а именно:</w:t>
      </w:r>
    </w:p>
    <w:p w:rsidR="00705C8C" w:rsidRPr="00FF5930" w:rsidRDefault="00705C8C" w:rsidP="00705C8C">
      <w:pPr>
        <w:tabs>
          <w:tab w:val="left" w:pos="1890"/>
        </w:tabs>
        <w:spacing w:line="360" w:lineRule="auto"/>
        <w:ind w:firstLine="720"/>
        <w:jc w:val="both"/>
        <w:rPr>
          <w:color w:val="000000"/>
        </w:rPr>
      </w:pPr>
      <w:r w:rsidRPr="00FF5930">
        <w:rPr>
          <w:color w:val="000000"/>
        </w:rPr>
        <w:t>- использование в производственной деятельности или для управленческих нужд;</w:t>
      </w:r>
    </w:p>
    <w:p w:rsidR="00705C8C" w:rsidRPr="00FF5930" w:rsidRDefault="00705C8C" w:rsidP="00705C8C">
      <w:pPr>
        <w:tabs>
          <w:tab w:val="left" w:pos="1890"/>
        </w:tabs>
        <w:spacing w:line="360" w:lineRule="auto"/>
        <w:ind w:firstLine="720"/>
        <w:jc w:val="both"/>
        <w:rPr>
          <w:color w:val="000000"/>
        </w:rPr>
      </w:pPr>
      <w:r w:rsidRPr="00FF5930">
        <w:rPr>
          <w:color w:val="000000"/>
        </w:rPr>
        <w:t>- использование более 12 месяцев;</w:t>
      </w:r>
    </w:p>
    <w:p w:rsidR="00705C8C" w:rsidRPr="00FF5930" w:rsidRDefault="00705C8C" w:rsidP="00705C8C">
      <w:pPr>
        <w:tabs>
          <w:tab w:val="left" w:pos="1890"/>
        </w:tabs>
        <w:spacing w:line="360" w:lineRule="auto"/>
        <w:ind w:firstLine="720"/>
        <w:jc w:val="both"/>
        <w:rPr>
          <w:color w:val="000000"/>
        </w:rPr>
      </w:pPr>
      <w:r w:rsidRPr="00FF5930">
        <w:rPr>
          <w:color w:val="000000"/>
        </w:rPr>
        <w:t>- способность приносить доход;</w:t>
      </w:r>
    </w:p>
    <w:p w:rsidR="00705C8C" w:rsidRPr="00FF5930" w:rsidRDefault="00705C8C" w:rsidP="00705C8C">
      <w:pPr>
        <w:tabs>
          <w:tab w:val="left" w:pos="1890"/>
        </w:tabs>
        <w:spacing w:line="360" w:lineRule="auto"/>
        <w:ind w:firstLine="720"/>
        <w:jc w:val="both"/>
        <w:rPr>
          <w:color w:val="000000"/>
        </w:rPr>
      </w:pPr>
      <w:r w:rsidRPr="00FF5930">
        <w:rPr>
          <w:color w:val="000000"/>
        </w:rPr>
        <w:t>- если не планируется дальнейшая перепродажа.</w:t>
      </w:r>
    </w:p>
    <w:p w:rsidR="00705C8C" w:rsidRPr="00FF5930" w:rsidRDefault="00705C8C" w:rsidP="00705C8C">
      <w:pPr>
        <w:tabs>
          <w:tab w:val="left" w:pos="1890"/>
        </w:tabs>
        <w:spacing w:line="360" w:lineRule="auto"/>
        <w:ind w:firstLine="720"/>
        <w:jc w:val="both"/>
        <w:rPr>
          <w:color w:val="000000"/>
        </w:rPr>
      </w:pPr>
      <w:r w:rsidRPr="00FF5930">
        <w:rPr>
          <w:color w:val="000000"/>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rsidR="00705C8C" w:rsidRDefault="00705C8C" w:rsidP="00705C8C">
      <w:pPr>
        <w:tabs>
          <w:tab w:val="left" w:pos="1890"/>
        </w:tabs>
        <w:spacing w:line="360" w:lineRule="auto"/>
        <w:ind w:firstLine="720"/>
        <w:jc w:val="both"/>
        <w:rPr>
          <w:color w:val="000000"/>
        </w:rPr>
      </w:pPr>
      <w:r w:rsidRPr="00FF5930">
        <w:rPr>
          <w:color w:val="000000"/>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w:t>
      </w:r>
      <w:r w:rsidRPr="00FF5930">
        <w:rPr>
          <w:color w:val="000000"/>
        </w:rPr>
        <w:lastRenderedPageBreak/>
        <w:t>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705C8C" w:rsidRDefault="00705C8C" w:rsidP="00705C8C">
      <w:pPr>
        <w:tabs>
          <w:tab w:val="left" w:pos="1890"/>
        </w:tabs>
        <w:spacing w:line="360" w:lineRule="auto"/>
        <w:ind w:firstLine="720"/>
        <w:jc w:val="both"/>
        <w:rPr>
          <w:szCs w:val="20"/>
        </w:rPr>
      </w:pPr>
      <w:r w:rsidRPr="006E5FBE">
        <w:rPr>
          <w:szCs w:val="20"/>
        </w:rPr>
        <w:t>По данной статье предприятие представило следующие обосновывающие материалы:</w:t>
      </w:r>
    </w:p>
    <w:p w:rsidR="00705C8C" w:rsidRDefault="00705C8C" w:rsidP="00705C8C">
      <w:pPr>
        <w:tabs>
          <w:tab w:val="left" w:pos="1890"/>
        </w:tabs>
        <w:spacing w:line="360" w:lineRule="auto"/>
        <w:ind w:firstLine="720"/>
        <w:jc w:val="both"/>
        <w:rPr>
          <w:szCs w:val="20"/>
        </w:rPr>
      </w:pPr>
      <w:r>
        <w:rPr>
          <w:szCs w:val="20"/>
        </w:rPr>
        <w:t>Приказ об утверждении Положения об учетной политике, с приложением учетной политики, от 29.12.2017 № 264, стр. 41-50;</w:t>
      </w:r>
    </w:p>
    <w:p w:rsidR="00705C8C" w:rsidRDefault="00705C8C" w:rsidP="00705C8C">
      <w:pPr>
        <w:tabs>
          <w:tab w:val="left" w:pos="1890"/>
        </w:tabs>
        <w:spacing w:line="360" w:lineRule="auto"/>
        <w:ind w:firstLine="720"/>
        <w:jc w:val="both"/>
        <w:rPr>
          <w:szCs w:val="20"/>
        </w:rPr>
      </w:pPr>
      <w:r>
        <w:rPr>
          <w:szCs w:val="20"/>
        </w:rPr>
        <w:t>Приказ ООО «</w:t>
      </w:r>
      <w:proofErr w:type="spellStart"/>
      <w:r>
        <w:rPr>
          <w:szCs w:val="20"/>
        </w:rPr>
        <w:t>Термаль</w:t>
      </w:r>
      <w:proofErr w:type="spellEnd"/>
      <w:r>
        <w:rPr>
          <w:szCs w:val="20"/>
        </w:rPr>
        <w:t>» от 12.05.2017 № 107/1 «О проведении реконструкции основных средств концессионного соглашения», стр. 257-289;</w:t>
      </w:r>
    </w:p>
    <w:p w:rsidR="00705C8C" w:rsidRDefault="00705C8C" w:rsidP="00705C8C">
      <w:pPr>
        <w:tabs>
          <w:tab w:val="left" w:pos="1890"/>
        </w:tabs>
        <w:spacing w:line="360" w:lineRule="auto"/>
        <w:ind w:firstLine="720"/>
        <w:jc w:val="both"/>
        <w:rPr>
          <w:color w:val="000000"/>
        </w:rPr>
      </w:pPr>
      <w:r>
        <w:rPr>
          <w:color w:val="000000"/>
        </w:rPr>
        <w:t>В</w:t>
      </w:r>
      <w:r w:rsidRPr="00FF5930">
        <w:rPr>
          <w:color w:val="000000"/>
        </w:rPr>
        <w:t xml:space="preserve">едомость амортизации </w:t>
      </w:r>
      <w:r>
        <w:rPr>
          <w:color w:val="000000"/>
        </w:rPr>
        <w:t xml:space="preserve">собственных </w:t>
      </w:r>
      <w:r w:rsidRPr="00FF5930">
        <w:rPr>
          <w:color w:val="000000"/>
        </w:rPr>
        <w:t>ОС</w:t>
      </w:r>
      <w:r>
        <w:rPr>
          <w:color w:val="000000"/>
        </w:rPr>
        <w:t xml:space="preserve"> 2017-2019, дополнительные материалы;</w:t>
      </w:r>
    </w:p>
    <w:p w:rsidR="00705C8C" w:rsidRDefault="00705C8C" w:rsidP="00705C8C">
      <w:pPr>
        <w:tabs>
          <w:tab w:val="left" w:pos="1890"/>
        </w:tabs>
        <w:spacing w:line="360" w:lineRule="auto"/>
        <w:ind w:firstLine="720"/>
        <w:jc w:val="both"/>
        <w:rPr>
          <w:color w:val="000000"/>
        </w:rPr>
      </w:pPr>
      <w:r>
        <w:rPr>
          <w:color w:val="000000"/>
        </w:rPr>
        <w:t>Ведомость амортизации арендованных ОС</w:t>
      </w:r>
      <w:r w:rsidRPr="00FF5930">
        <w:rPr>
          <w:color w:val="000000"/>
        </w:rPr>
        <w:t xml:space="preserve"> за 2017</w:t>
      </w:r>
      <w:r>
        <w:rPr>
          <w:color w:val="000000"/>
        </w:rPr>
        <w:t>-2019</w:t>
      </w:r>
      <w:r w:rsidRPr="00FF5930">
        <w:rPr>
          <w:color w:val="000000"/>
        </w:rPr>
        <w:t xml:space="preserve"> год, </w:t>
      </w:r>
      <w:r>
        <w:rPr>
          <w:color w:val="000000"/>
        </w:rPr>
        <w:t>дополнительные материалы;</w:t>
      </w:r>
    </w:p>
    <w:p w:rsidR="00705C8C" w:rsidRDefault="00705C8C" w:rsidP="00705C8C">
      <w:pPr>
        <w:tabs>
          <w:tab w:val="left" w:pos="1890"/>
        </w:tabs>
        <w:spacing w:line="360" w:lineRule="auto"/>
        <w:ind w:firstLine="720"/>
        <w:jc w:val="both"/>
        <w:rPr>
          <w:color w:val="000000"/>
        </w:rPr>
      </w:pPr>
      <w:r>
        <w:rPr>
          <w:color w:val="000000"/>
        </w:rPr>
        <w:t xml:space="preserve">Ведомость амортизации НА (нематериальных активов) </w:t>
      </w:r>
      <w:r w:rsidRPr="00FF5930">
        <w:rPr>
          <w:color w:val="000000"/>
        </w:rPr>
        <w:t>за 2017</w:t>
      </w:r>
      <w:r>
        <w:rPr>
          <w:color w:val="000000"/>
        </w:rPr>
        <w:t>-2019</w:t>
      </w:r>
      <w:r w:rsidRPr="00FF5930">
        <w:rPr>
          <w:color w:val="000000"/>
        </w:rPr>
        <w:t xml:space="preserve"> год,</w:t>
      </w:r>
      <w:r>
        <w:rPr>
          <w:color w:val="000000"/>
        </w:rPr>
        <w:t xml:space="preserve"> основных средств, полученных по концессионному соглашению,</w:t>
      </w:r>
      <w:r w:rsidRPr="00FF5930">
        <w:rPr>
          <w:color w:val="000000"/>
        </w:rPr>
        <w:t xml:space="preserve"> </w:t>
      </w:r>
      <w:r>
        <w:rPr>
          <w:color w:val="000000"/>
        </w:rPr>
        <w:t>дополнительные материалы;</w:t>
      </w:r>
    </w:p>
    <w:p w:rsidR="00705C8C" w:rsidRPr="00106FE3" w:rsidRDefault="00705C8C" w:rsidP="00705C8C">
      <w:pPr>
        <w:tabs>
          <w:tab w:val="left" w:pos="1890"/>
        </w:tabs>
        <w:spacing w:line="360" w:lineRule="auto"/>
        <w:ind w:firstLine="720"/>
        <w:jc w:val="both"/>
        <w:rPr>
          <w:szCs w:val="20"/>
        </w:rPr>
      </w:pPr>
      <w:r>
        <w:rPr>
          <w:szCs w:val="20"/>
        </w:rPr>
        <w:t>Расчет амортизационных платежей, план 2019 год, стр.247.</w:t>
      </w:r>
    </w:p>
    <w:p w:rsidR="00705C8C" w:rsidRPr="00FF5930" w:rsidRDefault="00705C8C" w:rsidP="00705C8C">
      <w:pPr>
        <w:tabs>
          <w:tab w:val="left" w:pos="1890"/>
        </w:tabs>
        <w:spacing w:line="360" w:lineRule="auto"/>
        <w:ind w:firstLine="720"/>
        <w:jc w:val="both"/>
        <w:rPr>
          <w:color w:val="000000"/>
        </w:rPr>
      </w:pPr>
      <w:r w:rsidRPr="00FF5930">
        <w:rPr>
          <w:color w:val="000000"/>
        </w:rPr>
        <w:t xml:space="preserve">Предприятие предлагает расходы на амортизацию в размере </w:t>
      </w:r>
      <w:r>
        <w:rPr>
          <w:color w:val="000000"/>
        </w:rPr>
        <w:t>402,17</w:t>
      </w:r>
      <w:r w:rsidRPr="00FF5930">
        <w:rPr>
          <w:color w:val="000000"/>
        </w:rPr>
        <w:t xml:space="preserve"> тыс. руб. </w:t>
      </w:r>
    </w:p>
    <w:p w:rsidR="00705C8C" w:rsidRPr="00C46531" w:rsidRDefault="00705C8C" w:rsidP="00705C8C">
      <w:pPr>
        <w:tabs>
          <w:tab w:val="left" w:pos="1890"/>
        </w:tabs>
        <w:spacing w:line="360" w:lineRule="auto"/>
        <w:ind w:firstLine="720"/>
        <w:jc w:val="both"/>
      </w:pPr>
      <w:r w:rsidRPr="00FF5930">
        <w:rPr>
          <w:color w:val="000000"/>
        </w:rPr>
        <w:t xml:space="preserve">Эксперты, изучив обосновывающие материалы, </w:t>
      </w:r>
      <w:r>
        <w:rPr>
          <w:color w:val="000000"/>
        </w:rPr>
        <w:t>считают обоснованным амортизацию по собственному и арендованному имуществу в сумме 216,82 тыс. руб. Амортизацию имущества концессии (НМА) начисленную по реконструкции тепловых сетей в сумме 279,93 тыс. </w:t>
      </w:r>
      <w:r>
        <w:t>руб.</w:t>
      </w:r>
    </w:p>
    <w:p w:rsidR="00705C8C" w:rsidRPr="001B559E" w:rsidRDefault="00705C8C" w:rsidP="00705C8C">
      <w:pPr>
        <w:tabs>
          <w:tab w:val="left" w:pos="1890"/>
        </w:tabs>
        <w:spacing w:line="360" w:lineRule="auto"/>
        <w:ind w:firstLine="720"/>
        <w:jc w:val="both"/>
        <w:rPr>
          <w:color w:val="000000"/>
        </w:rPr>
      </w:pPr>
      <w:r>
        <w:rPr>
          <w:color w:val="000000"/>
        </w:rPr>
        <w:t>В соответствии с представленной учётной политикой предприятия, концессионное имущество учитывается предприятием на забалансовом счёте, на имущество начисляется износ</w:t>
      </w:r>
      <w:r w:rsidRPr="001B559E">
        <w:rPr>
          <w:color w:val="000000"/>
        </w:rPr>
        <w:t xml:space="preserve">. </w:t>
      </w:r>
      <w:r w:rsidRPr="001B559E">
        <w:t>Расходы по реконструкции, модернизации, иному</w:t>
      </w:r>
      <w:r>
        <w:t xml:space="preserve"> улучшению концессионного имущества учитываются в качестве нематериального актива. </w:t>
      </w:r>
      <w:r w:rsidRPr="001B559E">
        <w:rPr>
          <w:color w:val="000000"/>
        </w:rPr>
        <w:t xml:space="preserve">Амортизация </w:t>
      </w:r>
      <w:r>
        <w:rPr>
          <w:color w:val="000000"/>
        </w:rPr>
        <w:t xml:space="preserve">начисляется в соответствии с ПБУ 14/2000, утверждённого </w:t>
      </w:r>
      <w:r w:rsidRPr="001B559E">
        <w:rPr>
          <w:color w:val="000000"/>
        </w:rPr>
        <w:t>приказом Минфина России от 16.10.2000 г.</w:t>
      </w:r>
      <w:r>
        <w:rPr>
          <w:color w:val="000000"/>
        </w:rPr>
        <w:t xml:space="preserve"> №</w:t>
      </w:r>
      <w:r w:rsidRPr="001B559E">
        <w:rPr>
          <w:color w:val="000000"/>
        </w:rPr>
        <w:t xml:space="preserve"> 91н</w:t>
      </w:r>
      <w:r>
        <w:rPr>
          <w:color w:val="000000"/>
        </w:rPr>
        <w:t>.</w:t>
      </w:r>
    </w:p>
    <w:p w:rsidR="00705C8C" w:rsidRPr="00FF5930" w:rsidRDefault="00705C8C" w:rsidP="00705C8C">
      <w:pPr>
        <w:tabs>
          <w:tab w:val="left" w:pos="1890"/>
        </w:tabs>
        <w:spacing w:line="360" w:lineRule="auto"/>
        <w:ind w:firstLine="720"/>
        <w:jc w:val="both"/>
        <w:rPr>
          <w:color w:val="000000"/>
        </w:rPr>
      </w:pPr>
      <w:r w:rsidRPr="00C65928">
        <w:rPr>
          <w:color w:val="000000"/>
        </w:rPr>
        <w:t>Корректировка плановых расходов по статье на 201</w:t>
      </w:r>
      <w:r>
        <w:rPr>
          <w:color w:val="000000"/>
        </w:rPr>
        <w:t>9</w:t>
      </w:r>
      <w:r w:rsidRPr="00C65928">
        <w:rPr>
          <w:color w:val="000000"/>
        </w:rPr>
        <w:t xml:space="preserve"> год, относительно предложений предприятия</w:t>
      </w:r>
      <w:r w:rsidRPr="007E7DD3">
        <w:rPr>
          <w:color w:val="000000"/>
        </w:rPr>
        <w:t xml:space="preserve"> </w:t>
      </w:r>
      <w:r w:rsidRPr="00C65928">
        <w:rPr>
          <w:color w:val="000000"/>
        </w:rPr>
        <w:t xml:space="preserve">в сторону </w:t>
      </w:r>
      <w:r>
        <w:rPr>
          <w:color w:val="000000"/>
        </w:rPr>
        <w:t>увеличения</w:t>
      </w:r>
      <w:r w:rsidRPr="00C65928">
        <w:rPr>
          <w:color w:val="000000"/>
        </w:rPr>
        <w:t xml:space="preserve">, составила </w:t>
      </w:r>
      <w:r>
        <w:rPr>
          <w:color w:val="000000"/>
        </w:rPr>
        <w:t>94,58</w:t>
      </w:r>
      <w:r w:rsidRPr="00C65928">
        <w:rPr>
          <w:color w:val="000000"/>
        </w:rPr>
        <w:t xml:space="preserve"> тыс. руб</w:t>
      </w:r>
      <w:r>
        <w:rPr>
          <w:color w:val="000000"/>
        </w:rPr>
        <w:t>.</w:t>
      </w:r>
    </w:p>
    <w:p w:rsidR="00705C8C" w:rsidRPr="00FF5930" w:rsidRDefault="00705C8C" w:rsidP="00705C8C">
      <w:pPr>
        <w:pStyle w:val="3"/>
      </w:pPr>
      <w:bookmarkStart w:id="33" w:name="_Toc527903086"/>
      <w:r w:rsidRPr="00FF5930">
        <w:t>Налог на прибыль</w:t>
      </w:r>
      <w:bookmarkEnd w:id="33"/>
    </w:p>
    <w:p w:rsidR="00705C8C" w:rsidRPr="00FF5930" w:rsidRDefault="00705C8C" w:rsidP="00705C8C">
      <w:pPr>
        <w:tabs>
          <w:tab w:val="left" w:pos="1890"/>
        </w:tabs>
        <w:spacing w:line="360" w:lineRule="auto"/>
        <w:ind w:firstLine="720"/>
        <w:jc w:val="both"/>
        <w:rPr>
          <w:color w:val="000000"/>
        </w:rPr>
      </w:pPr>
      <w:r w:rsidRPr="00FF5930">
        <w:rPr>
          <w:color w:val="000000"/>
        </w:rPr>
        <w:t xml:space="preserve">Предприятием заявлены расходы по статье на уровне </w:t>
      </w:r>
      <w:r>
        <w:rPr>
          <w:color w:val="000000"/>
        </w:rPr>
        <w:t>983,47</w:t>
      </w:r>
      <w:r w:rsidRPr="00FF5930">
        <w:rPr>
          <w:color w:val="000000"/>
        </w:rPr>
        <w:t xml:space="preserve"> тыс. руб.</w:t>
      </w:r>
    </w:p>
    <w:p w:rsidR="00705C8C" w:rsidRPr="00FF5930" w:rsidRDefault="00705C8C" w:rsidP="00705C8C">
      <w:pPr>
        <w:tabs>
          <w:tab w:val="left" w:pos="1890"/>
        </w:tabs>
        <w:spacing w:line="360" w:lineRule="auto"/>
        <w:ind w:firstLine="720"/>
        <w:jc w:val="both"/>
        <w:rPr>
          <w:color w:val="000000"/>
        </w:rPr>
      </w:pPr>
      <w:r w:rsidRPr="00FF5930">
        <w:rPr>
          <w:color w:val="000000"/>
        </w:rPr>
        <w:t>Расходы по уплате налога на прибыль на 201</w:t>
      </w:r>
      <w:r>
        <w:rPr>
          <w:color w:val="000000"/>
        </w:rPr>
        <w:t>9 год приняты в размере 20 </w:t>
      </w:r>
      <w:r w:rsidRPr="00FF5930">
        <w:rPr>
          <w:color w:val="000000"/>
        </w:rPr>
        <w:t>% от налогооблагаемой базы (НК РФ)</w:t>
      </w:r>
      <w:r>
        <w:rPr>
          <w:color w:val="000000"/>
        </w:rPr>
        <w:t xml:space="preserve"> и составили, по расчёту экспертов, 315,38 </w:t>
      </w:r>
      <w:r w:rsidRPr="00FF5930">
        <w:rPr>
          <w:color w:val="000000"/>
        </w:rPr>
        <w:t>тыс.</w:t>
      </w:r>
      <w:r>
        <w:rPr>
          <w:color w:val="000000"/>
        </w:rPr>
        <w:t> </w:t>
      </w:r>
      <w:r w:rsidRPr="00FF5930">
        <w:rPr>
          <w:color w:val="000000"/>
        </w:rPr>
        <w:t>руб.</w:t>
      </w:r>
    </w:p>
    <w:p w:rsidR="00705C8C" w:rsidRDefault="00705C8C" w:rsidP="00705C8C">
      <w:pPr>
        <w:tabs>
          <w:tab w:val="left" w:pos="1890"/>
        </w:tabs>
        <w:spacing w:line="360" w:lineRule="auto"/>
        <w:ind w:firstLine="720"/>
        <w:jc w:val="both"/>
        <w:rPr>
          <w:color w:val="000000"/>
        </w:rPr>
      </w:pPr>
      <w:r w:rsidRPr="00FF5930">
        <w:rPr>
          <w:color w:val="000000"/>
        </w:rPr>
        <w:t>Корректировка плановых расходов по статье за 201</w:t>
      </w:r>
      <w:r>
        <w:rPr>
          <w:color w:val="000000"/>
        </w:rPr>
        <w:t>9</w:t>
      </w:r>
      <w:r w:rsidRPr="00FF5930">
        <w:rPr>
          <w:color w:val="000000"/>
        </w:rPr>
        <w:t xml:space="preserve"> год относительно предложений предприятия в сторону </w:t>
      </w:r>
      <w:r>
        <w:rPr>
          <w:color w:val="000000"/>
        </w:rPr>
        <w:t>уменьшени</w:t>
      </w:r>
      <w:r w:rsidRPr="00FF5930">
        <w:rPr>
          <w:color w:val="000000"/>
        </w:rPr>
        <w:t xml:space="preserve">я составила </w:t>
      </w:r>
      <w:r>
        <w:rPr>
          <w:color w:val="000000"/>
        </w:rPr>
        <w:t>668,09</w:t>
      </w:r>
      <w:r w:rsidRPr="00FF5930">
        <w:rPr>
          <w:color w:val="000000"/>
        </w:rPr>
        <w:t xml:space="preserve"> тыс. руб.</w:t>
      </w:r>
      <w:r>
        <w:rPr>
          <w:color w:val="000000"/>
        </w:rPr>
        <w:t>, в связи с перерасчётом налогооблагаемой базы.</w:t>
      </w:r>
    </w:p>
    <w:p w:rsidR="00705C8C" w:rsidRPr="00FF5930" w:rsidRDefault="00705C8C" w:rsidP="00705C8C">
      <w:pPr>
        <w:tabs>
          <w:tab w:val="left" w:pos="1890"/>
        </w:tabs>
        <w:ind w:firstLine="720"/>
        <w:jc w:val="right"/>
        <w:rPr>
          <w:color w:val="000000"/>
        </w:rPr>
      </w:pPr>
      <w:r w:rsidRPr="00FF5930">
        <w:rPr>
          <w:color w:val="000000"/>
        </w:rPr>
        <w:lastRenderedPageBreak/>
        <w:t xml:space="preserve">Таблица </w:t>
      </w:r>
      <w:r>
        <w:rPr>
          <w:color w:val="000000"/>
        </w:rPr>
        <w:t>3</w:t>
      </w:r>
    </w:p>
    <w:p w:rsidR="00705C8C" w:rsidRPr="00FF5930" w:rsidRDefault="00705C8C" w:rsidP="00705C8C">
      <w:pPr>
        <w:tabs>
          <w:tab w:val="left" w:pos="1890"/>
        </w:tabs>
        <w:ind w:firstLine="720"/>
        <w:jc w:val="center"/>
        <w:rPr>
          <w:color w:val="000000"/>
        </w:rPr>
      </w:pPr>
      <w:r w:rsidRPr="00FF5930">
        <w:rPr>
          <w:color w:val="000000"/>
        </w:rPr>
        <w:t xml:space="preserve">Реестр неподконтрольных расходов </w:t>
      </w:r>
    </w:p>
    <w:p w:rsidR="00705C8C" w:rsidRPr="00FF5930" w:rsidRDefault="00705C8C" w:rsidP="00705C8C">
      <w:pPr>
        <w:tabs>
          <w:tab w:val="left" w:pos="1890"/>
        </w:tabs>
        <w:ind w:firstLine="720"/>
        <w:jc w:val="right"/>
        <w:rPr>
          <w:color w:val="000000"/>
        </w:rPr>
      </w:pPr>
      <w:r w:rsidRPr="00FF5930">
        <w:rPr>
          <w:color w:val="000000"/>
        </w:rPr>
        <w:t>тыс. руб.</w:t>
      </w:r>
    </w:p>
    <w:tbl>
      <w:tblPr>
        <w:tblW w:w="100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029"/>
        <w:gridCol w:w="1474"/>
        <w:gridCol w:w="1618"/>
        <w:gridCol w:w="1618"/>
        <w:gridCol w:w="1591"/>
      </w:tblGrid>
      <w:tr w:rsidR="00705C8C" w:rsidRPr="00D520B6" w:rsidTr="00CC0ED8">
        <w:trPr>
          <w:trHeight w:val="330"/>
          <w:tblHeader/>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 xml:space="preserve">N </w:t>
            </w:r>
            <w:proofErr w:type="spellStart"/>
            <w:r w:rsidRPr="00D520B6">
              <w:rPr>
                <w:color w:val="000000"/>
              </w:rPr>
              <w:t>п.п</w:t>
            </w:r>
            <w:proofErr w:type="spellEnd"/>
            <w:r w:rsidRPr="00D520B6">
              <w:rPr>
                <w:color w:val="000000"/>
              </w:rPr>
              <w:t>.</w:t>
            </w:r>
          </w:p>
        </w:tc>
        <w:tc>
          <w:tcPr>
            <w:tcW w:w="3029" w:type="dxa"/>
            <w:shd w:val="clear" w:color="auto" w:fill="auto"/>
            <w:vAlign w:val="center"/>
            <w:hideMark/>
          </w:tcPr>
          <w:p w:rsidR="00705C8C" w:rsidRPr="00D520B6" w:rsidRDefault="00705C8C" w:rsidP="008B3A71">
            <w:pPr>
              <w:jc w:val="center"/>
              <w:rPr>
                <w:color w:val="000000"/>
              </w:rPr>
            </w:pPr>
            <w:r w:rsidRPr="00D520B6">
              <w:rPr>
                <w:color w:val="000000"/>
              </w:rPr>
              <w:t>Наименование расхода</w:t>
            </w:r>
          </w:p>
        </w:tc>
        <w:tc>
          <w:tcPr>
            <w:tcW w:w="1474" w:type="dxa"/>
            <w:shd w:val="clear" w:color="auto" w:fill="auto"/>
            <w:vAlign w:val="center"/>
          </w:tcPr>
          <w:p w:rsidR="00705C8C" w:rsidRPr="00BB2AE6" w:rsidRDefault="00705C8C" w:rsidP="008B3A71">
            <w:pPr>
              <w:jc w:val="center"/>
              <w:rPr>
                <w:color w:val="000000"/>
              </w:rPr>
            </w:pPr>
            <w:r w:rsidRPr="00D520B6">
              <w:rPr>
                <w:color w:val="000000"/>
              </w:rPr>
              <w:t xml:space="preserve">Утверждено на </w:t>
            </w:r>
            <w:r w:rsidRPr="00D520B6">
              <w:rPr>
                <w:color w:val="000000"/>
                <w:lang w:val="en-US"/>
              </w:rPr>
              <w:t>201</w:t>
            </w:r>
            <w:r>
              <w:rPr>
                <w:color w:val="000000"/>
              </w:rPr>
              <w:t>8</w:t>
            </w:r>
          </w:p>
        </w:tc>
        <w:tc>
          <w:tcPr>
            <w:tcW w:w="1618" w:type="dxa"/>
            <w:vAlign w:val="center"/>
          </w:tcPr>
          <w:p w:rsidR="00705C8C" w:rsidRPr="00D520B6" w:rsidRDefault="00705C8C" w:rsidP="008B3A71">
            <w:pPr>
              <w:jc w:val="center"/>
              <w:rPr>
                <w:color w:val="000000"/>
              </w:rPr>
            </w:pPr>
            <w:r w:rsidRPr="00D520B6">
              <w:rPr>
                <w:color w:val="000000"/>
              </w:rPr>
              <w:t>Предложения предприятия на 201</w:t>
            </w:r>
            <w:r>
              <w:rPr>
                <w:color w:val="000000"/>
              </w:rPr>
              <w:t>9</w:t>
            </w:r>
          </w:p>
        </w:tc>
        <w:tc>
          <w:tcPr>
            <w:tcW w:w="1618" w:type="dxa"/>
            <w:shd w:val="clear" w:color="auto" w:fill="auto"/>
            <w:vAlign w:val="center"/>
          </w:tcPr>
          <w:p w:rsidR="00705C8C" w:rsidRPr="00BB2AE6" w:rsidRDefault="00705C8C" w:rsidP="008B3A71">
            <w:pPr>
              <w:jc w:val="center"/>
              <w:rPr>
                <w:color w:val="000000"/>
              </w:rPr>
            </w:pPr>
            <w:r w:rsidRPr="00D520B6">
              <w:rPr>
                <w:color w:val="000000"/>
              </w:rPr>
              <w:t xml:space="preserve">Предложения экспертов на </w:t>
            </w:r>
            <w:r w:rsidRPr="00D520B6">
              <w:rPr>
                <w:color w:val="000000"/>
                <w:lang w:val="en-US"/>
              </w:rPr>
              <w:t>201</w:t>
            </w:r>
            <w:r>
              <w:rPr>
                <w:color w:val="000000"/>
              </w:rPr>
              <w:t>9</w:t>
            </w:r>
          </w:p>
        </w:tc>
        <w:tc>
          <w:tcPr>
            <w:tcW w:w="1591" w:type="dxa"/>
            <w:vAlign w:val="center"/>
          </w:tcPr>
          <w:p w:rsidR="00705C8C" w:rsidRPr="00D520B6" w:rsidRDefault="00705C8C" w:rsidP="008B3A71">
            <w:pPr>
              <w:jc w:val="center"/>
              <w:rPr>
                <w:color w:val="000000"/>
              </w:rPr>
            </w:pPr>
            <w:r w:rsidRPr="00D520B6">
              <w:rPr>
                <w:color w:val="000000"/>
              </w:rPr>
              <w:t xml:space="preserve">Отклонение </w:t>
            </w:r>
          </w:p>
        </w:tc>
      </w:tr>
      <w:tr w:rsidR="00705C8C" w:rsidRPr="00D520B6" w:rsidTr="00CC0ED8">
        <w:trPr>
          <w:trHeight w:val="1275"/>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1.1.</w:t>
            </w:r>
          </w:p>
        </w:tc>
        <w:tc>
          <w:tcPr>
            <w:tcW w:w="3029" w:type="dxa"/>
            <w:tcBorders>
              <w:bottom w:val="single" w:sz="4" w:space="0" w:color="auto"/>
            </w:tcBorders>
            <w:shd w:val="clear" w:color="auto" w:fill="auto"/>
            <w:vAlign w:val="center"/>
            <w:hideMark/>
          </w:tcPr>
          <w:p w:rsidR="00705C8C" w:rsidRPr="00D520B6" w:rsidRDefault="00705C8C" w:rsidP="008B3A71">
            <w:pPr>
              <w:rPr>
                <w:color w:val="000000"/>
              </w:rPr>
            </w:pPr>
            <w:r w:rsidRPr="00D520B6">
              <w:rPr>
                <w:color w:val="000000"/>
              </w:rPr>
              <w:t>Расходы на оплату услуг, оказываемых организациями, осуществляющими регулируемые виды деятельности (стоки (водоотведение))</w:t>
            </w:r>
          </w:p>
        </w:tc>
        <w:tc>
          <w:tcPr>
            <w:tcW w:w="1474" w:type="dxa"/>
            <w:tcBorders>
              <w:top w:val="single" w:sz="8" w:space="0" w:color="auto"/>
              <w:left w:val="single" w:sz="4" w:space="0" w:color="auto"/>
              <w:bottom w:val="single" w:sz="4" w:space="0" w:color="auto"/>
              <w:right w:val="single" w:sz="4" w:space="0" w:color="auto"/>
            </w:tcBorders>
            <w:shd w:val="clear" w:color="auto" w:fill="auto"/>
            <w:vAlign w:val="center"/>
          </w:tcPr>
          <w:p w:rsidR="00705C8C" w:rsidRPr="00264E0A" w:rsidRDefault="00705C8C" w:rsidP="008B3A71">
            <w:pPr>
              <w:jc w:val="center"/>
            </w:pPr>
            <w:r w:rsidRPr="00264E0A">
              <w:t>412,11</w:t>
            </w:r>
          </w:p>
        </w:tc>
        <w:tc>
          <w:tcPr>
            <w:tcW w:w="1618" w:type="dxa"/>
            <w:tcBorders>
              <w:top w:val="single" w:sz="8" w:space="0" w:color="auto"/>
              <w:left w:val="nil"/>
              <w:bottom w:val="single" w:sz="4" w:space="0" w:color="auto"/>
              <w:right w:val="single" w:sz="4" w:space="0" w:color="auto"/>
            </w:tcBorders>
            <w:shd w:val="clear" w:color="auto" w:fill="auto"/>
            <w:vAlign w:val="center"/>
          </w:tcPr>
          <w:p w:rsidR="00705C8C" w:rsidRPr="00264E0A" w:rsidRDefault="00705C8C" w:rsidP="008B3A71">
            <w:pPr>
              <w:jc w:val="center"/>
            </w:pPr>
            <w:r w:rsidRPr="00264E0A">
              <w:t>431,48</w:t>
            </w:r>
          </w:p>
        </w:tc>
        <w:tc>
          <w:tcPr>
            <w:tcW w:w="1618" w:type="dxa"/>
            <w:tcBorders>
              <w:top w:val="single" w:sz="8" w:space="0" w:color="auto"/>
              <w:left w:val="nil"/>
              <w:bottom w:val="single" w:sz="4" w:space="0" w:color="auto"/>
              <w:right w:val="single" w:sz="4" w:space="0" w:color="auto"/>
            </w:tcBorders>
            <w:shd w:val="clear" w:color="auto" w:fill="auto"/>
            <w:vAlign w:val="center"/>
          </w:tcPr>
          <w:p w:rsidR="00705C8C" w:rsidRPr="00264E0A" w:rsidRDefault="00705C8C" w:rsidP="008B3A71">
            <w:pPr>
              <w:jc w:val="center"/>
            </w:pPr>
            <w:r w:rsidRPr="00264E0A">
              <w:t>4</w:t>
            </w:r>
            <w:r>
              <w:t>60</w:t>
            </w:r>
            <w:r w:rsidRPr="00264E0A">
              <w:t>,</w:t>
            </w:r>
            <w:r>
              <w:t>66</w:t>
            </w:r>
          </w:p>
        </w:tc>
        <w:tc>
          <w:tcPr>
            <w:tcW w:w="1591" w:type="dxa"/>
            <w:tcBorders>
              <w:top w:val="single" w:sz="8" w:space="0" w:color="auto"/>
              <w:left w:val="nil"/>
              <w:bottom w:val="single" w:sz="4" w:space="0" w:color="auto"/>
              <w:right w:val="single" w:sz="8" w:space="0" w:color="auto"/>
            </w:tcBorders>
            <w:shd w:val="clear" w:color="auto" w:fill="auto"/>
            <w:vAlign w:val="center"/>
          </w:tcPr>
          <w:p w:rsidR="00705C8C" w:rsidRPr="00D520B6" w:rsidRDefault="00705C8C" w:rsidP="008B3A71">
            <w:pPr>
              <w:jc w:val="center"/>
            </w:pPr>
            <w:r>
              <w:t>29</w:t>
            </w:r>
            <w:r w:rsidRPr="00D520B6">
              <w:t>,</w:t>
            </w:r>
            <w:r>
              <w:t>18</w:t>
            </w:r>
          </w:p>
        </w:tc>
      </w:tr>
      <w:tr w:rsidR="00705C8C" w:rsidRPr="00D520B6" w:rsidTr="00CC0ED8">
        <w:trPr>
          <w:trHeight w:val="375"/>
        </w:trPr>
        <w:tc>
          <w:tcPr>
            <w:tcW w:w="756" w:type="dxa"/>
            <w:tcBorders>
              <w:right w:val="single" w:sz="4" w:space="0" w:color="auto"/>
            </w:tcBorders>
            <w:shd w:val="clear" w:color="auto" w:fill="auto"/>
            <w:vAlign w:val="center"/>
            <w:hideMark/>
          </w:tcPr>
          <w:p w:rsidR="00705C8C" w:rsidRPr="00D520B6" w:rsidRDefault="00705C8C" w:rsidP="008B3A71">
            <w:pPr>
              <w:jc w:val="center"/>
              <w:rPr>
                <w:color w:val="000000"/>
              </w:rPr>
            </w:pPr>
            <w:r w:rsidRPr="00D520B6">
              <w:rPr>
                <w:color w:val="000000"/>
              </w:rPr>
              <w:t>1.2.</w:t>
            </w:r>
          </w:p>
        </w:tc>
        <w:tc>
          <w:tcPr>
            <w:tcW w:w="30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5C8C" w:rsidRPr="00D520B6" w:rsidRDefault="00705C8C" w:rsidP="008B3A71">
            <w:pPr>
              <w:rPr>
                <w:color w:val="000000"/>
              </w:rPr>
            </w:pPr>
            <w:r w:rsidRPr="00D520B6">
              <w:rPr>
                <w:color w:val="000000"/>
              </w:rPr>
              <w:t>Арендная плата</w:t>
            </w:r>
          </w:p>
        </w:tc>
        <w:tc>
          <w:tcPr>
            <w:tcW w:w="1474" w:type="dxa"/>
            <w:tcBorders>
              <w:top w:val="single" w:sz="4" w:space="0" w:color="auto"/>
              <w:left w:val="nil"/>
              <w:bottom w:val="single" w:sz="4" w:space="0" w:color="auto"/>
              <w:right w:val="single" w:sz="4" w:space="0" w:color="auto"/>
            </w:tcBorders>
            <w:shd w:val="clear" w:color="auto" w:fill="auto"/>
            <w:vAlign w:val="center"/>
          </w:tcPr>
          <w:p w:rsidR="00705C8C" w:rsidRPr="00264E0A" w:rsidRDefault="00705C8C" w:rsidP="008B3A71">
            <w:pPr>
              <w:jc w:val="center"/>
            </w:pPr>
            <w:r w:rsidRPr="00264E0A">
              <w:t>317,86</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264E0A" w:rsidRDefault="00705C8C" w:rsidP="008B3A71">
            <w:pPr>
              <w:jc w:val="center"/>
            </w:pPr>
            <w:r w:rsidRPr="00264E0A">
              <w:t>557,7</w:t>
            </w:r>
            <w:r>
              <w:t>7</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264E0A" w:rsidRDefault="00705C8C" w:rsidP="008B3A71">
            <w:pPr>
              <w:jc w:val="center"/>
            </w:pPr>
            <w:r>
              <w:t>537</w:t>
            </w:r>
            <w:r w:rsidRPr="00264E0A">
              <w:t>,</w:t>
            </w:r>
            <w:r>
              <w:t>43</w:t>
            </w:r>
          </w:p>
        </w:tc>
        <w:tc>
          <w:tcPr>
            <w:tcW w:w="1591" w:type="dxa"/>
            <w:tcBorders>
              <w:top w:val="single" w:sz="4" w:space="0" w:color="auto"/>
              <w:left w:val="nil"/>
              <w:bottom w:val="single" w:sz="4" w:space="0" w:color="auto"/>
              <w:right w:val="single" w:sz="8" w:space="0" w:color="auto"/>
            </w:tcBorders>
            <w:shd w:val="clear" w:color="auto" w:fill="auto"/>
            <w:vAlign w:val="center"/>
          </w:tcPr>
          <w:p w:rsidR="00705C8C" w:rsidRPr="00D520B6" w:rsidRDefault="00705C8C" w:rsidP="008B3A71">
            <w:pPr>
              <w:jc w:val="center"/>
            </w:pPr>
            <w:r w:rsidRPr="00D520B6">
              <w:t>-</w:t>
            </w:r>
            <w:r>
              <w:t>20</w:t>
            </w:r>
            <w:r w:rsidRPr="00D520B6">
              <w:t>,</w:t>
            </w:r>
            <w:r>
              <w:t>34</w:t>
            </w:r>
          </w:p>
        </w:tc>
      </w:tr>
      <w:tr w:rsidR="00705C8C" w:rsidRPr="00D520B6" w:rsidTr="00CC0ED8">
        <w:trPr>
          <w:trHeight w:val="375"/>
        </w:trPr>
        <w:tc>
          <w:tcPr>
            <w:tcW w:w="756" w:type="dxa"/>
            <w:shd w:val="clear" w:color="auto" w:fill="auto"/>
            <w:vAlign w:val="center"/>
            <w:hideMark/>
          </w:tcPr>
          <w:p w:rsidR="00705C8C" w:rsidRPr="00D520B6" w:rsidRDefault="00705C8C" w:rsidP="008B3A71">
            <w:pPr>
              <w:jc w:val="center"/>
              <w:rPr>
                <w:color w:val="000000"/>
              </w:rPr>
            </w:pPr>
          </w:p>
        </w:tc>
        <w:tc>
          <w:tcPr>
            <w:tcW w:w="3029" w:type="dxa"/>
            <w:tcBorders>
              <w:top w:val="single" w:sz="4" w:space="0" w:color="auto"/>
            </w:tcBorders>
            <w:shd w:val="clear" w:color="auto" w:fill="auto"/>
            <w:noWrap/>
            <w:vAlign w:val="center"/>
            <w:hideMark/>
          </w:tcPr>
          <w:p w:rsidR="00705C8C" w:rsidRPr="00D520B6" w:rsidRDefault="00705C8C" w:rsidP="008B3A71">
            <w:pPr>
              <w:rPr>
                <w:color w:val="000000"/>
              </w:rPr>
            </w:pPr>
            <w:r w:rsidRPr="00D520B6">
              <w:rPr>
                <w:color w:val="000000"/>
              </w:rPr>
              <w:t>- аренда имущества КУМИ</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D520B6" w:rsidRDefault="00705C8C" w:rsidP="008B3A71">
            <w:pPr>
              <w:jc w:val="center"/>
            </w:pP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D520B6" w:rsidRDefault="00705C8C" w:rsidP="008B3A71">
            <w:pPr>
              <w:jc w:val="center"/>
            </w:pPr>
            <w:r w:rsidRPr="00D520B6">
              <w:t>2</w:t>
            </w:r>
            <w:r>
              <w:t>62</w:t>
            </w:r>
            <w:r w:rsidRPr="00D520B6">
              <w:t>,</w:t>
            </w:r>
            <w:r>
              <w:t>67</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D520B6" w:rsidRDefault="00705C8C" w:rsidP="008B3A71">
            <w:pPr>
              <w:jc w:val="center"/>
            </w:pPr>
            <w:r>
              <w:t>262,67</w:t>
            </w:r>
          </w:p>
        </w:tc>
        <w:tc>
          <w:tcPr>
            <w:tcW w:w="1591" w:type="dxa"/>
            <w:tcBorders>
              <w:top w:val="single" w:sz="4" w:space="0" w:color="auto"/>
              <w:left w:val="nil"/>
              <w:bottom w:val="single" w:sz="4" w:space="0" w:color="auto"/>
              <w:right w:val="single" w:sz="8" w:space="0" w:color="auto"/>
            </w:tcBorders>
            <w:shd w:val="clear" w:color="auto" w:fill="auto"/>
            <w:vAlign w:val="center"/>
          </w:tcPr>
          <w:p w:rsidR="00705C8C" w:rsidRPr="00D520B6" w:rsidRDefault="00705C8C" w:rsidP="008B3A71">
            <w:pPr>
              <w:jc w:val="center"/>
            </w:pPr>
            <w:r>
              <w:t>0,00</w:t>
            </w:r>
          </w:p>
        </w:tc>
      </w:tr>
      <w:tr w:rsidR="00705C8C" w:rsidRPr="00D520B6" w:rsidTr="00CC0ED8">
        <w:trPr>
          <w:trHeight w:val="375"/>
        </w:trPr>
        <w:tc>
          <w:tcPr>
            <w:tcW w:w="756" w:type="dxa"/>
            <w:shd w:val="clear" w:color="auto" w:fill="auto"/>
            <w:vAlign w:val="center"/>
            <w:hideMark/>
          </w:tcPr>
          <w:p w:rsidR="00705C8C" w:rsidRPr="00D520B6" w:rsidRDefault="00705C8C" w:rsidP="008B3A71">
            <w:pPr>
              <w:jc w:val="center"/>
              <w:rPr>
                <w:color w:val="000000"/>
              </w:rPr>
            </w:pPr>
          </w:p>
        </w:tc>
        <w:tc>
          <w:tcPr>
            <w:tcW w:w="3029" w:type="dxa"/>
            <w:shd w:val="clear" w:color="auto" w:fill="auto"/>
            <w:noWrap/>
            <w:vAlign w:val="center"/>
            <w:hideMark/>
          </w:tcPr>
          <w:p w:rsidR="00705C8C" w:rsidRPr="00D520B6" w:rsidRDefault="00705C8C" w:rsidP="008B3A71">
            <w:pPr>
              <w:rPr>
                <w:color w:val="000000"/>
              </w:rPr>
            </w:pPr>
            <w:r w:rsidRPr="00D520B6">
              <w:rPr>
                <w:color w:val="000000"/>
              </w:rPr>
              <w:t>- аренда земли</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D520B6" w:rsidRDefault="00705C8C" w:rsidP="008B3A71">
            <w:pPr>
              <w:jc w:val="center"/>
            </w:pPr>
            <w:r>
              <w:t>70,43</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D520B6" w:rsidRDefault="00705C8C" w:rsidP="008B3A71">
            <w:pPr>
              <w:jc w:val="center"/>
            </w:pPr>
            <w:r>
              <w:t>274</w:t>
            </w:r>
            <w:r w:rsidRPr="00D520B6">
              <w:t>,</w:t>
            </w:r>
            <w:r>
              <w:t>76</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D520B6" w:rsidRDefault="00705C8C" w:rsidP="008B3A71">
            <w:pPr>
              <w:jc w:val="center"/>
            </w:pPr>
            <w:r>
              <w:t>274,76</w:t>
            </w:r>
          </w:p>
        </w:tc>
        <w:tc>
          <w:tcPr>
            <w:tcW w:w="1591" w:type="dxa"/>
            <w:tcBorders>
              <w:top w:val="single" w:sz="4" w:space="0" w:color="auto"/>
              <w:left w:val="nil"/>
              <w:bottom w:val="single" w:sz="4" w:space="0" w:color="auto"/>
              <w:right w:val="single" w:sz="8" w:space="0" w:color="auto"/>
            </w:tcBorders>
            <w:shd w:val="clear" w:color="auto" w:fill="auto"/>
            <w:vAlign w:val="center"/>
          </w:tcPr>
          <w:p w:rsidR="00705C8C" w:rsidRPr="00D520B6" w:rsidRDefault="00705C8C" w:rsidP="008B3A71">
            <w:pPr>
              <w:jc w:val="center"/>
            </w:pPr>
            <w:r>
              <w:t>0,00</w:t>
            </w:r>
          </w:p>
        </w:tc>
      </w:tr>
      <w:tr w:rsidR="00705C8C" w:rsidRPr="00D520B6" w:rsidTr="00CC0ED8">
        <w:trPr>
          <w:trHeight w:val="375"/>
        </w:trPr>
        <w:tc>
          <w:tcPr>
            <w:tcW w:w="756" w:type="dxa"/>
            <w:shd w:val="clear" w:color="auto" w:fill="auto"/>
            <w:vAlign w:val="center"/>
            <w:hideMark/>
          </w:tcPr>
          <w:p w:rsidR="00705C8C" w:rsidRPr="00D520B6" w:rsidRDefault="00705C8C" w:rsidP="008B3A71">
            <w:pPr>
              <w:jc w:val="center"/>
              <w:rPr>
                <w:color w:val="000000"/>
              </w:rPr>
            </w:pPr>
          </w:p>
        </w:tc>
        <w:tc>
          <w:tcPr>
            <w:tcW w:w="3029" w:type="dxa"/>
            <w:shd w:val="clear" w:color="auto" w:fill="auto"/>
            <w:noWrap/>
            <w:vAlign w:val="center"/>
            <w:hideMark/>
          </w:tcPr>
          <w:p w:rsidR="00705C8C" w:rsidRPr="00D520B6" w:rsidRDefault="00705C8C" w:rsidP="008B3A71">
            <w:pPr>
              <w:rPr>
                <w:color w:val="000000"/>
              </w:rPr>
            </w:pPr>
            <w:r w:rsidRPr="00D520B6">
              <w:rPr>
                <w:color w:val="000000"/>
              </w:rPr>
              <w:t>- аренда прочего имущества</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D520B6" w:rsidRDefault="00705C8C" w:rsidP="008B3A71">
            <w:pPr>
              <w:jc w:val="center"/>
            </w:pPr>
            <w:r>
              <w:t>247,43</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D520B6" w:rsidRDefault="00705C8C" w:rsidP="008B3A71">
            <w:pPr>
              <w:jc w:val="center"/>
            </w:pPr>
            <w:r w:rsidRPr="00D520B6">
              <w:t>20,3</w:t>
            </w:r>
            <w:r>
              <w:t>4</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D520B6" w:rsidRDefault="00705C8C" w:rsidP="008B3A71">
            <w:pPr>
              <w:jc w:val="center"/>
            </w:pPr>
            <w:r>
              <w:t>0,00</w:t>
            </w:r>
          </w:p>
        </w:tc>
        <w:tc>
          <w:tcPr>
            <w:tcW w:w="1591" w:type="dxa"/>
            <w:tcBorders>
              <w:top w:val="single" w:sz="4" w:space="0" w:color="auto"/>
              <w:left w:val="nil"/>
              <w:bottom w:val="single" w:sz="4" w:space="0" w:color="auto"/>
              <w:right w:val="single" w:sz="8" w:space="0" w:color="auto"/>
            </w:tcBorders>
            <w:shd w:val="clear" w:color="auto" w:fill="auto"/>
            <w:vAlign w:val="center"/>
          </w:tcPr>
          <w:p w:rsidR="00705C8C" w:rsidRPr="00D520B6" w:rsidRDefault="00705C8C" w:rsidP="008B3A71">
            <w:pPr>
              <w:jc w:val="center"/>
            </w:pPr>
            <w:r>
              <w:t>-</w:t>
            </w:r>
            <w:r w:rsidRPr="00D520B6">
              <w:t>2</w:t>
            </w:r>
            <w:r>
              <w:t>0</w:t>
            </w:r>
            <w:r w:rsidRPr="00D520B6">
              <w:t>,</w:t>
            </w:r>
            <w:r>
              <w:t>34</w:t>
            </w:r>
          </w:p>
        </w:tc>
      </w:tr>
      <w:tr w:rsidR="00705C8C" w:rsidRPr="00D520B6" w:rsidTr="00CC0ED8">
        <w:trPr>
          <w:trHeight w:val="315"/>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1.3.</w:t>
            </w:r>
          </w:p>
        </w:tc>
        <w:tc>
          <w:tcPr>
            <w:tcW w:w="3029" w:type="dxa"/>
            <w:shd w:val="clear" w:color="auto" w:fill="auto"/>
            <w:vAlign w:val="center"/>
            <w:hideMark/>
          </w:tcPr>
          <w:p w:rsidR="00705C8C" w:rsidRPr="00D520B6" w:rsidRDefault="00705C8C" w:rsidP="008B3A71">
            <w:pPr>
              <w:rPr>
                <w:color w:val="000000"/>
              </w:rPr>
            </w:pPr>
            <w:r w:rsidRPr="00D520B6">
              <w:rPr>
                <w:color w:val="000000"/>
              </w:rPr>
              <w:t>Концессионная плата</w:t>
            </w:r>
          </w:p>
        </w:tc>
        <w:tc>
          <w:tcPr>
            <w:tcW w:w="1474" w:type="dxa"/>
            <w:tcBorders>
              <w:top w:val="single" w:sz="4" w:space="0" w:color="auto"/>
            </w:tcBorders>
            <w:shd w:val="clear" w:color="auto" w:fill="auto"/>
            <w:vAlign w:val="center"/>
          </w:tcPr>
          <w:p w:rsidR="00705C8C" w:rsidRPr="00D520B6" w:rsidRDefault="00705C8C" w:rsidP="008B3A71">
            <w:pPr>
              <w:jc w:val="center"/>
              <w:rPr>
                <w:color w:val="000000"/>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D520B6" w:rsidRDefault="00705C8C" w:rsidP="008B3A71">
            <w:pPr>
              <w:jc w:val="center"/>
              <w:rPr>
                <w:bCs/>
              </w:rPr>
            </w:pPr>
          </w:p>
        </w:tc>
        <w:tc>
          <w:tcPr>
            <w:tcW w:w="1618" w:type="dxa"/>
            <w:tcBorders>
              <w:top w:val="single" w:sz="4" w:space="0" w:color="auto"/>
            </w:tcBorders>
            <w:shd w:val="clear" w:color="auto" w:fill="auto"/>
            <w:vAlign w:val="center"/>
          </w:tcPr>
          <w:p w:rsidR="00705C8C" w:rsidRPr="00D520B6" w:rsidRDefault="00705C8C" w:rsidP="008B3A71">
            <w:pPr>
              <w:jc w:val="center"/>
              <w:rPr>
                <w:color w:val="000000"/>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D520B6" w:rsidRDefault="00705C8C" w:rsidP="008B3A71">
            <w:pPr>
              <w:jc w:val="center"/>
              <w:rPr>
                <w:bCs/>
              </w:rPr>
            </w:pPr>
          </w:p>
        </w:tc>
      </w:tr>
      <w:tr w:rsidR="00705C8C" w:rsidRPr="00D520B6" w:rsidTr="00CC0ED8">
        <w:trPr>
          <w:trHeight w:val="660"/>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1.4.</w:t>
            </w:r>
          </w:p>
        </w:tc>
        <w:tc>
          <w:tcPr>
            <w:tcW w:w="3029" w:type="dxa"/>
            <w:shd w:val="clear" w:color="auto" w:fill="auto"/>
            <w:vAlign w:val="center"/>
            <w:hideMark/>
          </w:tcPr>
          <w:p w:rsidR="00705C8C" w:rsidRPr="00D520B6" w:rsidRDefault="00705C8C" w:rsidP="008B3A71">
            <w:pPr>
              <w:rPr>
                <w:color w:val="000000"/>
              </w:rPr>
            </w:pPr>
            <w:r w:rsidRPr="00D520B6">
              <w:rPr>
                <w:color w:val="000000"/>
              </w:rPr>
              <w:t>Расходы на уплату налогов, сборов и других обязательных платежей, в том числе:</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935DFA" w:rsidRDefault="00705C8C" w:rsidP="008B3A71">
            <w:pPr>
              <w:jc w:val="center"/>
            </w:pPr>
            <w:r w:rsidRPr="00935DFA">
              <w:t>544,10</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935DFA" w:rsidRDefault="00705C8C" w:rsidP="008B3A71">
            <w:pPr>
              <w:jc w:val="center"/>
            </w:pPr>
            <w:r w:rsidRPr="00935DFA">
              <w:t>636,51</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935DFA" w:rsidRDefault="00705C8C" w:rsidP="008B3A71">
            <w:pPr>
              <w:jc w:val="center"/>
            </w:pPr>
            <w:r w:rsidRPr="008857B8">
              <w:t>402,71</w:t>
            </w:r>
          </w:p>
        </w:tc>
        <w:tc>
          <w:tcPr>
            <w:tcW w:w="1591" w:type="dxa"/>
            <w:tcBorders>
              <w:top w:val="single" w:sz="4" w:space="0" w:color="auto"/>
              <w:left w:val="nil"/>
              <w:bottom w:val="single" w:sz="4" w:space="0" w:color="auto"/>
              <w:right w:val="single" w:sz="8" w:space="0" w:color="auto"/>
            </w:tcBorders>
            <w:shd w:val="clear" w:color="auto" w:fill="auto"/>
            <w:vAlign w:val="center"/>
          </w:tcPr>
          <w:p w:rsidR="00705C8C" w:rsidRPr="00D520B6" w:rsidRDefault="00705C8C" w:rsidP="008B3A71">
            <w:pPr>
              <w:jc w:val="center"/>
            </w:pPr>
            <w:r w:rsidRPr="00D520B6">
              <w:t>-</w:t>
            </w:r>
            <w:r>
              <w:t>233</w:t>
            </w:r>
            <w:r w:rsidRPr="00D520B6">
              <w:t>,</w:t>
            </w:r>
            <w:r>
              <w:t>80</w:t>
            </w:r>
          </w:p>
        </w:tc>
      </w:tr>
      <w:tr w:rsidR="00705C8C" w:rsidRPr="00D520B6" w:rsidTr="00CC0ED8">
        <w:trPr>
          <w:trHeight w:val="1620"/>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1.4.1.</w:t>
            </w:r>
          </w:p>
        </w:tc>
        <w:tc>
          <w:tcPr>
            <w:tcW w:w="3029" w:type="dxa"/>
            <w:shd w:val="clear" w:color="auto" w:fill="auto"/>
            <w:vAlign w:val="center"/>
            <w:hideMark/>
          </w:tcPr>
          <w:p w:rsidR="00705C8C" w:rsidRPr="00D520B6" w:rsidRDefault="00705C8C" w:rsidP="008B3A71">
            <w:pPr>
              <w:rPr>
                <w:color w:val="000000"/>
              </w:rPr>
            </w:pPr>
            <w:r w:rsidRPr="00D520B6">
              <w:rPr>
                <w:color w:val="00000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E240EC" w:rsidRDefault="00705C8C" w:rsidP="008B3A71">
            <w:pPr>
              <w:jc w:val="center"/>
            </w:pPr>
            <w:r w:rsidRPr="00E240EC">
              <w:t>58,60</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E240EC" w:rsidRDefault="00705C8C" w:rsidP="008B3A71">
            <w:pPr>
              <w:jc w:val="center"/>
            </w:pPr>
            <w:r w:rsidRPr="00E240EC">
              <w:t>168,09</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E240EC" w:rsidRDefault="00705C8C" w:rsidP="008B3A71">
            <w:pPr>
              <w:jc w:val="center"/>
            </w:pPr>
            <w:r w:rsidRPr="00E240EC">
              <w:t>51,66</w:t>
            </w:r>
          </w:p>
        </w:tc>
        <w:tc>
          <w:tcPr>
            <w:tcW w:w="1591" w:type="dxa"/>
            <w:tcBorders>
              <w:top w:val="single" w:sz="4" w:space="0" w:color="auto"/>
              <w:left w:val="nil"/>
              <w:bottom w:val="single" w:sz="4" w:space="0" w:color="auto"/>
              <w:right w:val="single" w:sz="8" w:space="0" w:color="auto"/>
            </w:tcBorders>
            <w:shd w:val="clear" w:color="auto" w:fill="auto"/>
            <w:vAlign w:val="center"/>
          </w:tcPr>
          <w:p w:rsidR="00705C8C" w:rsidRPr="00D520B6" w:rsidRDefault="00705C8C" w:rsidP="008B3A71">
            <w:pPr>
              <w:jc w:val="center"/>
              <w:rPr>
                <w:color w:val="000000"/>
              </w:rPr>
            </w:pPr>
            <w:r w:rsidRPr="00D520B6">
              <w:rPr>
                <w:color w:val="000000"/>
              </w:rPr>
              <w:t>-11</w:t>
            </w:r>
            <w:r>
              <w:rPr>
                <w:color w:val="000000"/>
              </w:rPr>
              <w:t>6</w:t>
            </w:r>
            <w:r w:rsidRPr="00D520B6">
              <w:rPr>
                <w:color w:val="000000"/>
              </w:rPr>
              <w:t>,</w:t>
            </w:r>
            <w:r>
              <w:rPr>
                <w:color w:val="000000"/>
              </w:rPr>
              <w:t>43</w:t>
            </w:r>
          </w:p>
        </w:tc>
      </w:tr>
      <w:tr w:rsidR="00705C8C" w:rsidRPr="00D520B6" w:rsidTr="00CC0ED8">
        <w:trPr>
          <w:trHeight w:val="360"/>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1.4.2.</w:t>
            </w:r>
          </w:p>
        </w:tc>
        <w:tc>
          <w:tcPr>
            <w:tcW w:w="3029" w:type="dxa"/>
            <w:shd w:val="clear" w:color="auto" w:fill="auto"/>
            <w:vAlign w:val="center"/>
            <w:hideMark/>
          </w:tcPr>
          <w:p w:rsidR="00705C8C" w:rsidRPr="00D520B6" w:rsidRDefault="00705C8C" w:rsidP="008B3A71">
            <w:pPr>
              <w:rPr>
                <w:color w:val="000000"/>
              </w:rPr>
            </w:pPr>
            <w:r w:rsidRPr="00D520B6">
              <w:rPr>
                <w:color w:val="000000"/>
              </w:rPr>
              <w:t>расходы на обязательное страхование</w:t>
            </w:r>
          </w:p>
        </w:tc>
        <w:tc>
          <w:tcPr>
            <w:tcW w:w="1474" w:type="dxa"/>
            <w:tcBorders>
              <w:top w:val="single" w:sz="4" w:space="0" w:color="auto"/>
              <w:left w:val="single" w:sz="4" w:space="0" w:color="auto"/>
              <w:bottom w:val="nil"/>
              <w:right w:val="single" w:sz="4" w:space="0" w:color="auto"/>
            </w:tcBorders>
            <w:shd w:val="clear" w:color="auto" w:fill="auto"/>
            <w:vAlign w:val="center"/>
          </w:tcPr>
          <w:p w:rsidR="00705C8C" w:rsidRPr="00566B1A" w:rsidRDefault="00705C8C" w:rsidP="008B3A71">
            <w:pPr>
              <w:jc w:val="center"/>
            </w:pPr>
            <w:r w:rsidRPr="00566B1A">
              <w:t>57,95</w:t>
            </w:r>
          </w:p>
        </w:tc>
        <w:tc>
          <w:tcPr>
            <w:tcW w:w="1618" w:type="dxa"/>
            <w:tcBorders>
              <w:top w:val="single" w:sz="4" w:space="0" w:color="auto"/>
              <w:left w:val="nil"/>
              <w:bottom w:val="nil"/>
              <w:right w:val="single" w:sz="4" w:space="0" w:color="auto"/>
            </w:tcBorders>
            <w:shd w:val="clear" w:color="auto" w:fill="auto"/>
            <w:vAlign w:val="center"/>
          </w:tcPr>
          <w:p w:rsidR="00705C8C" w:rsidRPr="00566B1A" w:rsidRDefault="00705C8C" w:rsidP="008B3A71">
            <w:pPr>
              <w:jc w:val="center"/>
            </w:pPr>
            <w:r w:rsidRPr="00566B1A">
              <w:t>68,16</w:t>
            </w:r>
          </w:p>
        </w:tc>
        <w:tc>
          <w:tcPr>
            <w:tcW w:w="1618" w:type="dxa"/>
            <w:tcBorders>
              <w:top w:val="single" w:sz="4" w:space="0" w:color="auto"/>
              <w:left w:val="nil"/>
              <w:bottom w:val="nil"/>
              <w:right w:val="single" w:sz="4" w:space="0" w:color="auto"/>
            </w:tcBorders>
            <w:shd w:val="clear" w:color="auto" w:fill="auto"/>
            <w:vAlign w:val="center"/>
          </w:tcPr>
          <w:p w:rsidR="00705C8C" w:rsidRPr="00566B1A" w:rsidRDefault="00705C8C" w:rsidP="008B3A71">
            <w:pPr>
              <w:jc w:val="center"/>
            </w:pPr>
            <w:r w:rsidRPr="00566B1A">
              <w:t>53,76</w:t>
            </w:r>
          </w:p>
        </w:tc>
        <w:tc>
          <w:tcPr>
            <w:tcW w:w="1591" w:type="dxa"/>
            <w:tcBorders>
              <w:top w:val="single" w:sz="4" w:space="0" w:color="auto"/>
              <w:left w:val="nil"/>
              <w:bottom w:val="nil"/>
              <w:right w:val="single" w:sz="8" w:space="0" w:color="auto"/>
            </w:tcBorders>
            <w:shd w:val="clear" w:color="auto" w:fill="auto"/>
            <w:vAlign w:val="center"/>
          </w:tcPr>
          <w:p w:rsidR="00705C8C" w:rsidRPr="00D520B6" w:rsidRDefault="00705C8C" w:rsidP="008B3A71">
            <w:pPr>
              <w:jc w:val="center"/>
              <w:rPr>
                <w:color w:val="000000"/>
              </w:rPr>
            </w:pPr>
            <w:r w:rsidRPr="00D520B6">
              <w:rPr>
                <w:color w:val="000000"/>
              </w:rPr>
              <w:t>-1</w:t>
            </w:r>
            <w:r>
              <w:rPr>
                <w:color w:val="000000"/>
              </w:rPr>
              <w:t>4</w:t>
            </w:r>
            <w:r w:rsidRPr="00D520B6">
              <w:rPr>
                <w:color w:val="000000"/>
              </w:rPr>
              <w:t>,</w:t>
            </w:r>
            <w:r>
              <w:rPr>
                <w:color w:val="000000"/>
              </w:rPr>
              <w:t>40</w:t>
            </w:r>
          </w:p>
        </w:tc>
      </w:tr>
      <w:tr w:rsidR="00705C8C" w:rsidRPr="00D520B6" w:rsidTr="00CC0ED8">
        <w:trPr>
          <w:trHeight w:val="420"/>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1.4.3.</w:t>
            </w:r>
          </w:p>
        </w:tc>
        <w:tc>
          <w:tcPr>
            <w:tcW w:w="3029" w:type="dxa"/>
            <w:shd w:val="clear" w:color="auto" w:fill="auto"/>
            <w:vAlign w:val="center"/>
            <w:hideMark/>
          </w:tcPr>
          <w:p w:rsidR="00705C8C" w:rsidRPr="00D520B6" w:rsidRDefault="00705C8C" w:rsidP="008B3A71">
            <w:pPr>
              <w:rPr>
                <w:color w:val="000000"/>
              </w:rPr>
            </w:pPr>
            <w:r w:rsidRPr="00D520B6">
              <w:rPr>
                <w:color w:val="000000"/>
              </w:rPr>
              <w:t>иные расходы</w:t>
            </w:r>
          </w:p>
        </w:tc>
        <w:tc>
          <w:tcPr>
            <w:tcW w:w="1474" w:type="dxa"/>
            <w:shd w:val="clear" w:color="auto" w:fill="auto"/>
            <w:vAlign w:val="center"/>
          </w:tcPr>
          <w:p w:rsidR="00705C8C" w:rsidRPr="00D520B6" w:rsidRDefault="00705C8C" w:rsidP="008B3A71">
            <w:pPr>
              <w:jc w:val="center"/>
              <w:rPr>
                <w:color w:val="000000"/>
              </w:rPr>
            </w:pPr>
            <w:r w:rsidRPr="00BF5A3B">
              <w:t>427,55</w:t>
            </w:r>
          </w:p>
        </w:tc>
        <w:tc>
          <w:tcPr>
            <w:tcW w:w="1618" w:type="dxa"/>
            <w:shd w:val="clear" w:color="auto" w:fill="auto"/>
            <w:vAlign w:val="center"/>
          </w:tcPr>
          <w:p w:rsidR="00705C8C" w:rsidRPr="00D520B6" w:rsidRDefault="00705C8C" w:rsidP="008B3A71">
            <w:pPr>
              <w:jc w:val="center"/>
              <w:rPr>
                <w:color w:val="000000"/>
              </w:rPr>
            </w:pPr>
            <w:r>
              <w:rPr>
                <w:color w:val="000000"/>
              </w:rPr>
              <w:t>400,26</w:t>
            </w:r>
          </w:p>
        </w:tc>
        <w:tc>
          <w:tcPr>
            <w:tcW w:w="1618" w:type="dxa"/>
            <w:shd w:val="clear" w:color="auto" w:fill="auto"/>
            <w:vAlign w:val="center"/>
          </w:tcPr>
          <w:p w:rsidR="00705C8C" w:rsidRPr="00D520B6" w:rsidRDefault="00705C8C" w:rsidP="008B3A71">
            <w:pPr>
              <w:jc w:val="center"/>
              <w:rPr>
                <w:color w:val="000000"/>
              </w:rPr>
            </w:pPr>
            <w:r w:rsidRPr="00BF5A3B">
              <w:t>2</w:t>
            </w:r>
            <w:r>
              <w:t>9</w:t>
            </w:r>
            <w:r w:rsidRPr="00BF5A3B">
              <w:t>7,</w:t>
            </w:r>
            <w:r>
              <w:t>29</w:t>
            </w:r>
          </w:p>
        </w:tc>
        <w:tc>
          <w:tcPr>
            <w:tcW w:w="1591" w:type="dxa"/>
            <w:vAlign w:val="center"/>
          </w:tcPr>
          <w:p w:rsidR="00705C8C" w:rsidRPr="00D520B6" w:rsidRDefault="00705C8C" w:rsidP="008B3A71">
            <w:pPr>
              <w:jc w:val="center"/>
              <w:rPr>
                <w:color w:val="000000"/>
              </w:rPr>
            </w:pPr>
            <w:r>
              <w:rPr>
                <w:color w:val="000000"/>
              </w:rPr>
              <w:t>-102,97</w:t>
            </w:r>
          </w:p>
        </w:tc>
      </w:tr>
      <w:tr w:rsidR="00705C8C" w:rsidRPr="00D520B6" w:rsidTr="00CC0ED8">
        <w:trPr>
          <w:trHeight w:val="420"/>
        </w:trPr>
        <w:tc>
          <w:tcPr>
            <w:tcW w:w="756" w:type="dxa"/>
            <w:shd w:val="clear" w:color="auto" w:fill="auto"/>
            <w:vAlign w:val="center"/>
            <w:hideMark/>
          </w:tcPr>
          <w:p w:rsidR="00705C8C" w:rsidRPr="00D520B6" w:rsidRDefault="00705C8C" w:rsidP="008B3A71">
            <w:pPr>
              <w:jc w:val="center"/>
              <w:rPr>
                <w:color w:val="000000"/>
              </w:rPr>
            </w:pPr>
          </w:p>
        </w:tc>
        <w:tc>
          <w:tcPr>
            <w:tcW w:w="3029" w:type="dxa"/>
            <w:shd w:val="clear" w:color="auto" w:fill="auto"/>
            <w:vAlign w:val="center"/>
            <w:hideMark/>
          </w:tcPr>
          <w:p w:rsidR="00705C8C" w:rsidRPr="00D520B6" w:rsidRDefault="00705C8C" w:rsidP="008B3A71">
            <w:pPr>
              <w:rPr>
                <w:color w:val="000000"/>
              </w:rPr>
            </w:pPr>
            <w:r w:rsidRPr="00D520B6">
              <w:rPr>
                <w:color w:val="000000"/>
              </w:rPr>
              <w:t>налог на имущество организации</w:t>
            </w:r>
          </w:p>
        </w:tc>
        <w:tc>
          <w:tcPr>
            <w:tcW w:w="1474" w:type="dxa"/>
            <w:tcBorders>
              <w:top w:val="nil"/>
              <w:left w:val="single" w:sz="4" w:space="0" w:color="auto"/>
              <w:bottom w:val="nil"/>
              <w:right w:val="single" w:sz="4" w:space="0" w:color="auto"/>
            </w:tcBorders>
            <w:shd w:val="clear" w:color="auto" w:fill="auto"/>
            <w:vAlign w:val="center"/>
          </w:tcPr>
          <w:p w:rsidR="00705C8C" w:rsidRPr="00BF5A3B" w:rsidRDefault="00705C8C" w:rsidP="008B3A71">
            <w:pPr>
              <w:jc w:val="center"/>
            </w:pPr>
          </w:p>
        </w:tc>
        <w:tc>
          <w:tcPr>
            <w:tcW w:w="1618" w:type="dxa"/>
            <w:tcBorders>
              <w:top w:val="nil"/>
              <w:left w:val="nil"/>
              <w:bottom w:val="nil"/>
              <w:right w:val="single" w:sz="4" w:space="0" w:color="auto"/>
            </w:tcBorders>
            <w:shd w:val="clear" w:color="auto" w:fill="auto"/>
            <w:vAlign w:val="center"/>
          </w:tcPr>
          <w:p w:rsidR="00705C8C" w:rsidRPr="00BF5A3B" w:rsidRDefault="00705C8C" w:rsidP="008B3A71">
            <w:pPr>
              <w:jc w:val="center"/>
            </w:pPr>
            <w:r w:rsidRPr="00BF5A3B">
              <w:t>390,53</w:t>
            </w:r>
          </w:p>
        </w:tc>
        <w:tc>
          <w:tcPr>
            <w:tcW w:w="1618" w:type="dxa"/>
            <w:tcBorders>
              <w:top w:val="nil"/>
              <w:left w:val="nil"/>
              <w:bottom w:val="nil"/>
              <w:right w:val="single" w:sz="4" w:space="0" w:color="auto"/>
            </w:tcBorders>
            <w:shd w:val="clear" w:color="auto" w:fill="auto"/>
            <w:vAlign w:val="center"/>
          </w:tcPr>
          <w:p w:rsidR="00705C8C" w:rsidRPr="00BF5A3B" w:rsidRDefault="00705C8C" w:rsidP="008B3A71">
            <w:pPr>
              <w:jc w:val="center"/>
            </w:pPr>
            <w:r>
              <w:t>297,29</w:t>
            </w:r>
          </w:p>
        </w:tc>
        <w:tc>
          <w:tcPr>
            <w:tcW w:w="1591" w:type="dxa"/>
            <w:tcBorders>
              <w:top w:val="nil"/>
              <w:left w:val="nil"/>
              <w:bottom w:val="nil"/>
              <w:right w:val="single" w:sz="8" w:space="0" w:color="auto"/>
            </w:tcBorders>
            <w:shd w:val="clear" w:color="auto" w:fill="auto"/>
            <w:vAlign w:val="center"/>
          </w:tcPr>
          <w:p w:rsidR="00705C8C" w:rsidRPr="00D520B6" w:rsidRDefault="00705C8C" w:rsidP="008B3A71">
            <w:pPr>
              <w:jc w:val="center"/>
              <w:rPr>
                <w:color w:val="000000"/>
              </w:rPr>
            </w:pPr>
            <w:r>
              <w:rPr>
                <w:color w:val="000000"/>
              </w:rPr>
              <w:t>-93,24</w:t>
            </w:r>
          </w:p>
        </w:tc>
      </w:tr>
      <w:tr w:rsidR="00705C8C" w:rsidRPr="00D520B6" w:rsidTr="00CC0ED8">
        <w:trPr>
          <w:trHeight w:val="315"/>
        </w:trPr>
        <w:tc>
          <w:tcPr>
            <w:tcW w:w="756" w:type="dxa"/>
            <w:shd w:val="clear" w:color="auto" w:fill="auto"/>
            <w:vAlign w:val="center"/>
            <w:hideMark/>
          </w:tcPr>
          <w:p w:rsidR="00705C8C" w:rsidRPr="00D520B6" w:rsidRDefault="00705C8C" w:rsidP="008B3A71">
            <w:pPr>
              <w:jc w:val="center"/>
              <w:rPr>
                <w:color w:val="000000"/>
              </w:rPr>
            </w:pPr>
          </w:p>
        </w:tc>
        <w:tc>
          <w:tcPr>
            <w:tcW w:w="3029" w:type="dxa"/>
            <w:shd w:val="clear" w:color="auto" w:fill="auto"/>
            <w:vAlign w:val="center"/>
            <w:hideMark/>
          </w:tcPr>
          <w:p w:rsidR="00705C8C" w:rsidRPr="00D520B6" w:rsidRDefault="00705C8C" w:rsidP="008B3A71">
            <w:pPr>
              <w:rPr>
                <w:color w:val="000000"/>
              </w:rPr>
            </w:pPr>
            <w:r>
              <w:rPr>
                <w:color w:val="000000"/>
              </w:rPr>
              <w:t>транспортный налог</w:t>
            </w:r>
          </w:p>
        </w:tc>
        <w:tc>
          <w:tcPr>
            <w:tcW w:w="1474" w:type="dxa"/>
            <w:shd w:val="clear" w:color="auto" w:fill="auto"/>
            <w:vAlign w:val="center"/>
          </w:tcPr>
          <w:p w:rsidR="00705C8C" w:rsidRPr="00D520B6" w:rsidRDefault="00705C8C" w:rsidP="008B3A71">
            <w:pPr>
              <w:jc w:val="center"/>
              <w:rPr>
                <w:color w:val="000000"/>
              </w:rPr>
            </w:pPr>
          </w:p>
        </w:tc>
        <w:tc>
          <w:tcPr>
            <w:tcW w:w="1618" w:type="dxa"/>
            <w:vAlign w:val="center"/>
          </w:tcPr>
          <w:p w:rsidR="00705C8C" w:rsidRPr="00D520B6" w:rsidRDefault="00705C8C" w:rsidP="008B3A71">
            <w:pPr>
              <w:jc w:val="center"/>
              <w:rPr>
                <w:color w:val="000000"/>
              </w:rPr>
            </w:pPr>
            <w:r>
              <w:rPr>
                <w:color w:val="000000"/>
              </w:rPr>
              <w:t>9,73</w:t>
            </w:r>
          </w:p>
        </w:tc>
        <w:tc>
          <w:tcPr>
            <w:tcW w:w="1618" w:type="dxa"/>
            <w:shd w:val="clear" w:color="auto" w:fill="auto"/>
            <w:vAlign w:val="center"/>
          </w:tcPr>
          <w:p w:rsidR="00705C8C" w:rsidRPr="00D520B6" w:rsidRDefault="00705C8C" w:rsidP="008B3A71">
            <w:pPr>
              <w:jc w:val="center"/>
              <w:rPr>
                <w:color w:val="000000"/>
              </w:rPr>
            </w:pPr>
            <w:r>
              <w:rPr>
                <w:color w:val="000000"/>
              </w:rPr>
              <w:t>0,00</w:t>
            </w:r>
          </w:p>
        </w:tc>
        <w:tc>
          <w:tcPr>
            <w:tcW w:w="1591" w:type="dxa"/>
            <w:vAlign w:val="center"/>
          </w:tcPr>
          <w:p w:rsidR="00705C8C" w:rsidRPr="00D520B6" w:rsidRDefault="00705C8C" w:rsidP="008B3A71">
            <w:pPr>
              <w:jc w:val="center"/>
              <w:rPr>
                <w:color w:val="000000"/>
              </w:rPr>
            </w:pPr>
            <w:r>
              <w:rPr>
                <w:color w:val="000000"/>
              </w:rPr>
              <w:t>-9,73</w:t>
            </w:r>
          </w:p>
        </w:tc>
      </w:tr>
      <w:tr w:rsidR="00705C8C" w:rsidRPr="00D520B6" w:rsidTr="00CC0ED8">
        <w:trPr>
          <w:trHeight w:val="405"/>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1.5.</w:t>
            </w:r>
          </w:p>
        </w:tc>
        <w:tc>
          <w:tcPr>
            <w:tcW w:w="3029" w:type="dxa"/>
            <w:shd w:val="clear" w:color="auto" w:fill="auto"/>
            <w:vAlign w:val="center"/>
            <w:hideMark/>
          </w:tcPr>
          <w:p w:rsidR="00705C8C" w:rsidRPr="00D520B6" w:rsidRDefault="00705C8C" w:rsidP="008B3A71">
            <w:pPr>
              <w:rPr>
                <w:color w:val="000000"/>
              </w:rPr>
            </w:pPr>
            <w:r w:rsidRPr="00D520B6">
              <w:rPr>
                <w:color w:val="000000"/>
              </w:rPr>
              <w:t>Отчисления на социальные нужды</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DD79C4" w:rsidRDefault="00705C8C" w:rsidP="008B3A71">
            <w:pPr>
              <w:jc w:val="center"/>
            </w:pPr>
            <w:r w:rsidRPr="00DD79C4">
              <w:t>11</w:t>
            </w:r>
            <w:r>
              <w:t> </w:t>
            </w:r>
            <w:r w:rsidRPr="00DD79C4">
              <w:t>757,19</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DD79C4" w:rsidRDefault="00705C8C" w:rsidP="008B3A71">
            <w:pPr>
              <w:jc w:val="center"/>
            </w:pPr>
            <w:r w:rsidRPr="00DD79C4">
              <w:t>12</w:t>
            </w:r>
            <w:r>
              <w:t> </w:t>
            </w:r>
            <w:r w:rsidRPr="00DD79C4">
              <w:t>510,54</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DD79C4" w:rsidRDefault="00705C8C" w:rsidP="008B3A71">
            <w:pPr>
              <w:jc w:val="center"/>
            </w:pPr>
            <w:r w:rsidRPr="00DD79C4">
              <w:t>12</w:t>
            </w:r>
            <w:r>
              <w:t> </w:t>
            </w:r>
            <w:r w:rsidRPr="00DD79C4">
              <w:t>484,40</w:t>
            </w:r>
          </w:p>
        </w:tc>
        <w:tc>
          <w:tcPr>
            <w:tcW w:w="1591" w:type="dxa"/>
            <w:tcBorders>
              <w:top w:val="single" w:sz="4" w:space="0" w:color="auto"/>
              <w:left w:val="nil"/>
              <w:bottom w:val="single" w:sz="4" w:space="0" w:color="auto"/>
              <w:right w:val="single" w:sz="8" w:space="0" w:color="auto"/>
            </w:tcBorders>
            <w:shd w:val="clear" w:color="auto" w:fill="auto"/>
            <w:vAlign w:val="center"/>
          </w:tcPr>
          <w:p w:rsidR="00705C8C" w:rsidRPr="00D520B6" w:rsidRDefault="00705C8C" w:rsidP="008B3A71">
            <w:pPr>
              <w:jc w:val="center"/>
              <w:rPr>
                <w:color w:val="000000"/>
              </w:rPr>
            </w:pPr>
            <w:r w:rsidRPr="00D520B6">
              <w:rPr>
                <w:color w:val="000000"/>
              </w:rPr>
              <w:t>-</w:t>
            </w:r>
            <w:r>
              <w:rPr>
                <w:color w:val="000000"/>
              </w:rPr>
              <w:t>26,14</w:t>
            </w:r>
          </w:p>
        </w:tc>
      </w:tr>
      <w:tr w:rsidR="00705C8C" w:rsidRPr="00D520B6" w:rsidTr="00CC0ED8">
        <w:trPr>
          <w:trHeight w:val="450"/>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1.6.</w:t>
            </w:r>
          </w:p>
        </w:tc>
        <w:tc>
          <w:tcPr>
            <w:tcW w:w="3029" w:type="dxa"/>
            <w:shd w:val="clear" w:color="000000" w:fill="FFFFFF"/>
            <w:vAlign w:val="center"/>
            <w:hideMark/>
          </w:tcPr>
          <w:p w:rsidR="00705C8C" w:rsidRPr="00D520B6" w:rsidRDefault="00705C8C" w:rsidP="008B3A71">
            <w:pPr>
              <w:rPr>
                <w:color w:val="000000"/>
              </w:rPr>
            </w:pPr>
            <w:r w:rsidRPr="00D520B6">
              <w:rPr>
                <w:color w:val="000000"/>
              </w:rPr>
              <w:t>Расходы по сомнительным долгам</w:t>
            </w:r>
          </w:p>
        </w:tc>
        <w:tc>
          <w:tcPr>
            <w:tcW w:w="1474" w:type="dxa"/>
            <w:tcBorders>
              <w:top w:val="single" w:sz="4" w:space="0" w:color="auto"/>
              <w:left w:val="nil"/>
              <w:bottom w:val="single" w:sz="4" w:space="0" w:color="auto"/>
              <w:right w:val="single" w:sz="4" w:space="0" w:color="auto"/>
            </w:tcBorders>
            <w:shd w:val="clear" w:color="auto" w:fill="auto"/>
            <w:vAlign w:val="center"/>
          </w:tcPr>
          <w:p w:rsidR="00705C8C" w:rsidRPr="00D520B6" w:rsidRDefault="00705C8C" w:rsidP="008B3A71">
            <w:pPr>
              <w:jc w:val="center"/>
              <w:rPr>
                <w:color w:val="000000"/>
              </w:rPr>
            </w:pP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D520B6" w:rsidRDefault="00705C8C" w:rsidP="008B3A71">
            <w:pPr>
              <w:jc w:val="center"/>
              <w:rPr>
                <w:color w:val="000000"/>
              </w:rPr>
            </w:pPr>
            <w:r w:rsidRPr="00D520B6">
              <w:rPr>
                <w:color w:val="000000"/>
              </w:rPr>
              <w:t>1</w:t>
            </w:r>
            <w:r>
              <w:rPr>
                <w:color w:val="000000"/>
              </w:rPr>
              <w:t> 353</w:t>
            </w:r>
            <w:r w:rsidRPr="00D520B6">
              <w:rPr>
                <w:color w:val="000000"/>
              </w:rPr>
              <w:t>,</w:t>
            </w:r>
            <w:r>
              <w:rPr>
                <w:color w:val="000000"/>
              </w:rPr>
              <w:t>44</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D520B6" w:rsidRDefault="00705C8C" w:rsidP="008B3A71">
            <w:pPr>
              <w:jc w:val="center"/>
              <w:rPr>
                <w:color w:val="000000"/>
              </w:rPr>
            </w:pPr>
          </w:p>
        </w:tc>
        <w:tc>
          <w:tcPr>
            <w:tcW w:w="1591" w:type="dxa"/>
            <w:tcBorders>
              <w:top w:val="single" w:sz="4" w:space="0" w:color="auto"/>
              <w:left w:val="nil"/>
              <w:bottom w:val="single" w:sz="4" w:space="0" w:color="auto"/>
              <w:right w:val="single" w:sz="8" w:space="0" w:color="auto"/>
            </w:tcBorders>
            <w:shd w:val="clear" w:color="auto" w:fill="auto"/>
            <w:vAlign w:val="center"/>
          </w:tcPr>
          <w:p w:rsidR="00705C8C" w:rsidRPr="00D520B6" w:rsidRDefault="00705C8C" w:rsidP="008B3A71">
            <w:pPr>
              <w:jc w:val="center"/>
              <w:rPr>
                <w:color w:val="000000"/>
              </w:rPr>
            </w:pPr>
            <w:r w:rsidRPr="00D520B6">
              <w:rPr>
                <w:color w:val="000000"/>
              </w:rPr>
              <w:t>-1</w:t>
            </w:r>
            <w:r>
              <w:rPr>
                <w:color w:val="000000"/>
              </w:rPr>
              <w:t> 353</w:t>
            </w:r>
            <w:r w:rsidRPr="00D520B6">
              <w:rPr>
                <w:color w:val="000000"/>
              </w:rPr>
              <w:t>,</w:t>
            </w:r>
            <w:r>
              <w:rPr>
                <w:color w:val="000000"/>
              </w:rPr>
              <w:t>44</w:t>
            </w:r>
          </w:p>
        </w:tc>
      </w:tr>
      <w:tr w:rsidR="00705C8C" w:rsidRPr="00D520B6" w:rsidTr="00CC0ED8">
        <w:trPr>
          <w:trHeight w:val="705"/>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1.7.</w:t>
            </w:r>
          </w:p>
        </w:tc>
        <w:tc>
          <w:tcPr>
            <w:tcW w:w="3029" w:type="dxa"/>
            <w:shd w:val="clear" w:color="auto" w:fill="auto"/>
            <w:vAlign w:val="center"/>
            <w:hideMark/>
          </w:tcPr>
          <w:p w:rsidR="00705C8C" w:rsidRPr="00D520B6" w:rsidRDefault="00705C8C" w:rsidP="008B3A71">
            <w:pPr>
              <w:rPr>
                <w:color w:val="000000"/>
              </w:rPr>
            </w:pPr>
            <w:r w:rsidRPr="00D520B6">
              <w:rPr>
                <w:color w:val="000000"/>
              </w:rPr>
              <w:t>Амортизация основных средств и нематериальных активов</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2D657E" w:rsidRDefault="00705C8C" w:rsidP="008B3A71">
            <w:pPr>
              <w:jc w:val="center"/>
            </w:pPr>
            <w:r w:rsidRPr="002D657E">
              <w:t>252,16</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2D657E" w:rsidRDefault="00705C8C" w:rsidP="008B3A71">
            <w:pPr>
              <w:jc w:val="center"/>
            </w:pPr>
            <w:r w:rsidRPr="002D657E">
              <w:t>402,17</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2D657E" w:rsidRDefault="00705C8C" w:rsidP="008B3A71">
            <w:pPr>
              <w:jc w:val="center"/>
            </w:pPr>
            <w:r>
              <w:t>496,75</w:t>
            </w:r>
          </w:p>
        </w:tc>
        <w:tc>
          <w:tcPr>
            <w:tcW w:w="1591" w:type="dxa"/>
            <w:tcBorders>
              <w:top w:val="single" w:sz="4" w:space="0" w:color="auto"/>
              <w:left w:val="nil"/>
              <w:bottom w:val="single" w:sz="4" w:space="0" w:color="auto"/>
              <w:right w:val="single" w:sz="8" w:space="0" w:color="auto"/>
            </w:tcBorders>
            <w:shd w:val="clear" w:color="auto" w:fill="auto"/>
            <w:vAlign w:val="center"/>
          </w:tcPr>
          <w:p w:rsidR="00705C8C" w:rsidRPr="00D520B6" w:rsidRDefault="00705C8C" w:rsidP="008B3A71">
            <w:pPr>
              <w:jc w:val="center"/>
              <w:rPr>
                <w:color w:val="000000"/>
              </w:rPr>
            </w:pPr>
            <w:r>
              <w:rPr>
                <w:color w:val="000000"/>
              </w:rPr>
              <w:t>94,58</w:t>
            </w:r>
          </w:p>
        </w:tc>
      </w:tr>
      <w:tr w:rsidR="00705C8C" w:rsidRPr="00D520B6" w:rsidTr="00CC0ED8">
        <w:trPr>
          <w:trHeight w:val="600"/>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1.</w:t>
            </w:r>
            <w:r>
              <w:rPr>
                <w:color w:val="000000"/>
              </w:rPr>
              <w:t>8</w:t>
            </w:r>
            <w:r w:rsidRPr="00D520B6">
              <w:rPr>
                <w:color w:val="000000"/>
              </w:rPr>
              <w:t>.</w:t>
            </w:r>
          </w:p>
        </w:tc>
        <w:tc>
          <w:tcPr>
            <w:tcW w:w="3029" w:type="dxa"/>
            <w:shd w:val="clear" w:color="auto" w:fill="auto"/>
            <w:vAlign w:val="center"/>
            <w:hideMark/>
          </w:tcPr>
          <w:p w:rsidR="00705C8C" w:rsidRPr="00D520B6" w:rsidRDefault="00705C8C" w:rsidP="008B3A71">
            <w:pPr>
              <w:rPr>
                <w:color w:val="000000"/>
              </w:rPr>
            </w:pPr>
            <w:r>
              <w:rPr>
                <w:color w:val="000000"/>
              </w:rPr>
              <w:t xml:space="preserve">Расходы на выплаты по договорам займа и </w:t>
            </w:r>
            <w:r>
              <w:rPr>
                <w:color w:val="000000"/>
              </w:rPr>
              <w:lastRenderedPageBreak/>
              <w:t>кредитным договорам, включая проценты по ним</w:t>
            </w:r>
          </w:p>
        </w:tc>
        <w:tc>
          <w:tcPr>
            <w:tcW w:w="1474" w:type="dxa"/>
            <w:tcBorders>
              <w:bottom w:val="single" w:sz="4" w:space="0" w:color="auto"/>
            </w:tcBorders>
            <w:shd w:val="clear" w:color="auto" w:fill="auto"/>
            <w:vAlign w:val="center"/>
          </w:tcPr>
          <w:p w:rsidR="00705C8C" w:rsidRPr="00D520B6" w:rsidRDefault="00705C8C" w:rsidP="008B3A71">
            <w:pPr>
              <w:jc w:val="center"/>
              <w:rPr>
                <w:color w:val="000000"/>
              </w:rPr>
            </w:pPr>
          </w:p>
        </w:tc>
        <w:tc>
          <w:tcPr>
            <w:tcW w:w="1618" w:type="dxa"/>
            <w:tcBorders>
              <w:bottom w:val="single" w:sz="4" w:space="0" w:color="auto"/>
            </w:tcBorders>
            <w:vAlign w:val="center"/>
          </w:tcPr>
          <w:p w:rsidR="00705C8C" w:rsidRPr="00D520B6" w:rsidRDefault="00705C8C" w:rsidP="008B3A71">
            <w:pPr>
              <w:jc w:val="center"/>
              <w:rPr>
                <w:color w:val="000000"/>
              </w:rPr>
            </w:pPr>
          </w:p>
        </w:tc>
        <w:tc>
          <w:tcPr>
            <w:tcW w:w="1618" w:type="dxa"/>
            <w:tcBorders>
              <w:bottom w:val="single" w:sz="4" w:space="0" w:color="auto"/>
            </w:tcBorders>
            <w:shd w:val="clear" w:color="auto" w:fill="auto"/>
            <w:vAlign w:val="center"/>
          </w:tcPr>
          <w:p w:rsidR="00705C8C" w:rsidRPr="00D520B6" w:rsidRDefault="00705C8C" w:rsidP="008B3A71">
            <w:pPr>
              <w:jc w:val="center"/>
              <w:rPr>
                <w:color w:val="000000"/>
              </w:rPr>
            </w:pPr>
          </w:p>
        </w:tc>
        <w:tc>
          <w:tcPr>
            <w:tcW w:w="1591" w:type="dxa"/>
            <w:tcBorders>
              <w:bottom w:val="single" w:sz="4" w:space="0" w:color="auto"/>
            </w:tcBorders>
            <w:vAlign w:val="center"/>
          </w:tcPr>
          <w:p w:rsidR="00705C8C" w:rsidRPr="00D520B6" w:rsidRDefault="00705C8C" w:rsidP="008B3A71">
            <w:pPr>
              <w:jc w:val="center"/>
              <w:rPr>
                <w:color w:val="000000"/>
              </w:rPr>
            </w:pPr>
          </w:p>
        </w:tc>
      </w:tr>
      <w:tr w:rsidR="00705C8C" w:rsidRPr="00D520B6" w:rsidTr="00CC0ED8">
        <w:trPr>
          <w:trHeight w:val="600"/>
        </w:trPr>
        <w:tc>
          <w:tcPr>
            <w:tcW w:w="756" w:type="dxa"/>
            <w:shd w:val="clear" w:color="auto" w:fill="auto"/>
            <w:vAlign w:val="center"/>
          </w:tcPr>
          <w:p w:rsidR="00705C8C" w:rsidRPr="00D520B6" w:rsidRDefault="00705C8C" w:rsidP="008B3A71">
            <w:pPr>
              <w:jc w:val="center"/>
              <w:rPr>
                <w:color w:val="000000"/>
              </w:rPr>
            </w:pPr>
            <w:r>
              <w:rPr>
                <w:color w:val="000000"/>
              </w:rPr>
              <w:t>1.9</w:t>
            </w:r>
          </w:p>
        </w:tc>
        <w:tc>
          <w:tcPr>
            <w:tcW w:w="3029" w:type="dxa"/>
            <w:shd w:val="clear" w:color="auto" w:fill="auto"/>
            <w:vAlign w:val="center"/>
          </w:tcPr>
          <w:p w:rsidR="00705C8C" w:rsidRDefault="00705C8C" w:rsidP="008B3A71">
            <w:pPr>
              <w:rPr>
                <w:color w:val="000000"/>
              </w:rPr>
            </w:pPr>
            <w:r>
              <w:rPr>
                <w:color w:val="000000"/>
              </w:rPr>
              <w:t xml:space="preserve">Расходы концессионера на осуществление </w:t>
            </w:r>
            <w:proofErr w:type="spellStart"/>
            <w:proofErr w:type="gramStart"/>
            <w:r>
              <w:rPr>
                <w:color w:val="000000"/>
              </w:rPr>
              <w:t>гос.кадастр</w:t>
            </w:r>
            <w:proofErr w:type="spellEnd"/>
            <w:proofErr w:type="gramEnd"/>
            <w:r>
              <w:rPr>
                <w:color w:val="000000"/>
              </w:rPr>
              <w:t xml:space="preserve">. учета и (или) </w:t>
            </w:r>
            <w:proofErr w:type="spellStart"/>
            <w:r>
              <w:rPr>
                <w:color w:val="000000"/>
              </w:rPr>
              <w:t>гос.регистрации</w:t>
            </w:r>
            <w:proofErr w:type="spellEnd"/>
            <w:r>
              <w:rPr>
                <w:color w:val="000000"/>
              </w:rPr>
              <w:t xml:space="preserve"> права собственности </w:t>
            </w:r>
            <w:proofErr w:type="spellStart"/>
            <w:r>
              <w:rPr>
                <w:color w:val="000000"/>
              </w:rPr>
              <w:t>концедента</w:t>
            </w:r>
            <w:proofErr w:type="spellEnd"/>
          </w:p>
        </w:tc>
        <w:tc>
          <w:tcPr>
            <w:tcW w:w="1474" w:type="dxa"/>
            <w:tcBorders>
              <w:bottom w:val="single" w:sz="4" w:space="0" w:color="auto"/>
            </w:tcBorders>
            <w:shd w:val="clear" w:color="auto" w:fill="auto"/>
            <w:vAlign w:val="center"/>
          </w:tcPr>
          <w:p w:rsidR="00705C8C" w:rsidRPr="00D520B6" w:rsidRDefault="00705C8C" w:rsidP="008B3A71">
            <w:pPr>
              <w:jc w:val="center"/>
              <w:rPr>
                <w:color w:val="000000"/>
              </w:rPr>
            </w:pPr>
          </w:p>
        </w:tc>
        <w:tc>
          <w:tcPr>
            <w:tcW w:w="1618" w:type="dxa"/>
            <w:tcBorders>
              <w:bottom w:val="single" w:sz="4" w:space="0" w:color="auto"/>
            </w:tcBorders>
            <w:vAlign w:val="center"/>
          </w:tcPr>
          <w:p w:rsidR="00705C8C" w:rsidRPr="00D520B6" w:rsidRDefault="00705C8C" w:rsidP="008B3A71">
            <w:pPr>
              <w:jc w:val="center"/>
              <w:rPr>
                <w:color w:val="000000"/>
              </w:rPr>
            </w:pPr>
          </w:p>
        </w:tc>
        <w:tc>
          <w:tcPr>
            <w:tcW w:w="1618" w:type="dxa"/>
            <w:tcBorders>
              <w:bottom w:val="single" w:sz="4" w:space="0" w:color="auto"/>
            </w:tcBorders>
            <w:shd w:val="clear" w:color="auto" w:fill="auto"/>
            <w:vAlign w:val="center"/>
          </w:tcPr>
          <w:p w:rsidR="00705C8C" w:rsidRPr="00D520B6" w:rsidRDefault="00705C8C" w:rsidP="008B3A71">
            <w:pPr>
              <w:jc w:val="center"/>
              <w:rPr>
                <w:color w:val="000000"/>
              </w:rPr>
            </w:pPr>
          </w:p>
        </w:tc>
        <w:tc>
          <w:tcPr>
            <w:tcW w:w="1591" w:type="dxa"/>
            <w:tcBorders>
              <w:bottom w:val="single" w:sz="4" w:space="0" w:color="auto"/>
            </w:tcBorders>
            <w:vAlign w:val="center"/>
          </w:tcPr>
          <w:p w:rsidR="00705C8C" w:rsidRPr="00D520B6" w:rsidRDefault="00705C8C" w:rsidP="008B3A71">
            <w:pPr>
              <w:jc w:val="center"/>
              <w:rPr>
                <w:color w:val="000000"/>
              </w:rPr>
            </w:pPr>
          </w:p>
        </w:tc>
      </w:tr>
      <w:tr w:rsidR="00705C8C" w:rsidRPr="00D520B6" w:rsidTr="00CC0ED8">
        <w:trPr>
          <w:trHeight w:val="480"/>
        </w:trPr>
        <w:tc>
          <w:tcPr>
            <w:tcW w:w="756" w:type="dxa"/>
            <w:shd w:val="clear" w:color="auto" w:fill="auto"/>
            <w:vAlign w:val="center"/>
            <w:hideMark/>
          </w:tcPr>
          <w:p w:rsidR="00705C8C" w:rsidRPr="00D520B6" w:rsidRDefault="00705C8C" w:rsidP="008B3A71">
            <w:pPr>
              <w:jc w:val="center"/>
              <w:rPr>
                <w:bCs/>
                <w:color w:val="000000"/>
              </w:rPr>
            </w:pPr>
          </w:p>
        </w:tc>
        <w:tc>
          <w:tcPr>
            <w:tcW w:w="3029" w:type="dxa"/>
            <w:shd w:val="clear" w:color="auto" w:fill="auto"/>
            <w:vAlign w:val="center"/>
            <w:hideMark/>
          </w:tcPr>
          <w:p w:rsidR="00705C8C" w:rsidRPr="00D520B6" w:rsidRDefault="00705C8C" w:rsidP="008B3A71">
            <w:pPr>
              <w:rPr>
                <w:bCs/>
                <w:color w:val="000000"/>
              </w:rPr>
            </w:pPr>
            <w:r w:rsidRPr="00D520B6">
              <w:rPr>
                <w:bCs/>
                <w:color w:val="000000"/>
              </w:rPr>
              <w:t>ИТОГО</w:t>
            </w:r>
          </w:p>
        </w:tc>
        <w:tc>
          <w:tcPr>
            <w:tcW w:w="1474" w:type="dxa"/>
            <w:tcBorders>
              <w:top w:val="single" w:sz="4" w:space="0" w:color="auto"/>
              <w:left w:val="nil"/>
              <w:bottom w:val="single" w:sz="4" w:space="0" w:color="auto"/>
              <w:right w:val="single" w:sz="4" w:space="0" w:color="auto"/>
            </w:tcBorders>
            <w:shd w:val="clear" w:color="auto" w:fill="auto"/>
            <w:vAlign w:val="center"/>
          </w:tcPr>
          <w:p w:rsidR="00705C8C" w:rsidRPr="0015312D" w:rsidRDefault="00705C8C" w:rsidP="008B3A71">
            <w:pPr>
              <w:jc w:val="center"/>
            </w:pPr>
            <w:r w:rsidRPr="0015312D">
              <w:t>13</w:t>
            </w:r>
            <w:r>
              <w:t> </w:t>
            </w:r>
            <w:r w:rsidRPr="0015312D">
              <w:t>283,42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15312D" w:rsidRDefault="00705C8C" w:rsidP="008B3A71">
            <w:pPr>
              <w:jc w:val="center"/>
            </w:pPr>
            <w:r>
              <w:t>15 891</w:t>
            </w:r>
            <w:r w:rsidRPr="0015312D">
              <w:t>,</w:t>
            </w:r>
            <w:r>
              <w:t>87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15312D" w:rsidRDefault="00705C8C" w:rsidP="008B3A71">
            <w:pPr>
              <w:jc w:val="center"/>
            </w:pPr>
            <w:r w:rsidRPr="0015312D">
              <w:t>14</w:t>
            </w:r>
            <w:r>
              <w:t> 381</w:t>
            </w:r>
            <w:r w:rsidRPr="0015312D">
              <w:t>,</w:t>
            </w:r>
            <w:r>
              <w:t>94</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D520B6" w:rsidRDefault="00705C8C" w:rsidP="008B3A71">
            <w:pPr>
              <w:jc w:val="center"/>
            </w:pPr>
            <w:r w:rsidRPr="00D520B6">
              <w:t>-</w:t>
            </w:r>
            <w:r>
              <w:t>1 509,97</w:t>
            </w:r>
          </w:p>
        </w:tc>
      </w:tr>
      <w:tr w:rsidR="00705C8C" w:rsidRPr="00D520B6" w:rsidTr="00CC0ED8">
        <w:trPr>
          <w:trHeight w:val="420"/>
        </w:trPr>
        <w:tc>
          <w:tcPr>
            <w:tcW w:w="756" w:type="dxa"/>
            <w:shd w:val="clear" w:color="auto" w:fill="auto"/>
            <w:vAlign w:val="center"/>
            <w:hideMark/>
          </w:tcPr>
          <w:p w:rsidR="00705C8C" w:rsidRPr="00D520B6" w:rsidRDefault="00705C8C" w:rsidP="008B3A71">
            <w:pPr>
              <w:jc w:val="center"/>
              <w:rPr>
                <w:color w:val="000000"/>
              </w:rPr>
            </w:pPr>
            <w:r w:rsidRPr="00D520B6">
              <w:rPr>
                <w:color w:val="000000"/>
              </w:rPr>
              <w:t>2.</w:t>
            </w:r>
          </w:p>
        </w:tc>
        <w:tc>
          <w:tcPr>
            <w:tcW w:w="3029" w:type="dxa"/>
            <w:shd w:val="clear" w:color="auto" w:fill="auto"/>
            <w:vAlign w:val="center"/>
            <w:hideMark/>
          </w:tcPr>
          <w:p w:rsidR="00705C8C" w:rsidRPr="00D520B6" w:rsidRDefault="00705C8C" w:rsidP="008B3A71">
            <w:pPr>
              <w:rPr>
                <w:color w:val="000000"/>
              </w:rPr>
            </w:pPr>
            <w:r w:rsidRPr="00D520B6">
              <w:rPr>
                <w:color w:val="000000"/>
              </w:rPr>
              <w:t>Налог на прибыль</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15312D" w:rsidRDefault="00705C8C" w:rsidP="008B3A71">
            <w:pPr>
              <w:jc w:val="center"/>
            </w:pPr>
            <w:r w:rsidRPr="0015312D">
              <w:t>439,73</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15312D" w:rsidRDefault="00705C8C" w:rsidP="008B3A71">
            <w:pPr>
              <w:jc w:val="center"/>
            </w:pPr>
            <w:r w:rsidRPr="0015312D">
              <w:t>983,47</w:t>
            </w:r>
          </w:p>
        </w:tc>
        <w:tc>
          <w:tcPr>
            <w:tcW w:w="1618" w:type="dxa"/>
            <w:tcBorders>
              <w:top w:val="single" w:sz="4" w:space="0" w:color="auto"/>
              <w:left w:val="nil"/>
              <w:bottom w:val="single" w:sz="4" w:space="0" w:color="auto"/>
              <w:right w:val="single" w:sz="4" w:space="0" w:color="auto"/>
            </w:tcBorders>
            <w:shd w:val="clear" w:color="auto" w:fill="auto"/>
            <w:vAlign w:val="center"/>
          </w:tcPr>
          <w:p w:rsidR="00705C8C" w:rsidRPr="0015312D" w:rsidRDefault="00705C8C" w:rsidP="008B3A71">
            <w:pPr>
              <w:jc w:val="center"/>
            </w:pPr>
            <w:r>
              <w:t>315</w:t>
            </w:r>
            <w:r w:rsidRPr="0015312D">
              <w:t>,</w:t>
            </w:r>
            <w:r>
              <w:t>38</w:t>
            </w:r>
          </w:p>
        </w:tc>
        <w:tc>
          <w:tcPr>
            <w:tcW w:w="1591" w:type="dxa"/>
            <w:tcBorders>
              <w:top w:val="single" w:sz="4" w:space="0" w:color="auto"/>
              <w:left w:val="nil"/>
              <w:bottom w:val="single" w:sz="4" w:space="0" w:color="auto"/>
              <w:right w:val="single" w:sz="8" w:space="0" w:color="auto"/>
            </w:tcBorders>
            <w:shd w:val="clear" w:color="auto" w:fill="auto"/>
            <w:vAlign w:val="center"/>
          </w:tcPr>
          <w:p w:rsidR="00705C8C" w:rsidRPr="00D520B6" w:rsidRDefault="00705C8C" w:rsidP="008B3A71">
            <w:pPr>
              <w:jc w:val="center"/>
            </w:pPr>
            <w:r>
              <w:t>-668,09</w:t>
            </w:r>
          </w:p>
        </w:tc>
      </w:tr>
      <w:tr w:rsidR="00705C8C" w:rsidRPr="00D520B6" w:rsidTr="00CC0ED8">
        <w:trPr>
          <w:trHeight w:val="1305"/>
        </w:trPr>
        <w:tc>
          <w:tcPr>
            <w:tcW w:w="756" w:type="dxa"/>
            <w:shd w:val="clear" w:color="auto" w:fill="auto"/>
            <w:vAlign w:val="center"/>
            <w:hideMark/>
          </w:tcPr>
          <w:p w:rsidR="00705C8C" w:rsidRPr="00D520B6" w:rsidRDefault="00705C8C" w:rsidP="008B3A71">
            <w:pPr>
              <w:jc w:val="both"/>
              <w:rPr>
                <w:color w:val="000000"/>
              </w:rPr>
            </w:pPr>
            <w:r w:rsidRPr="00D520B6">
              <w:rPr>
                <w:color w:val="000000"/>
              </w:rPr>
              <w:t>3.</w:t>
            </w:r>
          </w:p>
        </w:tc>
        <w:tc>
          <w:tcPr>
            <w:tcW w:w="3029" w:type="dxa"/>
            <w:shd w:val="clear" w:color="auto" w:fill="auto"/>
            <w:vAlign w:val="center"/>
            <w:hideMark/>
          </w:tcPr>
          <w:p w:rsidR="00705C8C" w:rsidRPr="00D520B6" w:rsidRDefault="00705C8C" w:rsidP="008B3A71">
            <w:pPr>
              <w:rPr>
                <w:color w:val="000000"/>
              </w:rPr>
            </w:pPr>
            <w:r w:rsidRPr="00D520B6">
              <w:rPr>
                <w:color w:val="000000"/>
              </w:rPr>
              <w:t>Выпадающие доходы, полученные определенн</w:t>
            </w:r>
            <w:r>
              <w:rPr>
                <w:color w:val="000000"/>
              </w:rPr>
              <w:t>ые</w:t>
            </w:r>
            <w:r w:rsidRPr="00D520B6">
              <w:rPr>
                <w:color w:val="000000"/>
              </w:rPr>
              <w:t xml:space="preserve"> в прошедшем долгосрочном периоде регулирования и подлежащие учету в текущем долгосрочном периоде регулирования</w:t>
            </w:r>
          </w:p>
        </w:tc>
        <w:tc>
          <w:tcPr>
            <w:tcW w:w="1474" w:type="dxa"/>
            <w:shd w:val="clear" w:color="000000" w:fill="FFFFFF"/>
            <w:vAlign w:val="center"/>
          </w:tcPr>
          <w:p w:rsidR="00705C8C" w:rsidRPr="00D520B6" w:rsidRDefault="00705C8C" w:rsidP="008B3A71">
            <w:pPr>
              <w:jc w:val="center"/>
              <w:rPr>
                <w:color w:val="000000"/>
              </w:rPr>
            </w:pPr>
            <w:r w:rsidRPr="0015312D">
              <w:rPr>
                <w:color w:val="000000"/>
              </w:rPr>
              <w:t>2</w:t>
            </w:r>
            <w:r>
              <w:rPr>
                <w:color w:val="000000"/>
              </w:rPr>
              <w:t> </w:t>
            </w:r>
            <w:r w:rsidRPr="0015312D">
              <w:rPr>
                <w:color w:val="000000"/>
              </w:rPr>
              <w:t>185,30</w:t>
            </w:r>
          </w:p>
        </w:tc>
        <w:tc>
          <w:tcPr>
            <w:tcW w:w="1618" w:type="dxa"/>
            <w:shd w:val="clear" w:color="000000" w:fill="FFFFFF"/>
            <w:vAlign w:val="center"/>
          </w:tcPr>
          <w:p w:rsidR="00705C8C" w:rsidRPr="00D520B6" w:rsidRDefault="00705C8C" w:rsidP="008B3A71">
            <w:pPr>
              <w:jc w:val="center"/>
              <w:rPr>
                <w:color w:val="000000"/>
              </w:rPr>
            </w:pPr>
          </w:p>
        </w:tc>
        <w:tc>
          <w:tcPr>
            <w:tcW w:w="1618" w:type="dxa"/>
            <w:shd w:val="clear" w:color="000000" w:fill="FFFFFF"/>
            <w:vAlign w:val="center"/>
          </w:tcPr>
          <w:p w:rsidR="00705C8C" w:rsidRPr="00D520B6" w:rsidRDefault="00705C8C" w:rsidP="008B3A71">
            <w:pPr>
              <w:jc w:val="center"/>
              <w:rPr>
                <w:color w:val="000000"/>
              </w:rPr>
            </w:pPr>
          </w:p>
        </w:tc>
        <w:tc>
          <w:tcPr>
            <w:tcW w:w="1591" w:type="dxa"/>
            <w:shd w:val="clear" w:color="000000" w:fill="FFFFFF"/>
            <w:vAlign w:val="center"/>
          </w:tcPr>
          <w:p w:rsidR="00705C8C" w:rsidRPr="00D520B6" w:rsidRDefault="00705C8C" w:rsidP="008B3A71">
            <w:pPr>
              <w:jc w:val="center"/>
              <w:rPr>
                <w:color w:val="000000"/>
              </w:rPr>
            </w:pPr>
            <w:r w:rsidRPr="00D520B6">
              <w:rPr>
                <w:color w:val="000000"/>
              </w:rPr>
              <w:t>0</w:t>
            </w:r>
          </w:p>
        </w:tc>
      </w:tr>
      <w:tr w:rsidR="00705C8C" w:rsidRPr="00D520B6" w:rsidTr="00CC0ED8">
        <w:trPr>
          <w:trHeight w:val="435"/>
        </w:trPr>
        <w:tc>
          <w:tcPr>
            <w:tcW w:w="756" w:type="dxa"/>
            <w:shd w:val="clear" w:color="auto" w:fill="auto"/>
            <w:vAlign w:val="center"/>
            <w:hideMark/>
          </w:tcPr>
          <w:p w:rsidR="00705C8C" w:rsidRPr="00D520B6" w:rsidRDefault="00705C8C" w:rsidP="008B3A71">
            <w:pPr>
              <w:jc w:val="both"/>
              <w:rPr>
                <w:bCs/>
                <w:color w:val="000000"/>
              </w:rPr>
            </w:pPr>
            <w:r w:rsidRPr="00D520B6">
              <w:rPr>
                <w:bCs/>
                <w:color w:val="000000"/>
              </w:rPr>
              <w:t>4.</w:t>
            </w:r>
          </w:p>
        </w:tc>
        <w:tc>
          <w:tcPr>
            <w:tcW w:w="3029" w:type="dxa"/>
            <w:shd w:val="clear" w:color="auto" w:fill="auto"/>
            <w:vAlign w:val="center"/>
            <w:hideMark/>
          </w:tcPr>
          <w:p w:rsidR="00705C8C" w:rsidRPr="00D520B6" w:rsidRDefault="00705C8C" w:rsidP="008B3A71">
            <w:pPr>
              <w:rPr>
                <w:bCs/>
                <w:color w:val="000000"/>
              </w:rPr>
            </w:pPr>
            <w:r w:rsidRPr="00D520B6">
              <w:rPr>
                <w:bCs/>
                <w:color w:val="000000"/>
              </w:rPr>
              <w:t>Итого неподконтрольных расходов</w:t>
            </w:r>
          </w:p>
        </w:tc>
        <w:tc>
          <w:tcPr>
            <w:tcW w:w="1474" w:type="dxa"/>
            <w:tcBorders>
              <w:top w:val="single" w:sz="8" w:space="0" w:color="auto"/>
              <w:left w:val="nil"/>
              <w:bottom w:val="single" w:sz="8" w:space="0" w:color="auto"/>
              <w:right w:val="single" w:sz="4" w:space="0" w:color="auto"/>
            </w:tcBorders>
            <w:shd w:val="clear" w:color="auto" w:fill="auto"/>
            <w:vAlign w:val="center"/>
          </w:tcPr>
          <w:p w:rsidR="00705C8C" w:rsidRPr="00CB407A" w:rsidRDefault="00705C8C" w:rsidP="008B3A71">
            <w:pPr>
              <w:jc w:val="center"/>
            </w:pPr>
            <w:r w:rsidRPr="00CB407A">
              <w:t>15</w:t>
            </w:r>
            <w:r>
              <w:t> </w:t>
            </w:r>
            <w:r w:rsidRPr="00CB407A">
              <w:t>908,45</w:t>
            </w:r>
          </w:p>
        </w:tc>
        <w:tc>
          <w:tcPr>
            <w:tcW w:w="1618" w:type="dxa"/>
            <w:tcBorders>
              <w:top w:val="single" w:sz="8" w:space="0" w:color="auto"/>
              <w:left w:val="nil"/>
              <w:bottom w:val="single" w:sz="8" w:space="0" w:color="auto"/>
              <w:right w:val="single" w:sz="4" w:space="0" w:color="auto"/>
            </w:tcBorders>
            <w:shd w:val="clear" w:color="auto" w:fill="auto"/>
            <w:vAlign w:val="center"/>
          </w:tcPr>
          <w:p w:rsidR="00705C8C" w:rsidRPr="00CB407A" w:rsidRDefault="00705C8C" w:rsidP="008B3A71">
            <w:pPr>
              <w:jc w:val="center"/>
            </w:pPr>
            <w:r w:rsidRPr="00CB407A">
              <w:t>16</w:t>
            </w:r>
            <w:r>
              <w:t> </w:t>
            </w:r>
            <w:r w:rsidRPr="00CB407A">
              <w:t>8</w:t>
            </w:r>
            <w:r>
              <w:t>75</w:t>
            </w:r>
            <w:r w:rsidRPr="00CB407A">
              <w:t>,</w:t>
            </w:r>
            <w:r>
              <w:t>34</w:t>
            </w:r>
          </w:p>
        </w:tc>
        <w:tc>
          <w:tcPr>
            <w:tcW w:w="1618" w:type="dxa"/>
            <w:tcBorders>
              <w:top w:val="single" w:sz="8" w:space="0" w:color="auto"/>
              <w:left w:val="nil"/>
              <w:bottom w:val="single" w:sz="8" w:space="0" w:color="auto"/>
              <w:right w:val="single" w:sz="4" w:space="0" w:color="auto"/>
            </w:tcBorders>
            <w:shd w:val="clear" w:color="auto" w:fill="auto"/>
            <w:vAlign w:val="center"/>
          </w:tcPr>
          <w:p w:rsidR="00705C8C" w:rsidRPr="00CB407A" w:rsidRDefault="00705C8C" w:rsidP="008B3A71">
            <w:pPr>
              <w:jc w:val="center"/>
            </w:pPr>
            <w:r w:rsidRPr="008413A5">
              <w:t>14</w:t>
            </w:r>
            <w:r>
              <w:t> </w:t>
            </w:r>
            <w:r w:rsidRPr="008413A5">
              <w:t>697,32</w:t>
            </w:r>
          </w:p>
        </w:tc>
        <w:tc>
          <w:tcPr>
            <w:tcW w:w="1591" w:type="dxa"/>
            <w:tcBorders>
              <w:top w:val="single" w:sz="8" w:space="0" w:color="auto"/>
              <w:left w:val="nil"/>
              <w:bottom w:val="single" w:sz="8" w:space="0" w:color="auto"/>
              <w:right w:val="single" w:sz="8" w:space="0" w:color="auto"/>
            </w:tcBorders>
            <w:shd w:val="clear" w:color="auto" w:fill="auto"/>
            <w:vAlign w:val="center"/>
          </w:tcPr>
          <w:p w:rsidR="00705C8C" w:rsidRPr="00D520B6" w:rsidRDefault="00705C8C" w:rsidP="008B3A71">
            <w:pPr>
              <w:jc w:val="center"/>
            </w:pPr>
            <w:r w:rsidRPr="00D520B6">
              <w:t>-</w:t>
            </w:r>
            <w:r>
              <w:t>2 178</w:t>
            </w:r>
            <w:r w:rsidRPr="00D520B6">
              <w:t>,</w:t>
            </w:r>
            <w:r>
              <w:t>06</w:t>
            </w:r>
          </w:p>
        </w:tc>
      </w:tr>
    </w:tbl>
    <w:p w:rsidR="00705C8C" w:rsidRPr="00FF5930" w:rsidRDefault="00705C8C" w:rsidP="00705C8C">
      <w:pPr>
        <w:tabs>
          <w:tab w:val="left" w:pos="1890"/>
        </w:tabs>
        <w:jc w:val="right"/>
        <w:rPr>
          <w:color w:val="000000"/>
          <w:sz w:val="22"/>
          <w:szCs w:val="22"/>
        </w:rPr>
      </w:pPr>
    </w:p>
    <w:p w:rsidR="00705C8C" w:rsidRPr="00FF5930" w:rsidRDefault="00705C8C" w:rsidP="00705C8C">
      <w:pPr>
        <w:tabs>
          <w:tab w:val="left" w:pos="1890"/>
        </w:tabs>
        <w:spacing w:line="360" w:lineRule="auto"/>
        <w:ind w:firstLine="720"/>
        <w:jc w:val="both"/>
        <w:rPr>
          <w:color w:val="000000"/>
        </w:rPr>
      </w:pPr>
      <w:r>
        <w:rPr>
          <w:color w:val="000000"/>
        </w:rPr>
        <w:t>По результатам анализа обосновывающих материалов и в результате исключения экономически необоснованных расходов, к</w:t>
      </w:r>
      <w:r w:rsidRPr="00FF5930">
        <w:rPr>
          <w:color w:val="000000"/>
        </w:rPr>
        <w:t>орректировка плановых неподконтрольных расход</w:t>
      </w:r>
      <w:r>
        <w:rPr>
          <w:color w:val="000000"/>
        </w:rPr>
        <w:t xml:space="preserve">ов по статье на </w:t>
      </w:r>
      <w:r w:rsidRPr="00FF5930">
        <w:rPr>
          <w:color w:val="000000"/>
        </w:rPr>
        <w:t>201</w:t>
      </w:r>
      <w:r>
        <w:rPr>
          <w:color w:val="000000"/>
        </w:rPr>
        <w:t>9</w:t>
      </w:r>
      <w:r w:rsidRPr="00FF5930">
        <w:rPr>
          <w:color w:val="000000"/>
        </w:rPr>
        <w:t xml:space="preserve"> год</w:t>
      </w:r>
      <w:r>
        <w:rPr>
          <w:color w:val="000000"/>
        </w:rPr>
        <w:t>,</w:t>
      </w:r>
      <w:r w:rsidRPr="00FF5930">
        <w:rPr>
          <w:color w:val="000000"/>
        </w:rPr>
        <w:t xml:space="preserve"> относительно предложений предприятия</w:t>
      </w:r>
      <w:r>
        <w:rPr>
          <w:color w:val="000000"/>
        </w:rPr>
        <w:t>, составила 2 178,06</w:t>
      </w:r>
      <w:r w:rsidRPr="00FF5930">
        <w:rPr>
          <w:color w:val="000000"/>
        </w:rPr>
        <w:t xml:space="preserve"> тыс. руб.</w:t>
      </w:r>
      <w:r w:rsidRPr="009C5BB9">
        <w:t xml:space="preserve"> </w:t>
      </w:r>
      <w:r w:rsidRPr="009C5BB9">
        <w:rPr>
          <w:color w:val="000000"/>
        </w:rPr>
        <w:t>в сторону снижения</w:t>
      </w:r>
      <w:r>
        <w:rPr>
          <w:color w:val="000000"/>
        </w:rPr>
        <w:t>.</w:t>
      </w:r>
    </w:p>
    <w:p w:rsidR="00705C8C" w:rsidRPr="00FF5930" w:rsidRDefault="00705C8C" w:rsidP="00705C8C">
      <w:pPr>
        <w:tabs>
          <w:tab w:val="left" w:pos="1890"/>
        </w:tabs>
        <w:jc w:val="right"/>
        <w:rPr>
          <w:color w:val="000000"/>
          <w:sz w:val="22"/>
          <w:szCs w:val="22"/>
        </w:rPr>
      </w:pPr>
    </w:p>
    <w:p w:rsidR="00705C8C" w:rsidRPr="005D3C5F" w:rsidRDefault="00705C8C" w:rsidP="00705C8C">
      <w:pPr>
        <w:pStyle w:val="20"/>
      </w:pPr>
      <w:bookmarkStart w:id="34" w:name="_Toc527903087"/>
      <w:r>
        <w:t>4</w:t>
      </w:r>
      <w:r w:rsidRPr="005D3C5F">
        <w:t>.</w:t>
      </w:r>
      <w:r>
        <w:t>4</w:t>
      </w:r>
      <w:r w:rsidRPr="005D3C5F">
        <w:t xml:space="preserve">. </w:t>
      </w:r>
      <w:r w:rsidRPr="00CC0ED8">
        <w:rPr>
          <w:rFonts w:ascii="Times New Roman" w:hAnsi="Times New Roman" w:cs="Times New Roman"/>
        </w:rPr>
        <w:t>Расчет расходов на приобретение энергетических ресурсов, холодной воды и теплоносителя</w:t>
      </w:r>
      <w:bookmarkEnd w:id="34"/>
    </w:p>
    <w:p w:rsidR="00705C8C" w:rsidRPr="00FF5930" w:rsidRDefault="00705C8C" w:rsidP="00705C8C">
      <w:pPr>
        <w:tabs>
          <w:tab w:val="left" w:pos="1890"/>
        </w:tabs>
        <w:spacing w:line="360" w:lineRule="auto"/>
        <w:ind w:firstLine="720"/>
        <w:jc w:val="both"/>
        <w:rPr>
          <w:color w:val="000000"/>
        </w:rPr>
      </w:pPr>
      <w:r w:rsidRPr="00FF5930">
        <w:rPr>
          <w:color w:val="000000"/>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r>
        <w:rPr>
          <w:color w:val="000000"/>
        </w:rPr>
        <w:t xml:space="preserve"> </w:t>
      </w:r>
    </w:p>
    <w:p w:rsidR="00705C8C" w:rsidRPr="00FF5930" w:rsidRDefault="00705C8C" w:rsidP="00705C8C">
      <w:pPr>
        <w:pStyle w:val="3"/>
      </w:pPr>
      <w:bookmarkStart w:id="35" w:name="_Toc527903088"/>
      <w:r w:rsidRPr="00FF5930">
        <w:t>Расходы на топливо</w:t>
      </w:r>
      <w:bookmarkEnd w:id="35"/>
    </w:p>
    <w:p w:rsidR="00705C8C" w:rsidRDefault="00705C8C" w:rsidP="00705C8C">
      <w:pPr>
        <w:tabs>
          <w:tab w:val="left" w:pos="1890"/>
        </w:tabs>
        <w:spacing w:line="360" w:lineRule="auto"/>
        <w:ind w:firstLine="720"/>
        <w:jc w:val="both"/>
        <w:rPr>
          <w:szCs w:val="20"/>
        </w:rPr>
      </w:pPr>
      <w:r w:rsidRPr="006E5FBE">
        <w:rPr>
          <w:szCs w:val="20"/>
        </w:rPr>
        <w:t>По данной статье предприятие представило следующие обосновывающие материалы:</w:t>
      </w:r>
    </w:p>
    <w:p w:rsidR="00705C8C" w:rsidRPr="001F0F72" w:rsidRDefault="00705C8C" w:rsidP="00705C8C">
      <w:pPr>
        <w:tabs>
          <w:tab w:val="left" w:pos="1890"/>
        </w:tabs>
        <w:spacing w:line="360" w:lineRule="auto"/>
        <w:ind w:firstLine="720"/>
        <w:jc w:val="both"/>
        <w:rPr>
          <w:szCs w:val="20"/>
        </w:rPr>
      </w:pPr>
      <w:r w:rsidRPr="005C4A16">
        <w:t>Договор с ОАО "УК "</w:t>
      </w:r>
      <w:proofErr w:type="spellStart"/>
      <w:r w:rsidRPr="005C4A16">
        <w:t>Кузбассразрезуголь</w:t>
      </w:r>
      <w:proofErr w:type="spellEnd"/>
      <w:r w:rsidRPr="005C4A16">
        <w:t xml:space="preserve">" № 2/1-05-18 от 19.12.2017 </w:t>
      </w:r>
      <w:r>
        <w:t xml:space="preserve">с </w:t>
      </w:r>
      <w:r w:rsidRPr="005C4A16">
        <w:t>доп</w:t>
      </w:r>
      <w:r>
        <w:t xml:space="preserve">олнительным </w:t>
      </w:r>
      <w:r w:rsidRPr="005C4A16">
        <w:t>согл</w:t>
      </w:r>
      <w:r>
        <w:t xml:space="preserve">ашением на поставку угля на 2018 год </w:t>
      </w:r>
      <w:r w:rsidRPr="005C4A16">
        <w:t>от 19.01.2018</w:t>
      </w:r>
      <w:r>
        <w:t xml:space="preserve"> № 1; по результатам открытого аукциона, размещенного на сайте </w:t>
      </w:r>
      <w:r w:rsidRPr="001F0F72">
        <w:lastRenderedPageBreak/>
        <w:t>http://zakupki.gov.ru/223/</w:t>
      </w:r>
      <w:r w:rsidRPr="001F0F72">
        <w:rPr>
          <w:lang w:val="en-US"/>
        </w:rPr>
        <w:t>purchase</w:t>
      </w:r>
      <w:r w:rsidRPr="001F0F72">
        <w:t>/</w:t>
      </w:r>
      <w:r w:rsidRPr="001F0F72">
        <w:rPr>
          <w:lang w:val="en-US"/>
        </w:rPr>
        <w:t>public</w:t>
      </w:r>
      <w:r w:rsidRPr="001F0F72">
        <w:t>/</w:t>
      </w:r>
      <w:r w:rsidRPr="001F0F72">
        <w:rPr>
          <w:lang w:val="en-US"/>
        </w:rPr>
        <w:t>purchase</w:t>
      </w:r>
      <w:r w:rsidRPr="001F0F72">
        <w:t>/</w:t>
      </w:r>
      <w:r w:rsidRPr="001F0F72">
        <w:rPr>
          <w:lang w:val="en-US"/>
        </w:rPr>
        <w:t>info</w:t>
      </w:r>
      <w:r w:rsidRPr="001F0F72">
        <w:t>/</w:t>
      </w:r>
      <w:r w:rsidRPr="001F0F72">
        <w:rPr>
          <w:lang w:val="en-US"/>
        </w:rPr>
        <w:t>common</w:t>
      </w:r>
      <w:r w:rsidRPr="001F0F72">
        <w:t>-</w:t>
      </w:r>
      <w:r w:rsidRPr="001F0F72">
        <w:rPr>
          <w:lang w:val="en-US"/>
        </w:rPr>
        <w:t>info</w:t>
      </w:r>
      <w:r w:rsidRPr="001F0F72">
        <w:t>.</w:t>
      </w:r>
      <w:r w:rsidRPr="001F0F72">
        <w:rPr>
          <w:lang w:val="en-US"/>
        </w:rPr>
        <w:t>html</w:t>
      </w:r>
      <w:r w:rsidRPr="001F0F72">
        <w:t>?</w:t>
      </w:r>
      <w:proofErr w:type="spellStart"/>
      <w:r w:rsidRPr="001F0F72">
        <w:rPr>
          <w:lang w:val="en-US"/>
        </w:rPr>
        <w:t>regNumber</w:t>
      </w:r>
      <w:proofErr w:type="spellEnd"/>
      <w:r w:rsidRPr="001F0F72">
        <w:t>=31705671082</w:t>
      </w:r>
      <w:r>
        <w:t>.</w:t>
      </w:r>
    </w:p>
    <w:p w:rsidR="00705C8C" w:rsidRDefault="00705C8C" w:rsidP="00705C8C">
      <w:pPr>
        <w:tabs>
          <w:tab w:val="left" w:pos="1890"/>
        </w:tabs>
        <w:spacing w:line="360" w:lineRule="auto"/>
        <w:ind w:firstLine="720"/>
        <w:jc w:val="both"/>
        <w:rPr>
          <w:szCs w:val="20"/>
        </w:rPr>
      </w:pPr>
      <w:r>
        <w:rPr>
          <w:szCs w:val="20"/>
        </w:rPr>
        <w:t>Счет-фактуры за 2017, 2018 год, стр. 61-74;</w:t>
      </w:r>
    </w:p>
    <w:p w:rsidR="00705C8C" w:rsidRDefault="00705C8C" w:rsidP="00705C8C">
      <w:pPr>
        <w:tabs>
          <w:tab w:val="left" w:pos="1890"/>
        </w:tabs>
        <w:spacing w:line="360" w:lineRule="auto"/>
        <w:ind w:firstLine="720"/>
        <w:jc w:val="both"/>
        <w:rPr>
          <w:szCs w:val="20"/>
        </w:rPr>
      </w:pPr>
      <w:r>
        <w:rPr>
          <w:szCs w:val="20"/>
        </w:rPr>
        <w:t>Расчет средней низшей теплоты сгорания и зольности угля за 2017 год, стр.75-79;</w:t>
      </w:r>
    </w:p>
    <w:p w:rsidR="00705C8C" w:rsidRDefault="00705C8C" w:rsidP="00705C8C">
      <w:pPr>
        <w:tabs>
          <w:tab w:val="left" w:pos="1890"/>
        </w:tabs>
        <w:spacing w:line="360" w:lineRule="auto"/>
        <w:ind w:firstLine="720"/>
        <w:jc w:val="both"/>
        <w:rPr>
          <w:szCs w:val="20"/>
        </w:rPr>
      </w:pPr>
      <w:r>
        <w:rPr>
          <w:szCs w:val="20"/>
        </w:rPr>
        <w:t xml:space="preserve">Расчет с/стоимости разгрузки и </w:t>
      </w:r>
      <w:proofErr w:type="spellStart"/>
      <w:r>
        <w:rPr>
          <w:szCs w:val="20"/>
        </w:rPr>
        <w:t>буртовки</w:t>
      </w:r>
      <w:proofErr w:type="spellEnd"/>
      <w:r>
        <w:rPr>
          <w:szCs w:val="20"/>
        </w:rPr>
        <w:t xml:space="preserve"> 1 т. угля для котельной ООО «</w:t>
      </w:r>
      <w:proofErr w:type="spellStart"/>
      <w:r>
        <w:rPr>
          <w:szCs w:val="20"/>
        </w:rPr>
        <w:t>Термаль</w:t>
      </w:r>
      <w:proofErr w:type="spellEnd"/>
      <w:r>
        <w:rPr>
          <w:szCs w:val="20"/>
        </w:rPr>
        <w:t>» на 2019 год, стр. 89;</w:t>
      </w:r>
    </w:p>
    <w:p w:rsidR="00705C8C" w:rsidRDefault="00705C8C" w:rsidP="00705C8C">
      <w:pPr>
        <w:spacing w:line="360" w:lineRule="auto"/>
        <w:ind w:firstLine="709"/>
        <w:jc w:val="both"/>
      </w:pPr>
      <w:r w:rsidRPr="00AE79FB">
        <w:t>Договор перевозки груза с ООО "</w:t>
      </w:r>
      <w:proofErr w:type="spellStart"/>
      <w:r w:rsidRPr="00AE79FB">
        <w:t>Вип</w:t>
      </w:r>
      <w:proofErr w:type="spellEnd"/>
      <w:r w:rsidRPr="00AE79FB">
        <w:t>-Вей" от 10.01.2018 №7 (авто, цена за 1 т</w:t>
      </w:r>
      <w:r>
        <w:t xml:space="preserve"> </w:t>
      </w:r>
      <w:r w:rsidRPr="00AE79FB">
        <w:t>-</w:t>
      </w:r>
      <w:r>
        <w:t xml:space="preserve"> </w:t>
      </w:r>
      <w:r w:rsidRPr="00AE79FB">
        <w:t>240,00 р</w:t>
      </w:r>
      <w:r>
        <w:t>уб.</w:t>
      </w:r>
      <w:r w:rsidRPr="00AE79FB">
        <w:t xml:space="preserve"> без </w:t>
      </w:r>
      <w:proofErr w:type="spellStart"/>
      <w:r w:rsidRPr="00AE79FB">
        <w:t>ндс</w:t>
      </w:r>
      <w:proofErr w:type="spellEnd"/>
      <w:r w:rsidRPr="00AE79FB">
        <w:t>) стр. 82-83</w:t>
      </w:r>
      <w:r>
        <w:t>;</w:t>
      </w:r>
    </w:p>
    <w:p w:rsidR="00705C8C" w:rsidRPr="00E85E8F" w:rsidRDefault="00705C8C" w:rsidP="00705C8C">
      <w:pPr>
        <w:spacing w:line="360" w:lineRule="auto"/>
        <w:ind w:firstLine="708"/>
        <w:jc w:val="both"/>
      </w:pPr>
      <w:r w:rsidRPr="00E85E8F">
        <w:t xml:space="preserve">Договор перевозки груза с ИП </w:t>
      </w:r>
      <w:proofErr w:type="spellStart"/>
      <w:r w:rsidRPr="00E85E8F">
        <w:t>Роженцев</w:t>
      </w:r>
      <w:proofErr w:type="spellEnd"/>
      <w:r w:rsidRPr="00E85E8F">
        <w:t xml:space="preserve"> А.А. от 10.01.2018 №8 (авто, цена за 1 т</w:t>
      </w:r>
      <w:r>
        <w:t xml:space="preserve"> </w:t>
      </w:r>
      <w:r w:rsidRPr="00E85E8F">
        <w:t>-</w:t>
      </w:r>
      <w:r>
        <w:t xml:space="preserve"> </w:t>
      </w:r>
      <w:r w:rsidRPr="00E85E8F">
        <w:t>240,00 р</w:t>
      </w:r>
      <w:r>
        <w:t>уб.</w:t>
      </w:r>
      <w:r w:rsidRPr="00E85E8F">
        <w:t xml:space="preserve"> без </w:t>
      </w:r>
      <w:proofErr w:type="spellStart"/>
      <w:r w:rsidRPr="00E85E8F">
        <w:t>ндс</w:t>
      </w:r>
      <w:proofErr w:type="spellEnd"/>
      <w:r w:rsidRPr="00E85E8F">
        <w:t>) стр. 84-85</w:t>
      </w:r>
      <w:r>
        <w:t>;</w:t>
      </w:r>
    </w:p>
    <w:p w:rsidR="00705C8C" w:rsidRPr="00E85E8F" w:rsidRDefault="00705C8C" w:rsidP="00705C8C">
      <w:pPr>
        <w:spacing w:line="360" w:lineRule="auto"/>
        <w:ind w:firstLine="708"/>
        <w:jc w:val="both"/>
      </w:pPr>
      <w:r w:rsidRPr="00E85E8F">
        <w:t>Договор перевозки груза с ООО "Импульс" от 10.01.2018 №9 (авто, цена за 1 т</w:t>
      </w:r>
      <w:r>
        <w:t xml:space="preserve"> </w:t>
      </w:r>
      <w:r w:rsidRPr="00E85E8F">
        <w:t>-</w:t>
      </w:r>
      <w:r>
        <w:t xml:space="preserve"> </w:t>
      </w:r>
      <w:r w:rsidRPr="00E85E8F">
        <w:t>240,00р</w:t>
      </w:r>
      <w:r>
        <w:t>уб.</w:t>
      </w:r>
      <w:r w:rsidRPr="00E85E8F">
        <w:t xml:space="preserve"> без </w:t>
      </w:r>
      <w:proofErr w:type="spellStart"/>
      <w:r w:rsidRPr="00E85E8F">
        <w:t>ндс</w:t>
      </w:r>
      <w:proofErr w:type="spellEnd"/>
      <w:r w:rsidRPr="00E85E8F">
        <w:t>) стр.80-81</w:t>
      </w:r>
      <w:r>
        <w:t>.</w:t>
      </w:r>
    </w:p>
    <w:p w:rsidR="00705C8C" w:rsidRDefault="00705C8C" w:rsidP="00705C8C">
      <w:pPr>
        <w:tabs>
          <w:tab w:val="left" w:pos="1890"/>
        </w:tabs>
        <w:spacing w:line="360" w:lineRule="auto"/>
        <w:ind w:firstLine="720"/>
        <w:jc w:val="both"/>
        <w:rPr>
          <w:color w:val="000000"/>
        </w:rPr>
      </w:pPr>
      <w:r>
        <w:rPr>
          <w:color w:val="000000"/>
        </w:rPr>
        <w:t>Предложения предприятия по статье составили 29 209,45 тыс. руб.</w:t>
      </w:r>
    </w:p>
    <w:p w:rsidR="00705C8C" w:rsidRDefault="00705C8C" w:rsidP="00705C8C">
      <w:pPr>
        <w:tabs>
          <w:tab w:val="left" w:pos="1890"/>
        </w:tabs>
        <w:spacing w:line="360" w:lineRule="auto"/>
        <w:ind w:firstLine="720"/>
        <w:jc w:val="both"/>
        <w:rPr>
          <w:color w:val="000000"/>
        </w:rPr>
      </w:pPr>
      <w:r>
        <w:rPr>
          <w:color w:val="000000"/>
        </w:rPr>
        <w:t>На основании представленных предприятием обосновывающих материалов эксперты произвели свой расчёт затрат на топливо, необходимое для производства тепловой энергии.</w:t>
      </w:r>
    </w:p>
    <w:p w:rsidR="00705C8C" w:rsidRPr="001D4A76" w:rsidRDefault="00705C8C" w:rsidP="00705C8C">
      <w:pPr>
        <w:tabs>
          <w:tab w:val="left" w:pos="1890"/>
        </w:tabs>
        <w:spacing w:line="360" w:lineRule="auto"/>
        <w:ind w:firstLine="720"/>
        <w:jc w:val="both"/>
        <w:rPr>
          <w:color w:val="000000"/>
        </w:rPr>
      </w:pPr>
      <w:r w:rsidRPr="00FF5930">
        <w:rPr>
          <w:color w:val="000000"/>
        </w:rPr>
        <w:t xml:space="preserve">Объем потребления котельного топлива, требуемый при производстве тепловой энергии, рассчитан </w:t>
      </w:r>
      <w:r>
        <w:rPr>
          <w:color w:val="000000"/>
        </w:rPr>
        <w:t xml:space="preserve">экспертами </w:t>
      </w:r>
      <w:r w:rsidRPr="00FF5930">
        <w:rPr>
          <w:color w:val="000000"/>
        </w:rPr>
        <w:t xml:space="preserve">исходя из норматива удельного расхода условного топлива, </w:t>
      </w:r>
      <w:r w:rsidRPr="007F4BF3">
        <w:rPr>
          <w:color w:val="000000"/>
        </w:rPr>
        <w:t>согласно долгосрочных параметров</w:t>
      </w:r>
      <w:r>
        <w:rPr>
          <w:color w:val="000000"/>
        </w:rPr>
        <w:t xml:space="preserve"> для заключения концессионного соглашения</w:t>
      </w:r>
      <w:r w:rsidRPr="007F4BF3">
        <w:rPr>
          <w:color w:val="000000"/>
        </w:rPr>
        <w:t>, согласованных региональной энергетической комиссией Кемеровской области (исх. № СМ-6-35/3313-02 от 30.11.2015).</w:t>
      </w:r>
      <w:r w:rsidRPr="00FF5930">
        <w:rPr>
          <w:color w:val="000000"/>
        </w:rPr>
        <w:t xml:space="preserve">в </w:t>
      </w:r>
      <w:r w:rsidRPr="001D4A76">
        <w:rPr>
          <w:color w:val="000000"/>
        </w:rPr>
        <w:t xml:space="preserve">размере 188,8 кг. у. т./Гкал. (утверждён </w:t>
      </w:r>
      <w:r w:rsidRPr="001D4A76">
        <w:rPr>
          <w:sz w:val="30"/>
          <w:szCs w:val="30"/>
        </w:rPr>
        <w:t>постановлением РЭК от 24.11.2015 № 588).</w:t>
      </w:r>
    </w:p>
    <w:p w:rsidR="00705C8C" w:rsidRPr="001D4A76" w:rsidRDefault="00705C8C" w:rsidP="00705C8C">
      <w:pPr>
        <w:tabs>
          <w:tab w:val="left" w:pos="1890"/>
        </w:tabs>
        <w:spacing w:line="360" w:lineRule="auto"/>
        <w:ind w:firstLine="720"/>
        <w:jc w:val="both"/>
        <w:rPr>
          <w:color w:val="000000"/>
        </w:rPr>
      </w:pPr>
      <w:r w:rsidRPr="001D4A76">
        <w:rPr>
          <w:color w:val="000000"/>
        </w:rPr>
        <w:t>Расчетный объем натурального топлива по энергетическому каменному углю составляет 15,93 тыс. т. Тепловой эквивалент принят в расчет в размере 0,80 (низшая теплотворная способность 5606 ккал/кг принята в соответствии с расчётом предприятия фактической теплоты сгорания за 2017 год).</w:t>
      </w:r>
    </w:p>
    <w:p w:rsidR="00705C8C" w:rsidRPr="001D4A76" w:rsidRDefault="00705C8C" w:rsidP="00705C8C">
      <w:pPr>
        <w:tabs>
          <w:tab w:val="left" w:pos="1890"/>
        </w:tabs>
        <w:spacing w:line="360" w:lineRule="auto"/>
        <w:ind w:firstLine="720"/>
        <w:jc w:val="both"/>
        <w:rPr>
          <w:color w:val="000000"/>
        </w:rPr>
      </w:pPr>
      <w:r w:rsidRPr="001D4A76">
        <w:rPr>
          <w:color w:val="000000"/>
        </w:rPr>
        <w:t xml:space="preserve">Скорректированные расходы по статье на 2019 год, по мнению экспертов, составили 24 183,74 тыс. руб., в том числе, стоимость топлива 17 532,08 тыс. руб. </w:t>
      </w:r>
    </w:p>
    <w:p w:rsidR="00705C8C" w:rsidRPr="001D4A76" w:rsidRDefault="00705C8C" w:rsidP="00705C8C">
      <w:pPr>
        <w:tabs>
          <w:tab w:val="left" w:pos="1890"/>
        </w:tabs>
        <w:spacing w:line="360" w:lineRule="auto"/>
        <w:ind w:firstLine="720"/>
        <w:jc w:val="both"/>
        <w:rPr>
          <w:color w:val="000000"/>
        </w:rPr>
      </w:pPr>
      <w:r w:rsidRPr="001D4A76">
        <w:rPr>
          <w:color w:val="000000"/>
        </w:rPr>
        <w:t>Цена угля принята, согласно договору с АО УК «</w:t>
      </w:r>
      <w:proofErr w:type="spellStart"/>
      <w:r w:rsidRPr="001D4A76">
        <w:rPr>
          <w:color w:val="000000"/>
        </w:rPr>
        <w:t>Кузбассразрезуголь</w:t>
      </w:r>
      <w:proofErr w:type="spellEnd"/>
      <w:r w:rsidRPr="001D4A76">
        <w:rPr>
          <w:color w:val="000000"/>
        </w:rPr>
        <w:t>»</w:t>
      </w:r>
      <w:r w:rsidRPr="001D4A76">
        <w:rPr>
          <w:color w:val="000000"/>
        </w:rPr>
        <w:br/>
        <w:t>№ 2/1-05-18 от 19.12.2017, в соответствии, с учетом ИЦП 104,3 (прогноз Минэкономразвития от 01.10.2018) в размере 1100,57 руб./т. (без НДС).</w:t>
      </w:r>
    </w:p>
    <w:p w:rsidR="00705C8C" w:rsidRPr="001D4A76" w:rsidRDefault="00705C8C" w:rsidP="00705C8C">
      <w:pPr>
        <w:tabs>
          <w:tab w:val="left" w:pos="1890"/>
        </w:tabs>
        <w:spacing w:line="360" w:lineRule="auto"/>
        <w:ind w:firstLine="720"/>
        <w:jc w:val="both"/>
        <w:rPr>
          <w:color w:val="000000"/>
        </w:rPr>
      </w:pPr>
      <w:r w:rsidRPr="001D4A76">
        <w:rPr>
          <w:color w:val="000000"/>
        </w:rPr>
        <w:t>Доставка угля осуществляется, непосредственно со складов поставщика до котельной, наёмным автомобильным транспортом ООО «</w:t>
      </w:r>
      <w:proofErr w:type="spellStart"/>
      <w:r w:rsidRPr="001D4A76">
        <w:rPr>
          <w:color w:val="000000"/>
        </w:rPr>
        <w:t>Вип</w:t>
      </w:r>
      <w:proofErr w:type="spellEnd"/>
      <w:r w:rsidRPr="001D4A76">
        <w:rPr>
          <w:color w:val="000000"/>
        </w:rPr>
        <w:t xml:space="preserve">-Вей», ООО «Импульс», ИП </w:t>
      </w:r>
      <w:proofErr w:type="spellStart"/>
      <w:r w:rsidRPr="001D4A76">
        <w:rPr>
          <w:color w:val="000000"/>
        </w:rPr>
        <w:t>Роженцев</w:t>
      </w:r>
      <w:proofErr w:type="spellEnd"/>
      <w:r w:rsidRPr="001D4A76">
        <w:rPr>
          <w:color w:val="000000"/>
        </w:rPr>
        <w:t xml:space="preserve"> А.А.</w:t>
      </w:r>
    </w:p>
    <w:p w:rsidR="00705C8C" w:rsidRPr="001D4A76" w:rsidRDefault="00705C8C" w:rsidP="00705C8C">
      <w:pPr>
        <w:tabs>
          <w:tab w:val="left" w:pos="1890"/>
        </w:tabs>
        <w:spacing w:line="360" w:lineRule="auto"/>
        <w:ind w:firstLine="720"/>
        <w:jc w:val="both"/>
        <w:rPr>
          <w:color w:val="000000"/>
        </w:rPr>
      </w:pPr>
      <w:r w:rsidRPr="001D4A76">
        <w:rPr>
          <w:color w:val="000000"/>
        </w:rPr>
        <w:t xml:space="preserve">Стоимость доставки и </w:t>
      </w:r>
      <w:proofErr w:type="spellStart"/>
      <w:r w:rsidRPr="001D4A76">
        <w:rPr>
          <w:color w:val="000000"/>
        </w:rPr>
        <w:t>буртовки</w:t>
      </w:r>
      <w:proofErr w:type="spellEnd"/>
      <w:r w:rsidRPr="001D4A76">
        <w:rPr>
          <w:color w:val="000000"/>
        </w:rPr>
        <w:t xml:space="preserve"> топлива на складе принята в соответствии с расчётом средней стоимости перевозки, разгрузки и </w:t>
      </w:r>
      <w:proofErr w:type="spellStart"/>
      <w:r w:rsidRPr="001D4A76">
        <w:rPr>
          <w:color w:val="000000"/>
        </w:rPr>
        <w:t>буртовки</w:t>
      </w:r>
      <w:proofErr w:type="spellEnd"/>
      <w:r w:rsidRPr="001D4A76">
        <w:rPr>
          <w:color w:val="000000"/>
        </w:rPr>
        <w:t xml:space="preserve"> на 2019 год 417,56 руб./т. н. т.</w:t>
      </w:r>
    </w:p>
    <w:p w:rsidR="00705C8C" w:rsidRPr="001D4A76" w:rsidRDefault="00705C8C" w:rsidP="00705C8C">
      <w:pPr>
        <w:tabs>
          <w:tab w:val="left" w:pos="1890"/>
        </w:tabs>
        <w:spacing w:line="360" w:lineRule="auto"/>
        <w:ind w:firstLine="720"/>
        <w:jc w:val="both"/>
        <w:rPr>
          <w:color w:val="000000"/>
          <w:u w:val="single"/>
        </w:rPr>
      </w:pPr>
      <w:r w:rsidRPr="001D4A76">
        <w:rPr>
          <w:color w:val="000000"/>
        </w:rPr>
        <w:lastRenderedPageBreak/>
        <w:t>По результатам расчёта экспертов, корректировка плановых расходов на топливо в 2019 году, относительно предложений предприятия в сторону снижения, составила 5 025,71 тыс. руб.</w:t>
      </w:r>
    </w:p>
    <w:p w:rsidR="00705C8C" w:rsidRPr="001D4A76" w:rsidRDefault="00705C8C" w:rsidP="00705C8C">
      <w:pPr>
        <w:keepNext/>
        <w:tabs>
          <w:tab w:val="left" w:pos="709"/>
        </w:tabs>
        <w:spacing w:before="240" w:after="60" w:line="360" w:lineRule="auto"/>
        <w:jc w:val="center"/>
        <w:outlineLvl w:val="2"/>
        <w:rPr>
          <w:rFonts w:eastAsia="Calibri" w:cs="Arial"/>
          <w:b/>
          <w:bCs/>
          <w:color w:val="000000"/>
          <w:sz w:val="32"/>
          <w:szCs w:val="32"/>
          <w:u w:val="single"/>
          <w:lang w:eastAsia="en-US"/>
        </w:rPr>
      </w:pPr>
      <w:bookmarkStart w:id="36" w:name="_Toc527903089"/>
      <w:r w:rsidRPr="001D4A76">
        <w:rPr>
          <w:rFonts w:eastAsia="Calibri" w:cs="Arial"/>
          <w:b/>
          <w:bCs/>
          <w:color w:val="000000"/>
          <w:szCs w:val="26"/>
          <w:lang w:eastAsia="en-US"/>
        </w:rPr>
        <w:t>Расходы на электроэнергию</w:t>
      </w:r>
      <w:bookmarkEnd w:id="36"/>
    </w:p>
    <w:p w:rsidR="00705C8C" w:rsidRPr="001D4A76" w:rsidRDefault="00705C8C" w:rsidP="00705C8C">
      <w:pPr>
        <w:tabs>
          <w:tab w:val="left" w:pos="1890"/>
        </w:tabs>
        <w:spacing w:line="360" w:lineRule="auto"/>
        <w:ind w:firstLine="720"/>
        <w:jc w:val="both"/>
        <w:rPr>
          <w:szCs w:val="20"/>
        </w:rPr>
      </w:pPr>
      <w:r w:rsidRPr="001D4A76">
        <w:rPr>
          <w:szCs w:val="20"/>
        </w:rPr>
        <w:t>По данной статье предприятие представило следующие обосновывающие материалы:</w:t>
      </w:r>
    </w:p>
    <w:p w:rsidR="00705C8C" w:rsidRPr="001D4A76" w:rsidRDefault="00705C8C" w:rsidP="00705C8C">
      <w:pPr>
        <w:tabs>
          <w:tab w:val="left" w:pos="1890"/>
        </w:tabs>
        <w:spacing w:line="360" w:lineRule="auto"/>
        <w:ind w:firstLine="720"/>
        <w:jc w:val="both"/>
      </w:pPr>
      <w:r w:rsidRPr="001D4A76">
        <w:t>Договор электроснабжения с ОАО «</w:t>
      </w:r>
      <w:proofErr w:type="spellStart"/>
      <w:r w:rsidRPr="001D4A76">
        <w:t>Кузбассэнергосбыт</w:t>
      </w:r>
      <w:proofErr w:type="spellEnd"/>
      <w:r w:rsidRPr="001D4A76">
        <w:t>» от 01.07.2013 № 3033, стр.91-106;</w:t>
      </w:r>
    </w:p>
    <w:p w:rsidR="00705C8C" w:rsidRPr="001D4A76" w:rsidRDefault="00705C8C" w:rsidP="00705C8C">
      <w:pPr>
        <w:tabs>
          <w:tab w:val="left" w:pos="1890"/>
        </w:tabs>
        <w:spacing w:line="360" w:lineRule="auto"/>
        <w:ind w:firstLine="720"/>
        <w:jc w:val="both"/>
      </w:pPr>
      <w:r w:rsidRPr="001D4A76">
        <w:t>Счет-фактуры за 2017, 2018, стр. 107-110;</w:t>
      </w:r>
    </w:p>
    <w:p w:rsidR="00705C8C" w:rsidRPr="001D4A76" w:rsidRDefault="00705C8C" w:rsidP="00705C8C">
      <w:pPr>
        <w:tabs>
          <w:tab w:val="left" w:pos="1890"/>
        </w:tabs>
        <w:spacing w:line="360" w:lineRule="auto"/>
        <w:ind w:firstLine="720"/>
        <w:jc w:val="both"/>
        <w:rPr>
          <w:color w:val="000000"/>
        </w:rPr>
      </w:pPr>
      <w:r w:rsidRPr="001D4A76">
        <w:t>Приложение 4.7 Расходы на прочие покупаемые ресурсы, стр. 90.</w:t>
      </w:r>
    </w:p>
    <w:p w:rsidR="00705C8C" w:rsidRDefault="00705C8C" w:rsidP="00705C8C">
      <w:pPr>
        <w:tabs>
          <w:tab w:val="left" w:pos="1890"/>
        </w:tabs>
        <w:spacing w:line="360" w:lineRule="auto"/>
        <w:ind w:firstLine="720"/>
        <w:jc w:val="both"/>
        <w:rPr>
          <w:color w:val="000000"/>
        </w:rPr>
      </w:pPr>
      <w:r w:rsidRPr="00FF5930">
        <w:rPr>
          <w:color w:val="000000"/>
        </w:rPr>
        <w:t>При расчете к</w:t>
      </w:r>
      <w:r>
        <w:rPr>
          <w:color w:val="000000"/>
        </w:rPr>
        <w:t>оличества электроэнергии на 2019</w:t>
      </w:r>
      <w:r w:rsidRPr="00FF5930">
        <w:rPr>
          <w:color w:val="000000"/>
        </w:rPr>
        <w:t xml:space="preserve"> год, требуемой при производстве тепловой энергии, принят объём потребления электроэнергии с учётом удельного расхода на</w:t>
      </w:r>
      <w:r>
        <w:rPr>
          <w:color w:val="000000"/>
        </w:rPr>
        <w:t xml:space="preserve"> выработку – 49,84 кВт*ч/Гкал, </w:t>
      </w:r>
      <w:r w:rsidRPr="00FF5930">
        <w:rPr>
          <w:color w:val="000000"/>
        </w:rPr>
        <w:t xml:space="preserve">в количестве </w:t>
      </w:r>
      <w:r>
        <w:rPr>
          <w:color w:val="000000"/>
        </w:rPr>
        <w:t>3897,4</w:t>
      </w:r>
      <w:r w:rsidRPr="00FF5930">
        <w:rPr>
          <w:color w:val="000000"/>
        </w:rPr>
        <w:t xml:space="preserve"> тыс. кВт*ч. </w:t>
      </w:r>
      <w:r w:rsidRPr="00F90322">
        <w:rPr>
          <w:color w:val="000000"/>
        </w:rPr>
        <w:t>Котельная  ООО «</w:t>
      </w:r>
      <w:proofErr w:type="spellStart"/>
      <w:r w:rsidRPr="00F90322">
        <w:rPr>
          <w:color w:val="000000"/>
        </w:rPr>
        <w:t>Термаль</w:t>
      </w:r>
      <w:proofErr w:type="spellEnd"/>
      <w:r w:rsidRPr="00F90322">
        <w:rPr>
          <w:color w:val="000000"/>
        </w:rPr>
        <w:t>» потребля</w:t>
      </w:r>
      <w:r>
        <w:rPr>
          <w:color w:val="000000"/>
        </w:rPr>
        <w:t>е</w:t>
      </w:r>
      <w:r w:rsidRPr="00F90322">
        <w:rPr>
          <w:color w:val="000000"/>
        </w:rPr>
        <w:t>т электроэнергию на уровне напряжения СН II. Поставка электрической энергии осуществляется – ОАО «</w:t>
      </w:r>
      <w:proofErr w:type="spellStart"/>
      <w:r w:rsidRPr="00F90322">
        <w:rPr>
          <w:color w:val="000000"/>
        </w:rPr>
        <w:t>Кузбассэнергосбыт</w:t>
      </w:r>
      <w:proofErr w:type="spellEnd"/>
      <w:r w:rsidRPr="00F90322">
        <w:rPr>
          <w:color w:val="000000"/>
        </w:rPr>
        <w:t>»</w:t>
      </w:r>
      <w:r>
        <w:rPr>
          <w:color w:val="000000"/>
        </w:rPr>
        <w:t>.</w:t>
      </w:r>
    </w:p>
    <w:p w:rsidR="00705C8C" w:rsidRPr="00FF5930" w:rsidRDefault="00705C8C" w:rsidP="00705C8C">
      <w:pPr>
        <w:tabs>
          <w:tab w:val="left" w:pos="426"/>
          <w:tab w:val="left" w:pos="1418"/>
          <w:tab w:val="left" w:pos="1560"/>
        </w:tabs>
        <w:spacing w:line="360" w:lineRule="auto"/>
        <w:ind w:firstLine="709"/>
        <w:jc w:val="both"/>
        <w:rPr>
          <w:color w:val="000000"/>
        </w:rPr>
      </w:pPr>
      <w:r w:rsidRPr="00FF5930">
        <w:rPr>
          <w:color w:val="000000"/>
        </w:rPr>
        <w:t>Скорректированные</w:t>
      </w:r>
      <w:r>
        <w:rPr>
          <w:color w:val="000000"/>
        </w:rPr>
        <w:t xml:space="preserve"> плановые</w:t>
      </w:r>
      <w:r w:rsidRPr="00FF5930">
        <w:rPr>
          <w:color w:val="000000"/>
        </w:rPr>
        <w:t xml:space="preserve"> расходы по статье на 201</w:t>
      </w:r>
      <w:r>
        <w:rPr>
          <w:color w:val="000000"/>
        </w:rPr>
        <w:t>9</w:t>
      </w:r>
      <w:r w:rsidRPr="00FF5930">
        <w:rPr>
          <w:color w:val="000000"/>
        </w:rPr>
        <w:t xml:space="preserve"> год составили</w:t>
      </w:r>
      <w:r>
        <w:rPr>
          <w:color w:val="000000"/>
        </w:rPr>
        <w:t xml:space="preserve"> 14144,98</w:t>
      </w:r>
      <w:r w:rsidRPr="00FF5930">
        <w:rPr>
          <w:color w:val="000000"/>
        </w:rPr>
        <w:t xml:space="preserve"> тыс. руб. Стоим</w:t>
      </w:r>
      <w:r>
        <w:rPr>
          <w:color w:val="000000"/>
        </w:rPr>
        <w:t>ость электроэнергии на 2019 год</w:t>
      </w:r>
      <w:r w:rsidRPr="00FF5930">
        <w:rPr>
          <w:color w:val="000000"/>
        </w:rPr>
        <w:t xml:space="preserve"> рассчитана от </w:t>
      </w:r>
      <w:r>
        <w:rPr>
          <w:color w:val="000000"/>
        </w:rPr>
        <w:t>утвержденной</w:t>
      </w:r>
      <w:r w:rsidRPr="00FF5930">
        <w:rPr>
          <w:color w:val="000000"/>
        </w:rPr>
        <w:t xml:space="preserve"> стоимости за 201</w:t>
      </w:r>
      <w:r>
        <w:rPr>
          <w:color w:val="000000"/>
        </w:rPr>
        <w:t>8</w:t>
      </w:r>
      <w:r w:rsidRPr="00FF5930">
        <w:rPr>
          <w:color w:val="000000"/>
        </w:rPr>
        <w:t xml:space="preserve"> год, с учетом </w:t>
      </w:r>
      <w:r>
        <w:rPr>
          <w:color w:val="000000"/>
        </w:rPr>
        <w:t>ИЦП обеспечение</w:t>
      </w:r>
      <w:r w:rsidRPr="00FF5930">
        <w:rPr>
          <w:color w:val="000000"/>
        </w:rPr>
        <w:t xml:space="preserve"> электроэнерги</w:t>
      </w:r>
      <w:r>
        <w:rPr>
          <w:color w:val="000000"/>
        </w:rPr>
        <w:t>ей</w:t>
      </w:r>
      <w:r w:rsidRPr="00FF5930">
        <w:rPr>
          <w:color w:val="000000"/>
        </w:rPr>
        <w:t xml:space="preserve"> (прогноз Минэкономразвития России от </w:t>
      </w:r>
      <w:r>
        <w:rPr>
          <w:color w:val="000000"/>
        </w:rPr>
        <w:t>01</w:t>
      </w:r>
      <w:r w:rsidRPr="00FF5930">
        <w:rPr>
          <w:color w:val="000000"/>
        </w:rPr>
        <w:t>.1</w:t>
      </w:r>
      <w:r>
        <w:rPr>
          <w:color w:val="000000"/>
        </w:rPr>
        <w:t>0</w:t>
      </w:r>
      <w:r w:rsidRPr="00FF5930">
        <w:rPr>
          <w:color w:val="000000"/>
        </w:rPr>
        <w:t>.201</w:t>
      </w:r>
      <w:r>
        <w:rPr>
          <w:color w:val="000000"/>
        </w:rPr>
        <w:t>8</w:t>
      </w:r>
      <w:r w:rsidRPr="00FF5930">
        <w:rPr>
          <w:color w:val="000000"/>
        </w:rPr>
        <w:t xml:space="preserve">) </w:t>
      </w:r>
      <w:r>
        <w:rPr>
          <w:color w:val="000000"/>
        </w:rPr>
        <w:t>на</w:t>
      </w:r>
      <w:r w:rsidRPr="00FF5930">
        <w:rPr>
          <w:color w:val="000000"/>
        </w:rPr>
        <w:t xml:space="preserve"> 201</w:t>
      </w:r>
      <w:r>
        <w:rPr>
          <w:color w:val="000000"/>
        </w:rPr>
        <w:t>9 </w:t>
      </w:r>
      <w:r w:rsidRPr="00FF5930">
        <w:rPr>
          <w:color w:val="000000"/>
        </w:rPr>
        <w:t>г.– 10</w:t>
      </w:r>
      <w:r>
        <w:rPr>
          <w:color w:val="000000"/>
        </w:rPr>
        <w:t>5</w:t>
      </w:r>
      <w:r w:rsidRPr="00FF5930">
        <w:rPr>
          <w:color w:val="000000"/>
        </w:rPr>
        <w:t>,</w:t>
      </w:r>
      <w:r>
        <w:rPr>
          <w:color w:val="000000"/>
        </w:rPr>
        <w:t>9</w:t>
      </w:r>
      <w:r w:rsidRPr="00FF5930">
        <w:rPr>
          <w:color w:val="000000"/>
        </w:rPr>
        <w:t xml:space="preserve"> Средневзвешенная стоимость электроэнергии, по уровням напряжения </w:t>
      </w:r>
      <w:r>
        <w:rPr>
          <w:color w:val="000000"/>
        </w:rPr>
        <w:t>СН2</w:t>
      </w:r>
      <w:r w:rsidRPr="00FF5930">
        <w:rPr>
          <w:color w:val="000000"/>
        </w:rPr>
        <w:t xml:space="preserve"> составит </w:t>
      </w:r>
      <w:r>
        <w:rPr>
          <w:color w:val="000000"/>
        </w:rPr>
        <w:t>3,629</w:t>
      </w:r>
      <w:r w:rsidRPr="00FF5930">
        <w:rPr>
          <w:color w:val="000000"/>
        </w:rPr>
        <w:t xml:space="preserve"> руб.</w:t>
      </w:r>
      <w:r>
        <w:rPr>
          <w:color w:val="000000"/>
        </w:rPr>
        <w:t>/</w:t>
      </w:r>
      <w:r w:rsidRPr="00FF5930">
        <w:rPr>
          <w:color w:val="000000"/>
        </w:rPr>
        <w:t>кВт*ч.</w:t>
      </w:r>
    </w:p>
    <w:p w:rsidR="00705C8C" w:rsidRPr="00FF5930" w:rsidRDefault="00705C8C" w:rsidP="00705C8C">
      <w:pPr>
        <w:tabs>
          <w:tab w:val="left" w:pos="709"/>
        </w:tabs>
        <w:spacing w:line="360" w:lineRule="auto"/>
        <w:ind w:firstLine="709"/>
        <w:jc w:val="both"/>
        <w:rPr>
          <w:color w:val="000000"/>
        </w:rPr>
      </w:pPr>
      <w:r w:rsidRPr="00FF5930">
        <w:rPr>
          <w:color w:val="000000"/>
        </w:rPr>
        <w:t>Корректировка плановых расходов по статье в среднем на 201</w:t>
      </w:r>
      <w:r>
        <w:rPr>
          <w:color w:val="000000"/>
        </w:rPr>
        <w:t>9</w:t>
      </w:r>
      <w:r w:rsidRPr="00FF5930">
        <w:rPr>
          <w:color w:val="000000"/>
        </w:rPr>
        <w:t xml:space="preserve"> год</w:t>
      </w:r>
      <w:r>
        <w:rPr>
          <w:color w:val="000000"/>
        </w:rPr>
        <w:t>,</w:t>
      </w:r>
      <w:r w:rsidRPr="00FF5930">
        <w:rPr>
          <w:color w:val="000000"/>
        </w:rPr>
        <w:t xml:space="preserve"> относительно предложений предприятия</w:t>
      </w:r>
      <w:r w:rsidRPr="008721F9">
        <w:rPr>
          <w:color w:val="000000"/>
        </w:rPr>
        <w:t xml:space="preserve"> </w:t>
      </w:r>
      <w:r w:rsidRPr="00C07F31">
        <w:rPr>
          <w:color w:val="000000"/>
        </w:rPr>
        <w:t>в сторону снижения</w:t>
      </w:r>
      <w:r>
        <w:rPr>
          <w:color w:val="000000"/>
        </w:rPr>
        <w:t>,</w:t>
      </w:r>
      <w:r w:rsidRPr="00FF5930">
        <w:rPr>
          <w:color w:val="000000"/>
        </w:rPr>
        <w:t xml:space="preserve"> </w:t>
      </w:r>
      <w:r>
        <w:rPr>
          <w:color w:val="000000"/>
        </w:rPr>
        <w:t>составила 759,17 тыс. </w:t>
      </w:r>
      <w:r w:rsidRPr="00FF5930">
        <w:rPr>
          <w:color w:val="000000"/>
        </w:rPr>
        <w:t>руб.</w:t>
      </w:r>
    </w:p>
    <w:p w:rsidR="00705C8C" w:rsidRDefault="00705C8C" w:rsidP="00705C8C">
      <w:pPr>
        <w:pStyle w:val="3"/>
      </w:pPr>
      <w:bookmarkStart w:id="37" w:name="_Toc527903090"/>
      <w:r w:rsidRPr="00FF5930">
        <w:t>Расходы на холодную воду</w:t>
      </w:r>
      <w:bookmarkEnd w:id="37"/>
    </w:p>
    <w:p w:rsidR="00705C8C" w:rsidRDefault="00705C8C" w:rsidP="00705C8C">
      <w:pPr>
        <w:tabs>
          <w:tab w:val="left" w:pos="1890"/>
        </w:tabs>
        <w:spacing w:line="360" w:lineRule="auto"/>
        <w:ind w:firstLine="720"/>
        <w:jc w:val="both"/>
        <w:rPr>
          <w:szCs w:val="20"/>
        </w:rPr>
      </w:pPr>
      <w:r w:rsidRPr="006E5FBE">
        <w:rPr>
          <w:szCs w:val="20"/>
        </w:rPr>
        <w:t>По данной статье предприятие представило следующие обосновывающие материалы</w:t>
      </w:r>
      <w:r>
        <w:rPr>
          <w:szCs w:val="20"/>
        </w:rPr>
        <w:t>:</w:t>
      </w:r>
    </w:p>
    <w:p w:rsidR="00705C8C" w:rsidRDefault="00705C8C" w:rsidP="00705C8C">
      <w:pPr>
        <w:tabs>
          <w:tab w:val="left" w:pos="1890"/>
        </w:tabs>
        <w:spacing w:line="360" w:lineRule="auto"/>
        <w:ind w:firstLine="720"/>
        <w:jc w:val="both"/>
      </w:pPr>
      <w:r w:rsidRPr="00050BB8">
        <w:t>Договор холодного водоснабжения с ООО "Водоснабжение"</w:t>
      </w:r>
      <w:r>
        <w:t xml:space="preserve"> </w:t>
      </w:r>
      <w:r w:rsidRPr="00050BB8">
        <w:t>от 01.01.2014 №</w:t>
      </w:r>
      <w:r>
        <w:t> </w:t>
      </w:r>
      <w:r w:rsidRPr="00050BB8">
        <w:t>528, стр.112-118</w:t>
      </w:r>
      <w:r>
        <w:t>;</w:t>
      </w:r>
    </w:p>
    <w:p w:rsidR="00705C8C" w:rsidRDefault="00705C8C" w:rsidP="00705C8C">
      <w:pPr>
        <w:tabs>
          <w:tab w:val="left" w:pos="1890"/>
        </w:tabs>
        <w:spacing w:line="360" w:lineRule="auto"/>
        <w:ind w:firstLine="720"/>
        <w:jc w:val="both"/>
      </w:pPr>
      <w:r w:rsidRPr="00D51AB8">
        <w:t>Счет-фактуры за 2017, 2018, стр.119-121</w:t>
      </w:r>
      <w:r>
        <w:t>;</w:t>
      </w:r>
    </w:p>
    <w:p w:rsidR="00705C8C" w:rsidRDefault="00705C8C" w:rsidP="00705C8C">
      <w:pPr>
        <w:tabs>
          <w:tab w:val="left" w:pos="1890"/>
        </w:tabs>
        <w:spacing w:line="360" w:lineRule="auto"/>
        <w:ind w:firstLine="720"/>
        <w:jc w:val="both"/>
      </w:pPr>
      <w:r>
        <w:t>Приложение 4.8 Расходы на приобретение холодной воды и теплоносителя, стр.111.</w:t>
      </w:r>
    </w:p>
    <w:p w:rsidR="00705C8C" w:rsidRPr="00FF5930" w:rsidRDefault="00705C8C" w:rsidP="00705C8C">
      <w:pPr>
        <w:tabs>
          <w:tab w:val="left" w:pos="1890"/>
        </w:tabs>
        <w:spacing w:line="360" w:lineRule="auto"/>
        <w:ind w:firstLine="720"/>
        <w:jc w:val="both"/>
        <w:rPr>
          <w:color w:val="000000"/>
          <w:u w:val="single"/>
        </w:rPr>
      </w:pPr>
      <w:r w:rsidRPr="00FF5930">
        <w:rPr>
          <w:color w:val="000000"/>
        </w:rPr>
        <w:t xml:space="preserve">Предприятием заявлены расходы по статье на уровне </w:t>
      </w:r>
      <w:r>
        <w:rPr>
          <w:color w:val="000000"/>
        </w:rPr>
        <w:t>1 632,29</w:t>
      </w:r>
      <w:r w:rsidRPr="00FF5930">
        <w:rPr>
          <w:color w:val="000000"/>
        </w:rPr>
        <w:t xml:space="preserve"> тыс. руб. при объеме воды на технологические нужды </w:t>
      </w:r>
      <w:r>
        <w:rPr>
          <w:color w:val="000000"/>
        </w:rPr>
        <w:t xml:space="preserve">54,72 </w:t>
      </w:r>
      <w:r w:rsidRPr="00FF5930">
        <w:rPr>
          <w:color w:val="000000"/>
        </w:rPr>
        <w:t>тыс. м³.</w:t>
      </w:r>
    </w:p>
    <w:p w:rsidR="00705C8C" w:rsidRDefault="00705C8C" w:rsidP="00705C8C">
      <w:pPr>
        <w:tabs>
          <w:tab w:val="left" w:pos="1890"/>
        </w:tabs>
        <w:spacing w:line="360" w:lineRule="auto"/>
        <w:ind w:firstLine="720"/>
        <w:jc w:val="both"/>
        <w:rPr>
          <w:color w:val="000000"/>
        </w:rPr>
      </w:pPr>
      <w:r w:rsidRPr="00FF5930">
        <w:rPr>
          <w:color w:val="000000"/>
        </w:rPr>
        <w:t xml:space="preserve">Экспертами принят объем воды на производство тепловой энергии в размере </w:t>
      </w:r>
      <w:r>
        <w:rPr>
          <w:color w:val="000000"/>
        </w:rPr>
        <w:t xml:space="preserve">54,72 тыс. м³, на </w:t>
      </w:r>
      <w:r w:rsidRPr="00FF5930">
        <w:rPr>
          <w:color w:val="000000"/>
        </w:rPr>
        <w:t>уроне удельного расхода воды на выработку те</w:t>
      </w:r>
      <w:r>
        <w:rPr>
          <w:color w:val="000000"/>
        </w:rPr>
        <w:t>пловой энергии утвержденного на 2018 год</w:t>
      </w:r>
      <w:r w:rsidRPr="00FF5930">
        <w:rPr>
          <w:color w:val="000000"/>
        </w:rPr>
        <w:t xml:space="preserve">. Поставка воды осуществляется </w:t>
      </w:r>
      <w:r w:rsidRPr="00F90322">
        <w:rPr>
          <w:color w:val="000000"/>
        </w:rPr>
        <w:t>ООО «Водоснабжение»</w:t>
      </w:r>
      <w:r>
        <w:rPr>
          <w:color w:val="000000"/>
        </w:rPr>
        <w:t xml:space="preserve"> г. Белово</w:t>
      </w:r>
      <w:r w:rsidRPr="00FF5930">
        <w:rPr>
          <w:color w:val="000000"/>
        </w:rPr>
        <w:t>.</w:t>
      </w:r>
    </w:p>
    <w:p w:rsidR="00705C8C" w:rsidRDefault="00705C8C" w:rsidP="00705C8C">
      <w:pPr>
        <w:tabs>
          <w:tab w:val="left" w:pos="1890"/>
        </w:tabs>
        <w:spacing w:line="360" w:lineRule="auto"/>
        <w:ind w:firstLine="720"/>
        <w:jc w:val="both"/>
        <w:rPr>
          <w:color w:val="000000"/>
        </w:rPr>
      </w:pPr>
      <w:r w:rsidRPr="000B379E">
        <w:rPr>
          <w:color w:val="000000"/>
        </w:rPr>
        <w:lastRenderedPageBreak/>
        <w:t xml:space="preserve">Экспертами стоимость 1 м³ холодной воды </w:t>
      </w:r>
      <w:r>
        <w:rPr>
          <w:color w:val="000000"/>
        </w:rPr>
        <w:t xml:space="preserve">на 2019 год, </w:t>
      </w:r>
      <w:r w:rsidRPr="000B379E">
        <w:rPr>
          <w:color w:val="000000"/>
        </w:rPr>
        <w:t>рассчитана исходя из действующих тарифов на холодную воду в</w:t>
      </w:r>
      <w:r>
        <w:rPr>
          <w:color w:val="000000"/>
        </w:rPr>
        <w:t>о втором полугодии</w:t>
      </w:r>
      <w:r w:rsidRPr="000B379E">
        <w:rPr>
          <w:color w:val="000000"/>
        </w:rPr>
        <w:t xml:space="preserve"> 2018 год</w:t>
      </w:r>
      <w:r>
        <w:rPr>
          <w:color w:val="000000"/>
        </w:rPr>
        <w:t>а 29,09 руб./м</w:t>
      </w:r>
      <w:r w:rsidRPr="00743D8D">
        <w:rPr>
          <w:color w:val="000000"/>
          <w:vertAlign w:val="superscript"/>
        </w:rPr>
        <w:t>3</w:t>
      </w:r>
      <w:r w:rsidRPr="000B379E">
        <w:rPr>
          <w:color w:val="000000"/>
        </w:rPr>
        <w:t xml:space="preserve">, согласно постановлению </w:t>
      </w:r>
      <w:r>
        <w:rPr>
          <w:color w:val="000000"/>
        </w:rPr>
        <w:t>региональной энергетической комиссии Кемеровской области</w:t>
      </w:r>
      <w:r w:rsidRPr="000B379E">
        <w:t xml:space="preserve"> №</w:t>
      </w:r>
      <w:r>
        <w:t> </w:t>
      </w:r>
      <w:r w:rsidRPr="000B379E">
        <w:t>501 от 20.11.2015 (на 2016-2018)</w:t>
      </w:r>
      <w:r>
        <w:t xml:space="preserve"> в ред. постановления № 519 от 19.12.2017</w:t>
      </w:r>
      <w:r w:rsidRPr="000B379E">
        <w:rPr>
          <w:color w:val="000000"/>
        </w:rPr>
        <w:t xml:space="preserve">, с применением </w:t>
      </w:r>
      <w:r w:rsidRPr="00FF5930">
        <w:rPr>
          <w:color w:val="000000"/>
        </w:rPr>
        <w:t>индекса роста тарифов</w:t>
      </w:r>
      <w:r>
        <w:rPr>
          <w:color w:val="000000"/>
        </w:rPr>
        <w:t> (1,158), согласно прогнозу</w:t>
      </w:r>
      <w:r w:rsidRPr="00D4207F">
        <w:rPr>
          <w:color w:val="000000"/>
        </w:rPr>
        <w:t xml:space="preserve"> </w:t>
      </w:r>
      <w:r>
        <w:rPr>
          <w:color w:val="000000"/>
        </w:rPr>
        <w:t>региональной энергетической комиссии Кемеровской области по водоснабжению на 2019 год для ООО «Водоснабжение» г. Белово.</w:t>
      </w:r>
    </w:p>
    <w:p w:rsidR="00705C8C" w:rsidRPr="00FF5930" w:rsidRDefault="00705C8C" w:rsidP="00705C8C">
      <w:pPr>
        <w:tabs>
          <w:tab w:val="left" w:pos="1890"/>
        </w:tabs>
        <w:spacing w:line="360" w:lineRule="auto"/>
        <w:ind w:firstLine="720"/>
        <w:jc w:val="both"/>
        <w:rPr>
          <w:color w:val="000000"/>
        </w:rPr>
      </w:pPr>
      <w:r w:rsidRPr="00FF5930">
        <w:rPr>
          <w:color w:val="000000"/>
        </w:rPr>
        <w:t>Затраты приняты исходя из уровня среднегодовых значений</w:t>
      </w:r>
      <w:r>
        <w:rPr>
          <w:color w:val="000000"/>
        </w:rPr>
        <w:t xml:space="preserve"> 31,25 руб./м</w:t>
      </w:r>
      <w:r w:rsidRPr="00DF2296">
        <w:rPr>
          <w:color w:val="000000"/>
          <w:vertAlign w:val="superscript"/>
        </w:rPr>
        <w:t>3</w:t>
      </w:r>
      <w:r w:rsidRPr="00FF5930">
        <w:rPr>
          <w:color w:val="000000"/>
        </w:rPr>
        <w:t xml:space="preserve">, а также доли планового объема </w:t>
      </w:r>
      <w:r>
        <w:rPr>
          <w:color w:val="000000"/>
        </w:rPr>
        <w:t>холодной воды для производства</w:t>
      </w:r>
      <w:r w:rsidRPr="00FF5930">
        <w:rPr>
          <w:color w:val="000000"/>
        </w:rPr>
        <w:t xml:space="preserve"> тепло</w:t>
      </w:r>
      <w:r>
        <w:rPr>
          <w:color w:val="000000"/>
        </w:rPr>
        <w:t>вой энергии</w:t>
      </w:r>
      <w:r w:rsidRPr="00FF5930">
        <w:rPr>
          <w:color w:val="000000"/>
        </w:rPr>
        <w:t xml:space="preserve"> по полугодиям</w:t>
      </w:r>
      <w:r>
        <w:rPr>
          <w:color w:val="000000"/>
        </w:rPr>
        <w:t>, согласно расчету предприятия на 2019 год, стр. 57</w:t>
      </w:r>
      <w:r w:rsidRPr="00FF5930">
        <w:rPr>
          <w:color w:val="000000"/>
        </w:rPr>
        <w:t xml:space="preserve"> (1</w:t>
      </w:r>
      <w:r>
        <w:rPr>
          <w:color w:val="000000"/>
        </w:rPr>
        <w:t> </w:t>
      </w:r>
      <w:r w:rsidRPr="00FF5930">
        <w:rPr>
          <w:color w:val="000000"/>
        </w:rPr>
        <w:t xml:space="preserve">полугодие </w:t>
      </w:r>
      <w:r>
        <w:rPr>
          <w:color w:val="000000"/>
        </w:rPr>
        <w:t>53 </w:t>
      </w:r>
      <w:r w:rsidRPr="00FF5930">
        <w:rPr>
          <w:color w:val="000000"/>
        </w:rPr>
        <w:t xml:space="preserve">%, 2 полугодие </w:t>
      </w:r>
      <w:r>
        <w:rPr>
          <w:color w:val="000000"/>
        </w:rPr>
        <w:t>47</w:t>
      </w:r>
      <w:r w:rsidRPr="00FF5930">
        <w:rPr>
          <w:color w:val="000000"/>
        </w:rPr>
        <w:t xml:space="preserve"> %)</w:t>
      </w:r>
      <w:r>
        <w:rPr>
          <w:color w:val="000000"/>
        </w:rPr>
        <w:t>.</w:t>
      </w:r>
    </w:p>
    <w:p w:rsidR="00705C8C" w:rsidRPr="00FF5930" w:rsidRDefault="00705C8C" w:rsidP="00705C8C">
      <w:pPr>
        <w:tabs>
          <w:tab w:val="left" w:pos="1890"/>
        </w:tabs>
        <w:spacing w:line="360" w:lineRule="auto"/>
        <w:ind w:firstLine="720"/>
        <w:jc w:val="both"/>
        <w:rPr>
          <w:color w:val="000000"/>
        </w:rPr>
      </w:pPr>
      <w:r w:rsidRPr="00FF5930">
        <w:rPr>
          <w:color w:val="000000"/>
        </w:rPr>
        <w:t xml:space="preserve">Всего расходы составят </w:t>
      </w:r>
      <w:r>
        <w:rPr>
          <w:color w:val="000000"/>
        </w:rPr>
        <w:t>1</w:t>
      </w:r>
      <w:r>
        <w:rPr>
          <w:color w:val="000000"/>
          <w:lang w:val="en-US"/>
        </w:rPr>
        <w:t> </w:t>
      </w:r>
      <w:r>
        <w:rPr>
          <w:color w:val="000000"/>
        </w:rPr>
        <w:t>709,</w:t>
      </w:r>
      <w:r w:rsidRPr="00734CAC">
        <w:rPr>
          <w:color w:val="000000"/>
        </w:rPr>
        <w:t>9</w:t>
      </w:r>
      <w:r>
        <w:rPr>
          <w:color w:val="000000"/>
        </w:rPr>
        <w:t>0</w:t>
      </w:r>
      <w:r w:rsidRPr="00FF5930">
        <w:rPr>
          <w:color w:val="000000"/>
        </w:rPr>
        <w:t xml:space="preserve"> тыс. руб.</w:t>
      </w:r>
    </w:p>
    <w:p w:rsidR="00705C8C" w:rsidRPr="00FF5930" w:rsidRDefault="00705C8C" w:rsidP="00705C8C">
      <w:pPr>
        <w:tabs>
          <w:tab w:val="left" w:pos="1890"/>
        </w:tabs>
        <w:spacing w:line="360" w:lineRule="auto"/>
        <w:ind w:firstLine="720"/>
        <w:jc w:val="both"/>
        <w:rPr>
          <w:color w:val="000000"/>
        </w:rPr>
      </w:pPr>
      <w:r w:rsidRPr="00FF5930">
        <w:rPr>
          <w:color w:val="000000"/>
        </w:rPr>
        <w:t>Корректировка плановых расходов по статье в среднем на 201</w:t>
      </w:r>
      <w:r>
        <w:rPr>
          <w:color w:val="000000"/>
        </w:rPr>
        <w:t>9</w:t>
      </w:r>
      <w:r w:rsidRPr="00FF5930">
        <w:rPr>
          <w:color w:val="000000"/>
        </w:rPr>
        <w:t xml:space="preserve"> год относительно предложений предприятия в сторону </w:t>
      </w:r>
      <w:r>
        <w:rPr>
          <w:color w:val="000000"/>
        </w:rPr>
        <w:t>увеличения</w:t>
      </w:r>
      <w:r w:rsidRPr="00FF5930">
        <w:rPr>
          <w:color w:val="000000"/>
        </w:rPr>
        <w:t xml:space="preserve"> составила</w:t>
      </w:r>
      <w:r>
        <w:rPr>
          <w:color w:val="000000"/>
        </w:rPr>
        <w:t xml:space="preserve"> 77,61 </w:t>
      </w:r>
      <w:r w:rsidRPr="00FF5930">
        <w:rPr>
          <w:color w:val="000000"/>
        </w:rPr>
        <w:t>тыс.</w:t>
      </w:r>
      <w:r>
        <w:rPr>
          <w:color w:val="000000"/>
        </w:rPr>
        <w:t> </w:t>
      </w:r>
      <w:r w:rsidRPr="00FF5930">
        <w:rPr>
          <w:color w:val="000000"/>
        </w:rPr>
        <w:t xml:space="preserve">руб. </w:t>
      </w:r>
    </w:p>
    <w:p w:rsidR="00705C8C" w:rsidRDefault="00705C8C" w:rsidP="00705C8C">
      <w:pPr>
        <w:tabs>
          <w:tab w:val="left" w:pos="1890"/>
        </w:tabs>
        <w:spacing w:line="360" w:lineRule="auto"/>
        <w:ind w:firstLine="720"/>
        <w:jc w:val="both"/>
        <w:rPr>
          <w:color w:val="000000"/>
        </w:rPr>
      </w:pPr>
      <w:r w:rsidRPr="00FF5930">
        <w:rPr>
          <w:color w:val="000000"/>
        </w:rPr>
        <w:t>Общая величина расходов на приобретение энергетических ресурсов на 201</w:t>
      </w:r>
      <w:r>
        <w:rPr>
          <w:color w:val="000000"/>
        </w:rPr>
        <w:t>9</w:t>
      </w:r>
      <w:r w:rsidRPr="00FF5930">
        <w:rPr>
          <w:color w:val="000000"/>
        </w:rPr>
        <w:t xml:space="preserve"> год приведена в таблице 4.</w:t>
      </w:r>
    </w:p>
    <w:p w:rsidR="00CC0ED8" w:rsidRDefault="00CC0ED8" w:rsidP="00705C8C">
      <w:pPr>
        <w:tabs>
          <w:tab w:val="left" w:pos="1890"/>
        </w:tabs>
        <w:spacing w:line="360" w:lineRule="auto"/>
        <w:ind w:firstLine="720"/>
        <w:jc w:val="both"/>
        <w:rPr>
          <w:color w:val="000000"/>
        </w:rPr>
      </w:pPr>
    </w:p>
    <w:p w:rsidR="00705C8C" w:rsidRPr="00FF5930" w:rsidRDefault="00705C8C" w:rsidP="00705C8C">
      <w:pPr>
        <w:tabs>
          <w:tab w:val="left" w:pos="1890"/>
        </w:tabs>
        <w:spacing w:line="360" w:lineRule="auto"/>
        <w:ind w:firstLine="720"/>
        <w:jc w:val="right"/>
        <w:rPr>
          <w:color w:val="000000"/>
        </w:rPr>
      </w:pPr>
      <w:r w:rsidRPr="00FF5930">
        <w:rPr>
          <w:color w:val="000000"/>
        </w:rPr>
        <w:t xml:space="preserve">Таблица </w:t>
      </w:r>
      <w:r>
        <w:rPr>
          <w:color w:val="000000"/>
        </w:rPr>
        <w:t>4</w:t>
      </w:r>
    </w:p>
    <w:p w:rsidR="00705C8C" w:rsidRPr="00FF5930" w:rsidRDefault="00705C8C" w:rsidP="00705C8C">
      <w:pPr>
        <w:jc w:val="center"/>
        <w:rPr>
          <w:color w:val="000000"/>
        </w:rPr>
      </w:pPr>
      <w:r w:rsidRPr="00FF5930">
        <w:rPr>
          <w:color w:val="000000"/>
        </w:rPr>
        <w:t xml:space="preserve">Реестр расходов на приобретение энергетических ресурсов, </w:t>
      </w:r>
    </w:p>
    <w:p w:rsidR="00705C8C" w:rsidRPr="00FF5930" w:rsidRDefault="00705C8C" w:rsidP="00705C8C">
      <w:pPr>
        <w:jc w:val="center"/>
        <w:rPr>
          <w:color w:val="000000"/>
        </w:rPr>
      </w:pPr>
      <w:r w:rsidRPr="00FF5930">
        <w:rPr>
          <w:color w:val="000000"/>
        </w:rPr>
        <w:t xml:space="preserve">холодной воды и теплоносителя </w:t>
      </w:r>
    </w:p>
    <w:p w:rsidR="00705C8C" w:rsidRPr="00FF5930" w:rsidRDefault="00705C8C" w:rsidP="00705C8C">
      <w:pPr>
        <w:jc w:val="right"/>
        <w:rPr>
          <w:color w:val="000000"/>
        </w:rPr>
      </w:pPr>
      <w:r w:rsidRPr="00FF5930">
        <w:rPr>
          <w:color w:val="000000"/>
        </w:rPr>
        <w:t>тыс. руб.</w:t>
      </w:r>
    </w:p>
    <w:p w:rsidR="00705C8C" w:rsidRPr="00FF5930" w:rsidRDefault="00705C8C" w:rsidP="00705C8C">
      <w:pPr>
        <w:jc w:val="right"/>
        <w:rPr>
          <w:color w:val="000000"/>
        </w:rPr>
      </w:pPr>
    </w:p>
    <w:tbl>
      <w:tblPr>
        <w:tblW w:w="101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180"/>
        <w:gridCol w:w="1727"/>
        <w:gridCol w:w="1959"/>
        <w:gridCol w:w="1984"/>
        <w:gridCol w:w="1701"/>
      </w:tblGrid>
      <w:tr w:rsidR="00705C8C" w:rsidRPr="00D520B6" w:rsidTr="008B3A71">
        <w:trPr>
          <w:trHeight w:val="1080"/>
          <w:tblHeader/>
        </w:trPr>
        <w:tc>
          <w:tcPr>
            <w:tcW w:w="622" w:type="dxa"/>
            <w:shd w:val="clear" w:color="auto" w:fill="auto"/>
            <w:hideMark/>
          </w:tcPr>
          <w:p w:rsidR="00705C8C" w:rsidRPr="00D520B6" w:rsidRDefault="00705C8C" w:rsidP="008B3A71">
            <w:pPr>
              <w:jc w:val="right"/>
              <w:rPr>
                <w:color w:val="000000"/>
              </w:rPr>
            </w:pPr>
            <w:r w:rsidRPr="00D520B6">
              <w:rPr>
                <w:color w:val="000000"/>
              </w:rPr>
              <w:t>№ п/п</w:t>
            </w:r>
          </w:p>
        </w:tc>
        <w:tc>
          <w:tcPr>
            <w:tcW w:w="2180" w:type="dxa"/>
            <w:shd w:val="clear" w:color="auto" w:fill="auto"/>
            <w:vAlign w:val="center"/>
            <w:hideMark/>
          </w:tcPr>
          <w:p w:rsidR="00705C8C" w:rsidRPr="00D520B6" w:rsidRDefault="00705C8C" w:rsidP="008B3A71">
            <w:pPr>
              <w:jc w:val="center"/>
              <w:rPr>
                <w:color w:val="000000"/>
              </w:rPr>
            </w:pPr>
            <w:r w:rsidRPr="00D520B6">
              <w:rPr>
                <w:color w:val="000000"/>
              </w:rPr>
              <w:t>Наименование ресурса</w:t>
            </w:r>
          </w:p>
        </w:tc>
        <w:tc>
          <w:tcPr>
            <w:tcW w:w="1727" w:type="dxa"/>
            <w:shd w:val="clear" w:color="auto" w:fill="auto"/>
            <w:vAlign w:val="center"/>
            <w:hideMark/>
          </w:tcPr>
          <w:p w:rsidR="00705C8C" w:rsidRPr="00D520B6" w:rsidRDefault="00705C8C" w:rsidP="008B3A71">
            <w:pPr>
              <w:jc w:val="center"/>
              <w:rPr>
                <w:color w:val="000000"/>
              </w:rPr>
            </w:pPr>
            <w:r w:rsidRPr="00D520B6">
              <w:rPr>
                <w:color w:val="000000"/>
              </w:rPr>
              <w:t>Утверждено на 201</w:t>
            </w:r>
            <w:r>
              <w:rPr>
                <w:color w:val="000000"/>
              </w:rPr>
              <w:t>8</w:t>
            </w:r>
            <w:r w:rsidRPr="00D520B6">
              <w:rPr>
                <w:color w:val="000000"/>
              </w:rPr>
              <w:t xml:space="preserve"> год</w:t>
            </w:r>
          </w:p>
        </w:tc>
        <w:tc>
          <w:tcPr>
            <w:tcW w:w="1959" w:type="dxa"/>
            <w:shd w:val="clear" w:color="auto" w:fill="auto"/>
            <w:vAlign w:val="center"/>
            <w:hideMark/>
          </w:tcPr>
          <w:p w:rsidR="00705C8C" w:rsidRPr="00D520B6" w:rsidRDefault="00705C8C" w:rsidP="008B3A71">
            <w:pPr>
              <w:jc w:val="center"/>
              <w:rPr>
                <w:color w:val="000000"/>
              </w:rPr>
            </w:pPr>
            <w:r>
              <w:rPr>
                <w:color w:val="000000"/>
              </w:rPr>
              <w:t>П</w:t>
            </w:r>
            <w:r w:rsidRPr="00D520B6">
              <w:rPr>
                <w:color w:val="000000"/>
              </w:rPr>
              <w:t>редложения предприятия на 201</w:t>
            </w:r>
            <w:r>
              <w:rPr>
                <w:color w:val="000000"/>
              </w:rPr>
              <w:t>9</w:t>
            </w:r>
            <w:r w:rsidRPr="00D520B6">
              <w:rPr>
                <w:color w:val="000000"/>
              </w:rPr>
              <w:t xml:space="preserve"> год</w:t>
            </w:r>
          </w:p>
        </w:tc>
        <w:tc>
          <w:tcPr>
            <w:tcW w:w="1984" w:type="dxa"/>
            <w:shd w:val="clear" w:color="auto" w:fill="auto"/>
            <w:vAlign w:val="center"/>
            <w:hideMark/>
          </w:tcPr>
          <w:p w:rsidR="00705C8C" w:rsidRPr="00D520B6" w:rsidRDefault="00705C8C" w:rsidP="008B3A71">
            <w:pPr>
              <w:jc w:val="center"/>
              <w:rPr>
                <w:color w:val="000000"/>
              </w:rPr>
            </w:pPr>
            <w:r>
              <w:rPr>
                <w:color w:val="000000"/>
              </w:rPr>
              <w:t>П</w:t>
            </w:r>
            <w:r w:rsidRPr="00D520B6">
              <w:rPr>
                <w:color w:val="000000"/>
              </w:rPr>
              <w:t>редложения экспертов на 201</w:t>
            </w:r>
            <w:r>
              <w:rPr>
                <w:color w:val="000000"/>
              </w:rPr>
              <w:t>9</w:t>
            </w:r>
            <w:r w:rsidRPr="00D520B6">
              <w:rPr>
                <w:color w:val="000000"/>
              </w:rPr>
              <w:t xml:space="preserve"> год</w:t>
            </w:r>
          </w:p>
        </w:tc>
        <w:tc>
          <w:tcPr>
            <w:tcW w:w="1701" w:type="dxa"/>
          </w:tcPr>
          <w:p w:rsidR="00705C8C" w:rsidRPr="00D520B6" w:rsidRDefault="00705C8C" w:rsidP="008B3A71">
            <w:pPr>
              <w:jc w:val="center"/>
              <w:rPr>
                <w:color w:val="000000"/>
              </w:rPr>
            </w:pPr>
          </w:p>
          <w:p w:rsidR="00705C8C" w:rsidRPr="00D520B6" w:rsidRDefault="00705C8C" w:rsidP="008B3A71">
            <w:pPr>
              <w:jc w:val="center"/>
              <w:rPr>
                <w:color w:val="000000"/>
              </w:rPr>
            </w:pPr>
            <w:r w:rsidRPr="00D520B6">
              <w:rPr>
                <w:color w:val="000000"/>
              </w:rPr>
              <w:t>Отклонение</w:t>
            </w:r>
          </w:p>
        </w:tc>
      </w:tr>
      <w:tr w:rsidR="00705C8C" w:rsidRPr="00D520B6" w:rsidTr="008B3A71">
        <w:trPr>
          <w:trHeight w:val="360"/>
        </w:trPr>
        <w:tc>
          <w:tcPr>
            <w:tcW w:w="622" w:type="dxa"/>
            <w:shd w:val="clear" w:color="auto" w:fill="auto"/>
            <w:vAlign w:val="center"/>
            <w:hideMark/>
          </w:tcPr>
          <w:p w:rsidR="00705C8C" w:rsidRPr="00D520B6" w:rsidRDefault="00705C8C" w:rsidP="008B3A71">
            <w:pPr>
              <w:rPr>
                <w:color w:val="000000"/>
              </w:rPr>
            </w:pPr>
            <w:r w:rsidRPr="00D520B6">
              <w:rPr>
                <w:color w:val="000000"/>
              </w:rPr>
              <w:t>1</w:t>
            </w:r>
          </w:p>
        </w:tc>
        <w:tc>
          <w:tcPr>
            <w:tcW w:w="2180" w:type="dxa"/>
            <w:shd w:val="clear" w:color="auto" w:fill="auto"/>
            <w:vAlign w:val="center"/>
            <w:hideMark/>
          </w:tcPr>
          <w:p w:rsidR="00705C8C" w:rsidRPr="00D520B6" w:rsidRDefault="00705C8C" w:rsidP="008B3A71">
            <w:pPr>
              <w:jc w:val="center"/>
              <w:rPr>
                <w:color w:val="000000"/>
              </w:rPr>
            </w:pPr>
            <w:r w:rsidRPr="00D520B6">
              <w:rPr>
                <w:color w:val="000000"/>
              </w:rPr>
              <w:t>Расходы на топливо</w:t>
            </w:r>
          </w:p>
        </w:tc>
        <w:tc>
          <w:tcPr>
            <w:tcW w:w="1727" w:type="dxa"/>
            <w:shd w:val="clear" w:color="auto" w:fill="auto"/>
            <w:vAlign w:val="center"/>
            <w:hideMark/>
          </w:tcPr>
          <w:p w:rsidR="00705C8C" w:rsidRPr="006B5C9C" w:rsidRDefault="00705C8C" w:rsidP="008B3A71">
            <w:pPr>
              <w:jc w:val="center"/>
            </w:pPr>
            <w:r w:rsidRPr="006B5C9C">
              <w:t>27</w:t>
            </w:r>
            <w:r>
              <w:t> </w:t>
            </w:r>
            <w:r w:rsidRPr="006B5C9C">
              <w:t>614,92</w:t>
            </w:r>
          </w:p>
        </w:tc>
        <w:tc>
          <w:tcPr>
            <w:tcW w:w="1959" w:type="dxa"/>
            <w:shd w:val="clear" w:color="auto" w:fill="auto"/>
            <w:vAlign w:val="center"/>
            <w:hideMark/>
          </w:tcPr>
          <w:p w:rsidR="00705C8C" w:rsidRPr="006B5C9C" w:rsidRDefault="00705C8C" w:rsidP="008B3A71">
            <w:pPr>
              <w:jc w:val="center"/>
            </w:pPr>
            <w:r w:rsidRPr="006B5C9C">
              <w:t>29</w:t>
            </w:r>
            <w:r>
              <w:t> </w:t>
            </w:r>
            <w:r w:rsidRPr="006B5C9C">
              <w:t>209,45</w:t>
            </w:r>
          </w:p>
        </w:tc>
        <w:tc>
          <w:tcPr>
            <w:tcW w:w="1984" w:type="dxa"/>
            <w:shd w:val="clear" w:color="auto" w:fill="auto"/>
            <w:vAlign w:val="center"/>
            <w:hideMark/>
          </w:tcPr>
          <w:p w:rsidR="00705C8C" w:rsidRPr="00C246F7" w:rsidRDefault="00705C8C" w:rsidP="008B3A71">
            <w:pPr>
              <w:jc w:val="center"/>
            </w:pPr>
            <w:r w:rsidRPr="00C246F7">
              <w:t>24</w:t>
            </w:r>
            <w:r>
              <w:t> </w:t>
            </w:r>
            <w:r w:rsidRPr="00C246F7">
              <w:t>183,74</w:t>
            </w:r>
          </w:p>
        </w:tc>
        <w:tc>
          <w:tcPr>
            <w:tcW w:w="1701" w:type="dxa"/>
            <w:vAlign w:val="center"/>
          </w:tcPr>
          <w:p w:rsidR="00705C8C" w:rsidRPr="00521027" w:rsidRDefault="00705C8C" w:rsidP="008B3A71">
            <w:pPr>
              <w:jc w:val="center"/>
            </w:pPr>
            <w:r w:rsidRPr="00521027">
              <w:t>-5</w:t>
            </w:r>
            <w:r>
              <w:t> </w:t>
            </w:r>
            <w:r w:rsidRPr="00521027">
              <w:t>025,71</w:t>
            </w:r>
          </w:p>
        </w:tc>
      </w:tr>
      <w:tr w:rsidR="00705C8C" w:rsidRPr="00D520B6" w:rsidTr="008B3A71">
        <w:trPr>
          <w:trHeight w:val="720"/>
        </w:trPr>
        <w:tc>
          <w:tcPr>
            <w:tcW w:w="622" w:type="dxa"/>
            <w:shd w:val="clear" w:color="auto" w:fill="auto"/>
            <w:vAlign w:val="center"/>
            <w:hideMark/>
          </w:tcPr>
          <w:p w:rsidR="00705C8C" w:rsidRPr="00D520B6" w:rsidRDefault="00705C8C" w:rsidP="008B3A71">
            <w:pPr>
              <w:rPr>
                <w:color w:val="000000"/>
              </w:rPr>
            </w:pPr>
            <w:r w:rsidRPr="00D520B6">
              <w:rPr>
                <w:color w:val="000000"/>
              </w:rPr>
              <w:t>2</w:t>
            </w:r>
          </w:p>
        </w:tc>
        <w:tc>
          <w:tcPr>
            <w:tcW w:w="2180" w:type="dxa"/>
            <w:shd w:val="clear" w:color="auto" w:fill="auto"/>
            <w:vAlign w:val="center"/>
            <w:hideMark/>
          </w:tcPr>
          <w:p w:rsidR="00705C8C" w:rsidRPr="00D520B6" w:rsidRDefault="00705C8C" w:rsidP="008B3A71">
            <w:pPr>
              <w:jc w:val="center"/>
              <w:rPr>
                <w:color w:val="000000"/>
              </w:rPr>
            </w:pPr>
            <w:r w:rsidRPr="00D520B6">
              <w:rPr>
                <w:color w:val="000000"/>
              </w:rPr>
              <w:t>Расходы на электрическую энергию</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6B5C9C" w:rsidRDefault="00705C8C" w:rsidP="008B3A71">
            <w:pPr>
              <w:jc w:val="center"/>
            </w:pPr>
            <w:r w:rsidRPr="006B5C9C">
              <w:t>13</w:t>
            </w:r>
            <w:r>
              <w:t> </w:t>
            </w:r>
            <w:r w:rsidRPr="006B5C9C">
              <w:t>356,92</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rsidR="00705C8C" w:rsidRPr="006B5C9C" w:rsidRDefault="00705C8C" w:rsidP="008B3A71">
            <w:pPr>
              <w:jc w:val="center"/>
            </w:pPr>
            <w:r w:rsidRPr="006B5C9C">
              <w:t>14</w:t>
            </w:r>
            <w:r>
              <w:t> </w:t>
            </w:r>
            <w:r w:rsidRPr="006B5C9C">
              <w:t>904,15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05C8C" w:rsidRPr="00C246F7" w:rsidRDefault="00705C8C" w:rsidP="008B3A71">
            <w:pPr>
              <w:jc w:val="center"/>
            </w:pPr>
            <w:r w:rsidRPr="00C246F7">
              <w:t>14</w:t>
            </w:r>
            <w:r>
              <w:t> </w:t>
            </w:r>
            <w:r w:rsidRPr="00C246F7">
              <w:t>144,98</w:t>
            </w:r>
          </w:p>
        </w:tc>
        <w:tc>
          <w:tcPr>
            <w:tcW w:w="1701" w:type="dxa"/>
            <w:tcBorders>
              <w:top w:val="single" w:sz="4" w:space="0" w:color="auto"/>
              <w:left w:val="nil"/>
              <w:bottom w:val="single" w:sz="4" w:space="0" w:color="auto"/>
              <w:right w:val="single" w:sz="4" w:space="0" w:color="auto"/>
            </w:tcBorders>
            <w:vAlign w:val="center"/>
          </w:tcPr>
          <w:p w:rsidR="00705C8C" w:rsidRPr="00521027" w:rsidRDefault="00705C8C" w:rsidP="008B3A71">
            <w:pPr>
              <w:jc w:val="center"/>
            </w:pPr>
            <w:r w:rsidRPr="00521027">
              <w:t>-759,17</w:t>
            </w:r>
          </w:p>
        </w:tc>
      </w:tr>
      <w:tr w:rsidR="00705C8C" w:rsidRPr="00D520B6" w:rsidTr="008B3A71">
        <w:trPr>
          <w:trHeight w:val="720"/>
        </w:trPr>
        <w:tc>
          <w:tcPr>
            <w:tcW w:w="622" w:type="dxa"/>
            <w:shd w:val="clear" w:color="auto" w:fill="auto"/>
            <w:vAlign w:val="center"/>
            <w:hideMark/>
          </w:tcPr>
          <w:p w:rsidR="00705C8C" w:rsidRPr="00D520B6" w:rsidRDefault="00705C8C" w:rsidP="008B3A71">
            <w:pPr>
              <w:rPr>
                <w:color w:val="000000"/>
              </w:rPr>
            </w:pPr>
            <w:r w:rsidRPr="00D520B6">
              <w:rPr>
                <w:color w:val="000000"/>
              </w:rPr>
              <w:t>3</w:t>
            </w:r>
          </w:p>
        </w:tc>
        <w:tc>
          <w:tcPr>
            <w:tcW w:w="2180" w:type="dxa"/>
            <w:shd w:val="clear" w:color="auto" w:fill="auto"/>
            <w:vAlign w:val="center"/>
            <w:hideMark/>
          </w:tcPr>
          <w:p w:rsidR="00705C8C" w:rsidRPr="00D520B6" w:rsidRDefault="00705C8C" w:rsidP="008B3A71">
            <w:pPr>
              <w:jc w:val="center"/>
              <w:rPr>
                <w:color w:val="000000"/>
              </w:rPr>
            </w:pPr>
            <w:r w:rsidRPr="00D520B6">
              <w:rPr>
                <w:color w:val="000000"/>
              </w:rPr>
              <w:t>Расходы на покупную тепловую энергию</w:t>
            </w:r>
          </w:p>
        </w:tc>
        <w:tc>
          <w:tcPr>
            <w:tcW w:w="1727" w:type="dxa"/>
            <w:shd w:val="clear" w:color="auto" w:fill="auto"/>
            <w:vAlign w:val="center"/>
            <w:hideMark/>
          </w:tcPr>
          <w:p w:rsidR="00705C8C" w:rsidRPr="006B5C9C" w:rsidRDefault="00705C8C" w:rsidP="008B3A71">
            <w:pPr>
              <w:jc w:val="center"/>
            </w:pPr>
          </w:p>
        </w:tc>
        <w:tc>
          <w:tcPr>
            <w:tcW w:w="1959" w:type="dxa"/>
            <w:shd w:val="clear" w:color="auto" w:fill="auto"/>
            <w:vAlign w:val="center"/>
            <w:hideMark/>
          </w:tcPr>
          <w:p w:rsidR="00705C8C" w:rsidRPr="006B5C9C" w:rsidRDefault="00705C8C" w:rsidP="008B3A71">
            <w:pPr>
              <w:jc w:val="center"/>
            </w:pPr>
          </w:p>
        </w:tc>
        <w:tc>
          <w:tcPr>
            <w:tcW w:w="1984" w:type="dxa"/>
            <w:shd w:val="clear" w:color="auto" w:fill="auto"/>
            <w:vAlign w:val="center"/>
            <w:hideMark/>
          </w:tcPr>
          <w:p w:rsidR="00705C8C" w:rsidRPr="00C246F7" w:rsidRDefault="00705C8C" w:rsidP="008B3A71">
            <w:pPr>
              <w:jc w:val="center"/>
            </w:pPr>
          </w:p>
        </w:tc>
        <w:tc>
          <w:tcPr>
            <w:tcW w:w="1701" w:type="dxa"/>
            <w:vAlign w:val="center"/>
          </w:tcPr>
          <w:p w:rsidR="00705C8C" w:rsidRPr="00521027" w:rsidRDefault="00705C8C" w:rsidP="008B3A71">
            <w:pPr>
              <w:jc w:val="center"/>
            </w:pPr>
          </w:p>
        </w:tc>
      </w:tr>
      <w:tr w:rsidR="00705C8C" w:rsidRPr="00D520B6" w:rsidTr="008B3A71">
        <w:trPr>
          <w:trHeight w:val="360"/>
        </w:trPr>
        <w:tc>
          <w:tcPr>
            <w:tcW w:w="622" w:type="dxa"/>
            <w:shd w:val="clear" w:color="auto" w:fill="auto"/>
            <w:vAlign w:val="center"/>
            <w:hideMark/>
          </w:tcPr>
          <w:p w:rsidR="00705C8C" w:rsidRPr="00D520B6" w:rsidRDefault="00705C8C" w:rsidP="008B3A71">
            <w:pPr>
              <w:rPr>
                <w:color w:val="000000"/>
              </w:rPr>
            </w:pPr>
            <w:r w:rsidRPr="00D520B6">
              <w:rPr>
                <w:color w:val="000000"/>
              </w:rPr>
              <w:t>4</w:t>
            </w:r>
          </w:p>
        </w:tc>
        <w:tc>
          <w:tcPr>
            <w:tcW w:w="2180" w:type="dxa"/>
            <w:shd w:val="clear" w:color="auto" w:fill="auto"/>
            <w:vAlign w:val="center"/>
            <w:hideMark/>
          </w:tcPr>
          <w:p w:rsidR="00705C8C" w:rsidRPr="00D520B6" w:rsidRDefault="00705C8C" w:rsidP="008B3A71">
            <w:pPr>
              <w:jc w:val="center"/>
              <w:rPr>
                <w:color w:val="000000"/>
              </w:rPr>
            </w:pPr>
            <w:r w:rsidRPr="00D520B6">
              <w:rPr>
                <w:color w:val="000000"/>
              </w:rPr>
              <w:t>Расходы на холодную воду</w:t>
            </w:r>
          </w:p>
        </w:tc>
        <w:tc>
          <w:tcPr>
            <w:tcW w:w="1727" w:type="dxa"/>
            <w:tcBorders>
              <w:top w:val="nil"/>
              <w:left w:val="single" w:sz="4" w:space="0" w:color="auto"/>
              <w:bottom w:val="single" w:sz="4" w:space="0" w:color="auto"/>
              <w:right w:val="single" w:sz="4" w:space="0" w:color="auto"/>
            </w:tcBorders>
            <w:shd w:val="clear" w:color="auto" w:fill="auto"/>
            <w:vAlign w:val="center"/>
            <w:hideMark/>
          </w:tcPr>
          <w:p w:rsidR="00705C8C" w:rsidRPr="006B5C9C" w:rsidRDefault="00705C8C" w:rsidP="008B3A71">
            <w:pPr>
              <w:jc w:val="center"/>
            </w:pPr>
            <w:r w:rsidRPr="006B5C9C">
              <w:t>1</w:t>
            </w:r>
            <w:r>
              <w:t> </w:t>
            </w:r>
            <w:r w:rsidRPr="006B5C9C">
              <w:t>554,88</w:t>
            </w:r>
          </w:p>
        </w:tc>
        <w:tc>
          <w:tcPr>
            <w:tcW w:w="1959" w:type="dxa"/>
            <w:tcBorders>
              <w:top w:val="nil"/>
              <w:left w:val="nil"/>
              <w:bottom w:val="single" w:sz="4" w:space="0" w:color="auto"/>
              <w:right w:val="single" w:sz="4" w:space="0" w:color="auto"/>
            </w:tcBorders>
            <w:shd w:val="clear" w:color="auto" w:fill="auto"/>
            <w:vAlign w:val="center"/>
            <w:hideMark/>
          </w:tcPr>
          <w:p w:rsidR="00705C8C" w:rsidRPr="006B5C9C" w:rsidRDefault="00705C8C" w:rsidP="008B3A71">
            <w:pPr>
              <w:jc w:val="center"/>
            </w:pPr>
            <w:r w:rsidRPr="006B5C9C">
              <w:t>1</w:t>
            </w:r>
            <w:r>
              <w:t> </w:t>
            </w:r>
            <w:r w:rsidRPr="006B5C9C">
              <w:t>632,29</w:t>
            </w:r>
          </w:p>
        </w:tc>
        <w:tc>
          <w:tcPr>
            <w:tcW w:w="1984" w:type="dxa"/>
            <w:tcBorders>
              <w:top w:val="nil"/>
              <w:left w:val="nil"/>
              <w:bottom w:val="single" w:sz="4" w:space="0" w:color="auto"/>
              <w:right w:val="single" w:sz="4" w:space="0" w:color="auto"/>
            </w:tcBorders>
            <w:shd w:val="clear" w:color="auto" w:fill="auto"/>
            <w:vAlign w:val="center"/>
            <w:hideMark/>
          </w:tcPr>
          <w:p w:rsidR="00705C8C" w:rsidRPr="00C246F7" w:rsidRDefault="00705C8C" w:rsidP="008B3A71">
            <w:pPr>
              <w:jc w:val="center"/>
            </w:pPr>
            <w:r w:rsidRPr="00C246F7">
              <w:t>1</w:t>
            </w:r>
            <w:r>
              <w:t> </w:t>
            </w:r>
            <w:r w:rsidRPr="00C246F7">
              <w:t>709,90</w:t>
            </w:r>
          </w:p>
        </w:tc>
        <w:tc>
          <w:tcPr>
            <w:tcW w:w="1701" w:type="dxa"/>
            <w:tcBorders>
              <w:top w:val="nil"/>
              <w:left w:val="nil"/>
              <w:bottom w:val="single" w:sz="4" w:space="0" w:color="auto"/>
              <w:right w:val="single" w:sz="4" w:space="0" w:color="auto"/>
            </w:tcBorders>
            <w:vAlign w:val="center"/>
          </w:tcPr>
          <w:p w:rsidR="00705C8C" w:rsidRPr="00521027" w:rsidRDefault="00705C8C" w:rsidP="008B3A71">
            <w:pPr>
              <w:jc w:val="center"/>
            </w:pPr>
            <w:r w:rsidRPr="00521027">
              <w:t>77,61</w:t>
            </w:r>
          </w:p>
        </w:tc>
      </w:tr>
      <w:tr w:rsidR="00705C8C" w:rsidRPr="00D520B6" w:rsidTr="008B3A71">
        <w:trPr>
          <w:trHeight w:val="360"/>
        </w:trPr>
        <w:tc>
          <w:tcPr>
            <w:tcW w:w="622" w:type="dxa"/>
            <w:shd w:val="clear" w:color="auto" w:fill="auto"/>
            <w:vAlign w:val="center"/>
            <w:hideMark/>
          </w:tcPr>
          <w:p w:rsidR="00705C8C" w:rsidRPr="00D520B6" w:rsidRDefault="00705C8C" w:rsidP="008B3A71">
            <w:pPr>
              <w:rPr>
                <w:color w:val="000000"/>
              </w:rPr>
            </w:pPr>
            <w:r>
              <w:rPr>
                <w:color w:val="000000"/>
              </w:rPr>
              <w:t>5</w:t>
            </w:r>
          </w:p>
        </w:tc>
        <w:tc>
          <w:tcPr>
            <w:tcW w:w="2180" w:type="dxa"/>
            <w:shd w:val="clear" w:color="auto" w:fill="auto"/>
            <w:vAlign w:val="center"/>
            <w:hideMark/>
          </w:tcPr>
          <w:p w:rsidR="00705C8C" w:rsidRPr="00D520B6" w:rsidRDefault="00705C8C" w:rsidP="008B3A71">
            <w:pPr>
              <w:jc w:val="center"/>
              <w:rPr>
                <w:color w:val="000000"/>
              </w:rPr>
            </w:pPr>
            <w:r w:rsidRPr="00D520B6">
              <w:rPr>
                <w:color w:val="000000"/>
              </w:rPr>
              <w:t>ИТОГО</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705C8C" w:rsidRPr="0001441C" w:rsidRDefault="00705C8C" w:rsidP="008B3A71">
            <w:pPr>
              <w:jc w:val="center"/>
            </w:pPr>
            <w:r w:rsidRPr="0001441C">
              <w:t>42</w:t>
            </w:r>
            <w:r>
              <w:t> </w:t>
            </w:r>
            <w:r w:rsidRPr="0001441C">
              <w:t>526,72</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01441C" w:rsidRDefault="00705C8C" w:rsidP="008B3A71">
            <w:pPr>
              <w:jc w:val="center"/>
            </w:pPr>
            <w:r w:rsidRPr="0001441C">
              <w:t>45</w:t>
            </w:r>
            <w:r>
              <w:t> </w:t>
            </w:r>
            <w:r w:rsidRPr="0001441C">
              <w:t>745,89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C246F7" w:rsidRDefault="00705C8C" w:rsidP="008B3A71">
            <w:pPr>
              <w:jc w:val="center"/>
            </w:pPr>
            <w:r w:rsidRPr="00501917">
              <w:t>40</w:t>
            </w:r>
            <w:r>
              <w:t> </w:t>
            </w:r>
            <w:r w:rsidRPr="00501917">
              <w:t>038,62</w:t>
            </w:r>
          </w:p>
        </w:tc>
        <w:tc>
          <w:tcPr>
            <w:tcW w:w="1701" w:type="dxa"/>
            <w:tcBorders>
              <w:top w:val="single" w:sz="4" w:space="0" w:color="auto"/>
              <w:left w:val="single" w:sz="4" w:space="0" w:color="auto"/>
              <w:bottom w:val="single" w:sz="4" w:space="0" w:color="auto"/>
              <w:right w:val="single" w:sz="4" w:space="0" w:color="auto"/>
            </w:tcBorders>
            <w:vAlign w:val="center"/>
          </w:tcPr>
          <w:p w:rsidR="00705C8C" w:rsidRPr="00521027" w:rsidRDefault="00705C8C" w:rsidP="008B3A71">
            <w:pPr>
              <w:jc w:val="center"/>
            </w:pPr>
            <w:r w:rsidRPr="00501917">
              <w:t>-5</w:t>
            </w:r>
            <w:r>
              <w:t> </w:t>
            </w:r>
            <w:r w:rsidRPr="00501917">
              <w:t>707,27</w:t>
            </w:r>
          </w:p>
        </w:tc>
      </w:tr>
    </w:tbl>
    <w:p w:rsidR="00705C8C" w:rsidRPr="00FF5930" w:rsidRDefault="00705C8C" w:rsidP="00705C8C">
      <w:pPr>
        <w:tabs>
          <w:tab w:val="left" w:pos="1890"/>
        </w:tabs>
        <w:spacing w:line="360" w:lineRule="auto"/>
        <w:ind w:firstLine="720"/>
        <w:jc w:val="both"/>
        <w:rPr>
          <w:color w:val="000000"/>
        </w:rPr>
      </w:pPr>
      <w:bookmarkStart w:id="38" w:name="_Toc469931736"/>
    </w:p>
    <w:p w:rsidR="00705C8C" w:rsidRPr="00FF5930" w:rsidRDefault="00705C8C" w:rsidP="00705C8C">
      <w:pPr>
        <w:tabs>
          <w:tab w:val="left" w:pos="1890"/>
        </w:tabs>
        <w:spacing w:line="360" w:lineRule="auto"/>
        <w:ind w:firstLine="720"/>
        <w:jc w:val="both"/>
        <w:rPr>
          <w:color w:val="000000"/>
        </w:rPr>
      </w:pPr>
      <w:r>
        <w:rPr>
          <w:color w:val="000000"/>
        </w:rPr>
        <w:t>По результатам произведенного экспертами собственного расчёта</w:t>
      </w:r>
      <w:r w:rsidRPr="00FF5930">
        <w:rPr>
          <w:color w:val="000000"/>
        </w:rPr>
        <w:t xml:space="preserve"> плановых расходов на приобретение энергетических ресурсов, холодной воды и теплоносителя на 201</w:t>
      </w:r>
      <w:r>
        <w:rPr>
          <w:color w:val="000000"/>
        </w:rPr>
        <w:t>9</w:t>
      </w:r>
      <w:r w:rsidRPr="00FF5930">
        <w:rPr>
          <w:color w:val="000000"/>
        </w:rPr>
        <w:t xml:space="preserve"> год</w:t>
      </w:r>
      <w:r>
        <w:rPr>
          <w:color w:val="000000"/>
        </w:rPr>
        <w:t>, корректировка</w:t>
      </w:r>
      <w:r w:rsidRPr="00FF5930">
        <w:rPr>
          <w:color w:val="000000"/>
        </w:rPr>
        <w:t xml:space="preserve"> относительно предложений предприятия</w:t>
      </w:r>
      <w:r w:rsidRPr="00FD66CF">
        <w:rPr>
          <w:color w:val="000000"/>
        </w:rPr>
        <w:t xml:space="preserve"> </w:t>
      </w:r>
      <w:r w:rsidRPr="00D85640">
        <w:rPr>
          <w:color w:val="000000"/>
        </w:rPr>
        <w:t>сторону снижения</w:t>
      </w:r>
      <w:r>
        <w:rPr>
          <w:color w:val="000000"/>
        </w:rPr>
        <w:t>, составила</w:t>
      </w:r>
      <w:r w:rsidRPr="00FF5930">
        <w:rPr>
          <w:color w:val="000000"/>
        </w:rPr>
        <w:t xml:space="preserve"> </w:t>
      </w:r>
      <w:r>
        <w:rPr>
          <w:color w:val="000000"/>
        </w:rPr>
        <w:t>5 707,27</w:t>
      </w:r>
      <w:r w:rsidRPr="00FF5930">
        <w:rPr>
          <w:color w:val="000000"/>
        </w:rPr>
        <w:t xml:space="preserve"> тыс. руб.</w:t>
      </w:r>
    </w:p>
    <w:bookmarkEnd w:id="38"/>
    <w:p w:rsidR="00705C8C" w:rsidRDefault="00705C8C" w:rsidP="00705C8C">
      <w:pPr>
        <w:spacing w:line="360" w:lineRule="auto"/>
        <w:ind w:firstLine="426"/>
        <w:jc w:val="center"/>
        <w:rPr>
          <w:rFonts w:cs="Arial"/>
          <w:b/>
          <w:bCs/>
          <w:caps/>
          <w:color w:val="000000"/>
          <w:kern w:val="32"/>
          <w:szCs w:val="32"/>
          <w:lang w:eastAsia="en-US"/>
        </w:rPr>
      </w:pPr>
    </w:p>
    <w:p w:rsidR="00705C8C" w:rsidRPr="005D3C5F" w:rsidRDefault="00705C8C" w:rsidP="00705C8C">
      <w:pPr>
        <w:pStyle w:val="20"/>
      </w:pPr>
      <w:bookmarkStart w:id="39" w:name="_Toc527903091"/>
      <w:r>
        <w:t>4</w:t>
      </w:r>
      <w:r w:rsidRPr="005D3C5F">
        <w:t>.</w:t>
      </w:r>
      <w:r>
        <w:t>5</w:t>
      </w:r>
      <w:r w:rsidRPr="005D3C5F">
        <w:t xml:space="preserve">. </w:t>
      </w:r>
      <w:r>
        <w:t>Нормативная п</w:t>
      </w:r>
      <w:r w:rsidRPr="005D3C5F">
        <w:t>рибыль</w:t>
      </w:r>
      <w:bookmarkEnd w:id="39"/>
    </w:p>
    <w:p w:rsidR="00705C8C" w:rsidRPr="00FF5930" w:rsidRDefault="00705C8C" w:rsidP="00705C8C">
      <w:pPr>
        <w:autoSpaceDE w:val="0"/>
        <w:autoSpaceDN w:val="0"/>
        <w:adjustRightInd w:val="0"/>
        <w:spacing w:line="360" w:lineRule="auto"/>
        <w:ind w:firstLine="540"/>
        <w:jc w:val="both"/>
        <w:rPr>
          <w:iCs/>
          <w:color w:val="000000"/>
        </w:rPr>
      </w:pPr>
      <w:r>
        <w:rPr>
          <w:iCs/>
          <w:color w:val="000000"/>
        </w:rPr>
        <w:t>Нормативная п</w:t>
      </w:r>
      <w:r w:rsidRPr="00FF5930">
        <w:rPr>
          <w:iCs/>
          <w:color w:val="000000"/>
        </w:rPr>
        <w:t xml:space="preserve">рибыль, устанавливается в соответствии с </w:t>
      </w:r>
      <w:hyperlink r:id="rId59" w:history="1">
        <w:r w:rsidRPr="00FF5930">
          <w:rPr>
            <w:iCs/>
            <w:color w:val="000000"/>
          </w:rPr>
          <w:t>пунктом 41</w:t>
        </w:r>
      </w:hyperlink>
      <w:r w:rsidRPr="00FF5930">
        <w:rPr>
          <w:iCs/>
          <w:color w:val="000000"/>
        </w:rPr>
        <w:t xml:space="preserve"> настоящих Методических указаний по формуле:</w:t>
      </w:r>
    </w:p>
    <w:p w:rsidR="00705C8C" w:rsidRPr="00FF5930" w:rsidRDefault="00705C8C" w:rsidP="00705C8C">
      <w:pPr>
        <w:autoSpaceDE w:val="0"/>
        <w:autoSpaceDN w:val="0"/>
        <w:adjustRightInd w:val="0"/>
        <w:jc w:val="center"/>
        <w:rPr>
          <w:color w:val="000000"/>
        </w:rPr>
      </w:pPr>
      <w:r w:rsidRPr="00FF5930">
        <w:rPr>
          <w:noProof/>
          <w:color w:val="000000"/>
          <w:position w:val="-68"/>
        </w:rPr>
        <w:drawing>
          <wp:inline distT="0" distB="0" distL="0" distR="0">
            <wp:extent cx="3150870" cy="1003935"/>
            <wp:effectExtent l="0" t="0" r="0" b="571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150870" cy="1003935"/>
                    </a:xfrm>
                    <a:prstGeom prst="rect">
                      <a:avLst/>
                    </a:prstGeom>
                    <a:noFill/>
                    <a:ln>
                      <a:noFill/>
                    </a:ln>
                  </pic:spPr>
                </pic:pic>
              </a:graphicData>
            </a:graphic>
          </wp:inline>
        </w:drawing>
      </w:r>
      <w:r w:rsidRPr="00FF5930">
        <w:rPr>
          <w:color w:val="000000"/>
        </w:rPr>
        <w:t xml:space="preserve">, </w:t>
      </w:r>
    </w:p>
    <w:p w:rsidR="00705C8C" w:rsidRPr="00FF5930" w:rsidRDefault="00705C8C" w:rsidP="00705C8C">
      <w:pPr>
        <w:autoSpaceDE w:val="0"/>
        <w:autoSpaceDN w:val="0"/>
        <w:adjustRightInd w:val="0"/>
        <w:ind w:firstLine="540"/>
        <w:jc w:val="both"/>
        <w:rPr>
          <w:color w:val="000000"/>
        </w:rPr>
      </w:pPr>
      <w:r w:rsidRPr="00FF5930">
        <w:rPr>
          <w:color w:val="000000"/>
        </w:rPr>
        <w:t>где:</w:t>
      </w:r>
    </w:p>
    <w:p w:rsidR="00705C8C" w:rsidRPr="00FF5930" w:rsidRDefault="00705C8C" w:rsidP="00705C8C">
      <w:pPr>
        <w:autoSpaceDE w:val="0"/>
        <w:autoSpaceDN w:val="0"/>
        <w:adjustRightInd w:val="0"/>
        <w:spacing w:before="280" w:line="360" w:lineRule="auto"/>
        <w:ind w:firstLine="709"/>
        <w:jc w:val="both"/>
        <w:rPr>
          <w:color w:val="000000"/>
        </w:rPr>
      </w:pPr>
      <w:r w:rsidRPr="00FF5930">
        <w:rPr>
          <w:noProof/>
          <w:color w:val="000000"/>
          <w:position w:val="-12"/>
        </w:rPr>
        <w:drawing>
          <wp:inline distT="0" distB="0" distL="0" distR="0">
            <wp:extent cx="536575" cy="35750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36575" cy="357505"/>
                    </a:xfrm>
                    <a:prstGeom prst="rect">
                      <a:avLst/>
                    </a:prstGeom>
                    <a:noFill/>
                    <a:ln>
                      <a:noFill/>
                    </a:ln>
                  </pic:spPr>
                </pic:pic>
              </a:graphicData>
            </a:graphic>
          </wp:inline>
        </w:drawing>
      </w:r>
      <w:r w:rsidRPr="00FF5930">
        <w:rPr>
          <w:color w:val="000000"/>
        </w:rPr>
        <w:t xml:space="preserve"> - нормативный уровень прибыли, установленный на i-й год в соответствии с настоящим пунктом;</w:t>
      </w:r>
    </w:p>
    <w:p w:rsidR="00705C8C" w:rsidRPr="00FF5930" w:rsidRDefault="00705C8C" w:rsidP="00705C8C">
      <w:pPr>
        <w:autoSpaceDE w:val="0"/>
        <w:autoSpaceDN w:val="0"/>
        <w:adjustRightInd w:val="0"/>
        <w:spacing w:before="280" w:line="360" w:lineRule="auto"/>
        <w:ind w:firstLine="709"/>
        <w:jc w:val="both"/>
        <w:rPr>
          <w:color w:val="000000"/>
        </w:rPr>
      </w:pPr>
      <w:r w:rsidRPr="00FF5930">
        <w:rPr>
          <w:noProof/>
          <w:color w:val="000000"/>
          <w:position w:val="-12"/>
        </w:rPr>
        <w:drawing>
          <wp:inline distT="0" distB="0" distL="0" distR="0">
            <wp:extent cx="705485" cy="35750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05485" cy="357505"/>
                    </a:xfrm>
                    <a:prstGeom prst="rect">
                      <a:avLst/>
                    </a:prstGeom>
                    <a:noFill/>
                    <a:ln>
                      <a:noFill/>
                    </a:ln>
                  </pic:spPr>
                </pic:pic>
              </a:graphicData>
            </a:graphic>
          </wp:inline>
        </w:drawing>
      </w:r>
      <w:r w:rsidRPr="00FF5930">
        <w:rPr>
          <w:color w:val="000000"/>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rsidR="00705C8C" w:rsidRPr="00FF5930" w:rsidRDefault="00705C8C" w:rsidP="00705C8C">
      <w:pPr>
        <w:autoSpaceDE w:val="0"/>
        <w:autoSpaceDN w:val="0"/>
        <w:adjustRightInd w:val="0"/>
        <w:spacing w:before="280" w:line="360" w:lineRule="auto"/>
        <w:ind w:firstLine="709"/>
        <w:jc w:val="both"/>
        <w:rPr>
          <w:color w:val="000000"/>
        </w:rPr>
      </w:pPr>
      <w:r w:rsidRPr="00FF5930">
        <w:rPr>
          <w:noProof/>
          <w:color w:val="000000"/>
          <w:position w:val="-12"/>
        </w:rPr>
        <w:drawing>
          <wp:inline distT="0" distB="0" distL="0" distR="0">
            <wp:extent cx="278130" cy="357505"/>
            <wp:effectExtent l="0" t="0" r="762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8130" cy="357505"/>
                    </a:xfrm>
                    <a:prstGeom prst="rect">
                      <a:avLst/>
                    </a:prstGeom>
                    <a:noFill/>
                    <a:ln>
                      <a:noFill/>
                    </a:ln>
                  </pic:spPr>
                </pic:pic>
              </a:graphicData>
            </a:graphic>
          </wp:inline>
        </w:drawing>
      </w:r>
      <w:r w:rsidRPr="00FF5930">
        <w:rPr>
          <w:color w:val="000000"/>
        </w:rPr>
        <w:t xml:space="preserve"> - ставка налога на прибыль организаций в i-м году, определенная в соответствии с налоговым законодательством Российской Федерации.</w:t>
      </w:r>
    </w:p>
    <w:p w:rsidR="00705C8C" w:rsidRDefault="00705C8C" w:rsidP="00705C8C">
      <w:pPr>
        <w:autoSpaceDE w:val="0"/>
        <w:autoSpaceDN w:val="0"/>
        <w:adjustRightInd w:val="0"/>
        <w:spacing w:before="280" w:line="360" w:lineRule="auto"/>
        <w:ind w:firstLine="709"/>
        <w:jc w:val="both"/>
        <w:rPr>
          <w:color w:val="000000"/>
        </w:rPr>
      </w:pPr>
      <w:r w:rsidRPr="00FF5930">
        <w:rPr>
          <w:color w:val="000000"/>
        </w:rPr>
        <w:t>Для ООО «</w:t>
      </w:r>
      <w:proofErr w:type="spellStart"/>
      <w:r>
        <w:rPr>
          <w:color w:val="000000"/>
        </w:rPr>
        <w:t>Термаль</w:t>
      </w:r>
      <w:proofErr w:type="spellEnd"/>
      <w:r w:rsidRPr="00FF5930">
        <w:rPr>
          <w:color w:val="000000"/>
        </w:rPr>
        <w:t>» нормативный уровень прибыли на 201</w:t>
      </w:r>
      <w:r>
        <w:rPr>
          <w:color w:val="000000"/>
        </w:rPr>
        <w:t>9</w:t>
      </w:r>
      <w:r w:rsidRPr="00FF5930">
        <w:rPr>
          <w:color w:val="000000"/>
        </w:rPr>
        <w:t xml:space="preserve"> год установлен </w:t>
      </w:r>
      <w:r>
        <w:rPr>
          <w:color w:val="000000"/>
        </w:rPr>
        <w:t>концессионным соглашением от 16.08.2016 № 491 в разме</w:t>
      </w:r>
      <w:r w:rsidRPr="00FF5930">
        <w:rPr>
          <w:color w:val="000000"/>
        </w:rPr>
        <w:t xml:space="preserve">ре </w:t>
      </w:r>
      <w:r>
        <w:rPr>
          <w:color w:val="000000"/>
        </w:rPr>
        <w:t xml:space="preserve">1,25 </w:t>
      </w:r>
      <w:r w:rsidRPr="00FF5930">
        <w:rPr>
          <w:color w:val="000000"/>
        </w:rPr>
        <w:t>%.</w:t>
      </w:r>
    </w:p>
    <w:p w:rsidR="00705C8C" w:rsidRPr="00FF5930" w:rsidRDefault="00705C8C" w:rsidP="00705C8C">
      <w:pPr>
        <w:autoSpaceDE w:val="0"/>
        <w:autoSpaceDN w:val="0"/>
        <w:adjustRightInd w:val="0"/>
        <w:spacing w:before="280" w:line="360" w:lineRule="auto"/>
        <w:ind w:firstLine="709"/>
        <w:jc w:val="both"/>
        <w:rPr>
          <w:color w:val="000000"/>
        </w:rPr>
      </w:pPr>
      <w:r w:rsidRPr="00FF5930">
        <w:rPr>
          <w:color w:val="000000"/>
        </w:rPr>
        <w:t xml:space="preserve">Предприятием предложены расходы из прибыли в сумме </w:t>
      </w:r>
      <w:r>
        <w:rPr>
          <w:color w:val="000000"/>
        </w:rPr>
        <w:t>3 712,00</w:t>
      </w:r>
      <w:r>
        <w:rPr>
          <w:color w:val="000000"/>
        </w:rPr>
        <w:br/>
      </w:r>
      <w:r w:rsidRPr="00FF5930">
        <w:rPr>
          <w:color w:val="000000"/>
        </w:rPr>
        <w:t>тыс.</w:t>
      </w:r>
      <w:r>
        <w:rPr>
          <w:color w:val="000000"/>
        </w:rPr>
        <w:t> </w:t>
      </w:r>
      <w:r w:rsidRPr="00FF5930">
        <w:rPr>
          <w:color w:val="000000"/>
        </w:rPr>
        <w:t>руб.</w:t>
      </w:r>
      <w:r>
        <w:rPr>
          <w:color w:val="000000"/>
        </w:rPr>
        <w:t>, в том числе инвестиционная программа на 2019 год 1 912,00 тыс. руб., выплаты социального характера по коллективному договору 1 800,00 тыс. руб.</w:t>
      </w:r>
    </w:p>
    <w:p w:rsidR="00705C8C" w:rsidRDefault="00705C8C" w:rsidP="00705C8C">
      <w:pPr>
        <w:autoSpaceDE w:val="0"/>
        <w:autoSpaceDN w:val="0"/>
        <w:adjustRightInd w:val="0"/>
        <w:spacing w:before="280" w:line="360" w:lineRule="auto"/>
        <w:ind w:firstLine="709"/>
        <w:jc w:val="both"/>
        <w:rPr>
          <w:color w:val="000000"/>
        </w:rPr>
      </w:pPr>
      <w:r w:rsidRPr="00FF5930">
        <w:rPr>
          <w:color w:val="000000"/>
        </w:rPr>
        <w:t xml:space="preserve">Эксперты предлагают учесть расчётный уровень </w:t>
      </w:r>
      <w:r>
        <w:rPr>
          <w:color w:val="000000"/>
        </w:rPr>
        <w:t xml:space="preserve">расходов из прибыли в сумме 1 261,51 </w:t>
      </w:r>
      <w:r w:rsidRPr="00FF5930">
        <w:rPr>
          <w:color w:val="000000"/>
        </w:rPr>
        <w:t>тыс. руб.,</w:t>
      </w:r>
      <w:r>
        <w:rPr>
          <w:color w:val="000000"/>
        </w:rPr>
        <w:t xml:space="preserve"> исходя из скорректированной необходимой валовой выручки</w:t>
      </w:r>
      <w:r w:rsidRPr="00FF5930">
        <w:rPr>
          <w:color w:val="000000"/>
        </w:rPr>
        <w:t xml:space="preserve"> на 201</w:t>
      </w:r>
      <w:r>
        <w:rPr>
          <w:color w:val="000000"/>
        </w:rPr>
        <w:t>9</w:t>
      </w:r>
      <w:r w:rsidRPr="00FF5930">
        <w:rPr>
          <w:color w:val="000000"/>
        </w:rPr>
        <w:t xml:space="preserve"> год</w:t>
      </w:r>
      <w:r>
        <w:rPr>
          <w:color w:val="000000"/>
        </w:rPr>
        <w:t>, согласно проценту нормативной прибыли концессионного соглашения 100 920,85*1,25%=1 261,51 тыс. руб., которая включает в себя выплаты социального характера.</w:t>
      </w:r>
    </w:p>
    <w:p w:rsidR="00705C8C" w:rsidRPr="00FF5930" w:rsidRDefault="00705C8C" w:rsidP="00705C8C">
      <w:pPr>
        <w:pStyle w:val="3"/>
      </w:pPr>
      <w:bookmarkStart w:id="40" w:name="_Toc527903092"/>
      <w:r w:rsidRPr="00FF5930">
        <w:t>Выплаты социального характера</w:t>
      </w:r>
      <w:bookmarkEnd w:id="40"/>
    </w:p>
    <w:p w:rsidR="00705C8C" w:rsidRDefault="00705C8C" w:rsidP="00705C8C">
      <w:pPr>
        <w:tabs>
          <w:tab w:val="left" w:pos="1890"/>
        </w:tabs>
        <w:spacing w:line="360" w:lineRule="auto"/>
        <w:ind w:firstLine="720"/>
        <w:jc w:val="both"/>
        <w:rPr>
          <w:szCs w:val="20"/>
        </w:rPr>
      </w:pPr>
      <w:r w:rsidRPr="006E5FBE">
        <w:rPr>
          <w:szCs w:val="20"/>
        </w:rPr>
        <w:t>По данной статье предприятие представило следующие обосновывающие материалы</w:t>
      </w:r>
      <w:r>
        <w:rPr>
          <w:szCs w:val="20"/>
        </w:rPr>
        <w:t>:</w:t>
      </w:r>
    </w:p>
    <w:p w:rsidR="00705C8C" w:rsidRDefault="00705C8C" w:rsidP="00705C8C">
      <w:pPr>
        <w:tabs>
          <w:tab w:val="left" w:pos="1134"/>
        </w:tabs>
        <w:spacing w:line="360" w:lineRule="auto"/>
        <w:ind w:firstLine="709"/>
        <w:jc w:val="both"/>
        <w:rPr>
          <w:color w:val="000000"/>
        </w:rPr>
      </w:pPr>
      <w:r>
        <w:rPr>
          <w:color w:val="000000"/>
        </w:rPr>
        <w:t>Справка, прибыль на социальные выплаты на 2019 год, стр. 290;</w:t>
      </w:r>
    </w:p>
    <w:p w:rsidR="00705C8C" w:rsidRDefault="00705C8C" w:rsidP="00705C8C">
      <w:pPr>
        <w:tabs>
          <w:tab w:val="left" w:pos="1134"/>
        </w:tabs>
        <w:spacing w:line="360" w:lineRule="auto"/>
        <w:ind w:firstLine="709"/>
        <w:jc w:val="both"/>
        <w:rPr>
          <w:color w:val="000000"/>
        </w:rPr>
      </w:pPr>
      <w:r>
        <w:rPr>
          <w:color w:val="000000"/>
        </w:rPr>
        <w:lastRenderedPageBreak/>
        <w:t>Справка необходимая прибыль на социальные выплаты, план 2019 года, стр.291;</w:t>
      </w:r>
    </w:p>
    <w:p w:rsidR="00705C8C" w:rsidRDefault="00705C8C" w:rsidP="00705C8C">
      <w:pPr>
        <w:tabs>
          <w:tab w:val="left" w:pos="1134"/>
        </w:tabs>
        <w:spacing w:line="360" w:lineRule="auto"/>
        <w:ind w:firstLine="709"/>
        <w:jc w:val="both"/>
        <w:rPr>
          <w:color w:val="000000"/>
        </w:rPr>
      </w:pPr>
      <w:r>
        <w:rPr>
          <w:color w:val="000000"/>
        </w:rPr>
        <w:t>Коллективный договор ООО «</w:t>
      </w:r>
      <w:proofErr w:type="spellStart"/>
      <w:r>
        <w:rPr>
          <w:color w:val="000000"/>
        </w:rPr>
        <w:t>Термаль</w:t>
      </w:r>
      <w:proofErr w:type="spellEnd"/>
      <w:r>
        <w:rPr>
          <w:color w:val="000000"/>
        </w:rPr>
        <w:t>», одобренный 17.03.2017,</w:t>
      </w:r>
      <w:r>
        <w:rPr>
          <w:color w:val="000000"/>
        </w:rPr>
        <w:br/>
        <w:t>стр. 293-296;</w:t>
      </w:r>
    </w:p>
    <w:p w:rsidR="00705C8C" w:rsidRDefault="00705C8C" w:rsidP="00705C8C">
      <w:pPr>
        <w:tabs>
          <w:tab w:val="left" w:pos="1134"/>
        </w:tabs>
        <w:spacing w:line="360" w:lineRule="auto"/>
        <w:ind w:firstLine="709"/>
        <w:jc w:val="both"/>
        <w:rPr>
          <w:color w:val="000000"/>
        </w:rPr>
      </w:pPr>
      <w:r>
        <w:rPr>
          <w:color w:val="000000"/>
        </w:rPr>
        <w:t>Уведомление департамента труда и занятости населения Кемеровской области от 29.03.2017 о включении в Единый реестр коллективных договоров и соглашений Кемеровской области, стр. 292;</w:t>
      </w:r>
    </w:p>
    <w:p w:rsidR="00705C8C" w:rsidRDefault="00705C8C" w:rsidP="00705C8C">
      <w:pPr>
        <w:tabs>
          <w:tab w:val="left" w:pos="1134"/>
        </w:tabs>
        <w:spacing w:line="360" w:lineRule="auto"/>
        <w:ind w:firstLine="709"/>
        <w:jc w:val="both"/>
        <w:rPr>
          <w:color w:val="000000"/>
        </w:rPr>
      </w:pPr>
      <w:r>
        <w:rPr>
          <w:color w:val="000000"/>
        </w:rPr>
        <w:t>Расчет на приобретение новогодних подарков работникам предприятия и их детям в 2019 году, стр. 297.</w:t>
      </w:r>
    </w:p>
    <w:p w:rsidR="00705C8C" w:rsidRPr="00FF5930" w:rsidRDefault="00705C8C" w:rsidP="00705C8C">
      <w:pPr>
        <w:tabs>
          <w:tab w:val="left" w:pos="1134"/>
        </w:tabs>
        <w:spacing w:line="360" w:lineRule="auto"/>
        <w:ind w:firstLine="709"/>
        <w:jc w:val="both"/>
        <w:rPr>
          <w:rFonts w:cs="Arial"/>
          <w:bCs/>
          <w:i/>
          <w:color w:val="000000"/>
          <w:szCs w:val="26"/>
          <w:lang w:eastAsia="en-US"/>
        </w:rPr>
      </w:pPr>
      <w:r w:rsidRPr="00FF5930">
        <w:rPr>
          <w:color w:val="000000"/>
        </w:rPr>
        <w:t>Предприятием заявл</w:t>
      </w:r>
      <w:r>
        <w:rPr>
          <w:color w:val="000000"/>
        </w:rPr>
        <w:t>ены расходы по статьям в сумме 1 800,00</w:t>
      </w:r>
      <w:r w:rsidRPr="00FF5930">
        <w:rPr>
          <w:color w:val="000000"/>
        </w:rPr>
        <w:t xml:space="preserve"> тыс. руб. Расходы на 201</w:t>
      </w:r>
      <w:r>
        <w:rPr>
          <w:color w:val="000000"/>
        </w:rPr>
        <w:t>9</w:t>
      </w:r>
      <w:r w:rsidRPr="00FF5930">
        <w:rPr>
          <w:color w:val="000000"/>
        </w:rPr>
        <w:t xml:space="preserve"> год приняты в сумме </w:t>
      </w:r>
      <w:r>
        <w:rPr>
          <w:color w:val="000000"/>
        </w:rPr>
        <w:t>1 261,51 </w:t>
      </w:r>
      <w:r w:rsidRPr="00FF5930">
        <w:rPr>
          <w:color w:val="000000"/>
        </w:rPr>
        <w:t>тыс.</w:t>
      </w:r>
      <w:r>
        <w:rPr>
          <w:color w:val="000000"/>
        </w:rPr>
        <w:t> </w:t>
      </w:r>
      <w:r w:rsidRPr="00FF5930">
        <w:rPr>
          <w:color w:val="000000"/>
        </w:rPr>
        <w:t>руб.</w:t>
      </w:r>
      <w:r>
        <w:rPr>
          <w:color w:val="000000"/>
        </w:rPr>
        <w:t>, в связи с установленным концессионным соглашение нормативным уровнем прибыли 1,25 %.</w:t>
      </w:r>
    </w:p>
    <w:p w:rsidR="00705C8C" w:rsidRPr="00FF5930" w:rsidRDefault="00705C8C" w:rsidP="00705C8C">
      <w:pPr>
        <w:pStyle w:val="3"/>
      </w:pPr>
      <w:bookmarkStart w:id="41" w:name="_Toc527903093"/>
      <w:r w:rsidRPr="00FF5930">
        <w:t>Инвестиционная программа</w:t>
      </w:r>
      <w:bookmarkEnd w:id="41"/>
    </w:p>
    <w:p w:rsidR="00705C8C" w:rsidRDefault="00705C8C" w:rsidP="00705C8C">
      <w:pPr>
        <w:tabs>
          <w:tab w:val="left" w:pos="1134"/>
        </w:tabs>
        <w:spacing w:line="360" w:lineRule="auto"/>
        <w:ind w:firstLine="709"/>
        <w:jc w:val="both"/>
        <w:rPr>
          <w:color w:val="000000"/>
        </w:rPr>
      </w:pPr>
      <w:r w:rsidRPr="00FF5930">
        <w:rPr>
          <w:color w:val="000000"/>
        </w:rPr>
        <w:t>Инвестиционная программа предприятия на 2016-202</w:t>
      </w:r>
      <w:r>
        <w:rPr>
          <w:color w:val="000000"/>
        </w:rPr>
        <w:t>1</w:t>
      </w:r>
      <w:r w:rsidRPr="00FF5930">
        <w:rPr>
          <w:color w:val="000000"/>
        </w:rPr>
        <w:t xml:space="preserve"> гг. утверждена постановлением региональной энергетической комиссии Кемеровской области от </w:t>
      </w:r>
      <w:r>
        <w:rPr>
          <w:color w:val="000000"/>
        </w:rPr>
        <w:t>11</w:t>
      </w:r>
      <w:r w:rsidRPr="00FF5930">
        <w:rPr>
          <w:color w:val="000000"/>
        </w:rPr>
        <w:t>.10.201</w:t>
      </w:r>
      <w:r>
        <w:rPr>
          <w:color w:val="000000"/>
        </w:rPr>
        <w:t>6</w:t>
      </w:r>
      <w:r w:rsidRPr="00FF5930">
        <w:rPr>
          <w:color w:val="000000"/>
        </w:rPr>
        <w:t xml:space="preserve"> №</w:t>
      </w:r>
      <w:r>
        <w:rPr>
          <w:color w:val="000000"/>
        </w:rPr>
        <w:t> 152, на 2019 год в сумме 1 912,00 тыс. руб.</w:t>
      </w:r>
    </w:p>
    <w:p w:rsidR="00705C8C" w:rsidRDefault="00705C8C" w:rsidP="00705C8C">
      <w:pPr>
        <w:tabs>
          <w:tab w:val="left" w:pos="1134"/>
        </w:tabs>
        <w:spacing w:line="360" w:lineRule="auto"/>
        <w:ind w:firstLine="709"/>
        <w:jc w:val="both"/>
        <w:rPr>
          <w:color w:val="000000"/>
        </w:rPr>
      </w:pPr>
      <w:r w:rsidRPr="00FF5930">
        <w:rPr>
          <w:color w:val="000000"/>
        </w:rPr>
        <w:t>Расходы на 201</w:t>
      </w:r>
      <w:r>
        <w:rPr>
          <w:color w:val="000000"/>
        </w:rPr>
        <w:t>9</w:t>
      </w:r>
      <w:r w:rsidRPr="00FF5930">
        <w:rPr>
          <w:color w:val="000000"/>
        </w:rPr>
        <w:t xml:space="preserve"> год приняты в сумме </w:t>
      </w:r>
      <w:r>
        <w:rPr>
          <w:color w:val="000000"/>
        </w:rPr>
        <w:t>279,93 тыс. руб. за счет амортизационных отчислений 2019 года на нематериальные активы (финансовые вложения в реконструкцию имущества по концессионному соглашению), а на сумму 1 632,07</w:t>
      </w:r>
      <w:r w:rsidRPr="00FF5930">
        <w:rPr>
          <w:color w:val="000000"/>
        </w:rPr>
        <w:t xml:space="preserve"> тыс. руб</w:t>
      </w:r>
      <w:r>
        <w:rPr>
          <w:color w:val="000000"/>
        </w:rPr>
        <w:t>. источником для выполнения инвестиционной программы является предпринимательская прибыль.</w:t>
      </w:r>
    </w:p>
    <w:p w:rsidR="00705C8C" w:rsidRDefault="00705C8C" w:rsidP="00705C8C">
      <w:pPr>
        <w:tabs>
          <w:tab w:val="left" w:pos="1134"/>
        </w:tabs>
        <w:spacing w:line="360" w:lineRule="auto"/>
        <w:ind w:firstLine="709"/>
        <w:jc w:val="both"/>
        <w:rPr>
          <w:color w:val="000000"/>
        </w:rPr>
      </w:pPr>
    </w:p>
    <w:p w:rsidR="00705C8C" w:rsidRPr="00CC0ED8" w:rsidRDefault="00705C8C" w:rsidP="00705C8C">
      <w:pPr>
        <w:pStyle w:val="20"/>
        <w:rPr>
          <w:rFonts w:ascii="Times New Roman" w:hAnsi="Times New Roman" w:cs="Times New Roman"/>
        </w:rPr>
      </w:pPr>
      <w:bookmarkStart w:id="42" w:name="_Toc527903094"/>
      <w:r w:rsidRPr="00CC0ED8">
        <w:rPr>
          <w:rFonts w:ascii="Times New Roman" w:hAnsi="Times New Roman" w:cs="Times New Roman"/>
        </w:rPr>
        <w:t>4.6. Расчетная предпринимательская прибыль</w:t>
      </w:r>
      <w:bookmarkEnd w:id="42"/>
    </w:p>
    <w:p w:rsidR="00705C8C" w:rsidRDefault="00705C8C" w:rsidP="00705C8C">
      <w:pPr>
        <w:tabs>
          <w:tab w:val="left" w:pos="426"/>
        </w:tabs>
        <w:spacing w:line="360" w:lineRule="auto"/>
        <w:ind w:firstLine="709"/>
        <w:jc w:val="both"/>
        <w:rPr>
          <w:color w:val="000000"/>
        </w:rPr>
      </w:pPr>
      <w:r w:rsidRPr="00C97BD8">
        <w:rPr>
          <w:color w:val="000000"/>
        </w:rPr>
        <w:t xml:space="preserve">Согласно </w:t>
      </w:r>
      <w:proofErr w:type="spellStart"/>
      <w:r w:rsidRPr="00C97BD8">
        <w:rPr>
          <w:color w:val="000000"/>
        </w:rPr>
        <w:t>пп</w:t>
      </w:r>
      <w:proofErr w:type="spellEnd"/>
      <w:r w:rsidRPr="00C97BD8">
        <w:rPr>
          <w:color w:val="000000"/>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r>
        <w:rPr>
          <w:color w:val="000000"/>
        </w:rPr>
        <w:t xml:space="preserve"> </w:t>
      </w:r>
    </w:p>
    <w:p w:rsidR="00705C8C" w:rsidRDefault="00705C8C" w:rsidP="00705C8C">
      <w:pPr>
        <w:tabs>
          <w:tab w:val="left" w:pos="426"/>
        </w:tabs>
        <w:spacing w:line="360" w:lineRule="auto"/>
        <w:ind w:firstLine="709"/>
        <w:jc w:val="both"/>
        <w:rPr>
          <w:color w:val="000000"/>
          <w:lang w:eastAsia="en-US"/>
        </w:rPr>
      </w:pPr>
      <w:r>
        <w:rPr>
          <w:color w:val="000000"/>
          <w:lang w:eastAsia="en-US"/>
        </w:rPr>
        <w:t>Расчётная предпринимательская прибыль на 2019 год составит:</w:t>
      </w:r>
    </w:p>
    <w:p w:rsidR="00705C8C" w:rsidRDefault="00705C8C" w:rsidP="00705C8C">
      <w:pPr>
        <w:tabs>
          <w:tab w:val="left" w:pos="426"/>
        </w:tabs>
        <w:spacing w:line="360" w:lineRule="auto"/>
        <w:jc w:val="both"/>
        <w:rPr>
          <w:color w:val="000000"/>
          <w:lang w:eastAsia="en-US"/>
        </w:rPr>
      </w:pPr>
      <w:r>
        <w:rPr>
          <w:color w:val="000000"/>
          <w:lang w:eastAsia="en-US"/>
        </w:rPr>
        <w:t>76 737,11 тыс. руб. (текущие расходы предприятия, определённые в соответствии с п. 74 (1) Основ ценообразования *5%=3 836,86 тыс. руб.</w:t>
      </w:r>
    </w:p>
    <w:p w:rsidR="00705C8C" w:rsidRDefault="00705C8C" w:rsidP="00705C8C">
      <w:pPr>
        <w:spacing w:line="360" w:lineRule="auto"/>
        <w:ind w:firstLine="709"/>
        <w:jc w:val="both"/>
        <w:rPr>
          <w:color w:val="000000"/>
        </w:rPr>
      </w:pPr>
      <w:r>
        <w:rPr>
          <w:color w:val="000000"/>
        </w:rPr>
        <w:lastRenderedPageBreak/>
        <w:t xml:space="preserve">Эксперты предлагают учесть в необходимой валовой выручке </w:t>
      </w:r>
      <w:r w:rsidRPr="00FF5930">
        <w:rPr>
          <w:color w:val="000000"/>
        </w:rPr>
        <w:t>предприятия на 201</w:t>
      </w:r>
      <w:r>
        <w:rPr>
          <w:color w:val="000000"/>
        </w:rPr>
        <w:t>9</w:t>
      </w:r>
      <w:r w:rsidRPr="00FF5930">
        <w:rPr>
          <w:color w:val="000000"/>
        </w:rPr>
        <w:t xml:space="preserve"> год </w:t>
      </w:r>
      <w:r>
        <w:rPr>
          <w:color w:val="000000"/>
        </w:rPr>
        <w:t>предпринимательскую прибыль в размере 3 836,86 </w:t>
      </w:r>
      <w:r w:rsidRPr="00FF5930">
        <w:rPr>
          <w:color w:val="000000"/>
        </w:rPr>
        <w:t>тыс. руб.</w:t>
      </w:r>
    </w:p>
    <w:p w:rsidR="00705C8C" w:rsidRPr="00FF5930" w:rsidRDefault="00705C8C" w:rsidP="00705C8C">
      <w:pPr>
        <w:tabs>
          <w:tab w:val="left" w:pos="1890"/>
        </w:tabs>
        <w:spacing w:line="360" w:lineRule="auto"/>
        <w:ind w:firstLine="720"/>
        <w:jc w:val="both"/>
        <w:rPr>
          <w:color w:val="000000"/>
        </w:rPr>
      </w:pPr>
      <w:r w:rsidRPr="00C65928">
        <w:rPr>
          <w:color w:val="000000"/>
        </w:rPr>
        <w:t>Корректировка плановых расходов по статье на 201</w:t>
      </w:r>
      <w:r>
        <w:rPr>
          <w:color w:val="000000"/>
        </w:rPr>
        <w:t>9</w:t>
      </w:r>
      <w:r w:rsidRPr="00C65928">
        <w:rPr>
          <w:color w:val="000000"/>
        </w:rPr>
        <w:t xml:space="preserve"> год, относительно предложений предприятия</w:t>
      </w:r>
      <w:r w:rsidRPr="007E7DD3">
        <w:rPr>
          <w:color w:val="000000"/>
        </w:rPr>
        <w:t xml:space="preserve"> </w:t>
      </w:r>
      <w:r w:rsidRPr="00C65928">
        <w:rPr>
          <w:color w:val="000000"/>
        </w:rPr>
        <w:t xml:space="preserve">в сторону </w:t>
      </w:r>
      <w:r>
        <w:rPr>
          <w:color w:val="000000"/>
        </w:rPr>
        <w:t>снижения</w:t>
      </w:r>
      <w:r w:rsidRPr="00C65928">
        <w:rPr>
          <w:color w:val="000000"/>
        </w:rPr>
        <w:t xml:space="preserve">, составила </w:t>
      </w:r>
      <w:r>
        <w:rPr>
          <w:color w:val="000000"/>
        </w:rPr>
        <w:t>97,02 </w:t>
      </w:r>
      <w:r w:rsidRPr="00C65928">
        <w:rPr>
          <w:color w:val="000000"/>
        </w:rPr>
        <w:t>тыс.</w:t>
      </w:r>
      <w:r>
        <w:rPr>
          <w:color w:val="000000"/>
        </w:rPr>
        <w:t> </w:t>
      </w:r>
      <w:r w:rsidRPr="00C65928">
        <w:rPr>
          <w:color w:val="000000"/>
        </w:rPr>
        <w:t>руб</w:t>
      </w:r>
      <w:r>
        <w:rPr>
          <w:color w:val="000000"/>
        </w:rPr>
        <w:t>.</w:t>
      </w:r>
    </w:p>
    <w:p w:rsidR="00705C8C" w:rsidRDefault="00705C8C" w:rsidP="00705C8C">
      <w:pPr>
        <w:spacing w:line="360" w:lineRule="auto"/>
        <w:ind w:firstLine="709"/>
        <w:jc w:val="both"/>
        <w:rPr>
          <w:color w:val="000000"/>
          <w:lang w:eastAsia="en-US"/>
        </w:rPr>
      </w:pPr>
    </w:p>
    <w:p w:rsidR="00705C8C" w:rsidRPr="00CC0ED8" w:rsidRDefault="00705C8C" w:rsidP="00705C8C">
      <w:pPr>
        <w:pStyle w:val="3"/>
        <w:rPr>
          <w:rFonts w:ascii="Times New Roman" w:hAnsi="Times New Roman"/>
          <w:szCs w:val="28"/>
        </w:rPr>
      </w:pPr>
      <w:bookmarkStart w:id="43" w:name="_Toc527903095"/>
      <w:r>
        <w:rPr>
          <w:szCs w:val="28"/>
        </w:rPr>
        <w:t xml:space="preserve">4.7 </w:t>
      </w:r>
      <w:r w:rsidRPr="00CC0ED8">
        <w:rPr>
          <w:rFonts w:ascii="Times New Roman" w:hAnsi="Times New Roman"/>
        </w:rPr>
        <w:t>Корректировка с целью учета отклонения фактических значений параметров расчета тарифов от значений, учтенных при установлении тарифов</w:t>
      </w:r>
      <w:bookmarkEnd w:id="43"/>
    </w:p>
    <w:p w:rsidR="00705C8C" w:rsidRPr="00541ED2" w:rsidRDefault="00705C8C" w:rsidP="00705C8C">
      <w:pPr>
        <w:spacing w:line="360" w:lineRule="auto"/>
        <w:ind w:firstLine="720"/>
        <w:jc w:val="both"/>
      </w:pPr>
      <w:r w:rsidRPr="00541ED2">
        <w:t>Согласно пункту 49, в целях корректировки долгосрочного тарифа в соответствии с пунктом 52 Методических указаний,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w:t>
      </w:r>
    </w:p>
    <w:p w:rsidR="00705C8C" w:rsidRPr="00541ED2" w:rsidRDefault="00705C8C" w:rsidP="00705C8C">
      <w:pPr>
        <w:spacing w:line="360" w:lineRule="auto"/>
        <w:ind w:firstLine="720"/>
        <w:jc w:val="both"/>
      </w:pPr>
      <w:r w:rsidRPr="00541ED2">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705C8C" w:rsidRPr="00541ED2" w:rsidRDefault="00705C8C" w:rsidP="00705C8C">
      <w:pPr>
        <w:spacing w:line="360" w:lineRule="auto"/>
        <w:ind w:firstLine="720"/>
        <w:jc w:val="both"/>
      </w:pPr>
      <w:r w:rsidRPr="00541ED2">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rsidR="00705C8C" w:rsidRPr="00541ED2" w:rsidRDefault="00705C8C" w:rsidP="00705C8C">
      <w:pPr>
        <w:spacing w:line="360" w:lineRule="auto"/>
        <w:ind w:firstLine="720"/>
        <w:jc w:val="both"/>
      </w:pPr>
      <w:r w:rsidRPr="00541ED2">
        <w:t xml:space="preserve">Фактическая необходимая валовая выручка (необходимая валовая выручка на основе фактических значений параметров взамен прогнозных) на </w:t>
      </w:r>
      <w:r>
        <w:t xml:space="preserve">производство и </w:t>
      </w:r>
      <w:r w:rsidRPr="00541ED2">
        <w:t>передачу тепловой энергии, с учетом нормативных показателей, рассчитана экспертами по группам статей.</w:t>
      </w:r>
    </w:p>
    <w:p w:rsidR="00705C8C" w:rsidRPr="00541ED2" w:rsidRDefault="00705C8C" w:rsidP="00705C8C">
      <w:pPr>
        <w:spacing w:line="360" w:lineRule="auto"/>
        <w:ind w:firstLine="720"/>
        <w:jc w:val="both"/>
      </w:pPr>
      <w:r w:rsidRPr="00541ED2">
        <w:t xml:space="preserve">1. </w:t>
      </w:r>
      <w:r w:rsidRPr="00541ED2">
        <w:rPr>
          <w:u w:val="single"/>
        </w:rPr>
        <w:t>Операционные расходы</w:t>
      </w:r>
      <w:r w:rsidRPr="00541ED2">
        <w:t>, определенные исходя из фактических значений параметров расчета тарифов (согласно пункту 56 Методических указаний).</w:t>
      </w:r>
    </w:p>
    <w:p w:rsidR="00705C8C" w:rsidRPr="00541ED2" w:rsidRDefault="00705C8C" w:rsidP="00705C8C">
      <w:pPr>
        <w:spacing w:line="360" w:lineRule="auto"/>
        <w:ind w:firstLine="720"/>
        <w:jc w:val="both"/>
      </w:pPr>
      <w:r w:rsidRPr="00541ED2">
        <w:t>Фактические операционные расходы за 2017 год ООО «</w:t>
      </w:r>
      <w:proofErr w:type="spellStart"/>
      <w:r w:rsidRPr="00541ED2">
        <w:t>Термаль</w:t>
      </w:r>
      <w:proofErr w:type="spellEnd"/>
      <w:r w:rsidRPr="00541ED2">
        <w:t xml:space="preserve">», принимаются экспертами </w:t>
      </w:r>
      <w:r>
        <w:t>в соответствии с формулой (27) Методических указаний.</w:t>
      </w:r>
    </w:p>
    <w:p w:rsidR="00705C8C" w:rsidRPr="00541ED2" w:rsidRDefault="00705C8C" w:rsidP="00705C8C">
      <w:pPr>
        <w:spacing w:line="360" w:lineRule="auto"/>
        <w:ind w:firstLine="720"/>
        <w:jc w:val="both"/>
      </w:pPr>
      <w:r w:rsidRPr="00541ED2">
        <w:t xml:space="preserve">2. </w:t>
      </w:r>
      <w:r w:rsidRPr="00541ED2">
        <w:rPr>
          <w:u w:val="single"/>
        </w:rPr>
        <w:t>Неподконтрольные расходы</w:t>
      </w:r>
      <w:r w:rsidRPr="00541ED2">
        <w:t xml:space="preserve"> (арендная плата, расходы на страхование,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лимитов, налог на имущество организации, земельные платежи, транспортный налог, отчисления на социальные нужды, амортизация, расходы на выплаты по договорам займа и кредитным </w:t>
      </w:r>
      <w:r w:rsidRPr="00541ED2">
        <w:lastRenderedPageBreak/>
        <w:t xml:space="preserve">договорам, расходы на оплату услуг, оказываемых организациями, осуществляющими регулируемые виды деятельности), проанализированы экспертами на предмет документального подтверждения и фактического отражения в бухгалтерском учёте (налоговых декларациях, первичных документах). </w:t>
      </w:r>
    </w:p>
    <w:p w:rsidR="00705C8C" w:rsidRDefault="00705C8C" w:rsidP="00705C8C">
      <w:pPr>
        <w:spacing w:line="360" w:lineRule="auto"/>
        <w:ind w:firstLine="720"/>
        <w:jc w:val="both"/>
      </w:pPr>
      <w:r w:rsidRPr="00541ED2">
        <w:t xml:space="preserve">В целях формирования НВВ на основе фактических значений параметров взамен прогнозных, учитываются фактически произведённые в 2017 году неподконтрольные расходы (в соответствии с п. 39 Методических указаний) в размере </w:t>
      </w:r>
      <w:r>
        <w:t>21</w:t>
      </w:r>
      <w:r w:rsidRPr="00541ED2">
        <w:t> </w:t>
      </w:r>
      <w:r>
        <w:t>821</w:t>
      </w:r>
      <w:r w:rsidRPr="00541ED2">
        <w:t>,</w:t>
      </w:r>
      <w:r>
        <w:t>63</w:t>
      </w:r>
      <w:r w:rsidRPr="00541ED2">
        <w:t> тыс. руб.</w:t>
      </w:r>
    </w:p>
    <w:p w:rsidR="00705C8C" w:rsidRPr="005536DE" w:rsidRDefault="00705C8C" w:rsidP="00CC0ED8">
      <w:pPr>
        <w:spacing w:line="360" w:lineRule="auto"/>
        <w:ind w:firstLine="720"/>
        <w:jc w:val="both"/>
      </w:pPr>
      <w:r w:rsidRPr="005536DE">
        <w:t>Таблица 5.</w:t>
      </w:r>
      <w:r>
        <w:tab/>
      </w:r>
    </w:p>
    <w:p w:rsidR="00705C8C" w:rsidRPr="00541ED2" w:rsidRDefault="00705C8C" w:rsidP="00705C8C">
      <w:pPr>
        <w:jc w:val="center"/>
        <w:rPr>
          <w:b/>
        </w:rPr>
      </w:pPr>
      <w:r w:rsidRPr="00541ED2">
        <w:rPr>
          <w:b/>
        </w:rPr>
        <w:t xml:space="preserve">Фактические неподконтрольные расходы </w:t>
      </w:r>
    </w:p>
    <w:p w:rsidR="00705C8C" w:rsidRPr="00541ED2" w:rsidRDefault="00705C8C" w:rsidP="00705C8C">
      <w:pPr>
        <w:jc w:val="right"/>
      </w:pPr>
      <w:r w:rsidRPr="00541ED2">
        <w:t>тыс. руб.</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99"/>
        <w:gridCol w:w="2009"/>
      </w:tblGrid>
      <w:tr w:rsidR="00705C8C" w:rsidRPr="00541ED2" w:rsidTr="008B3A71">
        <w:trPr>
          <w:trHeight w:val="417"/>
          <w:tblHeader/>
          <w:jc w:val="center"/>
        </w:trPr>
        <w:tc>
          <w:tcPr>
            <w:tcW w:w="817" w:type="dxa"/>
            <w:shd w:val="clear" w:color="auto" w:fill="auto"/>
            <w:vAlign w:val="center"/>
            <w:hideMark/>
          </w:tcPr>
          <w:p w:rsidR="00705C8C" w:rsidRPr="00541ED2" w:rsidRDefault="00705C8C" w:rsidP="008B3A71">
            <w:pPr>
              <w:jc w:val="center"/>
            </w:pPr>
            <w:r w:rsidRPr="00541ED2">
              <w:t>№</w:t>
            </w:r>
            <w:r w:rsidRPr="00541ED2">
              <w:br/>
              <w:t>п. п.</w:t>
            </w:r>
          </w:p>
        </w:tc>
        <w:tc>
          <w:tcPr>
            <w:tcW w:w="6999" w:type="dxa"/>
            <w:shd w:val="clear" w:color="auto" w:fill="auto"/>
            <w:noWrap/>
            <w:vAlign w:val="center"/>
            <w:hideMark/>
          </w:tcPr>
          <w:p w:rsidR="00705C8C" w:rsidRPr="00541ED2" w:rsidRDefault="00705C8C" w:rsidP="008B3A71">
            <w:pPr>
              <w:jc w:val="center"/>
            </w:pPr>
            <w:r w:rsidRPr="00541ED2">
              <w:t>Показатель</w:t>
            </w:r>
          </w:p>
        </w:tc>
        <w:tc>
          <w:tcPr>
            <w:tcW w:w="2009" w:type="dxa"/>
            <w:shd w:val="clear" w:color="auto" w:fill="auto"/>
            <w:vAlign w:val="center"/>
          </w:tcPr>
          <w:p w:rsidR="00705C8C" w:rsidRPr="00541ED2" w:rsidRDefault="00705C8C" w:rsidP="008B3A71">
            <w:pPr>
              <w:jc w:val="center"/>
            </w:pPr>
            <w:r w:rsidRPr="00541ED2">
              <w:t>Факт 2017 года</w:t>
            </w:r>
          </w:p>
        </w:tc>
      </w:tr>
      <w:tr w:rsidR="00705C8C" w:rsidRPr="00541ED2" w:rsidTr="008B3A71">
        <w:trPr>
          <w:trHeight w:val="525"/>
          <w:jc w:val="center"/>
        </w:trPr>
        <w:tc>
          <w:tcPr>
            <w:tcW w:w="817" w:type="dxa"/>
            <w:shd w:val="clear" w:color="auto" w:fill="auto"/>
            <w:noWrap/>
            <w:vAlign w:val="center"/>
            <w:hideMark/>
          </w:tcPr>
          <w:p w:rsidR="00705C8C" w:rsidRPr="00541ED2" w:rsidRDefault="00705C8C" w:rsidP="008B3A71">
            <w:pPr>
              <w:jc w:val="center"/>
            </w:pPr>
            <w:r w:rsidRPr="00541ED2">
              <w:t>1.1</w:t>
            </w:r>
          </w:p>
        </w:tc>
        <w:tc>
          <w:tcPr>
            <w:tcW w:w="6999" w:type="dxa"/>
            <w:shd w:val="clear" w:color="auto" w:fill="auto"/>
            <w:vAlign w:val="center"/>
            <w:hideMark/>
          </w:tcPr>
          <w:p w:rsidR="00705C8C" w:rsidRPr="00541ED2" w:rsidRDefault="00705C8C" w:rsidP="008B3A71">
            <w:r w:rsidRPr="00541ED2">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rsidR="00705C8C" w:rsidRPr="00541ED2" w:rsidRDefault="00705C8C" w:rsidP="008B3A71">
            <w:pPr>
              <w:jc w:val="center"/>
            </w:pPr>
            <w:r w:rsidRPr="00541ED2">
              <w:rPr>
                <w:rFonts w:eastAsia="Calibri"/>
                <w:lang w:eastAsia="en-US"/>
              </w:rPr>
              <w:t>387,90</w:t>
            </w:r>
          </w:p>
        </w:tc>
      </w:tr>
      <w:tr w:rsidR="00705C8C" w:rsidRPr="00541ED2" w:rsidTr="008B3A71">
        <w:trPr>
          <w:trHeight w:val="300"/>
          <w:jc w:val="center"/>
        </w:trPr>
        <w:tc>
          <w:tcPr>
            <w:tcW w:w="817" w:type="dxa"/>
            <w:shd w:val="clear" w:color="auto" w:fill="auto"/>
            <w:noWrap/>
            <w:vAlign w:val="center"/>
            <w:hideMark/>
          </w:tcPr>
          <w:p w:rsidR="00705C8C" w:rsidRPr="00541ED2" w:rsidRDefault="00705C8C" w:rsidP="008B3A71">
            <w:pPr>
              <w:jc w:val="center"/>
            </w:pPr>
            <w:r w:rsidRPr="00541ED2">
              <w:t>1.2</w:t>
            </w:r>
          </w:p>
        </w:tc>
        <w:tc>
          <w:tcPr>
            <w:tcW w:w="6999" w:type="dxa"/>
            <w:shd w:val="clear" w:color="auto" w:fill="auto"/>
            <w:noWrap/>
            <w:vAlign w:val="center"/>
            <w:hideMark/>
          </w:tcPr>
          <w:p w:rsidR="00705C8C" w:rsidRPr="00541ED2" w:rsidRDefault="00705C8C" w:rsidP="008B3A71">
            <w:r w:rsidRPr="00541ED2">
              <w:t>Арендная плата</w:t>
            </w:r>
          </w:p>
        </w:tc>
        <w:tc>
          <w:tcPr>
            <w:tcW w:w="2009" w:type="dxa"/>
            <w:shd w:val="clear" w:color="auto" w:fill="auto"/>
            <w:vAlign w:val="center"/>
          </w:tcPr>
          <w:p w:rsidR="00705C8C" w:rsidRPr="00541ED2" w:rsidRDefault="00705C8C" w:rsidP="008B3A71">
            <w:pPr>
              <w:jc w:val="center"/>
            </w:pPr>
            <w:r>
              <w:t>246,78</w:t>
            </w:r>
          </w:p>
        </w:tc>
      </w:tr>
      <w:tr w:rsidR="00705C8C" w:rsidRPr="00541ED2" w:rsidTr="008B3A71">
        <w:trPr>
          <w:trHeight w:val="300"/>
          <w:jc w:val="center"/>
        </w:trPr>
        <w:tc>
          <w:tcPr>
            <w:tcW w:w="817" w:type="dxa"/>
            <w:shd w:val="clear" w:color="auto" w:fill="auto"/>
            <w:noWrap/>
            <w:vAlign w:val="center"/>
            <w:hideMark/>
          </w:tcPr>
          <w:p w:rsidR="00705C8C" w:rsidRPr="00541ED2" w:rsidRDefault="00705C8C" w:rsidP="008B3A71">
            <w:pPr>
              <w:jc w:val="center"/>
            </w:pPr>
            <w:r w:rsidRPr="00541ED2">
              <w:t>1.3</w:t>
            </w:r>
          </w:p>
        </w:tc>
        <w:tc>
          <w:tcPr>
            <w:tcW w:w="6999" w:type="dxa"/>
            <w:shd w:val="clear" w:color="auto" w:fill="auto"/>
            <w:noWrap/>
            <w:vAlign w:val="center"/>
            <w:hideMark/>
          </w:tcPr>
          <w:p w:rsidR="00705C8C" w:rsidRPr="00541ED2" w:rsidRDefault="00705C8C" w:rsidP="008B3A71">
            <w:r w:rsidRPr="00541ED2">
              <w:t>Концессионная плата</w:t>
            </w:r>
          </w:p>
        </w:tc>
        <w:tc>
          <w:tcPr>
            <w:tcW w:w="2009" w:type="dxa"/>
            <w:shd w:val="clear" w:color="auto" w:fill="auto"/>
            <w:vAlign w:val="center"/>
          </w:tcPr>
          <w:p w:rsidR="00705C8C" w:rsidRPr="00541ED2" w:rsidRDefault="00705C8C" w:rsidP="008B3A71">
            <w:pPr>
              <w:jc w:val="center"/>
            </w:pPr>
          </w:p>
        </w:tc>
      </w:tr>
      <w:tr w:rsidR="00705C8C" w:rsidRPr="00541ED2" w:rsidTr="008B3A71">
        <w:trPr>
          <w:trHeight w:val="513"/>
          <w:jc w:val="center"/>
        </w:trPr>
        <w:tc>
          <w:tcPr>
            <w:tcW w:w="817" w:type="dxa"/>
            <w:shd w:val="clear" w:color="auto" w:fill="auto"/>
            <w:noWrap/>
            <w:vAlign w:val="center"/>
            <w:hideMark/>
          </w:tcPr>
          <w:p w:rsidR="00705C8C" w:rsidRPr="00541ED2" w:rsidRDefault="00705C8C" w:rsidP="008B3A71">
            <w:pPr>
              <w:jc w:val="center"/>
            </w:pPr>
            <w:r w:rsidRPr="00541ED2">
              <w:t>1.4</w:t>
            </w:r>
          </w:p>
        </w:tc>
        <w:tc>
          <w:tcPr>
            <w:tcW w:w="6999" w:type="dxa"/>
            <w:shd w:val="clear" w:color="auto" w:fill="auto"/>
            <w:vAlign w:val="center"/>
            <w:hideMark/>
          </w:tcPr>
          <w:p w:rsidR="00705C8C" w:rsidRPr="00541ED2" w:rsidRDefault="00705C8C" w:rsidP="008B3A71">
            <w:r w:rsidRPr="00541ED2">
              <w:t>Расходы на уплату налогов, сборов и других обязательных платежей, в том числе:</w:t>
            </w:r>
          </w:p>
        </w:tc>
        <w:tc>
          <w:tcPr>
            <w:tcW w:w="2009" w:type="dxa"/>
            <w:shd w:val="clear" w:color="auto" w:fill="auto"/>
            <w:vAlign w:val="center"/>
          </w:tcPr>
          <w:p w:rsidR="00705C8C" w:rsidRPr="00541ED2" w:rsidRDefault="00705C8C" w:rsidP="008B3A71">
            <w:pPr>
              <w:jc w:val="center"/>
            </w:pPr>
            <w:r w:rsidRPr="00541ED2">
              <w:rPr>
                <w:rFonts w:eastAsia="Calibri"/>
                <w:lang w:eastAsia="en-US"/>
              </w:rPr>
              <w:t>367,18</w:t>
            </w:r>
          </w:p>
        </w:tc>
      </w:tr>
      <w:tr w:rsidR="00705C8C" w:rsidRPr="00541ED2" w:rsidTr="008B3A71">
        <w:trPr>
          <w:trHeight w:val="832"/>
          <w:jc w:val="center"/>
        </w:trPr>
        <w:tc>
          <w:tcPr>
            <w:tcW w:w="817" w:type="dxa"/>
            <w:shd w:val="clear" w:color="auto" w:fill="auto"/>
            <w:noWrap/>
            <w:vAlign w:val="center"/>
            <w:hideMark/>
          </w:tcPr>
          <w:p w:rsidR="00705C8C" w:rsidRPr="00541ED2" w:rsidRDefault="00705C8C" w:rsidP="008B3A71">
            <w:pPr>
              <w:jc w:val="center"/>
            </w:pPr>
            <w:r w:rsidRPr="00541ED2">
              <w:t>1.4.1</w:t>
            </w:r>
          </w:p>
        </w:tc>
        <w:tc>
          <w:tcPr>
            <w:tcW w:w="6999" w:type="dxa"/>
            <w:shd w:val="clear" w:color="auto" w:fill="auto"/>
            <w:vAlign w:val="center"/>
            <w:hideMark/>
          </w:tcPr>
          <w:p w:rsidR="00705C8C" w:rsidRPr="00541ED2" w:rsidRDefault="00705C8C" w:rsidP="008B3A71">
            <w:r w:rsidRPr="00541ED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rsidR="00705C8C" w:rsidRPr="00541ED2" w:rsidRDefault="00705C8C" w:rsidP="008B3A71">
            <w:pPr>
              <w:jc w:val="center"/>
            </w:pPr>
            <w:r w:rsidRPr="00541ED2">
              <w:rPr>
                <w:rFonts w:eastAsia="Calibri"/>
                <w:lang w:eastAsia="en-US"/>
              </w:rPr>
              <w:t>51,66</w:t>
            </w:r>
          </w:p>
        </w:tc>
      </w:tr>
      <w:tr w:rsidR="00705C8C" w:rsidRPr="00541ED2" w:rsidTr="008B3A71">
        <w:trPr>
          <w:trHeight w:val="136"/>
          <w:jc w:val="center"/>
        </w:trPr>
        <w:tc>
          <w:tcPr>
            <w:tcW w:w="817" w:type="dxa"/>
            <w:shd w:val="clear" w:color="auto" w:fill="auto"/>
            <w:noWrap/>
            <w:vAlign w:val="center"/>
            <w:hideMark/>
          </w:tcPr>
          <w:p w:rsidR="00705C8C" w:rsidRPr="00541ED2" w:rsidRDefault="00705C8C" w:rsidP="008B3A71">
            <w:pPr>
              <w:jc w:val="center"/>
            </w:pPr>
            <w:r w:rsidRPr="00541ED2">
              <w:t>1.4.2</w:t>
            </w:r>
          </w:p>
        </w:tc>
        <w:tc>
          <w:tcPr>
            <w:tcW w:w="6999" w:type="dxa"/>
            <w:shd w:val="clear" w:color="auto" w:fill="auto"/>
            <w:vAlign w:val="center"/>
            <w:hideMark/>
          </w:tcPr>
          <w:p w:rsidR="00705C8C" w:rsidRPr="00541ED2" w:rsidRDefault="00705C8C" w:rsidP="008B3A71">
            <w:r w:rsidRPr="00541ED2">
              <w:t>расходы на обязательное страхование</w:t>
            </w:r>
          </w:p>
        </w:tc>
        <w:tc>
          <w:tcPr>
            <w:tcW w:w="2009" w:type="dxa"/>
            <w:shd w:val="clear" w:color="auto" w:fill="auto"/>
            <w:vAlign w:val="center"/>
          </w:tcPr>
          <w:p w:rsidR="00705C8C" w:rsidRPr="00541ED2" w:rsidRDefault="00705C8C" w:rsidP="008B3A71">
            <w:pPr>
              <w:jc w:val="center"/>
            </w:pPr>
            <w:r w:rsidRPr="00541ED2">
              <w:rPr>
                <w:rFonts w:eastAsia="Calibri"/>
                <w:lang w:eastAsia="en-US"/>
              </w:rPr>
              <w:t>53,76</w:t>
            </w:r>
          </w:p>
        </w:tc>
      </w:tr>
      <w:tr w:rsidR="00705C8C" w:rsidRPr="00541ED2" w:rsidTr="008B3A71">
        <w:trPr>
          <w:trHeight w:val="355"/>
          <w:jc w:val="center"/>
        </w:trPr>
        <w:tc>
          <w:tcPr>
            <w:tcW w:w="817" w:type="dxa"/>
            <w:shd w:val="clear" w:color="auto" w:fill="auto"/>
            <w:noWrap/>
            <w:vAlign w:val="center"/>
            <w:hideMark/>
          </w:tcPr>
          <w:p w:rsidR="00705C8C" w:rsidRPr="00541ED2" w:rsidRDefault="00705C8C" w:rsidP="008B3A71">
            <w:pPr>
              <w:jc w:val="center"/>
            </w:pPr>
            <w:r w:rsidRPr="00541ED2">
              <w:t>1.4.3</w:t>
            </w:r>
          </w:p>
        </w:tc>
        <w:tc>
          <w:tcPr>
            <w:tcW w:w="6999" w:type="dxa"/>
            <w:shd w:val="clear" w:color="auto" w:fill="auto"/>
            <w:noWrap/>
            <w:vAlign w:val="center"/>
            <w:hideMark/>
          </w:tcPr>
          <w:p w:rsidR="00705C8C" w:rsidRPr="00541ED2" w:rsidRDefault="00705C8C" w:rsidP="008B3A71">
            <w:r w:rsidRPr="00541ED2">
              <w:t xml:space="preserve">иные расходы </w:t>
            </w:r>
          </w:p>
        </w:tc>
        <w:tc>
          <w:tcPr>
            <w:tcW w:w="2009" w:type="dxa"/>
            <w:shd w:val="clear" w:color="auto" w:fill="auto"/>
            <w:vAlign w:val="center"/>
          </w:tcPr>
          <w:p w:rsidR="00705C8C" w:rsidRPr="00541ED2" w:rsidRDefault="00705C8C" w:rsidP="008B3A71">
            <w:pPr>
              <w:jc w:val="center"/>
            </w:pPr>
            <w:r w:rsidRPr="00541ED2">
              <w:rPr>
                <w:rFonts w:eastAsia="Calibri"/>
                <w:lang w:eastAsia="en-US"/>
              </w:rPr>
              <w:t>261,76</w:t>
            </w:r>
          </w:p>
        </w:tc>
      </w:tr>
      <w:tr w:rsidR="00705C8C" w:rsidRPr="00541ED2" w:rsidTr="008B3A71">
        <w:trPr>
          <w:trHeight w:val="355"/>
          <w:jc w:val="center"/>
        </w:trPr>
        <w:tc>
          <w:tcPr>
            <w:tcW w:w="817" w:type="dxa"/>
            <w:shd w:val="clear" w:color="auto" w:fill="auto"/>
            <w:noWrap/>
            <w:vAlign w:val="center"/>
          </w:tcPr>
          <w:p w:rsidR="00705C8C" w:rsidRPr="00541ED2" w:rsidRDefault="00705C8C" w:rsidP="008B3A71">
            <w:pPr>
              <w:jc w:val="center"/>
            </w:pPr>
          </w:p>
        </w:tc>
        <w:tc>
          <w:tcPr>
            <w:tcW w:w="6999" w:type="dxa"/>
            <w:shd w:val="clear" w:color="auto" w:fill="auto"/>
            <w:noWrap/>
            <w:vAlign w:val="center"/>
          </w:tcPr>
          <w:p w:rsidR="00705C8C" w:rsidRPr="00541ED2" w:rsidRDefault="00705C8C" w:rsidP="008B3A71">
            <w:r w:rsidRPr="00541ED2">
              <w:t xml:space="preserve">- налог на имущество организаций            </w:t>
            </w:r>
          </w:p>
        </w:tc>
        <w:tc>
          <w:tcPr>
            <w:tcW w:w="2009" w:type="dxa"/>
            <w:shd w:val="clear" w:color="auto" w:fill="auto"/>
            <w:vAlign w:val="center"/>
          </w:tcPr>
          <w:p w:rsidR="00705C8C" w:rsidRPr="00541ED2" w:rsidRDefault="00705C8C" w:rsidP="008B3A71">
            <w:pPr>
              <w:jc w:val="center"/>
            </w:pPr>
            <w:r w:rsidRPr="00541ED2">
              <w:rPr>
                <w:rFonts w:eastAsia="Calibri"/>
                <w:lang w:eastAsia="en-US"/>
              </w:rPr>
              <w:t>261,76</w:t>
            </w:r>
          </w:p>
        </w:tc>
      </w:tr>
      <w:tr w:rsidR="00705C8C" w:rsidRPr="00541ED2" w:rsidTr="008B3A71">
        <w:trPr>
          <w:trHeight w:val="355"/>
          <w:jc w:val="center"/>
        </w:trPr>
        <w:tc>
          <w:tcPr>
            <w:tcW w:w="817" w:type="dxa"/>
            <w:shd w:val="clear" w:color="auto" w:fill="auto"/>
            <w:noWrap/>
            <w:vAlign w:val="center"/>
          </w:tcPr>
          <w:p w:rsidR="00705C8C" w:rsidRPr="00541ED2" w:rsidRDefault="00705C8C" w:rsidP="008B3A71">
            <w:pPr>
              <w:jc w:val="center"/>
            </w:pPr>
          </w:p>
        </w:tc>
        <w:tc>
          <w:tcPr>
            <w:tcW w:w="6999" w:type="dxa"/>
            <w:shd w:val="clear" w:color="auto" w:fill="auto"/>
            <w:noWrap/>
            <w:vAlign w:val="center"/>
          </w:tcPr>
          <w:p w:rsidR="00705C8C" w:rsidRPr="00541ED2" w:rsidRDefault="00705C8C" w:rsidP="008B3A71">
            <w:r w:rsidRPr="00541ED2">
              <w:t xml:space="preserve">- земельные платежи                           </w:t>
            </w:r>
          </w:p>
        </w:tc>
        <w:tc>
          <w:tcPr>
            <w:tcW w:w="2009" w:type="dxa"/>
            <w:shd w:val="clear" w:color="auto" w:fill="auto"/>
            <w:vAlign w:val="center"/>
          </w:tcPr>
          <w:p w:rsidR="00705C8C" w:rsidRPr="00541ED2" w:rsidRDefault="00705C8C" w:rsidP="008B3A71">
            <w:pPr>
              <w:jc w:val="center"/>
            </w:pPr>
          </w:p>
        </w:tc>
      </w:tr>
      <w:tr w:rsidR="00705C8C" w:rsidRPr="00541ED2" w:rsidTr="008B3A71">
        <w:trPr>
          <w:trHeight w:val="355"/>
          <w:jc w:val="center"/>
        </w:trPr>
        <w:tc>
          <w:tcPr>
            <w:tcW w:w="817" w:type="dxa"/>
            <w:shd w:val="clear" w:color="auto" w:fill="auto"/>
            <w:noWrap/>
            <w:vAlign w:val="center"/>
          </w:tcPr>
          <w:p w:rsidR="00705C8C" w:rsidRPr="00541ED2" w:rsidRDefault="00705C8C" w:rsidP="008B3A71">
            <w:pPr>
              <w:jc w:val="center"/>
            </w:pPr>
          </w:p>
        </w:tc>
        <w:tc>
          <w:tcPr>
            <w:tcW w:w="6999" w:type="dxa"/>
            <w:shd w:val="clear" w:color="auto" w:fill="auto"/>
            <w:noWrap/>
            <w:vAlign w:val="center"/>
          </w:tcPr>
          <w:p w:rsidR="00705C8C" w:rsidRPr="00541ED2" w:rsidRDefault="00705C8C" w:rsidP="008B3A71">
            <w:r w:rsidRPr="00541ED2">
              <w:t>- транспортный налог</w:t>
            </w:r>
          </w:p>
        </w:tc>
        <w:tc>
          <w:tcPr>
            <w:tcW w:w="2009" w:type="dxa"/>
            <w:shd w:val="clear" w:color="auto" w:fill="auto"/>
            <w:vAlign w:val="center"/>
          </w:tcPr>
          <w:p w:rsidR="00705C8C" w:rsidRPr="00541ED2" w:rsidRDefault="00705C8C" w:rsidP="008B3A71">
            <w:pPr>
              <w:jc w:val="center"/>
            </w:pPr>
          </w:p>
        </w:tc>
      </w:tr>
      <w:tr w:rsidR="00705C8C" w:rsidRPr="00541ED2" w:rsidTr="008B3A71">
        <w:trPr>
          <w:trHeight w:val="355"/>
          <w:jc w:val="center"/>
        </w:trPr>
        <w:tc>
          <w:tcPr>
            <w:tcW w:w="817" w:type="dxa"/>
            <w:shd w:val="clear" w:color="auto" w:fill="auto"/>
            <w:noWrap/>
            <w:vAlign w:val="center"/>
          </w:tcPr>
          <w:p w:rsidR="00705C8C" w:rsidRPr="00541ED2" w:rsidRDefault="00705C8C" w:rsidP="008B3A71">
            <w:pPr>
              <w:jc w:val="center"/>
            </w:pPr>
          </w:p>
        </w:tc>
        <w:tc>
          <w:tcPr>
            <w:tcW w:w="6999" w:type="dxa"/>
            <w:shd w:val="clear" w:color="auto" w:fill="auto"/>
            <w:noWrap/>
            <w:vAlign w:val="center"/>
          </w:tcPr>
          <w:p w:rsidR="00705C8C" w:rsidRPr="00541ED2" w:rsidRDefault="00705C8C" w:rsidP="008B3A71">
            <w:r w:rsidRPr="00541ED2">
              <w:t>- прочие налоги</w:t>
            </w:r>
          </w:p>
        </w:tc>
        <w:tc>
          <w:tcPr>
            <w:tcW w:w="2009" w:type="dxa"/>
            <w:shd w:val="clear" w:color="auto" w:fill="auto"/>
            <w:vAlign w:val="center"/>
          </w:tcPr>
          <w:p w:rsidR="00705C8C" w:rsidRPr="00541ED2" w:rsidRDefault="00705C8C" w:rsidP="008B3A71">
            <w:pPr>
              <w:jc w:val="center"/>
            </w:pPr>
          </w:p>
        </w:tc>
      </w:tr>
      <w:tr w:rsidR="00705C8C" w:rsidRPr="00541ED2" w:rsidTr="008B3A71">
        <w:trPr>
          <w:trHeight w:val="212"/>
          <w:jc w:val="center"/>
        </w:trPr>
        <w:tc>
          <w:tcPr>
            <w:tcW w:w="817" w:type="dxa"/>
            <w:shd w:val="clear" w:color="auto" w:fill="auto"/>
            <w:noWrap/>
            <w:vAlign w:val="center"/>
            <w:hideMark/>
          </w:tcPr>
          <w:p w:rsidR="00705C8C" w:rsidRPr="00541ED2" w:rsidRDefault="00705C8C" w:rsidP="008B3A71">
            <w:pPr>
              <w:jc w:val="center"/>
            </w:pPr>
            <w:r w:rsidRPr="00541ED2">
              <w:t>1.5</w:t>
            </w:r>
          </w:p>
        </w:tc>
        <w:tc>
          <w:tcPr>
            <w:tcW w:w="6999" w:type="dxa"/>
            <w:shd w:val="clear" w:color="auto" w:fill="auto"/>
            <w:vAlign w:val="center"/>
            <w:hideMark/>
          </w:tcPr>
          <w:p w:rsidR="00705C8C" w:rsidRPr="00541ED2" w:rsidRDefault="00705C8C" w:rsidP="008B3A71">
            <w:r w:rsidRPr="00541ED2">
              <w:t>Отчисления на социальные нужды</w:t>
            </w:r>
          </w:p>
        </w:tc>
        <w:tc>
          <w:tcPr>
            <w:tcW w:w="2009" w:type="dxa"/>
            <w:shd w:val="clear" w:color="auto" w:fill="auto"/>
            <w:vAlign w:val="center"/>
          </w:tcPr>
          <w:p w:rsidR="00705C8C" w:rsidRPr="00541ED2" w:rsidRDefault="00705C8C" w:rsidP="008B3A71">
            <w:pPr>
              <w:jc w:val="center"/>
            </w:pPr>
            <w:r w:rsidRPr="00F0054E">
              <w:t>11</w:t>
            </w:r>
            <w:r>
              <w:t> </w:t>
            </w:r>
            <w:r w:rsidRPr="00F0054E">
              <w:t>574,91</w:t>
            </w:r>
          </w:p>
        </w:tc>
      </w:tr>
      <w:tr w:rsidR="00705C8C" w:rsidRPr="00541ED2" w:rsidTr="008B3A71">
        <w:trPr>
          <w:trHeight w:val="306"/>
          <w:jc w:val="center"/>
        </w:trPr>
        <w:tc>
          <w:tcPr>
            <w:tcW w:w="817" w:type="dxa"/>
            <w:shd w:val="clear" w:color="auto" w:fill="auto"/>
            <w:noWrap/>
            <w:vAlign w:val="center"/>
            <w:hideMark/>
          </w:tcPr>
          <w:p w:rsidR="00705C8C" w:rsidRPr="00541ED2" w:rsidRDefault="00705C8C" w:rsidP="008B3A71">
            <w:pPr>
              <w:jc w:val="center"/>
            </w:pPr>
            <w:r w:rsidRPr="00541ED2">
              <w:t>1.6</w:t>
            </w:r>
          </w:p>
        </w:tc>
        <w:tc>
          <w:tcPr>
            <w:tcW w:w="6999" w:type="dxa"/>
            <w:shd w:val="clear" w:color="auto" w:fill="auto"/>
            <w:vAlign w:val="center"/>
            <w:hideMark/>
          </w:tcPr>
          <w:p w:rsidR="00705C8C" w:rsidRPr="00541ED2" w:rsidRDefault="00705C8C" w:rsidP="008B3A71">
            <w:r w:rsidRPr="00541ED2">
              <w:t>Расходы по сомнительным долгам</w:t>
            </w:r>
          </w:p>
        </w:tc>
        <w:tc>
          <w:tcPr>
            <w:tcW w:w="2009" w:type="dxa"/>
            <w:shd w:val="clear" w:color="auto" w:fill="auto"/>
            <w:vAlign w:val="center"/>
          </w:tcPr>
          <w:p w:rsidR="00705C8C" w:rsidRPr="00541ED2" w:rsidRDefault="00705C8C" w:rsidP="008B3A71">
            <w:pPr>
              <w:jc w:val="center"/>
            </w:pPr>
            <w:r w:rsidRPr="00F0054E">
              <w:t>1</w:t>
            </w:r>
            <w:r>
              <w:t> 3</w:t>
            </w:r>
            <w:r w:rsidRPr="00F0054E">
              <w:t>0</w:t>
            </w:r>
            <w:r>
              <w:t>9</w:t>
            </w:r>
            <w:r w:rsidRPr="00F0054E">
              <w:t>,</w:t>
            </w:r>
            <w:r>
              <w:t>17</w:t>
            </w:r>
          </w:p>
        </w:tc>
      </w:tr>
      <w:tr w:rsidR="00705C8C" w:rsidRPr="00541ED2" w:rsidTr="008B3A71">
        <w:trPr>
          <w:trHeight w:val="244"/>
          <w:jc w:val="center"/>
        </w:trPr>
        <w:tc>
          <w:tcPr>
            <w:tcW w:w="817" w:type="dxa"/>
            <w:shd w:val="clear" w:color="auto" w:fill="auto"/>
            <w:noWrap/>
            <w:vAlign w:val="center"/>
            <w:hideMark/>
          </w:tcPr>
          <w:p w:rsidR="00705C8C" w:rsidRPr="00541ED2" w:rsidRDefault="00705C8C" w:rsidP="008B3A71">
            <w:pPr>
              <w:jc w:val="center"/>
            </w:pPr>
            <w:r w:rsidRPr="00541ED2">
              <w:t>1.7</w:t>
            </w:r>
          </w:p>
        </w:tc>
        <w:tc>
          <w:tcPr>
            <w:tcW w:w="6999" w:type="dxa"/>
            <w:shd w:val="clear" w:color="auto" w:fill="auto"/>
            <w:vAlign w:val="center"/>
            <w:hideMark/>
          </w:tcPr>
          <w:p w:rsidR="00705C8C" w:rsidRPr="00541ED2" w:rsidRDefault="00705C8C" w:rsidP="008B3A71">
            <w:r w:rsidRPr="00541ED2">
              <w:t>Амортизация основных средств и нематериальных активов</w:t>
            </w:r>
          </w:p>
        </w:tc>
        <w:tc>
          <w:tcPr>
            <w:tcW w:w="2009" w:type="dxa"/>
            <w:shd w:val="clear" w:color="auto" w:fill="auto"/>
            <w:vAlign w:val="center"/>
          </w:tcPr>
          <w:p w:rsidR="00705C8C" w:rsidRPr="00541ED2" w:rsidRDefault="00705C8C" w:rsidP="008B3A71">
            <w:pPr>
              <w:jc w:val="center"/>
            </w:pPr>
            <w:r w:rsidRPr="00541ED2">
              <w:t>299,99</w:t>
            </w:r>
          </w:p>
        </w:tc>
      </w:tr>
      <w:tr w:rsidR="00705C8C" w:rsidRPr="00541ED2" w:rsidTr="008B3A71">
        <w:trPr>
          <w:trHeight w:val="425"/>
          <w:jc w:val="center"/>
        </w:trPr>
        <w:tc>
          <w:tcPr>
            <w:tcW w:w="817" w:type="dxa"/>
            <w:shd w:val="clear" w:color="auto" w:fill="auto"/>
            <w:noWrap/>
            <w:vAlign w:val="center"/>
            <w:hideMark/>
          </w:tcPr>
          <w:p w:rsidR="00705C8C" w:rsidRPr="00541ED2" w:rsidRDefault="00705C8C" w:rsidP="008B3A71">
            <w:pPr>
              <w:jc w:val="center"/>
            </w:pPr>
            <w:r w:rsidRPr="00541ED2">
              <w:t>1.8</w:t>
            </w:r>
          </w:p>
        </w:tc>
        <w:tc>
          <w:tcPr>
            <w:tcW w:w="6999" w:type="dxa"/>
            <w:shd w:val="clear" w:color="auto" w:fill="auto"/>
            <w:vAlign w:val="center"/>
            <w:hideMark/>
          </w:tcPr>
          <w:p w:rsidR="00705C8C" w:rsidRPr="00541ED2" w:rsidRDefault="00705C8C" w:rsidP="008B3A71">
            <w:r w:rsidRPr="00541ED2">
              <w:t>Расходы на выплаты по договорам займа и кредитным договорам, включая проценты по ним</w:t>
            </w:r>
          </w:p>
        </w:tc>
        <w:tc>
          <w:tcPr>
            <w:tcW w:w="2009" w:type="dxa"/>
            <w:shd w:val="clear" w:color="auto" w:fill="auto"/>
            <w:vAlign w:val="center"/>
          </w:tcPr>
          <w:p w:rsidR="00705C8C" w:rsidRPr="00541ED2" w:rsidRDefault="00705C8C" w:rsidP="008B3A71">
            <w:pPr>
              <w:jc w:val="center"/>
            </w:pPr>
          </w:p>
        </w:tc>
      </w:tr>
      <w:tr w:rsidR="00705C8C" w:rsidRPr="00541ED2" w:rsidTr="008B3A71">
        <w:trPr>
          <w:trHeight w:val="300"/>
          <w:jc w:val="center"/>
        </w:trPr>
        <w:tc>
          <w:tcPr>
            <w:tcW w:w="817" w:type="dxa"/>
            <w:shd w:val="clear" w:color="auto" w:fill="auto"/>
            <w:noWrap/>
            <w:vAlign w:val="center"/>
            <w:hideMark/>
          </w:tcPr>
          <w:p w:rsidR="00705C8C" w:rsidRPr="00541ED2" w:rsidRDefault="00705C8C" w:rsidP="008B3A71">
            <w:pPr>
              <w:jc w:val="center"/>
            </w:pPr>
            <w:r w:rsidRPr="00541ED2">
              <w:t>1</w:t>
            </w:r>
          </w:p>
        </w:tc>
        <w:tc>
          <w:tcPr>
            <w:tcW w:w="6999" w:type="dxa"/>
            <w:shd w:val="clear" w:color="auto" w:fill="auto"/>
            <w:noWrap/>
            <w:vAlign w:val="center"/>
            <w:hideMark/>
          </w:tcPr>
          <w:p w:rsidR="00705C8C" w:rsidRPr="00541ED2" w:rsidRDefault="00705C8C" w:rsidP="008B3A71">
            <w:r w:rsidRPr="00541ED2">
              <w:t>ИТОГО</w:t>
            </w:r>
          </w:p>
        </w:tc>
        <w:tc>
          <w:tcPr>
            <w:tcW w:w="2009" w:type="dxa"/>
            <w:shd w:val="clear" w:color="auto" w:fill="auto"/>
            <w:vAlign w:val="center"/>
          </w:tcPr>
          <w:p w:rsidR="00705C8C" w:rsidRPr="00541ED2" w:rsidRDefault="00705C8C" w:rsidP="008B3A71">
            <w:pPr>
              <w:jc w:val="center"/>
            </w:pPr>
            <w:r w:rsidRPr="006D78FA">
              <w:rPr>
                <w:rFonts w:eastAsia="Calibri"/>
                <w:lang w:eastAsia="en-US"/>
              </w:rPr>
              <w:t>1</w:t>
            </w:r>
            <w:r>
              <w:rPr>
                <w:rFonts w:eastAsia="Calibri"/>
                <w:lang w:eastAsia="en-US"/>
              </w:rPr>
              <w:t>4 185</w:t>
            </w:r>
            <w:r w:rsidRPr="006D78FA">
              <w:rPr>
                <w:rFonts w:eastAsia="Calibri"/>
                <w:lang w:eastAsia="en-US"/>
              </w:rPr>
              <w:t>,</w:t>
            </w:r>
            <w:r>
              <w:rPr>
                <w:rFonts w:eastAsia="Calibri"/>
                <w:lang w:eastAsia="en-US"/>
              </w:rPr>
              <w:t>93</w:t>
            </w:r>
          </w:p>
        </w:tc>
      </w:tr>
      <w:tr w:rsidR="00705C8C" w:rsidRPr="00541ED2" w:rsidTr="008B3A71">
        <w:trPr>
          <w:trHeight w:val="100"/>
          <w:jc w:val="center"/>
        </w:trPr>
        <w:tc>
          <w:tcPr>
            <w:tcW w:w="817" w:type="dxa"/>
            <w:shd w:val="clear" w:color="auto" w:fill="auto"/>
            <w:noWrap/>
            <w:vAlign w:val="center"/>
            <w:hideMark/>
          </w:tcPr>
          <w:p w:rsidR="00705C8C" w:rsidRPr="00541ED2" w:rsidRDefault="00705C8C" w:rsidP="008B3A71">
            <w:pPr>
              <w:jc w:val="center"/>
            </w:pPr>
            <w:r w:rsidRPr="00541ED2">
              <w:t>2</w:t>
            </w:r>
          </w:p>
        </w:tc>
        <w:tc>
          <w:tcPr>
            <w:tcW w:w="6999" w:type="dxa"/>
            <w:shd w:val="clear" w:color="auto" w:fill="auto"/>
            <w:noWrap/>
            <w:vAlign w:val="center"/>
            <w:hideMark/>
          </w:tcPr>
          <w:p w:rsidR="00705C8C" w:rsidRPr="00541ED2" w:rsidRDefault="00705C8C" w:rsidP="008B3A71">
            <w:r w:rsidRPr="00541ED2">
              <w:t>Налог на прибыль</w:t>
            </w:r>
          </w:p>
        </w:tc>
        <w:tc>
          <w:tcPr>
            <w:tcW w:w="2009" w:type="dxa"/>
            <w:shd w:val="clear" w:color="auto" w:fill="auto"/>
            <w:vAlign w:val="center"/>
          </w:tcPr>
          <w:p w:rsidR="00705C8C" w:rsidRPr="00727CD2" w:rsidRDefault="00705C8C" w:rsidP="008B3A71">
            <w:pPr>
              <w:jc w:val="center"/>
              <w:rPr>
                <w:rFonts w:eastAsia="Calibri"/>
                <w:lang w:eastAsia="en-US"/>
              </w:rPr>
            </w:pPr>
            <w:r w:rsidRPr="00541ED2">
              <w:rPr>
                <w:rFonts w:eastAsia="Calibri"/>
                <w:lang w:eastAsia="en-US"/>
              </w:rPr>
              <w:t>1 309,00</w:t>
            </w:r>
          </w:p>
        </w:tc>
      </w:tr>
      <w:tr w:rsidR="00705C8C" w:rsidRPr="00541ED2" w:rsidTr="008B3A71">
        <w:trPr>
          <w:trHeight w:val="100"/>
          <w:jc w:val="center"/>
        </w:trPr>
        <w:tc>
          <w:tcPr>
            <w:tcW w:w="817" w:type="dxa"/>
            <w:shd w:val="clear" w:color="auto" w:fill="auto"/>
            <w:noWrap/>
            <w:vAlign w:val="center"/>
          </w:tcPr>
          <w:p w:rsidR="00705C8C" w:rsidRPr="00541ED2" w:rsidRDefault="00705C8C" w:rsidP="008B3A71">
            <w:pPr>
              <w:jc w:val="center"/>
            </w:pPr>
            <w:r>
              <w:t>3</w:t>
            </w:r>
          </w:p>
        </w:tc>
        <w:tc>
          <w:tcPr>
            <w:tcW w:w="6999" w:type="dxa"/>
            <w:shd w:val="clear" w:color="auto" w:fill="auto"/>
            <w:noWrap/>
            <w:vAlign w:val="center"/>
          </w:tcPr>
          <w:p w:rsidR="00705C8C" w:rsidRPr="00541ED2" w:rsidRDefault="00705C8C" w:rsidP="008B3A71">
            <w: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rsidR="00705C8C" w:rsidRPr="00541ED2" w:rsidRDefault="00705C8C" w:rsidP="008B3A71">
            <w:pPr>
              <w:jc w:val="center"/>
              <w:rPr>
                <w:rFonts w:eastAsia="Calibri"/>
                <w:lang w:eastAsia="en-US"/>
              </w:rPr>
            </w:pPr>
            <w:r>
              <w:rPr>
                <w:rFonts w:eastAsia="Calibri"/>
                <w:lang w:eastAsia="en-US"/>
              </w:rPr>
              <w:t>6 326,70</w:t>
            </w:r>
          </w:p>
        </w:tc>
      </w:tr>
      <w:tr w:rsidR="00705C8C" w:rsidRPr="00541ED2" w:rsidTr="008B3A71">
        <w:trPr>
          <w:trHeight w:val="410"/>
          <w:jc w:val="center"/>
        </w:trPr>
        <w:tc>
          <w:tcPr>
            <w:tcW w:w="817" w:type="dxa"/>
            <w:shd w:val="clear" w:color="auto" w:fill="auto"/>
            <w:noWrap/>
            <w:vAlign w:val="center"/>
            <w:hideMark/>
          </w:tcPr>
          <w:p w:rsidR="00705C8C" w:rsidRPr="00541ED2" w:rsidRDefault="00705C8C" w:rsidP="008B3A71">
            <w:pPr>
              <w:jc w:val="center"/>
            </w:pPr>
            <w:r>
              <w:t>4</w:t>
            </w:r>
          </w:p>
        </w:tc>
        <w:tc>
          <w:tcPr>
            <w:tcW w:w="6999" w:type="dxa"/>
            <w:shd w:val="clear" w:color="auto" w:fill="auto"/>
            <w:vAlign w:val="center"/>
            <w:hideMark/>
          </w:tcPr>
          <w:p w:rsidR="00705C8C" w:rsidRPr="00541ED2" w:rsidRDefault="00705C8C" w:rsidP="008B3A71">
            <w:pPr>
              <w:rPr>
                <w:b/>
              </w:rPr>
            </w:pPr>
            <w:r w:rsidRPr="00541ED2">
              <w:rPr>
                <w:b/>
              </w:rPr>
              <w:t>Итого неподконтрольных расходов</w:t>
            </w:r>
          </w:p>
        </w:tc>
        <w:tc>
          <w:tcPr>
            <w:tcW w:w="2009" w:type="dxa"/>
            <w:shd w:val="clear" w:color="auto" w:fill="auto"/>
            <w:vAlign w:val="center"/>
          </w:tcPr>
          <w:p w:rsidR="00705C8C" w:rsidRPr="00541ED2" w:rsidRDefault="00705C8C" w:rsidP="008B3A71">
            <w:pPr>
              <w:jc w:val="center"/>
              <w:rPr>
                <w:b/>
              </w:rPr>
            </w:pPr>
            <w:r>
              <w:rPr>
                <w:b/>
              </w:rPr>
              <w:t>2</w:t>
            </w:r>
            <w:r w:rsidRPr="00541ED2">
              <w:rPr>
                <w:b/>
              </w:rPr>
              <w:t>1 </w:t>
            </w:r>
            <w:r>
              <w:rPr>
                <w:b/>
              </w:rPr>
              <w:t>821</w:t>
            </w:r>
            <w:r w:rsidRPr="00541ED2">
              <w:rPr>
                <w:b/>
              </w:rPr>
              <w:t>,</w:t>
            </w:r>
            <w:r>
              <w:rPr>
                <w:b/>
              </w:rPr>
              <w:t>63</w:t>
            </w:r>
          </w:p>
        </w:tc>
      </w:tr>
    </w:tbl>
    <w:p w:rsidR="00705C8C" w:rsidRPr="00541ED2" w:rsidRDefault="00705C8C" w:rsidP="00705C8C">
      <w:pPr>
        <w:spacing w:line="360" w:lineRule="auto"/>
        <w:jc w:val="both"/>
        <w:sectPr w:rsidR="00705C8C" w:rsidRPr="00541ED2" w:rsidSect="008B3A71">
          <w:footerReference w:type="even" r:id="rId64"/>
          <w:footerReference w:type="default" r:id="rId65"/>
          <w:pgSz w:w="11906" w:h="16838" w:code="9"/>
          <w:pgMar w:top="1134" w:right="567" w:bottom="1134" w:left="1701" w:header="709" w:footer="709" w:gutter="0"/>
          <w:cols w:space="708"/>
          <w:docGrid w:linePitch="360"/>
        </w:sectPr>
      </w:pPr>
    </w:p>
    <w:p w:rsidR="00705C8C" w:rsidRPr="00541ED2" w:rsidRDefault="00705C8C" w:rsidP="00705C8C">
      <w:pPr>
        <w:spacing w:line="360" w:lineRule="auto"/>
        <w:ind w:firstLine="708"/>
        <w:jc w:val="both"/>
      </w:pPr>
      <w:r w:rsidRPr="00541ED2">
        <w:lastRenderedPageBreak/>
        <w:t xml:space="preserve">3. </w:t>
      </w:r>
      <w:r w:rsidRPr="00541ED2">
        <w:rPr>
          <w:u w:val="single"/>
        </w:rPr>
        <w:t>Расходы на приобретение энергетических ресурсов</w:t>
      </w:r>
      <w:r w:rsidRPr="00541ED2">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rsidR="00705C8C" w:rsidRPr="00541ED2" w:rsidRDefault="00705C8C" w:rsidP="00705C8C">
      <w:pPr>
        <w:tabs>
          <w:tab w:val="left" w:pos="1890"/>
        </w:tabs>
        <w:spacing w:line="360" w:lineRule="auto"/>
        <w:ind w:firstLine="720"/>
        <w:jc w:val="both"/>
      </w:pPr>
      <w:r w:rsidRPr="00541ED2">
        <w:t>По расчётам экспертов, фактические расходы на приобретение энергетических ресурсов, холодной воды, теплоносителя в 2017 году, в целях настоящей статьи, составят 38 907,36 тыс. руб.</w:t>
      </w:r>
    </w:p>
    <w:p w:rsidR="00705C8C" w:rsidRDefault="00705C8C" w:rsidP="00705C8C">
      <w:pPr>
        <w:spacing w:after="160" w:line="259" w:lineRule="auto"/>
        <w:ind w:left="1080" w:right="-142"/>
        <w:jc w:val="right"/>
        <w:rPr>
          <w:color w:val="000000"/>
        </w:rPr>
      </w:pPr>
      <w:r>
        <w:rPr>
          <w:color w:val="000000"/>
        </w:rPr>
        <w:t>Таблица 6.</w:t>
      </w:r>
      <w:r>
        <w:rPr>
          <w:color w:val="000000"/>
        </w:rPr>
        <w:tab/>
        <w:t xml:space="preserve"> </w:t>
      </w:r>
    </w:p>
    <w:p w:rsidR="00705C8C" w:rsidRPr="00541ED2" w:rsidRDefault="00705C8C" w:rsidP="00705C8C">
      <w:pPr>
        <w:jc w:val="center"/>
        <w:rPr>
          <w:b/>
        </w:rPr>
      </w:pPr>
      <w:r w:rsidRPr="00541ED2">
        <w:rPr>
          <w:b/>
        </w:rPr>
        <w:t xml:space="preserve">Фактические расходы на приобретение энергетических ресурсов, </w:t>
      </w:r>
    </w:p>
    <w:p w:rsidR="00705C8C" w:rsidRPr="00541ED2" w:rsidRDefault="00705C8C" w:rsidP="00705C8C">
      <w:pPr>
        <w:jc w:val="center"/>
        <w:rPr>
          <w:b/>
        </w:rPr>
      </w:pPr>
      <w:r w:rsidRPr="00541ED2">
        <w:rPr>
          <w:b/>
        </w:rPr>
        <w:t xml:space="preserve">холодной воды и теплоносителя </w:t>
      </w:r>
    </w:p>
    <w:p w:rsidR="00705C8C" w:rsidRPr="00541ED2" w:rsidRDefault="00705C8C" w:rsidP="00705C8C">
      <w:pPr>
        <w:jc w:val="right"/>
      </w:pPr>
      <w:r w:rsidRPr="00541ED2">
        <w:t>тыс. руб.</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946"/>
        <w:gridCol w:w="2109"/>
      </w:tblGrid>
      <w:tr w:rsidR="00705C8C" w:rsidRPr="00541ED2" w:rsidTr="008B3A71">
        <w:trPr>
          <w:trHeight w:val="483"/>
        </w:trPr>
        <w:tc>
          <w:tcPr>
            <w:tcW w:w="817" w:type="dxa"/>
            <w:vMerge w:val="restart"/>
            <w:shd w:val="clear" w:color="auto" w:fill="auto"/>
            <w:vAlign w:val="center"/>
            <w:hideMark/>
          </w:tcPr>
          <w:p w:rsidR="00705C8C" w:rsidRPr="00541ED2" w:rsidRDefault="00705C8C" w:rsidP="008B3A71">
            <w:pPr>
              <w:jc w:val="center"/>
            </w:pPr>
            <w:r w:rsidRPr="00541ED2">
              <w:t>№ п/п</w:t>
            </w:r>
          </w:p>
        </w:tc>
        <w:tc>
          <w:tcPr>
            <w:tcW w:w="6946" w:type="dxa"/>
            <w:vMerge w:val="restart"/>
            <w:shd w:val="clear" w:color="auto" w:fill="auto"/>
            <w:vAlign w:val="center"/>
            <w:hideMark/>
          </w:tcPr>
          <w:p w:rsidR="00705C8C" w:rsidRPr="00541ED2" w:rsidRDefault="00705C8C" w:rsidP="008B3A71">
            <w:pPr>
              <w:jc w:val="center"/>
            </w:pPr>
            <w:r w:rsidRPr="00541ED2">
              <w:t>Наименование ресурса</w:t>
            </w:r>
          </w:p>
        </w:tc>
        <w:tc>
          <w:tcPr>
            <w:tcW w:w="2109" w:type="dxa"/>
            <w:vMerge w:val="restart"/>
            <w:shd w:val="clear" w:color="auto" w:fill="auto"/>
            <w:vAlign w:val="center"/>
            <w:hideMark/>
          </w:tcPr>
          <w:p w:rsidR="00705C8C" w:rsidRPr="00541ED2" w:rsidRDefault="00705C8C" w:rsidP="008B3A71">
            <w:pPr>
              <w:jc w:val="center"/>
            </w:pPr>
            <w:r w:rsidRPr="00541ED2">
              <w:t>Факт 2017 года</w:t>
            </w:r>
          </w:p>
        </w:tc>
      </w:tr>
      <w:tr w:rsidR="00705C8C" w:rsidRPr="00541ED2" w:rsidTr="008B3A71">
        <w:trPr>
          <w:trHeight w:val="507"/>
        </w:trPr>
        <w:tc>
          <w:tcPr>
            <w:tcW w:w="817" w:type="dxa"/>
            <w:vMerge/>
            <w:shd w:val="clear" w:color="auto" w:fill="auto"/>
            <w:vAlign w:val="center"/>
            <w:hideMark/>
          </w:tcPr>
          <w:p w:rsidR="00705C8C" w:rsidRPr="00541ED2" w:rsidRDefault="00705C8C" w:rsidP="008B3A71">
            <w:pPr>
              <w:jc w:val="both"/>
            </w:pPr>
          </w:p>
        </w:tc>
        <w:tc>
          <w:tcPr>
            <w:tcW w:w="6946" w:type="dxa"/>
            <w:vMerge/>
            <w:shd w:val="clear" w:color="auto" w:fill="auto"/>
            <w:vAlign w:val="center"/>
            <w:hideMark/>
          </w:tcPr>
          <w:p w:rsidR="00705C8C" w:rsidRPr="00541ED2" w:rsidRDefault="00705C8C" w:rsidP="008B3A71">
            <w:pPr>
              <w:jc w:val="both"/>
            </w:pPr>
          </w:p>
        </w:tc>
        <w:tc>
          <w:tcPr>
            <w:tcW w:w="2109" w:type="dxa"/>
            <w:vMerge/>
            <w:shd w:val="clear" w:color="auto" w:fill="auto"/>
            <w:vAlign w:val="center"/>
            <w:hideMark/>
          </w:tcPr>
          <w:p w:rsidR="00705C8C" w:rsidRPr="00541ED2" w:rsidRDefault="00705C8C" w:rsidP="008B3A71">
            <w:pPr>
              <w:jc w:val="both"/>
            </w:pPr>
          </w:p>
        </w:tc>
      </w:tr>
      <w:tr w:rsidR="00705C8C" w:rsidRPr="00541ED2" w:rsidTr="008B3A71">
        <w:trPr>
          <w:trHeight w:val="360"/>
        </w:trPr>
        <w:tc>
          <w:tcPr>
            <w:tcW w:w="817" w:type="dxa"/>
            <w:shd w:val="clear" w:color="auto" w:fill="auto"/>
            <w:vAlign w:val="center"/>
            <w:hideMark/>
          </w:tcPr>
          <w:p w:rsidR="00705C8C" w:rsidRPr="00541ED2" w:rsidRDefault="00705C8C" w:rsidP="008B3A71">
            <w:pPr>
              <w:jc w:val="center"/>
            </w:pPr>
            <w:r w:rsidRPr="00541ED2">
              <w:t>1</w:t>
            </w:r>
          </w:p>
        </w:tc>
        <w:tc>
          <w:tcPr>
            <w:tcW w:w="6946" w:type="dxa"/>
            <w:shd w:val="clear" w:color="auto" w:fill="auto"/>
            <w:vAlign w:val="center"/>
            <w:hideMark/>
          </w:tcPr>
          <w:p w:rsidR="00705C8C" w:rsidRPr="00541ED2" w:rsidRDefault="00705C8C" w:rsidP="008B3A71">
            <w:pPr>
              <w:jc w:val="both"/>
            </w:pPr>
            <w:r w:rsidRPr="00541ED2">
              <w:t>Расходы на топливо</w:t>
            </w:r>
          </w:p>
        </w:tc>
        <w:tc>
          <w:tcPr>
            <w:tcW w:w="2109" w:type="dxa"/>
            <w:shd w:val="clear" w:color="auto" w:fill="auto"/>
          </w:tcPr>
          <w:p w:rsidR="00705C8C" w:rsidRPr="00541ED2" w:rsidRDefault="00705C8C" w:rsidP="008B3A71">
            <w:pPr>
              <w:jc w:val="center"/>
            </w:pPr>
            <w:r w:rsidRPr="00541ED2">
              <w:rPr>
                <w:rFonts w:eastAsia="Calibri"/>
                <w:lang w:eastAsia="en-US"/>
              </w:rPr>
              <w:t>24 597,06</w:t>
            </w:r>
          </w:p>
        </w:tc>
      </w:tr>
      <w:tr w:rsidR="00705C8C" w:rsidRPr="00541ED2" w:rsidTr="008B3A71">
        <w:trPr>
          <w:trHeight w:val="311"/>
        </w:trPr>
        <w:tc>
          <w:tcPr>
            <w:tcW w:w="817" w:type="dxa"/>
            <w:shd w:val="clear" w:color="auto" w:fill="auto"/>
            <w:vAlign w:val="center"/>
            <w:hideMark/>
          </w:tcPr>
          <w:p w:rsidR="00705C8C" w:rsidRPr="00541ED2" w:rsidRDefault="00705C8C" w:rsidP="008B3A71">
            <w:pPr>
              <w:jc w:val="center"/>
            </w:pPr>
            <w:r w:rsidRPr="00541ED2">
              <w:t>2</w:t>
            </w:r>
          </w:p>
        </w:tc>
        <w:tc>
          <w:tcPr>
            <w:tcW w:w="6946" w:type="dxa"/>
            <w:shd w:val="clear" w:color="auto" w:fill="auto"/>
            <w:vAlign w:val="center"/>
            <w:hideMark/>
          </w:tcPr>
          <w:p w:rsidR="00705C8C" w:rsidRPr="00541ED2" w:rsidRDefault="00705C8C" w:rsidP="008B3A71">
            <w:pPr>
              <w:jc w:val="both"/>
            </w:pPr>
            <w:r w:rsidRPr="00541ED2">
              <w:t>Расходы на электрическую энергию</w:t>
            </w:r>
          </w:p>
        </w:tc>
        <w:tc>
          <w:tcPr>
            <w:tcW w:w="2109" w:type="dxa"/>
            <w:shd w:val="clear" w:color="auto" w:fill="auto"/>
          </w:tcPr>
          <w:p w:rsidR="00705C8C" w:rsidRPr="00541ED2" w:rsidRDefault="00705C8C" w:rsidP="008B3A71">
            <w:pPr>
              <w:jc w:val="center"/>
            </w:pPr>
            <w:r w:rsidRPr="00541ED2">
              <w:rPr>
                <w:rFonts w:eastAsia="Calibri"/>
                <w:lang w:eastAsia="en-US"/>
              </w:rPr>
              <w:t>12 854,12</w:t>
            </w:r>
          </w:p>
        </w:tc>
      </w:tr>
      <w:tr w:rsidR="00705C8C" w:rsidRPr="00541ED2" w:rsidTr="008B3A71">
        <w:trPr>
          <w:trHeight w:val="360"/>
        </w:trPr>
        <w:tc>
          <w:tcPr>
            <w:tcW w:w="817" w:type="dxa"/>
            <w:shd w:val="clear" w:color="auto" w:fill="auto"/>
            <w:vAlign w:val="center"/>
            <w:hideMark/>
          </w:tcPr>
          <w:p w:rsidR="00705C8C" w:rsidRPr="00541ED2" w:rsidRDefault="00705C8C" w:rsidP="008B3A71">
            <w:pPr>
              <w:jc w:val="center"/>
            </w:pPr>
            <w:r w:rsidRPr="00541ED2">
              <w:t>3</w:t>
            </w:r>
          </w:p>
        </w:tc>
        <w:tc>
          <w:tcPr>
            <w:tcW w:w="6946" w:type="dxa"/>
            <w:shd w:val="clear" w:color="auto" w:fill="auto"/>
            <w:vAlign w:val="center"/>
            <w:hideMark/>
          </w:tcPr>
          <w:p w:rsidR="00705C8C" w:rsidRPr="00541ED2" w:rsidRDefault="00705C8C" w:rsidP="008B3A71">
            <w:pPr>
              <w:jc w:val="both"/>
            </w:pPr>
            <w:r w:rsidRPr="00541ED2">
              <w:t>Расходы на тепловую энергию</w:t>
            </w:r>
          </w:p>
        </w:tc>
        <w:tc>
          <w:tcPr>
            <w:tcW w:w="2109" w:type="dxa"/>
            <w:shd w:val="clear" w:color="auto" w:fill="auto"/>
          </w:tcPr>
          <w:p w:rsidR="00705C8C" w:rsidRPr="00541ED2" w:rsidRDefault="00705C8C" w:rsidP="008B3A71">
            <w:pPr>
              <w:jc w:val="center"/>
            </w:pPr>
          </w:p>
        </w:tc>
      </w:tr>
      <w:tr w:rsidR="00705C8C" w:rsidRPr="00541ED2" w:rsidTr="008B3A71">
        <w:trPr>
          <w:trHeight w:val="360"/>
        </w:trPr>
        <w:tc>
          <w:tcPr>
            <w:tcW w:w="817" w:type="dxa"/>
            <w:shd w:val="clear" w:color="auto" w:fill="auto"/>
            <w:vAlign w:val="center"/>
            <w:hideMark/>
          </w:tcPr>
          <w:p w:rsidR="00705C8C" w:rsidRPr="00541ED2" w:rsidRDefault="00705C8C" w:rsidP="008B3A71">
            <w:pPr>
              <w:jc w:val="center"/>
            </w:pPr>
            <w:r w:rsidRPr="00541ED2">
              <w:t>4</w:t>
            </w:r>
          </w:p>
        </w:tc>
        <w:tc>
          <w:tcPr>
            <w:tcW w:w="6946" w:type="dxa"/>
            <w:shd w:val="clear" w:color="auto" w:fill="auto"/>
            <w:vAlign w:val="center"/>
            <w:hideMark/>
          </w:tcPr>
          <w:p w:rsidR="00705C8C" w:rsidRPr="00541ED2" w:rsidRDefault="00705C8C" w:rsidP="008B3A71">
            <w:pPr>
              <w:jc w:val="both"/>
            </w:pPr>
            <w:r w:rsidRPr="00541ED2">
              <w:t>Расходы на холодную воду</w:t>
            </w:r>
          </w:p>
        </w:tc>
        <w:tc>
          <w:tcPr>
            <w:tcW w:w="2109" w:type="dxa"/>
            <w:shd w:val="clear" w:color="auto" w:fill="auto"/>
          </w:tcPr>
          <w:p w:rsidR="00705C8C" w:rsidRPr="00541ED2" w:rsidRDefault="00705C8C" w:rsidP="008B3A71">
            <w:pPr>
              <w:jc w:val="center"/>
            </w:pPr>
            <w:r w:rsidRPr="00541ED2">
              <w:rPr>
                <w:rFonts w:eastAsia="Calibri"/>
                <w:lang w:eastAsia="en-US"/>
              </w:rPr>
              <w:t>1 456,18</w:t>
            </w:r>
          </w:p>
        </w:tc>
      </w:tr>
      <w:tr w:rsidR="00705C8C" w:rsidRPr="00541ED2" w:rsidTr="008B3A71">
        <w:trPr>
          <w:trHeight w:val="360"/>
        </w:trPr>
        <w:tc>
          <w:tcPr>
            <w:tcW w:w="817" w:type="dxa"/>
            <w:shd w:val="clear" w:color="auto" w:fill="auto"/>
            <w:vAlign w:val="center"/>
            <w:hideMark/>
          </w:tcPr>
          <w:p w:rsidR="00705C8C" w:rsidRPr="00541ED2" w:rsidRDefault="00705C8C" w:rsidP="008B3A71">
            <w:pPr>
              <w:jc w:val="center"/>
            </w:pPr>
            <w:r w:rsidRPr="00541ED2">
              <w:t>5</w:t>
            </w:r>
          </w:p>
        </w:tc>
        <w:tc>
          <w:tcPr>
            <w:tcW w:w="6946" w:type="dxa"/>
            <w:shd w:val="clear" w:color="auto" w:fill="auto"/>
            <w:vAlign w:val="center"/>
            <w:hideMark/>
          </w:tcPr>
          <w:p w:rsidR="00705C8C" w:rsidRPr="00541ED2" w:rsidRDefault="00705C8C" w:rsidP="008B3A71">
            <w:pPr>
              <w:jc w:val="both"/>
            </w:pPr>
            <w:r w:rsidRPr="00541ED2">
              <w:t>Расходы на теплоноситель</w:t>
            </w:r>
          </w:p>
        </w:tc>
        <w:tc>
          <w:tcPr>
            <w:tcW w:w="2109" w:type="dxa"/>
            <w:shd w:val="clear" w:color="auto" w:fill="auto"/>
          </w:tcPr>
          <w:p w:rsidR="00705C8C" w:rsidRPr="00541ED2" w:rsidRDefault="00705C8C" w:rsidP="008B3A71">
            <w:pPr>
              <w:jc w:val="center"/>
            </w:pPr>
          </w:p>
        </w:tc>
      </w:tr>
      <w:tr w:rsidR="00705C8C" w:rsidRPr="00541ED2" w:rsidTr="008B3A71">
        <w:trPr>
          <w:trHeight w:val="148"/>
        </w:trPr>
        <w:tc>
          <w:tcPr>
            <w:tcW w:w="817" w:type="dxa"/>
            <w:shd w:val="clear" w:color="auto" w:fill="auto"/>
            <w:vAlign w:val="center"/>
            <w:hideMark/>
          </w:tcPr>
          <w:p w:rsidR="00705C8C" w:rsidRPr="00541ED2" w:rsidRDefault="00705C8C" w:rsidP="008B3A71">
            <w:pPr>
              <w:jc w:val="center"/>
            </w:pPr>
            <w:r w:rsidRPr="00541ED2">
              <w:t>6</w:t>
            </w:r>
          </w:p>
        </w:tc>
        <w:tc>
          <w:tcPr>
            <w:tcW w:w="6946" w:type="dxa"/>
            <w:shd w:val="clear" w:color="auto" w:fill="auto"/>
            <w:vAlign w:val="center"/>
            <w:hideMark/>
          </w:tcPr>
          <w:p w:rsidR="00705C8C" w:rsidRPr="00541ED2" w:rsidRDefault="00705C8C" w:rsidP="008B3A71">
            <w:pPr>
              <w:jc w:val="both"/>
              <w:rPr>
                <w:b/>
              </w:rPr>
            </w:pPr>
            <w:r w:rsidRPr="00541ED2">
              <w:rPr>
                <w:b/>
              </w:rPr>
              <w:t>ИТОГО</w:t>
            </w:r>
          </w:p>
        </w:tc>
        <w:tc>
          <w:tcPr>
            <w:tcW w:w="2109" w:type="dxa"/>
            <w:shd w:val="clear" w:color="auto" w:fill="auto"/>
          </w:tcPr>
          <w:p w:rsidR="00705C8C" w:rsidRPr="00541ED2" w:rsidRDefault="00705C8C" w:rsidP="008B3A71">
            <w:pPr>
              <w:jc w:val="center"/>
              <w:rPr>
                <w:b/>
              </w:rPr>
            </w:pPr>
            <w:r w:rsidRPr="00541ED2">
              <w:rPr>
                <w:rFonts w:eastAsia="Calibri"/>
                <w:lang w:eastAsia="en-US"/>
              </w:rPr>
              <w:t>38 907,36</w:t>
            </w:r>
          </w:p>
        </w:tc>
      </w:tr>
    </w:tbl>
    <w:p w:rsidR="00705C8C" w:rsidRPr="00541ED2" w:rsidRDefault="00705C8C" w:rsidP="00705C8C">
      <w:pPr>
        <w:spacing w:line="360" w:lineRule="auto"/>
        <w:ind w:firstLine="720"/>
        <w:jc w:val="both"/>
      </w:pPr>
    </w:p>
    <w:p w:rsidR="00705C8C" w:rsidRPr="00541ED2" w:rsidRDefault="00705C8C" w:rsidP="00705C8C">
      <w:pPr>
        <w:tabs>
          <w:tab w:val="left" w:pos="1890"/>
        </w:tabs>
        <w:spacing w:line="360" w:lineRule="auto"/>
        <w:ind w:firstLine="720"/>
        <w:jc w:val="both"/>
      </w:pPr>
      <w:r w:rsidRPr="00541ED2">
        <w:t xml:space="preserve">4. </w:t>
      </w:r>
      <w:r w:rsidRPr="00541ED2">
        <w:rPr>
          <w:u w:val="single"/>
        </w:rPr>
        <w:t>Фактическая прибыль</w:t>
      </w:r>
      <w:r w:rsidRPr="00541ED2">
        <w:t>, рассчитываемая по формуле:</w:t>
      </w:r>
    </w:p>
    <w:p w:rsidR="00705C8C" w:rsidRPr="00541ED2" w:rsidRDefault="00705C8C" w:rsidP="00705C8C">
      <w:pPr>
        <w:autoSpaceDE w:val="0"/>
        <w:autoSpaceDN w:val="0"/>
        <w:adjustRightInd w:val="0"/>
        <w:jc w:val="center"/>
        <w:rPr>
          <w:position w:val="-68"/>
        </w:rPr>
      </w:pPr>
      <w:r w:rsidRPr="00541ED2">
        <w:rPr>
          <w:noProof/>
          <w:position w:val="-68"/>
        </w:rPr>
        <w:drawing>
          <wp:inline distT="0" distB="0" distL="0" distR="0">
            <wp:extent cx="3140710" cy="101409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140710" cy="1014095"/>
                    </a:xfrm>
                    <a:prstGeom prst="rect">
                      <a:avLst/>
                    </a:prstGeom>
                    <a:noFill/>
                    <a:ln>
                      <a:noFill/>
                    </a:ln>
                  </pic:spPr>
                </pic:pic>
              </a:graphicData>
            </a:graphic>
          </wp:inline>
        </w:drawing>
      </w:r>
    </w:p>
    <w:p w:rsidR="00705C8C" w:rsidRDefault="00705C8C" w:rsidP="00705C8C">
      <w:pPr>
        <w:tabs>
          <w:tab w:val="left" w:pos="1890"/>
        </w:tabs>
        <w:spacing w:line="360" w:lineRule="auto"/>
        <w:ind w:firstLine="720"/>
        <w:jc w:val="both"/>
      </w:pPr>
      <w:r w:rsidRPr="00541ED2">
        <w:t xml:space="preserve">В соответствии с концессионным соглашением от 16.08.2016 № 491, нормативный уровень прибыли установлен на весь срок концессии. </w:t>
      </w:r>
    </w:p>
    <w:p w:rsidR="00705C8C" w:rsidRDefault="00705C8C" w:rsidP="00705C8C">
      <w:pPr>
        <w:tabs>
          <w:tab w:val="left" w:pos="1890"/>
        </w:tabs>
        <w:spacing w:line="360" w:lineRule="auto"/>
        <w:ind w:firstLine="720"/>
        <w:jc w:val="both"/>
      </w:pPr>
      <w:r w:rsidRPr="00541ED2">
        <w:t>Для расчёта фактической НВВ фактическая прибыль принята экспертами на уровне 0,63 %, согласно приложению № 8 к концессионному соглашению</w:t>
      </w:r>
      <w:r>
        <w:t xml:space="preserve"> от 16.08.2016 № 491</w:t>
      </w:r>
      <w:r w:rsidRPr="00541ED2">
        <w:t>.</w:t>
      </w:r>
      <w:r>
        <w:t xml:space="preserve"> 95 809,36*0,63%=603,60 тыс. руб.</w:t>
      </w:r>
    </w:p>
    <w:p w:rsidR="00705C8C" w:rsidRPr="008E668C" w:rsidRDefault="00705C8C" w:rsidP="00705C8C">
      <w:pPr>
        <w:tabs>
          <w:tab w:val="left" w:pos="1890"/>
        </w:tabs>
        <w:spacing w:line="360" w:lineRule="auto"/>
        <w:ind w:firstLine="720"/>
        <w:jc w:val="center"/>
        <w:rPr>
          <w:b/>
        </w:rPr>
      </w:pPr>
      <w:r w:rsidRPr="008E668C">
        <w:rPr>
          <w:b/>
        </w:rPr>
        <w:t>Корректировка НВВ в связи с изменением (неисполнением) инвестиционной программы</w:t>
      </w:r>
    </w:p>
    <w:p w:rsidR="00705C8C" w:rsidRPr="00FF5930" w:rsidRDefault="00705C8C" w:rsidP="00705C8C">
      <w:pPr>
        <w:autoSpaceDE w:val="0"/>
        <w:autoSpaceDN w:val="0"/>
        <w:adjustRightInd w:val="0"/>
        <w:spacing w:line="360" w:lineRule="auto"/>
        <w:ind w:firstLine="540"/>
        <w:jc w:val="both"/>
        <w:rPr>
          <w:color w:val="000000"/>
        </w:rPr>
      </w:pPr>
      <w:r w:rsidRPr="00FF5930">
        <w:rPr>
          <w:color w:val="000000"/>
        </w:rPr>
        <w:lastRenderedPageBreak/>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FF5930">
        <w:rPr>
          <w:noProof/>
          <w:color w:val="000000"/>
          <w:position w:val="-12"/>
        </w:rPr>
        <w:drawing>
          <wp:inline distT="0" distB="0" distL="0" distR="0">
            <wp:extent cx="705485" cy="31813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05485" cy="318135"/>
                    </a:xfrm>
                    <a:prstGeom prst="rect">
                      <a:avLst/>
                    </a:prstGeom>
                    <a:noFill/>
                    <a:ln>
                      <a:noFill/>
                    </a:ln>
                  </pic:spPr>
                </pic:pic>
              </a:graphicData>
            </a:graphic>
          </wp:inline>
        </w:drawing>
      </w:r>
      <w:r w:rsidRPr="00FF5930">
        <w:rPr>
          <w:color w:val="000000"/>
        </w:rPr>
        <w:t>, рассчитывается по формуле:</w:t>
      </w:r>
    </w:p>
    <w:p w:rsidR="00705C8C" w:rsidRPr="00FF5930" w:rsidRDefault="00705C8C" w:rsidP="00705C8C">
      <w:pPr>
        <w:autoSpaceDE w:val="0"/>
        <w:autoSpaceDN w:val="0"/>
        <w:adjustRightInd w:val="0"/>
        <w:jc w:val="center"/>
        <w:rPr>
          <w:color w:val="000000"/>
        </w:rPr>
      </w:pPr>
      <w:r w:rsidRPr="00FF5930">
        <w:rPr>
          <w:noProof/>
          <w:color w:val="000000"/>
          <w:position w:val="-36"/>
        </w:rPr>
        <w:drawing>
          <wp:inline distT="0" distB="0" distL="0" distR="0">
            <wp:extent cx="4572000" cy="74549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572000" cy="745490"/>
                    </a:xfrm>
                    <a:prstGeom prst="rect">
                      <a:avLst/>
                    </a:prstGeom>
                    <a:noFill/>
                    <a:ln>
                      <a:noFill/>
                    </a:ln>
                  </pic:spPr>
                </pic:pic>
              </a:graphicData>
            </a:graphic>
          </wp:inline>
        </w:drawing>
      </w:r>
      <w:r w:rsidRPr="00FF5930">
        <w:rPr>
          <w:color w:val="000000"/>
        </w:rPr>
        <w:t xml:space="preserve"> (тыс. руб.), </w:t>
      </w:r>
    </w:p>
    <w:p w:rsidR="00705C8C" w:rsidRPr="00FF5930" w:rsidRDefault="00705C8C" w:rsidP="00705C8C">
      <w:pPr>
        <w:autoSpaceDE w:val="0"/>
        <w:autoSpaceDN w:val="0"/>
        <w:adjustRightInd w:val="0"/>
        <w:ind w:firstLine="540"/>
        <w:jc w:val="both"/>
        <w:rPr>
          <w:color w:val="000000"/>
        </w:rPr>
      </w:pPr>
    </w:p>
    <w:p w:rsidR="00705C8C" w:rsidRPr="00FF5930" w:rsidRDefault="00705C8C" w:rsidP="00705C8C">
      <w:pPr>
        <w:autoSpaceDE w:val="0"/>
        <w:autoSpaceDN w:val="0"/>
        <w:adjustRightInd w:val="0"/>
        <w:ind w:firstLine="540"/>
        <w:jc w:val="both"/>
        <w:rPr>
          <w:color w:val="000000"/>
        </w:rPr>
      </w:pPr>
      <w:r w:rsidRPr="00FF5930">
        <w:rPr>
          <w:color w:val="000000"/>
        </w:rPr>
        <w:t>где:</w:t>
      </w:r>
    </w:p>
    <w:p w:rsidR="00705C8C" w:rsidRPr="00FF5930" w:rsidRDefault="00705C8C" w:rsidP="00705C8C">
      <w:pPr>
        <w:autoSpaceDE w:val="0"/>
        <w:autoSpaceDN w:val="0"/>
        <w:adjustRightInd w:val="0"/>
        <w:spacing w:before="280" w:line="360" w:lineRule="auto"/>
        <w:ind w:firstLine="540"/>
        <w:jc w:val="both"/>
        <w:rPr>
          <w:color w:val="000000"/>
        </w:rPr>
      </w:pPr>
      <w:r w:rsidRPr="00FF5930">
        <w:rPr>
          <w:noProof/>
          <w:color w:val="000000"/>
          <w:position w:val="-14"/>
        </w:rPr>
        <w:drawing>
          <wp:inline distT="0" distB="0" distL="0" distR="0">
            <wp:extent cx="566420" cy="34798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66420" cy="347980"/>
                    </a:xfrm>
                    <a:prstGeom prst="rect">
                      <a:avLst/>
                    </a:prstGeom>
                    <a:noFill/>
                    <a:ln>
                      <a:noFill/>
                    </a:ln>
                  </pic:spPr>
                </pic:pic>
              </a:graphicData>
            </a:graphic>
          </wp:inline>
        </w:drawing>
      </w:r>
      <w:r w:rsidRPr="00FF5930">
        <w:rPr>
          <w:color w:val="000000"/>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rsidR="00705C8C" w:rsidRPr="00FF5930" w:rsidRDefault="00705C8C" w:rsidP="00705C8C">
      <w:pPr>
        <w:autoSpaceDE w:val="0"/>
        <w:autoSpaceDN w:val="0"/>
        <w:adjustRightInd w:val="0"/>
        <w:spacing w:before="280" w:line="360" w:lineRule="auto"/>
        <w:ind w:firstLine="540"/>
        <w:jc w:val="both"/>
        <w:rPr>
          <w:color w:val="000000"/>
        </w:rPr>
      </w:pPr>
      <w:r w:rsidRPr="00FF5930">
        <w:rPr>
          <w:noProof/>
          <w:color w:val="000000"/>
          <w:position w:val="-14"/>
        </w:rPr>
        <w:drawing>
          <wp:inline distT="0" distB="0" distL="0" distR="0">
            <wp:extent cx="576580" cy="35750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6580" cy="357505"/>
                    </a:xfrm>
                    <a:prstGeom prst="rect">
                      <a:avLst/>
                    </a:prstGeom>
                    <a:noFill/>
                    <a:ln>
                      <a:noFill/>
                    </a:ln>
                  </pic:spPr>
                </pic:pic>
              </a:graphicData>
            </a:graphic>
          </wp:inline>
        </w:drawing>
      </w:r>
      <w:r w:rsidRPr="00FF5930">
        <w:rPr>
          <w:color w:val="000000"/>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rsidR="00705C8C" w:rsidRDefault="00705C8C" w:rsidP="00705C8C">
      <w:pPr>
        <w:autoSpaceDE w:val="0"/>
        <w:autoSpaceDN w:val="0"/>
        <w:adjustRightInd w:val="0"/>
        <w:spacing w:before="280" w:line="360" w:lineRule="auto"/>
        <w:ind w:firstLine="540"/>
        <w:jc w:val="both"/>
        <w:rPr>
          <w:color w:val="000000"/>
        </w:rPr>
      </w:pPr>
      <w:r w:rsidRPr="00FF5930">
        <w:rPr>
          <w:noProof/>
          <w:color w:val="000000"/>
          <w:position w:val="-14"/>
        </w:rPr>
        <w:drawing>
          <wp:inline distT="0" distB="0" distL="0" distR="0">
            <wp:extent cx="576580" cy="35750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76580" cy="357505"/>
                    </a:xfrm>
                    <a:prstGeom prst="rect">
                      <a:avLst/>
                    </a:prstGeom>
                    <a:noFill/>
                    <a:ln>
                      <a:noFill/>
                    </a:ln>
                  </pic:spPr>
                </pic:pic>
              </a:graphicData>
            </a:graphic>
          </wp:inline>
        </w:drawing>
      </w:r>
      <w:r w:rsidRPr="00FF5930">
        <w:rPr>
          <w:color w:val="000000"/>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rsidR="00705C8C" w:rsidRPr="00FF5930" w:rsidRDefault="00705C8C" w:rsidP="00705C8C">
      <w:pPr>
        <w:autoSpaceDE w:val="0"/>
        <w:autoSpaceDN w:val="0"/>
        <w:adjustRightInd w:val="0"/>
        <w:spacing w:before="280" w:line="360" w:lineRule="auto"/>
        <w:ind w:firstLine="540"/>
        <w:jc w:val="both"/>
        <w:rPr>
          <w:color w:val="000000"/>
        </w:rPr>
      </w:pPr>
      <w:r w:rsidRPr="00FF5930">
        <w:rPr>
          <w:noProof/>
          <w:color w:val="000000"/>
          <w:position w:val="-12"/>
        </w:rPr>
        <w:drawing>
          <wp:inline distT="0" distB="0" distL="0" distR="0">
            <wp:extent cx="954405" cy="32829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54405" cy="328295"/>
                    </a:xfrm>
                    <a:prstGeom prst="rect">
                      <a:avLst/>
                    </a:prstGeom>
                    <a:noFill/>
                    <a:ln>
                      <a:noFill/>
                    </a:ln>
                  </pic:spPr>
                </pic:pic>
              </a:graphicData>
            </a:graphic>
          </wp:inline>
        </w:drawing>
      </w:r>
      <w:r w:rsidRPr="00FF5930">
        <w:rPr>
          <w:color w:val="000000"/>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FF5930">
        <w:rPr>
          <w:noProof/>
          <w:color w:val="000000"/>
          <w:position w:val="-12"/>
        </w:rPr>
        <w:drawing>
          <wp:inline distT="0" distB="0" distL="0" distR="0">
            <wp:extent cx="954405" cy="32829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54405" cy="328295"/>
                    </a:xfrm>
                    <a:prstGeom prst="rect">
                      <a:avLst/>
                    </a:prstGeom>
                    <a:noFill/>
                    <a:ln>
                      <a:noFill/>
                    </a:ln>
                  </pic:spPr>
                </pic:pic>
              </a:graphicData>
            </a:graphic>
          </wp:inline>
        </w:drawing>
      </w:r>
      <w:r w:rsidRPr="00FF5930">
        <w:rPr>
          <w:color w:val="000000"/>
        </w:rPr>
        <w:t xml:space="preserve"> может принимать положительное, отрицательное или нулевое значение.</w:t>
      </w:r>
    </w:p>
    <w:p w:rsidR="00705C8C" w:rsidRPr="00FF5930" w:rsidRDefault="00705C8C" w:rsidP="00705C8C">
      <w:pPr>
        <w:autoSpaceDE w:val="0"/>
        <w:autoSpaceDN w:val="0"/>
        <w:adjustRightInd w:val="0"/>
        <w:spacing w:before="280" w:line="360" w:lineRule="auto"/>
        <w:ind w:firstLine="540"/>
        <w:jc w:val="both"/>
        <w:rPr>
          <w:color w:val="000000"/>
        </w:rPr>
      </w:pPr>
      <w:r w:rsidRPr="00FF5930">
        <w:rPr>
          <w:color w:val="000000"/>
        </w:rPr>
        <w:t xml:space="preserve">В случае если для регулируемой организации установлен </w:t>
      </w:r>
      <w:proofErr w:type="spellStart"/>
      <w:r w:rsidRPr="00FF5930">
        <w:rPr>
          <w:color w:val="000000"/>
        </w:rPr>
        <w:t>одноставочный</w:t>
      </w:r>
      <w:proofErr w:type="spellEnd"/>
      <w:r w:rsidRPr="00FF5930">
        <w:rPr>
          <w:color w:val="000000"/>
        </w:rPr>
        <w:t xml:space="preserve"> тариф, величина </w:t>
      </w:r>
      <w:r w:rsidRPr="00FF5930">
        <w:rPr>
          <w:noProof/>
          <w:color w:val="000000"/>
          <w:position w:val="-14"/>
        </w:rPr>
        <w:drawing>
          <wp:inline distT="0" distB="0" distL="0" distR="0">
            <wp:extent cx="576580" cy="35750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76580" cy="357505"/>
                    </a:xfrm>
                    <a:prstGeom prst="rect">
                      <a:avLst/>
                    </a:prstGeom>
                    <a:noFill/>
                    <a:ln>
                      <a:noFill/>
                    </a:ln>
                  </pic:spPr>
                </pic:pic>
              </a:graphicData>
            </a:graphic>
          </wp:inline>
        </w:drawing>
      </w:r>
      <w:r w:rsidRPr="00FF5930">
        <w:rPr>
          <w:color w:val="000000"/>
        </w:rPr>
        <w:t xml:space="preserve"> принимается равной расчетному значению </w:t>
      </w:r>
      <w:r w:rsidRPr="00FF5930">
        <w:rPr>
          <w:noProof/>
          <w:color w:val="000000"/>
          <w:position w:val="-14"/>
        </w:rPr>
        <w:drawing>
          <wp:inline distT="0" distB="0" distL="0" distR="0">
            <wp:extent cx="874395" cy="357505"/>
            <wp:effectExtent l="0" t="0" r="190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74395" cy="357505"/>
                    </a:xfrm>
                    <a:prstGeom prst="rect">
                      <a:avLst/>
                    </a:prstGeom>
                    <a:noFill/>
                    <a:ln>
                      <a:noFill/>
                    </a:ln>
                  </pic:spPr>
                </pic:pic>
              </a:graphicData>
            </a:graphic>
          </wp:inline>
        </w:drawing>
      </w:r>
      <w:r w:rsidRPr="00FF5930">
        <w:rPr>
          <w:color w:val="000000"/>
        </w:rPr>
        <w:t>, определяемому с учетом изменения полезного отпуска по формуле:</w:t>
      </w:r>
    </w:p>
    <w:p w:rsidR="00705C8C" w:rsidRPr="00FF5930" w:rsidRDefault="00705C8C" w:rsidP="00705C8C">
      <w:pPr>
        <w:autoSpaceDE w:val="0"/>
        <w:autoSpaceDN w:val="0"/>
        <w:adjustRightInd w:val="0"/>
        <w:jc w:val="center"/>
        <w:rPr>
          <w:color w:val="000000"/>
        </w:rPr>
      </w:pPr>
      <w:r w:rsidRPr="00FF5930">
        <w:rPr>
          <w:noProof/>
          <w:color w:val="000000"/>
          <w:position w:val="-32"/>
        </w:rPr>
        <w:lastRenderedPageBreak/>
        <w:drawing>
          <wp:inline distT="0" distB="0" distL="0" distR="0">
            <wp:extent cx="2584450" cy="685800"/>
            <wp:effectExtent l="0" t="0" r="635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84450" cy="685800"/>
                    </a:xfrm>
                    <a:prstGeom prst="rect">
                      <a:avLst/>
                    </a:prstGeom>
                    <a:noFill/>
                    <a:ln>
                      <a:noFill/>
                    </a:ln>
                  </pic:spPr>
                </pic:pic>
              </a:graphicData>
            </a:graphic>
          </wp:inline>
        </w:drawing>
      </w:r>
      <w:r w:rsidRPr="00FF5930">
        <w:rPr>
          <w:color w:val="000000"/>
        </w:rPr>
        <w:t xml:space="preserve"> (тыс. руб.), </w:t>
      </w:r>
    </w:p>
    <w:p w:rsidR="00705C8C" w:rsidRPr="00FF5930" w:rsidRDefault="00705C8C" w:rsidP="00705C8C">
      <w:pPr>
        <w:autoSpaceDE w:val="0"/>
        <w:autoSpaceDN w:val="0"/>
        <w:adjustRightInd w:val="0"/>
        <w:ind w:firstLine="540"/>
        <w:jc w:val="both"/>
        <w:rPr>
          <w:color w:val="000000"/>
        </w:rPr>
      </w:pPr>
      <w:r w:rsidRPr="00FF5930">
        <w:rPr>
          <w:color w:val="000000"/>
        </w:rPr>
        <w:t>где:</w:t>
      </w:r>
    </w:p>
    <w:p w:rsidR="00705C8C" w:rsidRPr="00FF5930" w:rsidRDefault="00705C8C" w:rsidP="00705C8C">
      <w:pPr>
        <w:autoSpaceDE w:val="0"/>
        <w:autoSpaceDN w:val="0"/>
        <w:adjustRightInd w:val="0"/>
        <w:spacing w:before="280" w:line="360" w:lineRule="auto"/>
        <w:ind w:firstLine="540"/>
        <w:jc w:val="both"/>
        <w:rPr>
          <w:color w:val="000000"/>
        </w:rPr>
      </w:pPr>
      <w:r w:rsidRPr="00FF5930">
        <w:rPr>
          <w:noProof/>
          <w:color w:val="000000"/>
          <w:position w:val="-14"/>
        </w:rPr>
        <w:drawing>
          <wp:inline distT="0" distB="0" distL="0" distR="0">
            <wp:extent cx="576580" cy="377825"/>
            <wp:effectExtent l="0" t="0" r="0" b="317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76580" cy="377825"/>
                    </a:xfrm>
                    <a:prstGeom prst="rect">
                      <a:avLst/>
                    </a:prstGeom>
                    <a:noFill/>
                    <a:ln>
                      <a:noFill/>
                    </a:ln>
                  </pic:spPr>
                </pic:pic>
              </a:graphicData>
            </a:graphic>
          </wp:inline>
        </w:drawing>
      </w:r>
      <w:r w:rsidRPr="00FF5930">
        <w:rPr>
          <w:color w:val="000000"/>
        </w:rPr>
        <w:t xml:space="preserve"> - фактический объем полезного отпуска соответствующего вида продукции (услуг) в (i-j)-м году, тыс. Гкал (тыс. куб. м);</w:t>
      </w:r>
    </w:p>
    <w:p w:rsidR="00705C8C" w:rsidRPr="00FF5930" w:rsidRDefault="00705C8C" w:rsidP="00705C8C">
      <w:pPr>
        <w:autoSpaceDE w:val="0"/>
        <w:autoSpaceDN w:val="0"/>
        <w:adjustRightInd w:val="0"/>
        <w:spacing w:before="280" w:line="360" w:lineRule="auto"/>
        <w:ind w:firstLine="540"/>
        <w:jc w:val="both"/>
        <w:rPr>
          <w:color w:val="000000"/>
        </w:rPr>
      </w:pPr>
      <w:r w:rsidRPr="00FF5930">
        <w:rPr>
          <w:noProof/>
          <w:color w:val="000000"/>
          <w:position w:val="-14"/>
        </w:rPr>
        <w:drawing>
          <wp:inline distT="0" distB="0" distL="0" distR="0">
            <wp:extent cx="427355" cy="35750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27355" cy="357505"/>
                    </a:xfrm>
                    <a:prstGeom prst="rect">
                      <a:avLst/>
                    </a:prstGeom>
                    <a:noFill/>
                    <a:ln>
                      <a:noFill/>
                    </a:ln>
                  </pic:spPr>
                </pic:pic>
              </a:graphicData>
            </a:graphic>
          </wp:inline>
        </w:drawing>
      </w:r>
      <w:r w:rsidRPr="00FF5930">
        <w:rPr>
          <w:color w:val="000000"/>
        </w:rPr>
        <w:t xml:space="preserve"> - объем полезного отпуска соответствующего вида продукции (услуг), учтенный при установлении тарифов на (i-j)-й год, тыс. Гкал (тыс. куб. м).</w:t>
      </w:r>
    </w:p>
    <w:p w:rsidR="00705C8C" w:rsidRDefault="00705C8C" w:rsidP="00705C8C">
      <w:pPr>
        <w:tabs>
          <w:tab w:val="left" w:pos="1134"/>
        </w:tabs>
        <w:spacing w:line="360" w:lineRule="auto"/>
        <w:ind w:firstLine="709"/>
        <w:jc w:val="both"/>
        <w:rPr>
          <w:color w:val="000000"/>
        </w:rPr>
      </w:pPr>
      <w:r w:rsidRPr="00FF5930">
        <w:rPr>
          <w:color w:val="000000"/>
        </w:rPr>
        <w:t xml:space="preserve">Инвестиционная программа предприятия </w:t>
      </w:r>
      <w:r>
        <w:rPr>
          <w:color w:val="000000"/>
        </w:rPr>
        <w:t xml:space="preserve">на 2015-2017 была утверждена постановлением региональной энергетической комиссии Кемеровской области от 10.02.2015 №11 и действовала до отмены 11.10.2016, после вступления в силу постановления региональной энергетической комиссии Кемеровской области от 11.10.2016 №152, утвердившего инвестиционную программу предприятия на 2016-2021 в соответствии с концессионным соглашением. </w:t>
      </w:r>
    </w:p>
    <w:p w:rsidR="00705C8C" w:rsidRPr="00FF5930" w:rsidRDefault="00705C8C" w:rsidP="00705C8C">
      <w:pPr>
        <w:tabs>
          <w:tab w:val="left" w:pos="1134"/>
        </w:tabs>
        <w:spacing w:line="360" w:lineRule="auto"/>
        <w:ind w:firstLine="709"/>
        <w:jc w:val="both"/>
        <w:rPr>
          <w:color w:val="000000"/>
        </w:rPr>
      </w:pPr>
      <w:r>
        <w:rPr>
          <w:color w:val="000000"/>
        </w:rPr>
        <w:t xml:space="preserve">Всего расчётная сумма расходов на инвестиционную программу у предприятия в 2017 году составила 1 068,00 тыс. руб. </w:t>
      </w:r>
      <w:r w:rsidRPr="00FF5930">
        <w:rPr>
          <w:color w:val="000000"/>
        </w:rPr>
        <w:t xml:space="preserve">Фактическое исполнение программы по отчёту предприятия составило </w:t>
      </w:r>
      <w:r>
        <w:rPr>
          <w:color w:val="000000"/>
        </w:rPr>
        <w:t>1 068,00 </w:t>
      </w:r>
      <w:r w:rsidRPr="00FF5930">
        <w:rPr>
          <w:color w:val="000000"/>
        </w:rPr>
        <w:t>тыс. руб.</w:t>
      </w:r>
    </w:p>
    <w:p w:rsidR="00705C8C" w:rsidRPr="00FF5930" w:rsidRDefault="00705C8C" w:rsidP="00705C8C">
      <w:pPr>
        <w:tabs>
          <w:tab w:val="left" w:pos="1890"/>
        </w:tabs>
        <w:spacing w:line="360" w:lineRule="auto"/>
        <w:ind w:firstLine="709"/>
        <w:jc w:val="both"/>
        <w:rPr>
          <w:color w:val="000000"/>
        </w:rPr>
      </w:pPr>
      <w:r w:rsidRPr="00FF5930">
        <w:rPr>
          <w:noProof/>
          <w:color w:val="000000"/>
          <w:position w:val="-14"/>
        </w:rPr>
        <w:drawing>
          <wp:inline distT="0" distB="0" distL="0" distR="0">
            <wp:extent cx="874395" cy="357505"/>
            <wp:effectExtent l="0" t="0" r="190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74395" cy="357505"/>
                    </a:xfrm>
                    <a:prstGeom prst="rect">
                      <a:avLst/>
                    </a:prstGeom>
                    <a:noFill/>
                    <a:ln>
                      <a:noFill/>
                    </a:ln>
                  </pic:spPr>
                </pic:pic>
              </a:graphicData>
            </a:graphic>
          </wp:inline>
        </w:drawing>
      </w:r>
      <w:r w:rsidRPr="00FF5930">
        <w:rPr>
          <w:color w:val="000000"/>
        </w:rPr>
        <w:t>=</w:t>
      </w:r>
      <w:r>
        <w:rPr>
          <w:color w:val="000000"/>
        </w:rPr>
        <w:t>63,759 т</w:t>
      </w:r>
      <w:r w:rsidRPr="00FF5930">
        <w:rPr>
          <w:color w:val="000000"/>
        </w:rPr>
        <w:t>ыс. Гкал/</w:t>
      </w:r>
      <w:r>
        <w:rPr>
          <w:color w:val="000000"/>
        </w:rPr>
        <w:t>65,442</w:t>
      </w:r>
      <w:r w:rsidRPr="00FF5930">
        <w:rPr>
          <w:color w:val="000000"/>
        </w:rPr>
        <w:t xml:space="preserve"> тыс. /Гкал*</w:t>
      </w:r>
      <w:r>
        <w:rPr>
          <w:color w:val="000000"/>
        </w:rPr>
        <w:t>1068,00 тыс. руб.</w:t>
      </w:r>
      <w:r w:rsidRPr="00FF5930">
        <w:rPr>
          <w:color w:val="000000"/>
        </w:rPr>
        <w:t xml:space="preserve">= </w:t>
      </w:r>
      <w:r>
        <w:rPr>
          <w:color w:val="000000"/>
        </w:rPr>
        <w:t>1 040,53</w:t>
      </w:r>
      <w:r w:rsidRPr="00FF5930">
        <w:rPr>
          <w:color w:val="000000"/>
        </w:rPr>
        <w:t xml:space="preserve"> тыс. руб.</w:t>
      </w:r>
    </w:p>
    <w:p w:rsidR="00705C8C" w:rsidRPr="00FF5930" w:rsidRDefault="00705C8C" w:rsidP="00705C8C">
      <w:pPr>
        <w:tabs>
          <w:tab w:val="left" w:pos="1890"/>
        </w:tabs>
        <w:spacing w:line="360" w:lineRule="auto"/>
        <w:ind w:firstLine="709"/>
        <w:jc w:val="both"/>
        <w:rPr>
          <w:color w:val="000000"/>
        </w:rPr>
      </w:pPr>
      <w:r w:rsidRPr="00FF5930">
        <w:rPr>
          <w:noProof/>
          <w:color w:val="000000"/>
        </w:rPr>
        <w:drawing>
          <wp:anchor distT="0" distB="0" distL="114300" distR="114300" simplePos="0" relativeHeight="251659264" behindDoc="0" locked="0" layoutInCell="1" allowOverlap="1">
            <wp:simplePos x="0" y="0"/>
            <wp:positionH relativeFrom="column">
              <wp:align>left</wp:align>
            </wp:positionH>
            <wp:positionV relativeFrom="paragraph">
              <wp:posOffset>635</wp:posOffset>
            </wp:positionV>
            <wp:extent cx="704850" cy="323850"/>
            <wp:effectExtent l="0" t="0" r="0" b="0"/>
            <wp:wrapSquare wrapText="right"/>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930">
        <w:rPr>
          <w:color w:val="000000"/>
        </w:rPr>
        <w:t xml:space="preserve">= </w:t>
      </w:r>
      <w:r>
        <w:rPr>
          <w:color w:val="000000"/>
        </w:rPr>
        <w:t>1 068,00</w:t>
      </w:r>
      <w:r w:rsidRPr="00FF5930">
        <w:rPr>
          <w:color w:val="000000"/>
        </w:rPr>
        <w:t xml:space="preserve"> *(</w:t>
      </w:r>
      <w:r>
        <w:rPr>
          <w:color w:val="000000"/>
        </w:rPr>
        <w:t>1 068,00</w:t>
      </w:r>
      <w:r w:rsidRPr="00FF5930">
        <w:rPr>
          <w:color w:val="000000"/>
        </w:rPr>
        <w:t>/</w:t>
      </w:r>
      <w:r>
        <w:rPr>
          <w:color w:val="000000"/>
        </w:rPr>
        <w:t>1 040,53</w:t>
      </w:r>
      <w:r w:rsidRPr="00FF5930">
        <w:rPr>
          <w:color w:val="000000"/>
        </w:rPr>
        <w:t xml:space="preserve"> – 1)</w:t>
      </w:r>
      <w:r>
        <w:rPr>
          <w:color w:val="000000"/>
        </w:rPr>
        <w:t xml:space="preserve"> </w:t>
      </w:r>
      <w:r w:rsidRPr="00FF5930">
        <w:rPr>
          <w:color w:val="000000"/>
        </w:rPr>
        <w:t>=</w:t>
      </w:r>
      <w:r>
        <w:rPr>
          <w:color w:val="000000"/>
        </w:rPr>
        <w:t xml:space="preserve"> 28,19</w:t>
      </w:r>
      <w:r w:rsidRPr="00FF5930">
        <w:rPr>
          <w:color w:val="000000"/>
        </w:rPr>
        <w:t xml:space="preserve"> тыс. руб.</w:t>
      </w:r>
    </w:p>
    <w:p w:rsidR="00705C8C" w:rsidRPr="00FF5930" w:rsidRDefault="00705C8C" w:rsidP="00705C8C">
      <w:pPr>
        <w:tabs>
          <w:tab w:val="left" w:pos="1890"/>
        </w:tabs>
        <w:spacing w:line="360" w:lineRule="auto"/>
        <w:ind w:firstLine="709"/>
        <w:jc w:val="both"/>
        <w:rPr>
          <w:color w:val="000000"/>
        </w:rPr>
      </w:pPr>
    </w:p>
    <w:p w:rsidR="00705C8C" w:rsidRDefault="00705C8C" w:rsidP="00705C8C">
      <w:pPr>
        <w:tabs>
          <w:tab w:val="left" w:pos="1890"/>
        </w:tabs>
        <w:spacing w:line="360" w:lineRule="auto"/>
        <w:ind w:firstLine="709"/>
        <w:jc w:val="both"/>
        <w:rPr>
          <w:color w:val="000000"/>
        </w:rPr>
      </w:pPr>
      <w:r w:rsidRPr="00FF5930">
        <w:rPr>
          <w:color w:val="000000"/>
        </w:rPr>
        <w:t xml:space="preserve">Корректировка НВВ в связи с изменением (неисполнением) инвестиционной программы по мнению экспертов </w:t>
      </w:r>
      <w:r>
        <w:rPr>
          <w:color w:val="000000"/>
        </w:rPr>
        <w:t>с</w:t>
      </w:r>
      <w:r w:rsidRPr="00FF5930">
        <w:rPr>
          <w:color w:val="000000"/>
        </w:rPr>
        <w:t xml:space="preserve">оставит </w:t>
      </w:r>
      <w:r>
        <w:rPr>
          <w:color w:val="000000"/>
        </w:rPr>
        <w:t>28,19</w:t>
      </w:r>
      <w:r w:rsidRPr="00FF5930">
        <w:rPr>
          <w:color w:val="000000"/>
        </w:rPr>
        <w:t xml:space="preserve"> тыс. руб. в сторону </w:t>
      </w:r>
      <w:r>
        <w:rPr>
          <w:color w:val="000000"/>
        </w:rPr>
        <w:t>увеличения.</w:t>
      </w:r>
    </w:p>
    <w:p w:rsidR="00705C8C" w:rsidRPr="00C9723E" w:rsidRDefault="00705C8C" w:rsidP="00705C8C">
      <w:pPr>
        <w:numPr>
          <w:ilvl w:val="0"/>
          <w:numId w:val="23"/>
        </w:numPr>
        <w:spacing w:after="160" w:line="259" w:lineRule="auto"/>
        <w:ind w:right="-142"/>
        <w:jc w:val="right"/>
        <w:rPr>
          <w:color w:val="000000"/>
        </w:rPr>
      </w:pPr>
    </w:p>
    <w:p w:rsidR="00705C8C" w:rsidRPr="00C9723E" w:rsidRDefault="00705C8C" w:rsidP="00705C8C">
      <w:pPr>
        <w:spacing w:after="160" w:line="259" w:lineRule="auto"/>
        <w:ind w:left="720" w:right="-142"/>
        <w:jc w:val="center"/>
        <w:rPr>
          <w:b/>
          <w:color w:val="000000"/>
        </w:rPr>
      </w:pPr>
      <w:r w:rsidRPr="00C9723E">
        <w:rPr>
          <w:b/>
        </w:rPr>
        <w:t>Корректировка с целью учета отклонения фактических значений параметров расчета тарифов от значений, учтенных при установлении тарифов, на 2017 год</w:t>
      </w:r>
    </w:p>
    <w:p w:rsidR="00705C8C" w:rsidRPr="00541ED2" w:rsidRDefault="00705C8C" w:rsidP="00705C8C">
      <w:pPr>
        <w:jc w:val="right"/>
      </w:pPr>
      <w:r w:rsidRPr="00541ED2">
        <w:t>тыс. руб.</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915"/>
        <w:gridCol w:w="2074"/>
      </w:tblGrid>
      <w:tr w:rsidR="00705C8C" w:rsidRPr="00541ED2" w:rsidTr="008B3A71">
        <w:trPr>
          <w:trHeight w:val="483"/>
          <w:tblHeader/>
        </w:trPr>
        <w:tc>
          <w:tcPr>
            <w:tcW w:w="706" w:type="dxa"/>
            <w:shd w:val="clear" w:color="auto" w:fill="auto"/>
            <w:vAlign w:val="center"/>
            <w:hideMark/>
          </w:tcPr>
          <w:p w:rsidR="00705C8C" w:rsidRPr="00541ED2" w:rsidRDefault="00705C8C" w:rsidP="008B3A71">
            <w:pPr>
              <w:jc w:val="center"/>
            </w:pPr>
            <w:r w:rsidRPr="00541ED2">
              <w:t>№ п/п</w:t>
            </w:r>
          </w:p>
        </w:tc>
        <w:tc>
          <w:tcPr>
            <w:tcW w:w="6915" w:type="dxa"/>
            <w:shd w:val="clear" w:color="auto" w:fill="auto"/>
            <w:vAlign w:val="center"/>
            <w:hideMark/>
          </w:tcPr>
          <w:p w:rsidR="00705C8C" w:rsidRPr="00541ED2" w:rsidRDefault="00705C8C" w:rsidP="008B3A71">
            <w:pPr>
              <w:jc w:val="center"/>
            </w:pPr>
            <w:r w:rsidRPr="00541ED2">
              <w:t>Наименование расхода</w:t>
            </w:r>
          </w:p>
        </w:tc>
        <w:tc>
          <w:tcPr>
            <w:tcW w:w="2074" w:type="dxa"/>
            <w:shd w:val="clear" w:color="auto" w:fill="auto"/>
            <w:vAlign w:val="center"/>
            <w:hideMark/>
          </w:tcPr>
          <w:p w:rsidR="00705C8C" w:rsidRPr="00541ED2" w:rsidRDefault="00705C8C" w:rsidP="008B3A71">
            <w:pPr>
              <w:jc w:val="center"/>
            </w:pPr>
            <w:r w:rsidRPr="00541ED2">
              <w:t>Факт за 2017 год</w:t>
            </w:r>
          </w:p>
        </w:tc>
      </w:tr>
      <w:tr w:rsidR="00705C8C" w:rsidRPr="00541ED2" w:rsidTr="008B3A71">
        <w:trPr>
          <w:trHeight w:val="360"/>
        </w:trPr>
        <w:tc>
          <w:tcPr>
            <w:tcW w:w="706" w:type="dxa"/>
            <w:shd w:val="clear" w:color="auto" w:fill="auto"/>
            <w:vAlign w:val="center"/>
            <w:hideMark/>
          </w:tcPr>
          <w:p w:rsidR="00705C8C" w:rsidRPr="00541ED2" w:rsidRDefault="00705C8C" w:rsidP="008B3A71">
            <w:pPr>
              <w:jc w:val="center"/>
            </w:pPr>
            <w:r w:rsidRPr="00541ED2">
              <w:t>1</w:t>
            </w:r>
          </w:p>
        </w:tc>
        <w:tc>
          <w:tcPr>
            <w:tcW w:w="6915" w:type="dxa"/>
            <w:shd w:val="clear" w:color="auto" w:fill="auto"/>
            <w:vAlign w:val="center"/>
            <w:hideMark/>
          </w:tcPr>
          <w:p w:rsidR="00705C8C" w:rsidRPr="00541ED2" w:rsidRDefault="00705C8C" w:rsidP="008B3A71">
            <w:r w:rsidRPr="00541ED2">
              <w:t>Операционные (подконтрольные) расходы</w:t>
            </w:r>
          </w:p>
        </w:tc>
        <w:tc>
          <w:tcPr>
            <w:tcW w:w="2074" w:type="dxa"/>
            <w:shd w:val="clear" w:color="auto" w:fill="auto"/>
            <w:vAlign w:val="center"/>
          </w:tcPr>
          <w:p w:rsidR="00705C8C" w:rsidRPr="00D4118B" w:rsidRDefault="00705C8C" w:rsidP="008B3A71">
            <w:pPr>
              <w:jc w:val="center"/>
            </w:pPr>
            <w:r w:rsidRPr="00D4118B">
              <w:t>43</w:t>
            </w:r>
            <w:r>
              <w:t> </w:t>
            </w:r>
            <w:r w:rsidRPr="00D4118B">
              <w:t>114,5</w:t>
            </w:r>
            <w:r>
              <w:t>2</w:t>
            </w:r>
          </w:p>
        </w:tc>
      </w:tr>
      <w:tr w:rsidR="00705C8C" w:rsidRPr="00541ED2" w:rsidTr="008B3A71">
        <w:trPr>
          <w:trHeight w:val="360"/>
        </w:trPr>
        <w:tc>
          <w:tcPr>
            <w:tcW w:w="706" w:type="dxa"/>
            <w:shd w:val="clear" w:color="auto" w:fill="auto"/>
            <w:vAlign w:val="center"/>
            <w:hideMark/>
          </w:tcPr>
          <w:p w:rsidR="00705C8C" w:rsidRPr="00541ED2" w:rsidRDefault="00705C8C" w:rsidP="008B3A71">
            <w:pPr>
              <w:jc w:val="center"/>
            </w:pPr>
            <w:r w:rsidRPr="00541ED2">
              <w:t>2</w:t>
            </w:r>
          </w:p>
        </w:tc>
        <w:tc>
          <w:tcPr>
            <w:tcW w:w="6915" w:type="dxa"/>
            <w:shd w:val="clear" w:color="auto" w:fill="auto"/>
            <w:vAlign w:val="center"/>
            <w:hideMark/>
          </w:tcPr>
          <w:p w:rsidR="00705C8C" w:rsidRPr="00541ED2" w:rsidRDefault="00705C8C" w:rsidP="008B3A71">
            <w:r w:rsidRPr="00541ED2">
              <w:t>Неподконтрольные расходы</w:t>
            </w:r>
          </w:p>
        </w:tc>
        <w:tc>
          <w:tcPr>
            <w:tcW w:w="2074" w:type="dxa"/>
            <w:shd w:val="clear" w:color="auto" w:fill="auto"/>
            <w:vAlign w:val="center"/>
          </w:tcPr>
          <w:p w:rsidR="00705C8C" w:rsidRPr="00D4118B" w:rsidRDefault="00705C8C" w:rsidP="008B3A71">
            <w:pPr>
              <w:jc w:val="center"/>
            </w:pPr>
            <w:r w:rsidRPr="00D4118B">
              <w:t>21</w:t>
            </w:r>
            <w:r>
              <w:t> </w:t>
            </w:r>
            <w:r w:rsidRPr="00D4118B">
              <w:t>821,63</w:t>
            </w:r>
          </w:p>
        </w:tc>
      </w:tr>
      <w:tr w:rsidR="00705C8C" w:rsidRPr="00541ED2" w:rsidTr="008B3A71">
        <w:trPr>
          <w:trHeight w:val="663"/>
        </w:trPr>
        <w:tc>
          <w:tcPr>
            <w:tcW w:w="706" w:type="dxa"/>
            <w:shd w:val="clear" w:color="auto" w:fill="auto"/>
            <w:vAlign w:val="center"/>
            <w:hideMark/>
          </w:tcPr>
          <w:p w:rsidR="00705C8C" w:rsidRPr="00541ED2" w:rsidRDefault="00705C8C" w:rsidP="008B3A71">
            <w:pPr>
              <w:jc w:val="center"/>
            </w:pPr>
            <w:r w:rsidRPr="00541ED2">
              <w:t>3</w:t>
            </w:r>
          </w:p>
        </w:tc>
        <w:tc>
          <w:tcPr>
            <w:tcW w:w="6915" w:type="dxa"/>
            <w:shd w:val="clear" w:color="auto" w:fill="auto"/>
            <w:vAlign w:val="center"/>
            <w:hideMark/>
          </w:tcPr>
          <w:p w:rsidR="00705C8C" w:rsidRPr="00541ED2" w:rsidRDefault="00705C8C" w:rsidP="008B3A71">
            <w:r w:rsidRPr="00541ED2">
              <w:t>Расходы на приобретение (производство) энергетических ресурсов, холодной воды и теплоносителя</w:t>
            </w:r>
          </w:p>
        </w:tc>
        <w:tc>
          <w:tcPr>
            <w:tcW w:w="2074" w:type="dxa"/>
            <w:shd w:val="clear" w:color="auto" w:fill="auto"/>
            <w:vAlign w:val="center"/>
          </w:tcPr>
          <w:p w:rsidR="00705C8C" w:rsidRPr="00D4118B" w:rsidRDefault="00705C8C" w:rsidP="008B3A71">
            <w:pPr>
              <w:jc w:val="center"/>
            </w:pPr>
            <w:r w:rsidRPr="00D4118B">
              <w:t>38</w:t>
            </w:r>
            <w:r>
              <w:t> </w:t>
            </w:r>
            <w:r w:rsidRPr="00D4118B">
              <w:t>907,36</w:t>
            </w:r>
          </w:p>
        </w:tc>
      </w:tr>
      <w:tr w:rsidR="00705C8C" w:rsidRPr="00541ED2" w:rsidTr="008B3A71">
        <w:trPr>
          <w:trHeight w:val="360"/>
        </w:trPr>
        <w:tc>
          <w:tcPr>
            <w:tcW w:w="706" w:type="dxa"/>
            <w:shd w:val="clear" w:color="auto" w:fill="auto"/>
            <w:vAlign w:val="center"/>
            <w:hideMark/>
          </w:tcPr>
          <w:p w:rsidR="00705C8C" w:rsidRPr="00541ED2" w:rsidRDefault="00705C8C" w:rsidP="008B3A71">
            <w:pPr>
              <w:jc w:val="center"/>
            </w:pPr>
            <w:r w:rsidRPr="00541ED2">
              <w:lastRenderedPageBreak/>
              <w:t>4</w:t>
            </w:r>
          </w:p>
        </w:tc>
        <w:tc>
          <w:tcPr>
            <w:tcW w:w="6915" w:type="dxa"/>
            <w:shd w:val="clear" w:color="auto" w:fill="auto"/>
            <w:vAlign w:val="center"/>
            <w:hideMark/>
          </w:tcPr>
          <w:p w:rsidR="00705C8C" w:rsidRPr="00541ED2" w:rsidRDefault="00705C8C" w:rsidP="008B3A71">
            <w:r w:rsidRPr="00541ED2">
              <w:t>Нормативная прибыль</w:t>
            </w:r>
          </w:p>
        </w:tc>
        <w:tc>
          <w:tcPr>
            <w:tcW w:w="2074" w:type="dxa"/>
            <w:shd w:val="clear" w:color="auto" w:fill="auto"/>
            <w:vAlign w:val="center"/>
            <w:hideMark/>
          </w:tcPr>
          <w:p w:rsidR="00705C8C" w:rsidRPr="00D4118B" w:rsidRDefault="00705C8C" w:rsidP="008B3A71">
            <w:pPr>
              <w:jc w:val="center"/>
            </w:pPr>
            <w:r w:rsidRPr="00D4118B">
              <w:t>603,60</w:t>
            </w:r>
          </w:p>
        </w:tc>
      </w:tr>
      <w:tr w:rsidR="00705C8C" w:rsidRPr="00541ED2" w:rsidTr="008B3A71">
        <w:trPr>
          <w:trHeight w:val="465"/>
        </w:trPr>
        <w:tc>
          <w:tcPr>
            <w:tcW w:w="706" w:type="dxa"/>
            <w:shd w:val="clear" w:color="auto" w:fill="auto"/>
            <w:vAlign w:val="center"/>
            <w:hideMark/>
          </w:tcPr>
          <w:p w:rsidR="00705C8C" w:rsidRPr="00541ED2" w:rsidRDefault="00705C8C" w:rsidP="008B3A71">
            <w:pPr>
              <w:jc w:val="center"/>
            </w:pPr>
            <w:r w:rsidRPr="00541ED2">
              <w:t>5</w:t>
            </w:r>
          </w:p>
        </w:tc>
        <w:tc>
          <w:tcPr>
            <w:tcW w:w="6915" w:type="dxa"/>
            <w:shd w:val="clear" w:color="auto" w:fill="auto"/>
            <w:vAlign w:val="center"/>
            <w:hideMark/>
          </w:tcPr>
          <w:p w:rsidR="00705C8C" w:rsidRPr="00541ED2" w:rsidRDefault="00705C8C" w:rsidP="008B3A71">
            <w:r w:rsidRPr="00541ED2">
              <w:t>Расчетная предпринимательская прибыль</w:t>
            </w:r>
          </w:p>
        </w:tc>
        <w:tc>
          <w:tcPr>
            <w:tcW w:w="2074" w:type="dxa"/>
            <w:shd w:val="clear" w:color="auto" w:fill="auto"/>
            <w:vAlign w:val="center"/>
            <w:hideMark/>
          </w:tcPr>
          <w:p w:rsidR="00705C8C" w:rsidRDefault="00705C8C" w:rsidP="008B3A71">
            <w:pPr>
              <w:jc w:val="center"/>
            </w:pPr>
            <w:r w:rsidRPr="00D4118B">
              <w:t>1</w:t>
            </w:r>
            <w:r>
              <w:t> </w:t>
            </w:r>
            <w:r w:rsidRPr="00D4118B">
              <w:t>068,</w:t>
            </w:r>
            <w:r>
              <w:t>0</w:t>
            </w:r>
            <w:r w:rsidRPr="00D4118B">
              <w:t>0</w:t>
            </w:r>
          </w:p>
        </w:tc>
      </w:tr>
      <w:tr w:rsidR="00705C8C" w:rsidRPr="00541ED2" w:rsidTr="008B3A71">
        <w:trPr>
          <w:trHeight w:val="360"/>
        </w:trPr>
        <w:tc>
          <w:tcPr>
            <w:tcW w:w="706" w:type="dxa"/>
            <w:shd w:val="clear" w:color="auto" w:fill="auto"/>
            <w:vAlign w:val="center"/>
            <w:hideMark/>
          </w:tcPr>
          <w:p w:rsidR="00705C8C" w:rsidRPr="00541ED2" w:rsidRDefault="00705C8C" w:rsidP="008B3A71">
            <w:pPr>
              <w:jc w:val="center"/>
            </w:pPr>
            <w:r w:rsidRPr="00541ED2">
              <w:t>6</w:t>
            </w:r>
          </w:p>
        </w:tc>
        <w:tc>
          <w:tcPr>
            <w:tcW w:w="6915" w:type="dxa"/>
            <w:shd w:val="clear" w:color="auto" w:fill="auto"/>
            <w:vAlign w:val="center"/>
            <w:hideMark/>
          </w:tcPr>
          <w:p w:rsidR="00705C8C" w:rsidRPr="00541ED2" w:rsidRDefault="00705C8C" w:rsidP="008B3A71">
            <w:r w:rsidRPr="00541ED2">
              <w:t>Результаты деятельности до перехода к регулированию цен (тарифов) на основе долгосрочных параметров регулирования</w:t>
            </w:r>
          </w:p>
        </w:tc>
        <w:tc>
          <w:tcPr>
            <w:tcW w:w="2074" w:type="dxa"/>
            <w:shd w:val="clear" w:color="auto" w:fill="auto"/>
            <w:vAlign w:val="center"/>
            <w:hideMark/>
          </w:tcPr>
          <w:p w:rsidR="00705C8C" w:rsidRPr="00541ED2" w:rsidRDefault="00705C8C" w:rsidP="008B3A71">
            <w:pPr>
              <w:jc w:val="center"/>
            </w:pPr>
          </w:p>
        </w:tc>
      </w:tr>
      <w:tr w:rsidR="00705C8C" w:rsidRPr="00541ED2" w:rsidTr="008B3A71">
        <w:trPr>
          <w:trHeight w:val="475"/>
        </w:trPr>
        <w:tc>
          <w:tcPr>
            <w:tcW w:w="706" w:type="dxa"/>
            <w:shd w:val="clear" w:color="auto" w:fill="auto"/>
            <w:vAlign w:val="center"/>
            <w:hideMark/>
          </w:tcPr>
          <w:p w:rsidR="00705C8C" w:rsidRPr="00541ED2" w:rsidRDefault="00705C8C" w:rsidP="008B3A71">
            <w:pPr>
              <w:jc w:val="center"/>
            </w:pPr>
            <w:r w:rsidRPr="00541ED2">
              <w:t>7</w:t>
            </w:r>
          </w:p>
        </w:tc>
        <w:tc>
          <w:tcPr>
            <w:tcW w:w="6915" w:type="dxa"/>
            <w:shd w:val="clear" w:color="auto" w:fill="auto"/>
            <w:vAlign w:val="center"/>
            <w:hideMark/>
          </w:tcPr>
          <w:p w:rsidR="00705C8C" w:rsidRPr="00541ED2" w:rsidRDefault="00705C8C" w:rsidP="008B3A71">
            <w:r w:rsidRPr="00541ED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74" w:type="dxa"/>
            <w:shd w:val="clear" w:color="auto" w:fill="auto"/>
            <w:vAlign w:val="center"/>
            <w:hideMark/>
          </w:tcPr>
          <w:p w:rsidR="00705C8C" w:rsidRPr="00541ED2" w:rsidRDefault="00705C8C" w:rsidP="008B3A71">
            <w:pPr>
              <w:jc w:val="center"/>
            </w:pPr>
          </w:p>
        </w:tc>
      </w:tr>
      <w:tr w:rsidR="00705C8C" w:rsidRPr="00541ED2" w:rsidTr="008B3A71">
        <w:trPr>
          <w:trHeight w:val="475"/>
        </w:trPr>
        <w:tc>
          <w:tcPr>
            <w:tcW w:w="706" w:type="dxa"/>
            <w:shd w:val="clear" w:color="auto" w:fill="auto"/>
            <w:vAlign w:val="center"/>
          </w:tcPr>
          <w:p w:rsidR="00705C8C" w:rsidRPr="00541ED2" w:rsidRDefault="00705C8C" w:rsidP="008B3A71">
            <w:pPr>
              <w:jc w:val="center"/>
            </w:pPr>
            <w:r w:rsidRPr="00541ED2">
              <w:t>8</w:t>
            </w:r>
          </w:p>
        </w:tc>
        <w:tc>
          <w:tcPr>
            <w:tcW w:w="6915" w:type="dxa"/>
            <w:shd w:val="clear" w:color="auto" w:fill="auto"/>
            <w:vAlign w:val="center"/>
          </w:tcPr>
          <w:p w:rsidR="00705C8C" w:rsidRPr="00541ED2" w:rsidRDefault="00705C8C" w:rsidP="008B3A71">
            <w:r w:rsidRPr="00541ED2">
              <w:t>Корректировка с учетом надежности и качества реализуемых товаров (оказываемых услуг), подлежащая учету в НВВ</w:t>
            </w:r>
          </w:p>
        </w:tc>
        <w:tc>
          <w:tcPr>
            <w:tcW w:w="2074" w:type="dxa"/>
            <w:shd w:val="clear" w:color="auto" w:fill="auto"/>
            <w:vAlign w:val="center"/>
          </w:tcPr>
          <w:p w:rsidR="00705C8C" w:rsidRPr="00541ED2" w:rsidRDefault="00705C8C" w:rsidP="008B3A71">
            <w:pPr>
              <w:jc w:val="center"/>
            </w:pPr>
          </w:p>
        </w:tc>
      </w:tr>
      <w:tr w:rsidR="00705C8C" w:rsidRPr="00541ED2" w:rsidTr="008B3A71">
        <w:trPr>
          <w:trHeight w:val="475"/>
        </w:trPr>
        <w:tc>
          <w:tcPr>
            <w:tcW w:w="706" w:type="dxa"/>
            <w:shd w:val="clear" w:color="auto" w:fill="auto"/>
            <w:vAlign w:val="center"/>
          </w:tcPr>
          <w:p w:rsidR="00705C8C" w:rsidRPr="00541ED2" w:rsidRDefault="00705C8C" w:rsidP="008B3A71">
            <w:pPr>
              <w:jc w:val="center"/>
            </w:pPr>
            <w:r w:rsidRPr="00541ED2">
              <w:t>9</w:t>
            </w:r>
          </w:p>
        </w:tc>
        <w:tc>
          <w:tcPr>
            <w:tcW w:w="6915" w:type="dxa"/>
            <w:shd w:val="clear" w:color="auto" w:fill="auto"/>
            <w:vAlign w:val="center"/>
          </w:tcPr>
          <w:p w:rsidR="00705C8C" w:rsidRPr="00541ED2" w:rsidRDefault="00705C8C" w:rsidP="008B3A71">
            <w:r w:rsidRPr="00541ED2">
              <w:t>Корректировка НВВ в связи с изменением (неисполнением) инвестиционной программы</w:t>
            </w:r>
          </w:p>
        </w:tc>
        <w:tc>
          <w:tcPr>
            <w:tcW w:w="2074" w:type="dxa"/>
            <w:shd w:val="clear" w:color="auto" w:fill="auto"/>
            <w:vAlign w:val="center"/>
          </w:tcPr>
          <w:p w:rsidR="00705C8C" w:rsidRPr="00541ED2" w:rsidRDefault="00705C8C" w:rsidP="008B3A71">
            <w:pPr>
              <w:jc w:val="center"/>
            </w:pPr>
            <w:r w:rsidRPr="00541ED2">
              <w:t>28,19</w:t>
            </w:r>
          </w:p>
        </w:tc>
      </w:tr>
      <w:tr w:rsidR="00705C8C" w:rsidRPr="00541ED2" w:rsidTr="008B3A71">
        <w:trPr>
          <w:trHeight w:val="475"/>
        </w:trPr>
        <w:tc>
          <w:tcPr>
            <w:tcW w:w="706" w:type="dxa"/>
            <w:shd w:val="clear" w:color="auto" w:fill="auto"/>
            <w:vAlign w:val="center"/>
          </w:tcPr>
          <w:p w:rsidR="00705C8C" w:rsidRPr="00541ED2" w:rsidRDefault="00705C8C" w:rsidP="008B3A71">
            <w:pPr>
              <w:jc w:val="center"/>
            </w:pPr>
            <w:r w:rsidRPr="00541ED2">
              <w:t>10</w:t>
            </w:r>
          </w:p>
        </w:tc>
        <w:tc>
          <w:tcPr>
            <w:tcW w:w="6915" w:type="dxa"/>
            <w:shd w:val="clear" w:color="auto" w:fill="auto"/>
            <w:vAlign w:val="center"/>
          </w:tcPr>
          <w:p w:rsidR="00705C8C" w:rsidRPr="00541ED2" w:rsidRDefault="00705C8C" w:rsidP="008B3A71">
            <w:r w:rsidRPr="00541ED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
        </w:tc>
        <w:tc>
          <w:tcPr>
            <w:tcW w:w="2074" w:type="dxa"/>
            <w:shd w:val="clear" w:color="auto" w:fill="auto"/>
            <w:vAlign w:val="center"/>
          </w:tcPr>
          <w:p w:rsidR="00705C8C" w:rsidRPr="00541ED2" w:rsidRDefault="00705C8C" w:rsidP="008B3A71">
            <w:pPr>
              <w:jc w:val="center"/>
            </w:pPr>
          </w:p>
        </w:tc>
      </w:tr>
      <w:tr w:rsidR="00705C8C" w:rsidRPr="00541ED2" w:rsidTr="008B3A71">
        <w:trPr>
          <w:trHeight w:val="360"/>
        </w:trPr>
        <w:tc>
          <w:tcPr>
            <w:tcW w:w="706" w:type="dxa"/>
            <w:shd w:val="clear" w:color="auto" w:fill="auto"/>
            <w:vAlign w:val="center"/>
            <w:hideMark/>
          </w:tcPr>
          <w:p w:rsidR="00705C8C" w:rsidRPr="00541ED2" w:rsidRDefault="00705C8C" w:rsidP="008B3A71">
            <w:pPr>
              <w:jc w:val="center"/>
            </w:pPr>
            <w:r w:rsidRPr="00541ED2">
              <w:t>11</w:t>
            </w:r>
          </w:p>
        </w:tc>
        <w:tc>
          <w:tcPr>
            <w:tcW w:w="6915" w:type="dxa"/>
            <w:shd w:val="clear" w:color="auto" w:fill="auto"/>
            <w:vAlign w:val="center"/>
            <w:hideMark/>
          </w:tcPr>
          <w:p w:rsidR="00705C8C" w:rsidRPr="00541ED2" w:rsidRDefault="00705C8C" w:rsidP="008B3A71">
            <w:r w:rsidRPr="00541ED2">
              <w:t>ИТОГО необходимая валовая выручка</w:t>
            </w:r>
          </w:p>
        </w:tc>
        <w:tc>
          <w:tcPr>
            <w:tcW w:w="2074" w:type="dxa"/>
            <w:shd w:val="clear" w:color="auto" w:fill="auto"/>
            <w:vAlign w:val="center"/>
          </w:tcPr>
          <w:p w:rsidR="00705C8C" w:rsidRPr="00541ED2" w:rsidRDefault="00705C8C" w:rsidP="008B3A71">
            <w:pPr>
              <w:jc w:val="center"/>
            </w:pPr>
            <w:r>
              <w:t>105</w:t>
            </w:r>
            <w:r w:rsidRPr="00541ED2">
              <w:t> </w:t>
            </w:r>
            <w:r>
              <w:t>543</w:t>
            </w:r>
            <w:r w:rsidRPr="00541ED2">
              <w:t>,</w:t>
            </w:r>
            <w:r>
              <w:t>30</w:t>
            </w:r>
          </w:p>
        </w:tc>
      </w:tr>
      <w:tr w:rsidR="00705C8C" w:rsidRPr="00541ED2" w:rsidTr="008B3A71">
        <w:trPr>
          <w:trHeight w:val="360"/>
        </w:trPr>
        <w:tc>
          <w:tcPr>
            <w:tcW w:w="706" w:type="dxa"/>
            <w:shd w:val="clear" w:color="auto" w:fill="auto"/>
            <w:vAlign w:val="center"/>
          </w:tcPr>
          <w:p w:rsidR="00705C8C" w:rsidRPr="00541ED2" w:rsidRDefault="00705C8C" w:rsidP="008B3A71">
            <w:pPr>
              <w:jc w:val="center"/>
            </w:pPr>
            <w:r w:rsidRPr="00541ED2">
              <w:t>12</w:t>
            </w:r>
          </w:p>
        </w:tc>
        <w:tc>
          <w:tcPr>
            <w:tcW w:w="6915" w:type="dxa"/>
            <w:shd w:val="clear" w:color="auto" w:fill="auto"/>
            <w:vAlign w:val="center"/>
          </w:tcPr>
          <w:p w:rsidR="00705C8C" w:rsidRPr="00541ED2" w:rsidRDefault="00705C8C" w:rsidP="008B3A71">
            <w:r w:rsidRPr="00541ED2">
              <w:t>Экономически обоснованные расходы, не учтённые в связи с ограничением изменения размера вносимой гражданами платы за коммунальные услуги, при регулировании на 2016 год</w:t>
            </w:r>
          </w:p>
        </w:tc>
        <w:tc>
          <w:tcPr>
            <w:tcW w:w="2074" w:type="dxa"/>
            <w:shd w:val="clear" w:color="auto" w:fill="auto"/>
            <w:vAlign w:val="center"/>
          </w:tcPr>
          <w:p w:rsidR="00705C8C" w:rsidRPr="00541ED2" w:rsidRDefault="00705C8C" w:rsidP="008B3A71">
            <w:pPr>
              <w:jc w:val="center"/>
            </w:pPr>
          </w:p>
        </w:tc>
      </w:tr>
      <w:tr w:rsidR="00705C8C" w:rsidRPr="00541ED2" w:rsidTr="008B3A71">
        <w:trPr>
          <w:trHeight w:val="360"/>
        </w:trPr>
        <w:tc>
          <w:tcPr>
            <w:tcW w:w="706" w:type="dxa"/>
            <w:vMerge w:val="restart"/>
            <w:shd w:val="clear" w:color="auto" w:fill="auto"/>
            <w:vAlign w:val="center"/>
          </w:tcPr>
          <w:p w:rsidR="00705C8C" w:rsidRPr="00541ED2" w:rsidRDefault="00705C8C" w:rsidP="008B3A71">
            <w:pPr>
              <w:jc w:val="center"/>
            </w:pPr>
            <w:r w:rsidRPr="00541ED2">
              <w:t>13</w:t>
            </w:r>
          </w:p>
        </w:tc>
        <w:tc>
          <w:tcPr>
            <w:tcW w:w="6915" w:type="dxa"/>
            <w:shd w:val="clear" w:color="auto" w:fill="auto"/>
            <w:vAlign w:val="center"/>
          </w:tcPr>
          <w:p w:rsidR="00705C8C" w:rsidRPr="00541ED2" w:rsidRDefault="00705C8C" w:rsidP="008B3A71">
            <w:r w:rsidRPr="00541ED2">
              <w:t>НВВ к утверждению</w:t>
            </w:r>
          </w:p>
        </w:tc>
        <w:tc>
          <w:tcPr>
            <w:tcW w:w="2074" w:type="dxa"/>
            <w:shd w:val="clear" w:color="auto" w:fill="auto"/>
            <w:vAlign w:val="center"/>
          </w:tcPr>
          <w:p w:rsidR="00705C8C" w:rsidRPr="002F25CB" w:rsidRDefault="00705C8C" w:rsidP="008B3A71">
            <w:pPr>
              <w:jc w:val="center"/>
            </w:pPr>
            <w:r>
              <w:t>105 543</w:t>
            </w:r>
            <w:r w:rsidRPr="002F25CB">
              <w:t>,</w:t>
            </w:r>
            <w:r>
              <w:t>30</w:t>
            </w:r>
          </w:p>
        </w:tc>
      </w:tr>
      <w:tr w:rsidR="00705C8C" w:rsidRPr="00541ED2" w:rsidTr="008B3A71">
        <w:trPr>
          <w:trHeight w:val="360"/>
        </w:trPr>
        <w:tc>
          <w:tcPr>
            <w:tcW w:w="706" w:type="dxa"/>
            <w:vMerge/>
            <w:shd w:val="clear" w:color="auto" w:fill="auto"/>
            <w:vAlign w:val="center"/>
          </w:tcPr>
          <w:p w:rsidR="00705C8C" w:rsidRPr="00541ED2" w:rsidRDefault="00705C8C" w:rsidP="008B3A71">
            <w:pPr>
              <w:jc w:val="center"/>
            </w:pPr>
          </w:p>
        </w:tc>
        <w:tc>
          <w:tcPr>
            <w:tcW w:w="6915" w:type="dxa"/>
            <w:shd w:val="clear" w:color="auto" w:fill="auto"/>
            <w:vAlign w:val="center"/>
          </w:tcPr>
          <w:p w:rsidR="00705C8C" w:rsidRPr="00541ED2" w:rsidRDefault="00705C8C" w:rsidP="008B3A71">
            <w:pPr>
              <w:jc w:val="center"/>
            </w:pPr>
            <w:r w:rsidRPr="00541ED2">
              <w:t>в том числе на потребительский рынок</w:t>
            </w:r>
          </w:p>
        </w:tc>
        <w:tc>
          <w:tcPr>
            <w:tcW w:w="2074" w:type="dxa"/>
            <w:shd w:val="clear" w:color="auto" w:fill="auto"/>
            <w:vAlign w:val="center"/>
          </w:tcPr>
          <w:p w:rsidR="00705C8C" w:rsidRDefault="00705C8C" w:rsidP="008B3A71">
            <w:pPr>
              <w:jc w:val="center"/>
            </w:pPr>
            <w:r>
              <w:t>105 054</w:t>
            </w:r>
            <w:r w:rsidRPr="002F25CB">
              <w:t>,</w:t>
            </w:r>
            <w:r>
              <w:t>61</w:t>
            </w:r>
          </w:p>
        </w:tc>
      </w:tr>
      <w:tr w:rsidR="00705C8C" w:rsidRPr="00541ED2" w:rsidTr="008B3A71">
        <w:trPr>
          <w:trHeight w:val="360"/>
        </w:trPr>
        <w:tc>
          <w:tcPr>
            <w:tcW w:w="706" w:type="dxa"/>
            <w:shd w:val="clear" w:color="auto" w:fill="auto"/>
            <w:vAlign w:val="center"/>
          </w:tcPr>
          <w:p w:rsidR="00705C8C" w:rsidRPr="00541ED2" w:rsidRDefault="00705C8C" w:rsidP="008B3A71">
            <w:pPr>
              <w:jc w:val="center"/>
            </w:pPr>
            <w:r w:rsidRPr="00541ED2">
              <w:t>14</w:t>
            </w:r>
          </w:p>
        </w:tc>
        <w:tc>
          <w:tcPr>
            <w:tcW w:w="6915" w:type="dxa"/>
            <w:shd w:val="clear" w:color="auto" w:fill="auto"/>
            <w:vAlign w:val="center"/>
          </w:tcPr>
          <w:p w:rsidR="00705C8C" w:rsidRPr="00541ED2" w:rsidRDefault="00705C8C" w:rsidP="008B3A71">
            <w:r w:rsidRPr="00541ED2">
              <w:t>Товарная выручка на потребительский рынок</w:t>
            </w:r>
          </w:p>
        </w:tc>
        <w:tc>
          <w:tcPr>
            <w:tcW w:w="2074" w:type="dxa"/>
            <w:shd w:val="clear" w:color="auto" w:fill="auto"/>
            <w:vAlign w:val="center"/>
          </w:tcPr>
          <w:p w:rsidR="00705C8C" w:rsidRPr="00541ED2" w:rsidRDefault="00705C8C" w:rsidP="008B3A71">
            <w:pPr>
              <w:jc w:val="center"/>
            </w:pPr>
            <w:r w:rsidRPr="00541ED2">
              <w:t>101 </w:t>
            </w:r>
            <w:r>
              <w:t>912</w:t>
            </w:r>
            <w:r w:rsidRPr="00541ED2">
              <w:t>,</w:t>
            </w:r>
            <w:r>
              <w:t>0</w:t>
            </w:r>
            <w:r w:rsidRPr="00541ED2">
              <w:t>0</w:t>
            </w:r>
          </w:p>
        </w:tc>
      </w:tr>
      <w:tr w:rsidR="00705C8C" w:rsidRPr="00541ED2" w:rsidTr="008B3A71">
        <w:trPr>
          <w:trHeight w:val="360"/>
        </w:trPr>
        <w:tc>
          <w:tcPr>
            <w:tcW w:w="706" w:type="dxa"/>
            <w:shd w:val="clear" w:color="auto" w:fill="auto"/>
            <w:vAlign w:val="center"/>
          </w:tcPr>
          <w:p w:rsidR="00705C8C" w:rsidRPr="00541ED2" w:rsidRDefault="00705C8C" w:rsidP="008B3A71">
            <w:pPr>
              <w:jc w:val="center"/>
            </w:pPr>
            <w:r w:rsidRPr="00541ED2">
              <w:t>15</w:t>
            </w:r>
          </w:p>
        </w:tc>
        <w:tc>
          <w:tcPr>
            <w:tcW w:w="6915" w:type="dxa"/>
            <w:shd w:val="clear" w:color="auto" w:fill="auto"/>
            <w:vAlign w:val="center"/>
          </w:tcPr>
          <w:p w:rsidR="00705C8C" w:rsidRPr="00541ED2" w:rsidRDefault="00705C8C" w:rsidP="008B3A71">
            <w:pPr>
              <w:rPr>
                <w:b/>
              </w:rPr>
            </w:pPr>
            <w:r w:rsidRPr="00541ED2">
              <w:rPr>
                <w:b/>
              </w:rPr>
              <w:t>Дельта НВВ</w:t>
            </w:r>
          </w:p>
        </w:tc>
        <w:tc>
          <w:tcPr>
            <w:tcW w:w="2074" w:type="dxa"/>
            <w:shd w:val="clear" w:color="auto" w:fill="auto"/>
            <w:vAlign w:val="center"/>
          </w:tcPr>
          <w:p w:rsidR="00705C8C" w:rsidRPr="00541ED2" w:rsidRDefault="00705C8C" w:rsidP="008B3A71">
            <w:pPr>
              <w:jc w:val="center"/>
              <w:rPr>
                <w:b/>
              </w:rPr>
            </w:pPr>
            <w:r>
              <w:rPr>
                <w:b/>
              </w:rPr>
              <w:t>3 142</w:t>
            </w:r>
            <w:r w:rsidRPr="00541ED2">
              <w:rPr>
                <w:b/>
              </w:rPr>
              <w:t>,</w:t>
            </w:r>
            <w:r>
              <w:rPr>
                <w:b/>
              </w:rPr>
              <w:t>61</w:t>
            </w:r>
          </w:p>
        </w:tc>
      </w:tr>
    </w:tbl>
    <w:p w:rsidR="00705C8C" w:rsidRPr="00541ED2" w:rsidRDefault="00705C8C" w:rsidP="00705C8C">
      <w:pPr>
        <w:spacing w:line="360" w:lineRule="auto"/>
        <w:ind w:firstLine="720"/>
        <w:jc w:val="both"/>
        <w:rPr>
          <w:sz w:val="16"/>
          <w:szCs w:val="16"/>
        </w:rPr>
      </w:pPr>
    </w:p>
    <w:p w:rsidR="00705C8C" w:rsidRDefault="00705C8C" w:rsidP="00705C8C">
      <w:pPr>
        <w:spacing w:line="360" w:lineRule="auto"/>
        <w:ind w:firstLine="720"/>
        <w:jc w:val="both"/>
      </w:pPr>
    </w:p>
    <w:p w:rsidR="00705C8C" w:rsidRPr="00541ED2" w:rsidRDefault="00705C8C" w:rsidP="00705C8C">
      <w:pPr>
        <w:spacing w:line="360" w:lineRule="auto"/>
        <w:ind w:firstLine="720"/>
        <w:jc w:val="both"/>
      </w:pPr>
      <w:r w:rsidRPr="00541ED2">
        <w:t>Таким образом, по результатам анализа всех статей расходов, экспертами определена фактическая необходимая валовая выручка на тепловую энергию</w:t>
      </w:r>
      <w:r w:rsidRPr="00541ED2">
        <w:br/>
        <w:t xml:space="preserve">за 2017 год, которая составила </w:t>
      </w:r>
      <w:r>
        <w:t>105 543,30</w:t>
      </w:r>
      <w:r w:rsidRPr="00541ED2">
        <w:t> тыс.</w:t>
      </w:r>
      <w:r>
        <w:t> </w:t>
      </w:r>
      <w:r w:rsidRPr="00541ED2">
        <w:t xml:space="preserve">руб., в том числе на потребительский рынок </w:t>
      </w:r>
      <w:r>
        <w:t>105</w:t>
      </w:r>
      <w:r w:rsidRPr="00541ED2">
        <w:t> </w:t>
      </w:r>
      <w:r>
        <w:t>054</w:t>
      </w:r>
      <w:r w:rsidRPr="00541ED2">
        <w:t>,</w:t>
      </w:r>
      <w:r>
        <w:t>61 </w:t>
      </w:r>
      <w:r w:rsidRPr="00541ED2">
        <w:t>тыс.</w:t>
      </w:r>
      <w:r>
        <w:t> </w:t>
      </w:r>
      <w:r w:rsidRPr="00541ED2">
        <w:t>руб.</w:t>
      </w:r>
    </w:p>
    <w:p w:rsidR="00705C8C" w:rsidRPr="00541ED2" w:rsidRDefault="00705C8C" w:rsidP="00705C8C">
      <w:pPr>
        <w:spacing w:after="160" w:line="360" w:lineRule="auto"/>
        <w:ind w:firstLine="720"/>
        <w:jc w:val="both"/>
      </w:pPr>
      <w:r w:rsidRPr="00541ED2">
        <w:t>Товарная выручка от фактической реализации тепловой энергии на потребительском рынке г. Белово в 2017 году составила 101</w:t>
      </w:r>
      <w:r>
        <w:t> 912</w:t>
      </w:r>
      <w:r w:rsidRPr="00541ED2">
        <w:t>,</w:t>
      </w:r>
      <w:r>
        <w:t>0</w:t>
      </w:r>
      <w:r w:rsidRPr="00541ED2">
        <w:t>0 тыс. руб., Данная величина рассчитана исходя из фактического полезного отпуска тепловой энергии за 2017 год и утвержденных тарифов на тепловую энергию, согласно постановлению РЭК Кемеровской области от 13.10.2016 № 157</w:t>
      </w:r>
      <w:r w:rsidRPr="00541ED2">
        <w:br/>
        <w:t>(с 1 января 2017 года 1 566,05 руб./Гкал, с 1 июля 2017 года 1 626,42 руб./Гкал).</w:t>
      </w:r>
      <w:r>
        <w:t xml:space="preserve"> Также подтверждена формой статистической отчетности № 46-ТЭ.</w:t>
      </w:r>
    </w:p>
    <w:p w:rsidR="00705C8C" w:rsidRPr="00541ED2" w:rsidRDefault="00705C8C" w:rsidP="00705C8C">
      <w:pPr>
        <w:spacing w:line="360" w:lineRule="auto"/>
        <w:ind w:firstLine="720"/>
        <w:jc w:val="both"/>
      </w:pPr>
      <w:r w:rsidRPr="00541ED2">
        <w:t xml:space="preserve">Размер корректировки с целью учёта отклонений фактических значений параметров расчёта тарифов от значений, учтённых при установлении тарифов на тепловую энергию, составляет </w:t>
      </w:r>
      <w:r>
        <w:t>+ 3</w:t>
      </w:r>
      <w:r w:rsidRPr="00541ED2">
        <w:t> </w:t>
      </w:r>
      <w:r>
        <w:t>142</w:t>
      </w:r>
      <w:r w:rsidRPr="00541ED2">
        <w:t>,</w:t>
      </w:r>
      <w:r>
        <w:t>61</w:t>
      </w:r>
      <w:r w:rsidRPr="00541ED2">
        <w:t> тыс. руб.</w:t>
      </w:r>
    </w:p>
    <w:p w:rsidR="00705C8C" w:rsidRPr="00541ED2" w:rsidRDefault="00705C8C" w:rsidP="00705C8C">
      <w:pPr>
        <w:spacing w:line="360" w:lineRule="auto"/>
        <w:ind w:firstLine="720"/>
        <w:jc w:val="both"/>
      </w:pPr>
    </w:p>
    <w:p w:rsidR="00705C8C" w:rsidRPr="00541ED2" w:rsidRDefault="00705C8C" w:rsidP="00705C8C">
      <w:pPr>
        <w:spacing w:line="360" w:lineRule="auto"/>
        <w:ind w:firstLine="720"/>
        <w:jc w:val="both"/>
      </w:pPr>
      <w:r w:rsidRPr="00541ED2">
        <w:t>Рассчитанный размер корректировки, в соответствии с п. 51 Методических указаний, подлежит включению в плановую необходимую валовую выручку ООО «</w:t>
      </w:r>
      <w:proofErr w:type="spellStart"/>
      <w:r w:rsidRPr="00541ED2">
        <w:t>Термаль</w:t>
      </w:r>
      <w:proofErr w:type="spellEnd"/>
      <w:r w:rsidRPr="00541ED2">
        <w:t xml:space="preserve">», в полном объеме, с учетом индексов потребительских цен на 2018 и 2019 гг. (102,7% и 104,6%). Таким образом, корректировка на основе данных о фактических значениях параметров расчета тарифов, учитываемая в тарифах на тепловую энергию на 2019 год, составит </w:t>
      </w:r>
      <w:r>
        <w:t>+3</w:t>
      </w:r>
      <w:r w:rsidRPr="00541ED2">
        <w:t> </w:t>
      </w:r>
      <w:r>
        <w:t>375</w:t>
      </w:r>
      <w:r w:rsidRPr="00541ED2">
        <w:t>,</w:t>
      </w:r>
      <w:r>
        <w:t>92</w:t>
      </w:r>
      <w:r w:rsidRPr="00541ED2">
        <w:t> тыс. руб.</w:t>
      </w:r>
    </w:p>
    <w:p w:rsidR="00705C8C" w:rsidRPr="00CC0ED8" w:rsidRDefault="00705C8C" w:rsidP="00705C8C">
      <w:pPr>
        <w:spacing w:line="360" w:lineRule="auto"/>
        <w:ind w:firstLine="720"/>
        <w:jc w:val="both"/>
        <w:rPr>
          <w:sz w:val="28"/>
          <w:szCs w:val="28"/>
        </w:rPr>
      </w:pPr>
    </w:p>
    <w:p w:rsidR="00705C8C" w:rsidRPr="00CC0ED8" w:rsidRDefault="00705C8C" w:rsidP="00705C8C">
      <w:pPr>
        <w:pStyle w:val="1"/>
        <w:numPr>
          <w:ilvl w:val="0"/>
          <w:numId w:val="12"/>
        </w:numPr>
        <w:spacing w:before="0" w:after="0" w:line="360" w:lineRule="auto"/>
        <w:jc w:val="center"/>
        <w:rPr>
          <w:rFonts w:ascii="Times New Roman" w:hAnsi="Times New Roman" w:cs="Times New Roman"/>
          <w:sz w:val="28"/>
          <w:szCs w:val="28"/>
        </w:rPr>
      </w:pPr>
      <w:bookmarkStart w:id="44" w:name="_Toc435981493"/>
      <w:r w:rsidRPr="00CC0ED8">
        <w:rPr>
          <w:rFonts w:ascii="Times New Roman" w:hAnsi="Times New Roman" w:cs="Times New Roman"/>
          <w:sz w:val="28"/>
          <w:szCs w:val="28"/>
        </w:rPr>
        <w:t xml:space="preserve"> </w:t>
      </w:r>
      <w:bookmarkStart w:id="45" w:name="_Toc527903096"/>
      <w:r w:rsidRPr="00CC0ED8">
        <w:rPr>
          <w:rFonts w:ascii="Times New Roman" w:hAnsi="Times New Roman" w:cs="Times New Roman"/>
          <w:sz w:val="28"/>
          <w:szCs w:val="28"/>
        </w:rPr>
        <w:t>Расчет необходимой валовой выручки</w:t>
      </w:r>
      <w:bookmarkEnd w:id="44"/>
      <w:bookmarkEnd w:id="45"/>
    </w:p>
    <w:p w:rsidR="00705C8C" w:rsidRDefault="00705C8C" w:rsidP="00705C8C">
      <w:pPr>
        <w:tabs>
          <w:tab w:val="left" w:pos="1890"/>
        </w:tabs>
        <w:spacing w:line="360" w:lineRule="auto"/>
        <w:ind w:firstLine="720"/>
        <w:jc w:val="both"/>
        <w:rPr>
          <w:color w:val="000000"/>
        </w:rPr>
      </w:pPr>
      <w:r w:rsidRPr="00FF5930">
        <w:rPr>
          <w:color w:val="000000"/>
        </w:rPr>
        <w:t>Необходимая валовая выручка рассчитывается на основе рассчитанных долгосрочных параметров регулирования на 2016 – 201</w:t>
      </w:r>
      <w:r>
        <w:rPr>
          <w:color w:val="000000"/>
        </w:rPr>
        <w:t>9</w:t>
      </w:r>
      <w:r w:rsidRPr="00FF5930">
        <w:rPr>
          <w:color w:val="000000"/>
        </w:rPr>
        <w:t xml:space="preserve"> годы и прогнозных параметров регулирования ООО «</w:t>
      </w:r>
      <w:proofErr w:type="spellStart"/>
      <w:r>
        <w:rPr>
          <w:color w:val="000000"/>
        </w:rPr>
        <w:t>Термаль</w:t>
      </w:r>
      <w:proofErr w:type="spellEnd"/>
      <w:r w:rsidRPr="00FF5930">
        <w:rPr>
          <w:color w:val="000000"/>
        </w:rPr>
        <w:t>» на 201</w:t>
      </w:r>
      <w:r>
        <w:rPr>
          <w:color w:val="000000"/>
        </w:rPr>
        <w:t xml:space="preserve">9 год, и составит </w:t>
      </w:r>
      <w:r w:rsidRPr="003479F4">
        <w:rPr>
          <w:color w:val="000000"/>
        </w:rPr>
        <w:t>10</w:t>
      </w:r>
      <w:r>
        <w:rPr>
          <w:color w:val="000000"/>
        </w:rPr>
        <w:t>9 710</w:t>
      </w:r>
      <w:r w:rsidRPr="003479F4">
        <w:rPr>
          <w:color w:val="000000"/>
        </w:rPr>
        <w:t>,</w:t>
      </w:r>
      <w:r>
        <w:rPr>
          <w:color w:val="000000"/>
        </w:rPr>
        <w:t>52</w:t>
      </w:r>
      <w:r w:rsidRPr="003479F4">
        <w:rPr>
          <w:color w:val="000000"/>
        </w:rPr>
        <w:t xml:space="preserve"> тыс. руб., в том числе на потребительском рынке 10</w:t>
      </w:r>
      <w:r>
        <w:rPr>
          <w:color w:val="000000"/>
        </w:rPr>
        <w:t>9 244</w:t>
      </w:r>
      <w:r w:rsidRPr="003479F4">
        <w:rPr>
          <w:color w:val="000000"/>
        </w:rPr>
        <w:t>,</w:t>
      </w:r>
      <w:r>
        <w:rPr>
          <w:color w:val="000000"/>
        </w:rPr>
        <w:t>43 </w:t>
      </w:r>
      <w:r w:rsidRPr="003479F4">
        <w:rPr>
          <w:color w:val="000000"/>
        </w:rPr>
        <w:t>тыс.</w:t>
      </w:r>
      <w:r>
        <w:rPr>
          <w:color w:val="000000"/>
        </w:rPr>
        <w:t> </w:t>
      </w:r>
      <w:r w:rsidRPr="003479F4">
        <w:rPr>
          <w:color w:val="000000"/>
        </w:rPr>
        <w:t>руб.</w:t>
      </w:r>
    </w:p>
    <w:p w:rsidR="00705C8C" w:rsidRPr="00FF5930" w:rsidRDefault="00705C8C" w:rsidP="00705C8C">
      <w:pPr>
        <w:tabs>
          <w:tab w:val="left" w:pos="1890"/>
        </w:tabs>
        <w:spacing w:line="360" w:lineRule="auto"/>
        <w:ind w:firstLine="720"/>
        <w:jc w:val="right"/>
        <w:rPr>
          <w:color w:val="000000"/>
        </w:rPr>
      </w:pPr>
      <w:r>
        <w:rPr>
          <w:color w:val="000000"/>
        </w:rPr>
        <w:t>Таблица 8.</w:t>
      </w:r>
      <w:r>
        <w:rPr>
          <w:color w:val="000000"/>
        </w:rPr>
        <w:tab/>
      </w:r>
    </w:p>
    <w:p w:rsidR="00705C8C" w:rsidRPr="00FF5930" w:rsidRDefault="00705C8C" w:rsidP="00705C8C">
      <w:pPr>
        <w:tabs>
          <w:tab w:val="left" w:pos="1890"/>
        </w:tabs>
        <w:spacing w:line="360" w:lineRule="auto"/>
        <w:ind w:firstLine="720"/>
        <w:jc w:val="center"/>
        <w:rPr>
          <w:color w:val="000000"/>
        </w:rPr>
      </w:pPr>
      <w:r w:rsidRPr="00FF5930">
        <w:rPr>
          <w:color w:val="000000"/>
        </w:rPr>
        <w:t>Расчет необходимой валовой выручки методом индексации установленных тарифов</w:t>
      </w:r>
    </w:p>
    <w:p w:rsidR="00705C8C" w:rsidRPr="00FF5930" w:rsidRDefault="00705C8C" w:rsidP="00705C8C">
      <w:pPr>
        <w:tabs>
          <w:tab w:val="left" w:pos="1890"/>
        </w:tabs>
        <w:spacing w:line="360" w:lineRule="auto"/>
        <w:ind w:firstLine="720"/>
        <w:jc w:val="right"/>
        <w:rPr>
          <w:color w:val="000000"/>
        </w:rPr>
      </w:pPr>
      <w:r>
        <w:rPr>
          <w:color w:val="000000"/>
        </w:rPr>
        <w:t>тыс. руб.</w:t>
      </w: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905"/>
        <w:gridCol w:w="1701"/>
        <w:gridCol w:w="1701"/>
        <w:gridCol w:w="1701"/>
        <w:gridCol w:w="1559"/>
      </w:tblGrid>
      <w:tr w:rsidR="00705C8C" w:rsidRPr="007B3031" w:rsidTr="00636B1E">
        <w:trPr>
          <w:trHeight w:val="330"/>
          <w:tblHeader/>
        </w:trPr>
        <w:tc>
          <w:tcPr>
            <w:tcW w:w="640" w:type="dxa"/>
            <w:vMerge w:val="restart"/>
            <w:shd w:val="clear" w:color="auto" w:fill="auto"/>
            <w:vAlign w:val="bottom"/>
            <w:hideMark/>
          </w:tcPr>
          <w:p w:rsidR="00705C8C" w:rsidRPr="003479F4" w:rsidRDefault="00705C8C" w:rsidP="008B3A71">
            <w:pPr>
              <w:jc w:val="center"/>
              <w:rPr>
                <w:color w:val="000000"/>
              </w:rPr>
            </w:pPr>
            <w:r w:rsidRPr="003479F4">
              <w:rPr>
                <w:color w:val="000000"/>
              </w:rPr>
              <w:t xml:space="preserve">N </w:t>
            </w:r>
            <w:proofErr w:type="spellStart"/>
            <w:r w:rsidRPr="003479F4">
              <w:rPr>
                <w:color w:val="000000"/>
              </w:rPr>
              <w:t>п.п</w:t>
            </w:r>
            <w:proofErr w:type="spellEnd"/>
            <w:r>
              <w:rPr>
                <w:color w:val="000000"/>
              </w:rPr>
              <w:t>.</w:t>
            </w:r>
          </w:p>
        </w:tc>
        <w:tc>
          <w:tcPr>
            <w:tcW w:w="2905" w:type="dxa"/>
            <w:vMerge w:val="restart"/>
            <w:shd w:val="clear" w:color="auto" w:fill="auto"/>
            <w:vAlign w:val="bottom"/>
            <w:hideMark/>
          </w:tcPr>
          <w:p w:rsidR="00705C8C" w:rsidRPr="003479F4" w:rsidRDefault="00705C8C" w:rsidP="008B3A71">
            <w:pPr>
              <w:jc w:val="center"/>
              <w:rPr>
                <w:color w:val="000000"/>
              </w:rPr>
            </w:pPr>
            <w:r w:rsidRPr="003479F4">
              <w:rPr>
                <w:color w:val="000000"/>
              </w:rPr>
              <w:t>Наименование расхода</w:t>
            </w:r>
          </w:p>
        </w:tc>
        <w:tc>
          <w:tcPr>
            <w:tcW w:w="1701" w:type="dxa"/>
            <w:shd w:val="clear" w:color="auto" w:fill="auto"/>
            <w:vAlign w:val="bottom"/>
            <w:hideMark/>
          </w:tcPr>
          <w:p w:rsidR="00705C8C" w:rsidRPr="003479F4" w:rsidRDefault="00705C8C" w:rsidP="008B3A71">
            <w:pPr>
              <w:jc w:val="center"/>
              <w:rPr>
                <w:color w:val="000000"/>
              </w:rPr>
            </w:pPr>
            <w:r w:rsidRPr="003479F4">
              <w:rPr>
                <w:color w:val="000000"/>
              </w:rPr>
              <w:t>201</w:t>
            </w:r>
            <w:r>
              <w:rPr>
                <w:color w:val="000000"/>
              </w:rPr>
              <w:t>8</w:t>
            </w:r>
            <w:r w:rsidRPr="003479F4">
              <w:rPr>
                <w:color w:val="000000"/>
              </w:rPr>
              <w:t xml:space="preserve"> год</w:t>
            </w:r>
          </w:p>
        </w:tc>
        <w:tc>
          <w:tcPr>
            <w:tcW w:w="4961" w:type="dxa"/>
            <w:gridSpan w:val="3"/>
            <w:shd w:val="clear" w:color="auto" w:fill="auto"/>
            <w:vAlign w:val="bottom"/>
            <w:hideMark/>
          </w:tcPr>
          <w:p w:rsidR="00705C8C" w:rsidRPr="003479F4" w:rsidRDefault="00705C8C" w:rsidP="008B3A71">
            <w:pPr>
              <w:jc w:val="center"/>
              <w:rPr>
                <w:color w:val="000000"/>
              </w:rPr>
            </w:pPr>
            <w:r w:rsidRPr="003479F4">
              <w:rPr>
                <w:color w:val="000000"/>
              </w:rPr>
              <w:t>201</w:t>
            </w:r>
            <w:r>
              <w:rPr>
                <w:color w:val="000000"/>
              </w:rPr>
              <w:t>9</w:t>
            </w:r>
            <w:r w:rsidRPr="003479F4">
              <w:rPr>
                <w:color w:val="000000"/>
              </w:rPr>
              <w:t xml:space="preserve"> год</w:t>
            </w:r>
          </w:p>
        </w:tc>
      </w:tr>
      <w:tr w:rsidR="00705C8C" w:rsidRPr="007B3031" w:rsidTr="00636B1E">
        <w:trPr>
          <w:trHeight w:val="564"/>
          <w:tblHeader/>
        </w:trPr>
        <w:tc>
          <w:tcPr>
            <w:tcW w:w="640" w:type="dxa"/>
            <w:vMerge/>
            <w:shd w:val="clear" w:color="auto" w:fill="auto"/>
            <w:vAlign w:val="center"/>
            <w:hideMark/>
          </w:tcPr>
          <w:p w:rsidR="00705C8C" w:rsidRPr="003479F4" w:rsidRDefault="00705C8C" w:rsidP="008B3A71">
            <w:pPr>
              <w:rPr>
                <w:color w:val="000000"/>
              </w:rPr>
            </w:pPr>
          </w:p>
        </w:tc>
        <w:tc>
          <w:tcPr>
            <w:tcW w:w="2905" w:type="dxa"/>
            <w:vMerge/>
            <w:shd w:val="clear" w:color="auto" w:fill="auto"/>
            <w:vAlign w:val="center"/>
            <w:hideMark/>
          </w:tcPr>
          <w:p w:rsidR="00705C8C" w:rsidRPr="003479F4" w:rsidRDefault="00705C8C" w:rsidP="008B3A71">
            <w:pPr>
              <w:rPr>
                <w:color w:val="000000"/>
              </w:rPr>
            </w:pPr>
          </w:p>
        </w:tc>
        <w:tc>
          <w:tcPr>
            <w:tcW w:w="1701" w:type="dxa"/>
            <w:shd w:val="clear" w:color="auto" w:fill="auto"/>
            <w:vAlign w:val="center"/>
            <w:hideMark/>
          </w:tcPr>
          <w:p w:rsidR="00705C8C" w:rsidRPr="003479F4" w:rsidRDefault="00705C8C" w:rsidP="008B3A71">
            <w:pPr>
              <w:jc w:val="center"/>
              <w:rPr>
                <w:color w:val="000000"/>
              </w:rPr>
            </w:pPr>
            <w:r w:rsidRPr="003479F4">
              <w:rPr>
                <w:color w:val="000000"/>
              </w:rPr>
              <w:t>Утвержден</w:t>
            </w:r>
            <w:r>
              <w:rPr>
                <w:color w:val="000000"/>
              </w:rPr>
              <w:t>о</w:t>
            </w:r>
            <w:r w:rsidRPr="003479F4">
              <w:rPr>
                <w:color w:val="000000"/>
              </w:rPr>
              <w:t xml:space="preserve"> РЭК</w:t>
            </w:r>
          </w:p>
        </w:tc>
        <w:tc>
          <w:tcPr>
            <w:tcW w:w="1701" w:type="dxa"/>
            <w:shd w:val="clear" w:color="auto" w:fill="auto"/>
            <w:vAlign w:val="center"/>
            <w:hideMark/>
          </w:tcPr>
          <w:p w:rsidR="00705C8C" w:rsidRPr="003479F4" w:rsidRDefault="00705C8C" w:rsidP="008B3A71">
            <w:pPr>
              <w:jc w:val="center"/>
              <w:rPr>
                <w:color w:val="000000"/>
              </w:rPr>
            </w:pPr>
            <w:r w:rsidRPr="003479F4">
              <w:rPr>
                <w:color w:val="000000"/>
              </w:rPr>
              <w:t>Предложен</w:t>
            </w:r>
            <w:r>
              <w:rPr>
                <w:color w:val="000000"/>
              </w:rPr>
              <w:t>и</w:t>
            </w:r>
            <w:r w:rsidRPr="003479F4">
              <w:rPr>
                <w:color w:val="000000"/>
              </w:rPr>
              <w:t>я</w:t>
            </w:r>
            <w:r>
              <w:rPr>
                <w:color w:val="000000"/>
              </w:rPr>
              <w:t xml:space="preserve"> </w:t>
            </w:r>
            <w:r w:rsidRPr="003479F4">
              <w:rPr>
                <w:color w:val="000000"/>
              </w:rPr>
              <w:t>предприятия</w:t>
            </w:r>
          </w:p>
        </w:tc>
        <w:tc>
          <w:tcPr>
            <w:tcW w:w="1701" w:type="dxa"/>
            <w:shd w:val="clear" w:color="auto" w:fill="auto"/>
            <w:vAlign w:val="center"/>
            <w:hideMark/>
          </w:tcPr>
          <w:p w:rsidR="00705C8C" w:rsidRPr="003479F4" w:rsidRDefault="00705C8C" w:rsidP="008B3A71">
            <w:pPr>
              <w:jc w:val="center"/>
              <w:rPr>
                <w:color w:val="000000"/>
              </w:rPr>
            </w:pPr>
            <w:r w:rsidRPr="003479F4">
              <w:rPr>
                <w:color w:val="000000"/>
              </w:rPr>
              <w:t>Предложения экспертов</w:t>
            </w:r>
          </w:p>
        </w:tc>
        <w:tc>
          <w:tcPr>
            <w:tcW w:w="1559" w:type="dxa"/>
            <w:shd w:val="clear" w:color="auto" w:fill="auto"/>
            <w:vAlign w:val="center"/>
            <w:hideMark/>
          </w:tcPr>
          <w:p w:rsidR="00705C8C" w:rsidRPr="003479F4" w:rsidRDefault="00705C8C" w:rsidP="008B3A71">
            <w:pPr>
              <w:jc w:val="center"/>
              <w:rPr>
                <w:color w:val="000000"/>
              </w:rPr>
            </w:pPr>
            <w:r w:rsidRPr="003479F4">
              <w:rPr>
                <w:color w:val="000000"/>
              </w:rPr>
              <w:t>Отклонения (5)-(4)</w:t>
            </w:r>
          </w:p>
        </w:tc>
      </w:tr>
      <w:tr w:rsidR="00705C8C" w:rsidRPr="007B3031" w:rsidTr="00636B1E">
        <w:trPr>
          <w:trHeight w:val="330"/>
          <w:tblHeader/>
        </w:trPr>
        <w:tc>
          <w:tcPr>
            <w:tcW w:w="640" w:type="dxa"/>
            <w:shd w:val="clear" w:color="auto" w:fill="auto"/>
            <w:hideMark/>
          </w:tcPr>
          <w:p w:rsidR="00705C8C" w:rsidRPr="003479F4" w:rsidRDefault="00705C8C" w:rsidP="008B3A71">
            <w:pPr>
              <w:jc w:val="center"/>
              <w:rPr>
                <w:color w:val="000000"/>
              </w:rPr>
            </w:pPr>
            <w:r w:rsidRPr="003479F4">
              <w:rPr>
                <w:color w:val="000000"/>
              </w:rPr>
              <w:t>1</w:t>
            </w:r>
          </w:p>
        </w:tc>
        <w:tc>
          <w:tcPr>
            <w:tcW w:w="2905" w:type="dxa"/>
            <w:shd w:val="clear" w:color="auto" w:fill="auto"/>
            <w:hideMark/>
          </w:tcPr>
          <w:p w:rsidR="00705C8C" w:rsidRPr="003479F4" w:rsidRDefault="00705C8C" w:rsidP="008B3A71">
            <w:pPr>
              <w:jc w:val="center"/>
              <w:rPr>
                <w:color w:val="000000"/>
              </w:rPr>
            </w:pPr>
            <w:r w:rsidRPr="003479F4">
              <w:rPr>
                <w:color w:val="000000"/>
              </w:rPr>
              <w:t>2</w:t>
            </w:r>
          </w:p>
        </w:tc>
        <w:tc>
          <w:tcPr>
            <w:tcW w:w="1701" w:type="dxa"/>
            <w:tcBorders>
              <w:bottom w:val="single" w:sz="4" w:space="0" w:color="auto"/>
            </w:tcBorders>
            <w:shd w:val="clear" w:color="auto" w:fill="auto"/>
            <w:hideMark/>
          </w:tcPr>
          <w:p w:rsidR="00705C8C" w:rsidRPr="003479F4" w:rsidRDefault="00705C8C" w:rsidP="008B3A71">
            <w:pPr>
              <w:jc w:val="center"/>
              <w:rPr>
                <w:color w:val="000000"/>
              </w:rPr>
            </w:pPr>
            <w:r w:rsidRPr="003479F4">
              <w:rPr>
                <w:color w:val="000000"/>
              </w:rPr>
              <w:t>3</w:t>
            </w:r>
          </w:p>
        </w:tc>
        <w:tc>
          <w:tcPr>
            <w:tcW w:w="1701" w:type="dxa"/>
            <w:tcBorders>
              <w:bottom w:val="single" w:sz="4" w:space="0" w:color="auto"/>
            </w:tcBorders>
            <w:shd w:val="clear" w:color="auto" w:fill="auto"/>
            <w:hideMark/>
          </w:tcPr>
          <w:p w:rsidR="00705C8C" w:rsidRPr="003479F4" w:rsidRDefault="00705C8C" w:rsidP="008B3A71">
            <w:pPr>
              <w:jc w:val="center"/>
              <w:rPr>
                <w:color w:val="000000"/>
              </w:rPr>
            </w:pPr>
            <w:r w:rsidRPr="003479F4">
              <w:rPr>
                <w:color w:val="000000"/>
              </w:rPr>
              <w:t>4</w:t>
            </w:r>
          </w:p>
        </w:tc>
        <w:tc>
          <w:tcPr>
            <w:tcW w:w="1701" w:type="dxa"/>
            <w:tcBorders>
              <w:bottom w:val="single" w:sz="4" w:space="0" w:color="auto"/>
            </w:tcBorders>
            <w:shd w:val="clear" w:color="auto" w:fill="auto"/>
            <w:hideMark/>
          </w:tcPr>
          <w:p w:rsidR="00705C8C" w:rsidRPr="003479F4" w:rsidRDefault="00705C8C" w:rsidP="008B3A71">
            <w:pPr>
              <w:jc w:val="center"/>
              <w:rPr>
                <w:color w:val="000000"/>
              </w:rPr>
            </w:pPr>
            <w:r w:rsidRPr="003479F4">
              <w:rPr>
                <w:color w:val="000000"/>
              </w:rPr>
              <w:t>5</w:t>
            </w:r>
          </w:p>
        </w:tc>
        <w:tc>
          <w:tcPr>
            <w:tcW w:w="1559" w:type="dxa"/>
            <w:tcBorders>
              <w:bottom w:val="single" w:sz="4" w:space="0" w:color="auto"/>
            </w:tcBorders>
            <w:shd w:val="clear" w:color="auto" w:fill="auto"/>
            <w:hideMark/>
          </w:tcPr>
          <w:p w:rsidR="00705C8C" w:rsidRPr="003479F4" w:rsidRDefault="00705C8C" w:rsidP="008B3A71">
            <w:pPr>
              <w:jc w:val="center"/>
              <w:rPr>
                <w:color w:val="000000"/>
              </w:rPr>
            </w:pPr>
            <w:r w:rsidRPr="003479F4">
              <w:rPr>
                <w:color w:val="000000"/>
              </w:rPr>
              <w:t>6</w:t>
            </w:r>
          </w:p>
        </w:tc>
      </w:tr>
      <w:tr w:rsidR="00705C8C" w:rsidRPr="007B3031" w:rsidTr="00636B1E">
        <w:trPr>
          <w:trHeight w:val="375"/>
        </w:trPr>
        <w:tc>
          <w:tcPr>
            <w:tcW w:w="640" w:type="dxa"/>
            <w:shd w:val="clear" w:color="auto" w:fill="auto"/>
            <w:hideMark/>
          </w:tcPr>
          <w:p w:rsidR="00705C8C" w:rsidRPr="003479F4" w:rsidRDefault="00705C8C" w:rsidP="008B3A71">
            <w:pPr>
              <w:jc w:val="both"/>
              <w:rPr>
                <w:color w:val="000000"/>
              </w:rPr>
            </w:pPr>
            <w:r w:rsidRPr="003479F4">
              <w:rPr>
                <w:color w:val="000000"/>
              </w:rPr>
              <w:t>1.</w:t>
            </w:r>
          </w:p>
        </w:tc>
        <w:tc>
          <w:tcPr>
            <w:tcW w:w="2905" w:type="dxa"/>
            <w:shd w:val="clear" w:color="auto" w:fill="auto"/>
            <w:hideMark/>
          </w:tcPr>
          <w:p w:rsidR="00705C8C" w:rsidRPr="003479F4" w:rsidRDefault="00705C8C" w:rsidP="008B3A71">
            <w:pPr>
              <w:rPr>
                <w:color w:val="000000"/>
              </w:rPr>
            </w:pPr>
            <w:r w:rsidRPr="003479F4">
              <w:rPr>
                <w:color w:val="000000"/>
              </w:rPr>
              <w:t>Операционные (подконтрольные) расходы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5C8C" w:rsidRPr="00F43765" w:rsidRDefault="00705C8C" w:rsidP="008B3A71">
            <w:pPr>
              <w:jc w:val="center"/>
            </w:pPr>
            <w:r w:rsidRPr="00F43765">
              <w:t>44 904,37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782942" w:rsidRDefault="00705C8C" w:rsidP="008B3A71">
            <w:pPr>
              <w:jc w:val="center"/>
            </w:pPr>
            <w:r w:rsidRPr="00782942">
              <w:t>46 574,06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782942" w:rsidRDefault="00705C8C" w:rsidP="008B3A71">
            <w:pPr>
              <w:jc w:val="center"/>
            </w:pPr>
            <w:r w:rsidRPr="00782942">
              <w:t>46 500,2</w:t>
            </w:r>
            <w: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3479F4" w:rsidRDefault="00705C8C" w:rsidP="008B3A71">
            <w:pPr>
              <w:jc w:val="center"/>
            </w:pPr>
            <w:r>
              <w:t>-73,74</w:t>
            </w:r>
          </w:p>
        </w:tc>
      </w:tr>
      <w:tr w:rsidR="00705C8C" w:rsidRPr="007B3031" w:rsidTr="00636B1E">
        <w:trPr>
          <w:trHeight w:val="375"/>
        </w:trPr>
        <w:tc>
          <w:tcPr>
            <w:tcW w:w="640" w:type="dxa"/>
            <w:shd w:val="clear" w:color="auto" w:fill="auto"/>
            <w:hideMark/>
          </w:tcPr>
          <w:p w:rsidR="00705C8C" w:rsidRPr="003479F4" w:rsidRDefault="00705C8C" w:rsidP="008B3A71">
            <w:pPr>
              <w:jc w:val="both"/>
              <w:rPr>
                <w:color w:val="000000"/>
              </w:rPr>
            </w:pPr>
            <w:r w:rsidRPr="003479F4">
              <w:rPr>
                <w:color w:val="000000"/>
              </w:rPr>
              <w:t>2.</w:t>
            </w:r>
          </w:p>
        </w:tc>
        <w:tc>
          <w:tcPr>
            <w:tcW w:w="2905" w:type="dxa"/>
            <w:shd w:val="clear" w:color="auto" w:fill="auto"/>
            <w:hideMark/>
          </w:tcPr>
          <w:p w:rsidR="00705C8C" w:rsidRPr="003479F4" w:rsidRDefault="00705C8C" w:rsidP="008B3A71">
            <w:pPr>
              <w:rPr>
                <w:color w:val="000000"/>
              </w:rPr>
            </w:pPr>
            <w:r w:rsidRPr="003479F4">
              <w:rPr>
                <w:color w:val="000000"/>
              </w:rPr>
              <w:t>Неподконтрольные расходы</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705C8C" w:rsidRPr="00F43765" w:rsidRDefault="00705C8C" w:rsidP="008B3A71">
            <w:pPr>
              <w:jc w:val="center"/>
            </w:pPr>
            <w:r w:rsidRPr="00F43765">
              <w:t>15 908,45</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705C8C" w:rsidRPr="00782942" w:rsidRDefault="00705C8C" w:rsidP="008B3A71">
            <w:pPr>
              <w:jc w:val="center"/>
            </w:pPr>
            <w:r w:rsidRPr="00782942">
              <w:t>17 070,88</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705C8C" w:rsidRPr="00782942" w:rsidRDefault="00705C8C" w:rsidP="008B3A71">
            <w:pPr>
              <w:jc w:val="center"/>
            </w:pPr>
            <w:r w:rsidRPr="00782942">
              <w:t xml:space="preserve">14 </w:t>
            </w:r>
            <w:r>
              <w:t>697</w:t>
            </w:r>
            <w:r w:rsidRPr="00782942">
              <w:t>,</w:t>
            </w:r>
            <w:r>
              <w:t>32</w:t>
            </w:r>
          </w:p>
        </w:tc>
        <w:tc>
          <w:tcPr>
            <w:tcW w:w="1559" w:type="dxa"/>
            <w:tcBorders>
              <w:top w:val="single" w:sz="8" w:space="0" w:color="auto"/>
              <w:left w:val="nil"/>
              <w:bottom w:val="single" w:sz="4" w:space="0" w:color="auto"/>
              <w:right w:val="single" w:sz="8" w:space="0" w:color="auto"/>
            </w:tcBorders>
            <w:shd w:val="clear" w:color="auto" w:fill="auto"/>
            <w:vAlign w:val="center"/>
          </w:tcPr>
          <w:p w:rsidR="00705C8C" w:rsidRPr="003479F4" w:rsidRDefault="00705C8C" w:rsidP="008B3A71">
            <w:pPr>
              <w:jc w:val="center"/>
            </w:pPr>
            <w:r>
              <w:t>-2 373,56</w:t>
            </w:r>
          </w:p>
        </w:tc>
      </w:tr>
      <w:tr w:rsidR="00705C8C" w:rsidRPr="007B3031" w:rsidTr="00636B1E">
        <w:trPr>
          <w:trHeight w:val="675"/>
        </w:trPr>
        <w:tc>
          <w:tcPr>
            <w:tcW w:w="640" w:type="dxa"/>
            <w:shd w:val="clear" w:color="auto" w:fill="auto"/>
            <w:hideMark/>
          </w:tcPr>
          <w:p w:rsidR="00705C8C" w:rsidRPr="003479F4" w:rsidRDefault="00705C8C" w:rsidP="008B3A71">
            <w:pPr>
              <w:jc w:val="both"/>
              <w:rPr>
                <w:color w:val="000000"/>
              </w:rPr>
            </w:pPr>
            <w:r w:rsidRPr="003479F4">
              <w:rPr>
                <w:color w:val="000000"/>
              </w:rPr>
              <w:t>3.</w:t>
            </w:r>
          </w:p>
        </w:tc>
        <w:tc>
          <w:tcPr>
            <w:tcW w:w="2905" w:type="dxa"/>
            <w:shd w:val="clear" w:color="auto" w:fill="auto"/>
            <w:hideMark/>
          </w:tcPr>
          <w:p w:rsidR="00705C8C" w:rsidRPr="003479F4" w:rsidRDefault="00705C8C" w:rsidP="008B3A71">
            <w:pPr>
              <w:rPr>
                <w:color w:val="000000"/>
              </w:rPr>
            </w:pPr>
            <w:r w:rsidRPr="003479F4">
              <w:rPr>
                <w:color w:val="000000"/>
              </w:rPr>
              <w:t>Расходы на приобретение (производство) энергетических ресурсов,</w:t>
            </w:r>
            <w:r>
              <w:rPr>
                <w:color w:val="000000"/>
              </w:rPr>
              <w:t xml:space="preserve"> </w:t>
            </w:r>
            <w:r w:rsidRPr="003479F4">
              <w:rPr>
                <w:color w:val="000000"/>
              </w:rPr>
              <w:t xml:space="preserve">холодной воды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5C8C" w:rsidRDefault="00705C8C" w:rsidP="008B3A71">
            <w:pPr>
              <w:jc w:val="center"/>
            </w:pPr>
            <w:r w:rsidRPr="00F43765">
              <w:t>42 526,72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Pr="00782942" w:rsidRDefault="00705C8C" w:rsidP="008B3A71">
            <w:pPr>
              <w:jc w:val="center"/>
            </w:pPr>
            <w:r w:rsidRPr="00782942">
              <w:t>45 745,90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C8C" w:rsidRDefault="00705C8C" w:rsidP="008B3A71">
            <w:pPr>
              <w:jc w:val="center"/>
            </w:pPr>
            <w:r>
              <w:t>40</w:t>
            </w:r>
            <w:r w:rsidRPr="00782942">
              <w:t xml:space="preserve"> </w:t>
            </w:r>
            <w:r>
              <w:t>038</w:t>
            </w:r>
            <w:r w:rsidRPr="00782942">
              <w:t>,</w:t>
            </w:r>
            <w:r>
              <w:t>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3479F4" w:rsidRDefault="00705C8C" w:rsidP="008B3A71">
            <w:pPr>
              <w:jc w:val="center"/>
            </w:pPr>
            <w:r>
              <w:t>-5 707,28</w:t>
            </w:r>
          </w:p>
        </w:tc>
      </w:tr>
      <w:tr w:rsidR="00705C8C" w:rsidRPr="007B3031" w:rsidTr="00636B1E">
        <w:trPr>
          <w:trHeight w:val="315"/>
        </w:trPr>
        <w:tc>
          <w:tcPr>
            <w:tcW w:w="640" w:type="dxa"/>
            <w:shd w:val="clear" w:color="auto" w:fill="auto"/>
            <w:hideMark/>
          </w:tcPr>
          <w:p w:rsidR="00705C8C" w:rsidRPr="003479F4" w:rsidRDefault="00705C8C" w:rsidP="008B3A71">
            <w:pPr>
              <w:jc w:val="both"/>
              <w:rPr>
                <w:color w:val="000000"/>
              </w:rPr>
            </w:pPr>
            <w:r w:rsidRPr="003479F4">
              <w:rPr>
                <w:color w:val="000000"/>
              </w:rPr>
              <w:t>4.</w:t>
            </w:r>
          </w:p>
        </w:tc>
        <w:tc>
          <w:tcPr>
            <w:tcW w:w="2905" w:type="dxa"/>
            <w:shd w:val="clear" w:color="auto" w:fill="auto"/>
            <w:hideMark/>
          </w:tcPr>
          <w:p w:rsidR="00705C8C" w:rsidRPr="003479F4" w:rsidRDefault="00705C8C" w:rsidP="008B3A71">
            <w:pPr>
              <w:rPr>
                <w:color w:val="000000"/>
              </w:rPr>
            </w:pPr>
            <w:r>
              <w:rPr>
                <w:color w:val="000000"/>
              </w:rPr>
              <w:t>Нормативная п</w:t>
            </w:r>
            <w:r w:rsidRPr="003479F4">
              <w:rPr>
                <w:color w:val="000000"/>
              </w:rPr>
              <w:t>рибыль</w:t>
            </w:r>
          </w:p>
        </w:tc>
        <w:tc>
          <w:tcPr>
            <w:tcW w:w="1701" w:type="dxa"/>
            <w:tcBorders>
              <w:top w:val="nil"/>
              <w:left w:val="nil"/>
              <w:bottom w:val="single" w:sz="4" w:space="0" w:color="auto"/>
              <w:right w:val="single" w:sz="4" w:space="0" w:color="auto"/>
            </w:tcBorders>
            <w:shd w:val="clear" w:color="auto" w:fill="auto"/>
            <w:vAlign w:val="center"/>
            <w:hideMark/>
          </w:tcPr>
          <w:p w:rsidR="00705C8C" w:rsidRPr="003479F4" w:rsidRDefault="00705C8C" w:rsidP="008B3A71">
            <w:pPr>
              <w:jc w:val="center"/>
              <w:rPr>
                <w:bCs/>
              </w:rPr>
            </w:pPr>
          </w:p>
        </w:tc>
        <w:tc>
          <w:tcPr>
            <w:tcW w:w="1701" w:type="dxa"/>
            <w:tcBorders>
              <w:top w:val="nil"/>
              <w:left w:val="nil"/>
              <w:bottom w:val="single" w:sz="4" w:space="0" w:color="auto"/>
              <w:right w:val="single" w:sz="4" w:space="0" w:color="auto"/>
            </w:tcBorders>
            <w:shd w:val="clear" w:color="auto" w:fill="auto"/>
            <w:vAlign w:val="center"/>
          </w:tcPr>
          <w:p w:rsidR="00705C8C" w:rsidRPr="003479F4" w:rsidRDefault="00705C8C" w:rsidP="008B3A71">
            <w:pPr>
              <w:jc w:val="center"/>
              <w:rPr>
                <w:bCs/>
              </w:rPr>
            </w:pPr>
          </w:p>
        </w:tc>
        <w:tc>
          <w:tcPr>
            <w:tcW w:w="1701" w:type="dxa"/>
            <w:tcBorders>
              <w:top w:val="nil"/>
              <w:left w:val="nil"/>
              <w:bottom w:val="single" w:sz="4" w:space="0" w:color="auto"/>
              <w:right w:val="single" w:sz="4" w:space="0" w:color="auto"/>
            </w:tcBorders>
            <w:shd w:val="clear" w:color="auto" w:fill="auto"/>
            <w:vAlign w:val="center"/>
            <w:hideMark/>
          </w:tcPr>
          <w:p w:rsidR="00705C8C" w:rsidRPr="003479F4" w:rsidRDefault="00705C8C" w:rsidP="008B3A71">
            <w:pPr>
              <w:jc w:val="center"/>
              <w:rPr>
                <w:bCs/>
              </w:rPr>
            </w:pPr>
            <w:r>
              <w:rPr>
                <w:bCs/>
              </w:rPr>
              <w:t>1 261,51</w:t>
            </w:r>
          </w:p>
        </w:tc>
        <w:tc>
          <w:tcPr>
            <w:tcW w:w="1559" w:type="dxa"/>
            <w:tcBorders>
              <w:top w:val="nil"/>
              <w:left w:val="nil"/>
              <w:bottom w:val="single" w:sz="4" w:space="0" w:color="auto"/>
              <w:right w:val="single" w:sz="8" w:space="0" w:color="auto"/>
            </w:tcBorders>
            <w:shd w:val="clear" w:color="auto" w:fill="auto"/>
            <w:vAlign w:val="center"/>
          </w:tcPr>
          <w:p w:rsidR="00705C8C" w:rsidRPr="008C767B" w:rsidRDefault="00705C8C" w:rsidP="008B3A71">
            <w:pPr>
              <w:jc w:val="center"/>
            </w:pPr>
            <w:r w:rsidRPr="008C767B">
              <w:t>1</w:t>
            </w:r>
            <w:r>
              <w:t> </w:t>
            </w:r>
            <w:r w:rsidRPr="008C767B">
              <w:t>26</w:t>
            </w:r>
            <w:r>
              <w:t>1</w:t>
            </w:r>
            <w:r w:rsidRPr="008C767B">
              <w:t>,5</w:t>
            </w:r>
            <w:r>
              <w:t>1</w:t>
            </w:r>
          </w:p>
        </w:tc>
      </w:tr>
      <w:tr w:rsidR="00705C8C" w:rsidRPr="007B3031" w:rsidTr="00636B1E">
        <w:trPr>
          <w:trHeight w:val="315"/>
        </w:trPr>
        <w:tc>
          <w:tcPr>
            <w:tcW w:w="640" w:type="dxa"/>
            <w:shd w:val="clear" w:color="auto" w:fill="auto"/>
          </w:tcPr>
          <w:p w:rsidR="00705C8C" w:rsidRPr="003479F4" w:rsidRDefault="00705C8C" w:rsidP="008B3A71">
            <w:pPr>
              <w:jc w:val="both"/>
              <w:rPr>
                <w:color w:val="000000"/>
              </w:rPr>
            </w:pPr>
            <w:r>
              <w:rPr>
                <w:color w:val="000000"/>
              </w:rPr>
              <w:t>5.</w:t>
            </w:r>
          </w:p>
        </w:tc>
        <w:tc>
          <w:tcPr>
            <w:tcW w:w="2905" w:type="dxa"/>
            <w:shd w:val="clear" w:color="auto" w:fill="auto"/>
          </w:tcPr>
          <w:p w:rsidR="00705C8C" w:rsidRDefault="00705C8C" w:rsidP="008B3A71">
            <w:pPr>
              <w:rPr>
                <w:color w:val="000000"/>
              </w:rPr>
            </w:pPr>
            <w:r>
              <w:rPr>
                <w:color w:val="000000"/>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tcPr>
          <w:p w:rsidR="00705C8C" w:rsidRPr="003479F4" w:rsidRDefault="00705C8C" w:rsidP="008B3A71">
            <w:pPr>
              <w:jc w:val="center"/>
              <w:rPr>
                <w:bCs/>
              </w:rPr>
            </w:pPr>
            <w:r>
              <w:rPr>
                <w:bCs/>
              </w:rPr>
              <w:t>1 758,93</w:t>
            </w:r>
          </w:p>
        </w:tc>
        <w:tc>
          <w:tcPr>
            <w:tcW w:w="1701" w:type="dxa"/>
            <w:tcBorders>
              <w:top w:val="nil"/>
              <w:left w:val="nil"/>
              <w:bottom w:val="single" w:sz="4" w:space="0" w:color="auto"/>
              <w:right w:val="single" w:sz="4" w:space="0" w:color="auto"/>
            </w:tcBorders>
            <w:shd w:val="clear" w:color="auto" w:fill="auto"/>
            <w:vAlign w:val="center"/>
          </w:tcPr>
          <w:p w:rsidR="00705C8C" w:rsidRPr="003479F4" w:rsidRDefault="00705C8C" w:rsidP="008B3A71">
            <w:pPr>
              <w:jc w:val="center"/>
              <w:rPr>
                <w:bCs/>
              </w:rPr>
            </w:pPr>
            <w:r>
              <w:rPr>
                <w:bCs/>
              </w:rPr>
              <w:t>3 933,88</w:t>
            </w:r>
          </w:p>
        </w:tc>
        <w:tc>
          <w:tcPr>
            <w:tcW w:w="1701" w:type="dxa"/>
            <w:tcBorders>
              <w:top w:val="nil"/>
              <w:left w:val="nil"/>
              <w:bottom w:val="single" w:sz="4" w:space="0" w:color="auto"/>
              <w:right w:val="single" w:sz="4" w:space="0" w:color="auto"/>
            </w:tcBorders>
            <w:shd w:val="clear" w:color="auto" w:fill="auto"/>
            <w:vAlign w:val="center"/>
          </w:tcPr>
          <w:p w:rsidR="00705C8C" w:rsidRPr="00D83E2B" w:rsidRDefault="00705C8C" w:rsidP="008B3A71">
            <w:pPr>
              <w:jc w:val="center"/>
              <w:rPr>
                <w:bCs/>
              </w:rPr>
            </w:pPr>
            <w:r>
              <w:rPr>
                <w:bCs/>
              </w:rPr>
              <w:t>3 836,86</w:t>
            </w:r>
          </w:p>
        </w:tc>
        <w:tc>
          <w:tcPr>
            <w:tcW w:w="1559" w:type="dxa"/>
            <w:tcBorders>
              <w:top w:val="nil"/>
              <w:left w:val="nil"/>
              <w:bottom w:val="single" w:sz="4" w:space="0" w:color="auto"/>
              <w:right w:val="single" w:sz="8" w:space="0" w:color="auto"/>
            </w:tcBorders>
            <w:shd w:val="clear" w:color="auto" w:fill="auto"/>
            <w:vAlign w:val="center"/>
          </w:tcPr>
          <w:p w:rsidR="00705C8C" w:rsidRDefault="00705C8C" w:rsidP="008B3A71">
            <w:pPr>
              <w:jc w:val="center"/>
            </w:pPr>
            <w:r w:rsidRPr="008C767B">
              <w:t>-</w:t>
            </w:r>
            <w:r>
              <w:t>9</w:t>
            </w:r>
            <w:r w:rsidRPr="008C767B">
              <w:t>7,</w:t>
            </w:r>
            <w:r>
              <w:t>02</w:t>
            </w:r>
          </w:p>
        </w:tc>
      </w:tr>
      <w:tr w:rsidR="00705C8C" w:rsidRPr="007B3031" w:rsidTr="00636B1E">
        <w:trPr>
          <w:trHeight w:val="630"/>
        </w:trPr>
        <w:tc>
          <w:tcPr>
            <w:tcW w:w="640" w:type="dxa"/>
            <w:shd w:val="clear" w:color="auto" w:fill="auto"/>
            <w:hideMark/>
          </w:tcPr>
          <w:p w:rsidR="00705C8C" w:rsidRPr="003479F4" w:rsidRDefault="00705C8C" w:rsidP="008B3A71">
            <w:pPr>
              <w:jc w:val="both"/>
              <w:rPr>
                <w:color w:val="000000"/>
              </w:rPr>
            </w:pPr>
            <w:r w:rsidRPr="003479F4">
              <w:rPr>
                <w:color w:val="000000"/>
              </w:rPr>
              <w:t>6.</w:t>
            </w:r>
          </w:p>
        </w:tc>
        <w:tc>
          <w:tcPr>
            <w:tcW w:w="2905" w:type="dxa"/>
            <w:shd w:val="clear" w:color="auto" w:fill="auto"/>
            <w:hideMark/>
          </w:tcPr>
          <w:p w:rsidR="00705C8C" w:rsidRPr="003479F4" w:rsidRDefault="00705C8C" w:rsidP="008B3A71">
            <w:pPr>
              <w:rPr>
                <w:color w:val="000000"/>
                <w:sz w:val="20"/>
                <w:szCs w:val="20"/>
              </w:rPr>
            </w:pPr>
            <w:r w:rsidRPr="003479F4">
              <w:rPr>
                <w:color w:val="000000"/>
                <w:sz w:val="20"/>
                <w:szCs w:val="20"/>
              </w:rPr>
              <w:t xml:space="preserve">Результаты деятельности до перехода к регулированию цен (тарифов) на основе долгосрочных параметров регулирования </w:t>
            </w:r>
          </w:p>
        </w:tc>
        <w:tc>
          <w:tcPr>
            <w:tcW w:w="1701" w:type="dxa"/>
            <w:shd w:val="clear" w:color="auto" w:fill="auto"/>
            <w:vAlign w:val="center"/>
          </w:tcPr>
          <w:p w:rsidR="00705C8C" w:rsidRPr="003479F4" w:rsidRDefault="00705C8C" w:rsidP="008B3A71">
            <w:pPr>
              <w:jc w:val="center"/>
              <w:rPr>
                <w:color w:val="000000"/>
              </w:rPr>
            </w:pPr>
          </w:p>
        </w:tc>
        <w:tc>
          <w:tcPr>
            <w:tcW w:w="1701" w:type="dxa"/>
            <w:shd w:val="clear" w:color="auto" w:fill="auto"/>
            <w:vAlign w:val="center"/>
          </w:tcPr>
          <w:p w:rsidR="00705C8C" w:rsidRPr="003479F4" w:rsidRDefault="00705C8C" w:rsidP="008B3A71">
            <w:pPr>
              <w:jc w:val="center"/>
              <w:rPr>
                <w:color w:val="000000"/>
              </w:rPr>
            </w:pPr>
          </w:p>
        </w:tc>
        <w:tc>
          <w:tcPr>
            <w:tcW w:w="1701" w:type="dxa"/>
            <w:shd w:val="clear" w:color="auto" w:fill="auto"/>
            <w:vAlign w:val="center"/>
          </w:tcPr>
          <w:p w:rsidR="00705C8C" w:rsidRPr="003479F4" w:rsidRDefault="00705C8C" w:rsidP="008B3A71">
            <w:pPr>
              <w:jc w:val="center"/>
              <w:rPr>
                <w:color w:val="000000"/>
              </w:rPr>
            </w:pPr>
          </w:p>
        </w:tc>
        <w:tc>
          <w:tcPr>
            <w:tcW w:w="1559" w:type="dxa"/>
            <w:shd w:val="clear" w:color="auto" w:fill="auto"/>
            <w:vAlign w:val="center"/>
          </w:tcPr>
          <w:p w:rsidR="00705C8C" w:rsidRPr="003479F4" w:rsidRDefault="00705C8C" w:rsidP="008B3A71">
            <w:pPr>
              <w:jc w:val="center"/>
              <w:rPr>
                <w:color w:val="000000"/>
              </w:rPr>
            </w:pPr>
          </w:p>
        </w:tc>
      </w:tr>
      <w:tr w:rsidR="00705C8C" w:rsidRPr="007B3031" w:rsidTr="00636B1E">
        <w:trPr>
          <w:trHeight w:val="990"/>
        </w:trPr>
        <w:tc>
          <w:tcPr>
            <w:tcW w:w="640" w:type="dxa"/>
            <w:shd w:val="clear" w:color="auto" w:fill="auto"/>
            <w:hideMark/>
          </w:tcPr>
          <w:p w:rsidR="00705C8C" w:rsidRPr="003479F4" w:rsidRDefault="00705C8C" w:rsidP="008B3A71">
            <w:pPr>
              <w:jc w:val="both"/>
              <w:rPr>
                <w:color w:val="000000"/>
              </w:rPr>
            </w:pPr>
            <w:r w:rsidRPr="003479F4">
              <w:rPr>
                <w:color w:val="000000"/>
              </w:rPr>
              <w:t>7.</w:t>
            </w:r>
          </w:p>
        </w:tc>
        <w:tc>
          <w:tcPr>
            <w:tcW w:w="2905" w:type="dxa"/>
            <w:shd w:val="clear" w:color="auto" w:fill="auto"/>
            <w:hideMark/>
          </w:tcPr>
          <w:p w:rsidR="00705C8C" w:rsidRPr="003479F4" w:rsidRDefault="00705C8C" w:rsidP="008B3A71">
            <w:pPr>
              <w:rPr>
                <w:color w:val="000000"/>
                <w:sz w:val="20"/>
                <w:szCs w:val="20"/>
              </w:rPr>
            </w:pPr>
            <w:r w:rsidRPr="003479F4">
              <w:rPr>
                <w:color w:val="000000"/>
                <w:sz w:val="20"/>
                <w:szCs w:val="20"/>
              </w:rPr>
              <w:t xml:space="preserve">Корректировка с целью учета отклонения фактических значений параметров расчета тарифов от значений, </w:t>
            </w:r>
            <w:r w:rsidRPr="003479F4">
              <w:rPr>
                <w:color w:val="000000"/>
                <w:sz w:val="20"/>
                <w:szCs w:val="20"/>
              </w:rPr>
              <w:lastRenderedPageBreak/>
              <w:t>учтенных при установлении тарифов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5C8C" w:rsidRPr="003479F4" w:rsidRDefault="00705C8C" w:rsidP="008B3A71">
            <w:pPr>
              <w:jc w:val="center"/>
            </w:pPr>
            <w:r w:rsidRPr="00846DD2">
              <w:lastRenderedPageBreak/>
              <w:t>5 059,90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5C8C" w:rsidRPr="00EB1501" w:rsidRDefault="00705C8C" w:rsidP="008B3A71">
            <w:pPr>
              <w:jc w:val="center"/>
            </w:pPr>
            <w:r w:rsidRPr="00EB1501">
              <w:t>3 773,20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5C8C" w:rsidRDefault="00705C8C" w:rsidP="008B3A71">
            <w:pPr>
              <w:jc w:val="center"/>
            </w:pPr>
            <w:r>
              <w:t>3</w:t>
            </w:r>
            <w:r w:rsidRPr="00EB1501">
              <w:t xml:space="preserve"> </w:t>
            </w:r>
            <w:r>
              <w:t>375</w:t>
            </w:r>
            <w:r w:rsidRPr="00EB1501">
              <w:t>,</w:t>
            </w:r>
            <w:r>
              <w:t>92</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rsidR="00705C8C" w:rsidRPr="003479F4" w:rsidRDefault="00705C8C" w:rsidP="008B3A71">
            <w:pPr>
              <w:jc w:val="center"/>
            </w:pPr>
            <w:r>
              <w:t>-397,28</w:t>
            </w:r>
          </w:p>
        </w:tc>
      </w:tr>
      <w:tr w:rsidR="00705C8C" w:rsidRPr="007B3031" w:rsidTr="00636B1E">
        <w:trPr>
          <w:trHeight w:val="645"/>
        </w:trPr>
        <w:tc>
          <w:tcPr>
            <w:tcW w:w="640" w:type="dxa"/>
            <w:shd w:val="clear" w:color="auto" w:fill="auto"/>
            <w:hideMark/>
          </w:tcPr>
          <w:p w:rsidR="00705C8C" w:rsidRPr="003479F4" w:rsidRDefault="00705C8C" w:rsidP="008B3A71">
            <w:pPr>
              <w:jc w:val="both"/>
              <w:rPr>
                <w:color w:val="000000"/>
              </w:rPr>
            </w:pPr>
            <w:r w:rsidRPr="003479F4">
              <w:rPr>
                <w:color w:val="000000"/>
              </w:rPr>
              <w:t>8.</w:t>
            </w:r>
          </w:p>
        </w:tc>
        <w:tc>
          <w:tcPr>
            <w:tcW w:w="2905" w:type="dxa"/>
            <w:shd w:val="clear" w:color="auto" w:fill="auto"/>
            <w:hideMark/>
          </w:tcPr>
          <w:p w:rsidR="00705C8C" w:rsidRPr="003479F4" w:rsidRDefault="00705C8C" w:rsidP="008B3A71">
            <w:pPr>
              <w:rPr>
                <w:color w:val="000000"/>
                <w:sz w:val="20"/>
                <w:szCs w:val="20"/>
              </w:rPr>
            </w:pPr>
            <w:r w:rsidRPr="003479F4">
              <w:rPr>
                <w:color w:val="000000"/>
                <w:sz w:val="20"/>
                <w:szCs w:val="20"/>
              </w:rPr>
              <w:t xml:space="preserve">Корректировка </w:t>
            </w:r>
            <w:r>
              <w:rPr>
                <w:color w:val="000000"/>
                <w:sz w:val="20"/>
                <w:szCs w:val="20"/>
              </w:rPr>
              <w:t xml:space="preserve">НВВ </w:t>
            </w:r>
            <w:r w:rsidRPr="003479F4">
              <w:rPr>
                <w:color w:val="000000"/>
                <w:sz w:val="20"/>
                <w:szCs w:val="20"/>
              </w:rPr>
              <w:t>с учетом</w:t>
            </w:r>
            <w:r>
              <w:rPr>
                <w:color w:val="000000"/>
                <w:sz w:val="20"/>
                <w:szCs w:val="20"/>
              </w:rPr>
              <w:t xml:space="preserve">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плановых значений показателей</w:t>
            </w:r>
            <w:r w:rsidRPr="003479F4">
              <w:rPr>
                <w:color w:val="000000"/>
                <w:sz w:val="20"/>
                <w:szCs w:val="20"/>
              </w:rPr>
              <w:t xml:space="preserve"> надежности </w:t>
            </w:r>
            <w:r>
              <w:rPr>
                <w:color w:val="000000"/>
                <w:sz w:val="20"/>
                <w:szCs w:val="20"/>
              </w:rPr>
              <w:t>объектов теплоснабжения</w:t>
            </w:r>
          </w:p>
        </w:tc>
        <w:tc>
          <w:tcPr>
            <w:tcW w:w="1701" w:type="dxa"/>
            <w:shd w:val="clear" w:color="auto" w:fill="auto"/>
            <w:vAlign w:val="center"/>
            <w:hideMark/>
          </w:tcPr>
          <w:p w:rsidR="00705C8C" w:rsidRPr="003479F4" w:rsidRDefault="00705C8C" w:rsidP="008B3A71">
            <w:pPr>
              <w:jc w:val="center"/>
              <w:rPr>
                <w:color w:val="000000"/>
              </w:rPr>
            </w:pPr>
          </w:p>
        </w:tc>
        <w:tc>
          <w:tcPr>
            <w:tcW w:w="1701" w:type="dxa"/>
            <w:shd w:val="clear" w:color="auto" w:fill="auto"/>
            <w:vAlign w:val="center"/>
            <w:hideMark/>
          </w:tcPr>
          <w:p w:rsidR="00705C8C" w:rsidRPr="003479F4" w:rsidRDefault="00705C8C" w:rsidP="008B3A71">
            <w:pPr>
              <w:jc w:val="center"/>
              <w:rPr>
                <w:color w:val="000000"/>
              </w:rPr>
            </w:pPr>
          </w:p>
        </w:tc>
        <w:tc>
          <w:tcPr>
            <w:tcW w:w="1701" w:type="dxa"/>
            <w:shd w:val="clear" w:color="auto" w:fill="auto"/>
            <w:vAlign w:val="center"/>
            <w:hideMark/>
          </w:tcPr>
          <w:p w:rsidR="00705C8C" w:rsidRPr="003479F4" w:rsidRDefault="00705C8C" w:rsidP="008B3A71">
            <w:pPr>
              <w:jc w:val="center"/>
              <w:rPr>
                <w:color w:val="000000"/>
              </w:rPr>
            </w:pPr>
          </w:p>
        </w:tc>
        <w:tc>
          <w:tcPr>
            <w:tcW w:w="1559" w:type="dxa"/>
            <w:shd w:val="clear" w:color="auto" w:fill="auto"/>
            <w:vAlign w:val="center"/>
          </w:tcPr>
          <w:p w:rsidR="00705C8C" w:rsidRPr="003479F4" w:rsidRDefault="00705C8C" w:rsidP="008B3A71">
            <w:pPr>
              <w:jc w:val="center"/>
              <w:rPr>
                <w:color w:val="000000"/>
              </w:rPr>
            </w:pPr>
          </w:p>
        </w:tc>
      </w:tr>
      <w:tr w:rsidR="00705C8C" w:rsidRPr="007B3031" w:rsidTr="00636B1E">
        <w:trPr>
          <w:trHeight w:val="615"/>
        </w:trPr>
        <w:tc>
          <w:tcPr>
            <w:tcW w:w="640" w:type="dxa"/>
            <w:shd w:val="clear" w:color="auto" w:fill="auto"/>
            <w:hideMark/>
          </w:tcPr>
          <w:p w:rsidR="00705C8C" w:rsidRPr="003479F4" w:rsidRDefault="00705C8C" w:rsidP="008B3A71">
            <w:pPr>
              <w:jc w:val="both"/>
              <w:rPr>
                <w:color w:val="000000"/>
              </w:rPr>
            </w:pPr>
            <w:r w:rsidRPr="003479F4">
              <w:rPr>
                <w:color w:val="000000"/>
              </w:rPr>
              <w:t>9.</w:t>
            </w:r>
          </w:p>
        </w:tc>
        <w:tc>
          <w:tcPr>
            <w:tcW w:w="2905" w:type="dxa"/>
            <w:shd w:val="clear" w:color="auto" w:fill="auto"/>
            <w:hideMark/>
          </w:tcPr>
          <w:p w:rsidR="00705C8C" w:rsidRPr="003479F4" w:rsidRDefault="00705C8C" w:rsidP="008B3A71">
            <w:pPr>
              <w:rPr>
                <w:color w:val="000000"/>
                <w:sz w:val="20"/>
                <w:szCs w:val="20"/>
              </w:rPr>
            </w:pPr>
            <w:r w:rsidRPr="003479F4">
              <w:rPr>
                <w:color w:val="000000"/>
                <w:sz w:val="20"/>
                <w:szCs w:val="20"/>
              </w:rPr>
              <w:t>Корректировка НВВ в связи с изменением (неисполнением) инвестиционной программы</w:t>
            </w:r>
          </w:p>
        </w:tc>
        <w:tc>
          <w:tcPr>
            <w:tcW w:w="1701" w:type="dxa"/>
            <w:shd w:val="clear" w:color="auto" w:fill="auto"/>
            <w:vAlign w:val="center"/>
            <w:hideMark/>
          </w:tcPr>
          <w:p w:rsidR="00705C8C" w:rsidRPr="003479F4" w:rsidRDefault="00705C8C" w:rsidP="008B3A71">
            <w:pPr>
              <w:jc w:val="center"/>
              <w:rPr>
                <w:color w:val="000000"/>
              </w:rPr>
            </w:pPr>
            <w:r w:rsidRPr="00D83E2B">
              <w:rPr>
                <w:color w:val="000000"/>
              </w:rPr>
              <w:t>-1 047,26</w:t>
            </w:r>
          </w:p>
        </w:tc>
        <w:tc>
          <w:tcPr>
            <w:tcW w:w="1701" w:type="dxa"/>
            <w:shd w:val="clear" w:color="auto" w:fill="auto"/>
            <w:vAlign w:val="center"/>
            <w:hideMark/>
          </w:tcPr>
          <w:p w:rsidR="00705C8C" w:rsidRPr="003479F4" w:rsidRDefault="00705C8C" w:rsidP="008B3A71">
            <w:pPr>
              <w:jc w:val="center"/>
              <w:rPr>
                <w:color w:val="000000"/>
              </w:rPr>
            </w:pPr>
          </w:p>
        </w:tc>
        <w:tc>
          <w:tcPr>
            <w:tcW w:w="1701" w:type="dxa"/>
            <w:shd w:val="clear" w:color="auto" w:fill="auto"/>
            <w:vAlign w:val="center"/>
            <w:hideMark/>
          </w:tcPr>
          <w:p w:rsidR="00705C8C" w:rsidRPr="003479F4" w:rsidRDefault="00705C8C" w:rsidP="008B3A71">
            <w:pPr>
              <w:jc w:val="center"/>
            </w:pPr>
          </w:p>
        </w:tc>
        <w:tc>
          <w:tcPr>
            <w:tcW w:w="1559" w:type="dxa"/>
            <w:shd w:val="clear" w:color="auto" w:fill="auto"/>
            <w:vAlign w:val="center"/>
          </w:tcPr>
          <w:p w:rsidR="00705C8C" w:rsidRPr="003479F4" w:rsidRDefault="00705C8C" w:rsidP="008B3A71">
            <w:pPr>
              <w:jc w:val="center"/>
            </w:pPr>
          </w:p>
        </w:tc>
      </w:tr>
      <w:tr w:rsidR="00705C8C" w:rsidRPr="007B3031" w:rsidTr="00636B1E">
        <w:trPr>
          <w:trHeight w:val="235"/>
        </w:trPr>
        <w:tc>
          <w:tcPr>
            <w:tcW w:w="640" w:type="dxa"/>
            <w:shd w:val="clear" w:color="auto" w:fill="auto"/>
            <w:hideMark/>
          </w:tcPr>
          <w:p w:rsidR="00705C8C" w:rsidRPr="003479F4" w:rsidRDefault="00705C8C" w:rsidP="008B3A71">
            <w:pPr>
              <w:jc w:val="both"/>
              <w:rPr>
                <w:color w:val="000000"/>
              </w:rPr>
            </w:pPr>
            <w:r w:rsidRPr="003479F4">
              <w:rPr>
                <w:color w:val="000000"/>
              </w:rPr>
              <w:t>10.</w:t>
            </w:r>
          </w:p>
        </w:tc>
        <w:tc>
          <w:tcPr>
            <w:tcW w:w="2905" w:type="dxa"/>
            <w:shd w:val="clear" w:color="auto" w:fill="auto"/>
            <w:hideMark/>
          </w:tcPr>
          <w:p w:rsidR="00705C8C" w:rsidRPr="003479F4" w:rsidRDefault="00705C8C" w:rsidP="008B3A71">
            <w:pPr>
              <w:rPr>
                <w:color w:val="000000"/>
                <w:sz w:val="20"/>
                <w:szCs w:val="20"/>
              </w:rPr>
            </w:pPr>
            <w:r w:rsidRPr="003479F4">
              <w:rPr>
                <w:color w:val="00000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shd w:val="clear" w:color="auto" w:fill="auto"/>
            <w:vAlign w:val="center"/>
          </w:tcPr>
          <w:p w:rsidR="00705C8C" w:rsidRPr="003479F4" w:rsidRDefault="00705C8C" w:rsidP="008B3A71">
            <w:pPr>
              <w:jc w:val="center"/>
              <w:rPr>
                <w:color w:val="000000"/>
              </w:rPr>
            </w:pPr>
          </w:p>
        </w:tc>
        <w:tc>
          <w:tcPr>
            <w:tcW w:w="1701" w:type="dxa"/>
            <w:shd w:val="clear" w:color="auto" w:fill="auto"/>
            <w:vAlign w:val="center"/>
          </w:tcPr>
          <w:p w:rsidR="00705C8C" w:rsidRPr="003479F4" w:rsidRDefault="00705C8C" w:rsidP="008B3A71">
            <w:pPr>
              <w:jc w:val="center"/>
              <w:rPr>
                <w:color w:val="000000"/>
              </w:rPr>
            </w:pPr>
          </w:p>
        </w:tc>
        <w:tc>
          <w:tcPr>
            <w:tcW w:w="1701" w:type="dxa"/>
            <w:shd w:val="clear" w:color="auto" w:fill="auto"/>
            <w:vAlign w:val="center"/>
          </w:tcPr>
          <w:p w:rsidR="00705C8C" w:rsidRPr="003479F4" w:rsidRDefault="00705C8C" w:rsidP="008B3A71">
            <w:pPr>
              <w:jc w:val="center"/>
              <w:rPr>
                <w:color w:val="000000"/>
              </w:rPr>
            </w:pPr>
          </w:p>
        </w:tc>
        <w:tc>
          <w:tcPr>
            <w:tcW w:w="1559" w:type="dxa"/>
            <w:shd w:val="clear" w:color="auto" w:fill="auto"/>
            <w:vAlign w:val="center"/>
          </w:tcPr>
          <w:p w:rsidR="00705C8C" w:rsidRPr="003479F4" w:rsidRDefault="00705C8C" w:rsidP="008B3A71">
            <w:pPr>
              <w:jc w:val="center"/>
              <w:rPr>
                <w:color w:val="000000"/>
              </w:rPr>
            </w:pPr>
          </w:p>
        </w:tc>
      </w:tr>
      <w:tr w:rsidR="00705C8C" w:rsidRPr="007B3031" w:rsidTr="00636B1E">
        <w:trPr>
          <w:trHeight w:val="375"/>
        </w:trPr>
        <w:tc>
          <w:tcPr>
            <w:tcW w:w="640" w:type="dxa"/>
            <w:shd w:val="clear" w:color="auto" w:fill="auto"/>
            <w:hideMark/>
          </w:tcPr>
          <w:p w:rsidR="00705C8C" w:rsidRPr="003479F4" w:rsidRDefault="00705C8C" w:rsidP="008B3A71">
            <w:pPr>
              <w:jc w:val="both"/>
              <w:rPr>
                <w:bCs/>
                <w:color w:val="000000"/>
              </w:rPr>
            </w:pPr>
            <w:r w:rsidRPr="003479F4">
              <w:rPr>
                <w:bCs/>
                <w:color w:val="000000"/>
              </w:rPr>
              <w:t>11.</w:t>
            </w:r>
          </w:p>
        </w:tc>
        <w:tc>
          <w:tcPr>
            <w:tcW w:w="2905" w:type="dxa"/>
            <w:shd w:val="clear" w:color="auto" w:fill="auto"/>
            <w:hideMark/>
          </w:tcPr>
          <w:p w:rsidR="00705C8C" w:rsidRPr="003479F4" w:rsidRDefault="00705C8C" w:rsidP="008B3A71">
            <w:pPr>
              <w:rPr>
                <w:bCs/>
                <w:color w:val="000000"/>
              </w:rPr>
            </w:pPr>
            <w:r>
              <w:rPr>
                <w:bCs/>
                <w:color w:val="000000"/>
              </w:rPr>
              <w:t>В</w:t>
            </w:r>
            <w:r w:rsidRPr="003479F4">
              <w:rPr>
                <w:bCs/>
                <w:color w:val="000000"/>
              </w:rPr>
              <w:t>аловая выручка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5C8C" w:rsidRPr="003479F4" w:rsidRDefault="00705C8C" w:rsidP="008B3A71">
            <w:pPr>
              <w:jc w:val="center"/>
            </w:pPr>
            <w:r w:rsidRPr="00D83E2B">
              <w:t>109</w:t>
            </w:r>
            <w:r>
              <w:t> </w:t>
            </w:r>
            <w:r w:rsidRPr="00D83E2B">
              <w:t>052,51</w:t>
            </w:r>
          </w:p>
        </w:tc>
        <w:tc>
          <w:tcPr>
            <w:tcW w:w="1701" w:type="dxa"/>
            <w:tcBorders>
              <w:top w:val="single" w:sz="4" w:space="0" w:color="auto"/>
              <w:left w:val="nil"/>
              <w:bottom w:val="single" w:sz="4" w:space="0" w:color="auto"/>
              <w:right w:val="single" w:sz="4" w:space="0" w:color="auto"/>
            </w:tcBorders>
            <w:shd w:val="clear" w:color="auto" w:fill="auto"/>
            <w:vAlign w:val="center"/>
          </w:tcPr>
          <w:p w:rsidR="00705C8C" w:rsidRPr="00B87688" w:rsidRDefault="00705C8C" w:rsidP="008B3A71">
            <w:pPr>
              <w:jc w:val="center"/>
            </w:pPr>
            <w:r w:rsidRPr="00B87688">
              <w:t>117 097,92</w:t>
            </w:r>
          </w:p>
        </w:tc>
        <w:tc>
          <w:tcPr>
            <w:tcW w:w="1701" w:type="dxa"/>
            <w:tcBorders>
              <w:top w:val="single" w:sz="4" w:space="0" w:color="auto"/>
              <w:left w:val="nil"/>
              <w:bottom w:val="single" w:sz="4" w:space="0" w:color="auto"/>
              <w:right w:val="single" w:sz="4" w:space="0" w:color="auto"/>
            </w:tcBorders>
            <w:shd w:val="clear" w:color="auto" w:fill="auto"/>
            <w:vAlign w:val="center"/>
          </w:tcPr>
          <w:p w:rsidR="00705C8C" w:rsidRPr="000A1FB4" w:rsidRDefault="00705C8C" w:rsidP="008B3A71">
            <w:pPr>
              <w:jc w:val="center"/>
            </w:pPr>
            <w:r w:rsidRPr="000A1FB4">
              <w:t>10</w:t>
            </w:r>
            <w:r>
              <w:t>9</w:t>
            </w:r>
            <w:r w:rsidRPr="000A1FB4">
              <w:t xml:space="preserve"> </w:t>
            </w:r>
            <w:r>
              <w:t>710</w:t>
            </w:r>
            <w:r w:rsidRPr="000A1FB4">
              <w:t>,</w:t>
            </w:r>
            <w:r>
              <w:t>52</w:t>
            </w:r>
          </w:p>
        </w:tc>
        <w:tc>
          <w:tcPr>
            <w:tcW w:w="1559" w:type="dxa"/>
            <w:tcBorders>
              <w:top w:val="single" w:sz="4" w:space="0" w:color="auto"/>
              <w:left w:val="nil"/>
              <w:bottom w:val="single" w:sz="4" w:space="0" w:color="auto"/>
              <w:right w:val="single" w:sz="8" w:space="0" w:color="auto"/>
            </w:tcBorders>
            <w:shd w:val="clear" w:color="auto" w:fill="auto"/>
            <w:vAlign w:val="center"/>
          </w:tcPr>
          <w:p w:rsidR="00705C8C" w:rsidRPr="002954B3" w:rsidRDefault="00705C8C" w:rsidP="008B3A71">
            <w:pPr>
              <w:jc w:val="center"/>
            </w:pPr>
            <w:r w:rsidRPr="002954B3">
              <w:t>-</w:t>
            </w:r>
            <w:r>
              <w:t>7</w:t>
            </w:r>
            <w:r w:rsidRPr="002954B3">
              <w:t xml:space="preserve"> </w:t>
            </w:r>
            <w:r>
              <w:t>387</w:t>
            </w:r>
            <w:r w:rsidRPr="002954B3">
              <w:t>,</w:t>
            </w:r>
            <w:r>
              <w:t>40</w:t>
            </w:r>
          </w:p>
        </w:tc>
      </w:tr>
      <w:tr w:rsidR="00705C8C" w:rsidRPr="007B3031" w:rsidTr="00636B1E">
        <w:trPr>
          <w:trHeight w:val="375"/>
        </w:trPr>
        <w:tc>
          <w:tcPr>
            <w:tcW w:w="640" w:type="dxa"/>
            <w:shd w:val="clear" w:color="auto" w:fill="auto"/>
          </w:tcPr>
          <w:p w:rsidR="00705C8C" w:rsidRPr="003479F4" w:rsidRDefault="00705C8C" w:rsidP="008B3A71">
            <w:pPr>
              <w:jc w:val="center"/>
              <w:rPr>
                <w:bCs/>
                <w:color w:val="000000"/>
              </w:rPr>
            </w:pPr>
          </w:p>
        </w:tc>
        <w:tc>
          <w:tcPr>
            <w:tcW w:w="2905" w:type="dxa"/>
            <w:shd w:val="clear" w:color="auto" w:fill="auto"/>
          </w:tcPr>
          <w:p w:rsidR="00705C8C" w:rsidRPr="00630B2D" w:rsidRDefault="00705C8C" w:rsidP="008B3A71">
            <w:pPr>
              <w:rPr>
                <w:bCs/>
                <w:color w:val="000000"/>
              </w:rPr>
            </w:pPr>
            <w:r w:rsidRPr="00630B2D">
              <w:rPr>
                <w:bCs/>
                <w:color w:val="000000"/>
              </w:rPr>
              <w:t>В том числе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D83E2B" w:rsidRDefault="00705C8C" w:rsidP="008B3A71">
            <w:pPr>
              <w:jc w:val="center"/>
              <w:rPr>
                <w:bCs/>
              </w:rPr>
            </w:pPr>
            <w:r w:rsidRPr="00D83E2B">
              <w:rPr>
                <w:bCs/>
              </w:rPr>
              <w:t>108 607,86</w:t>
            </w:r>
          </w:p>
        </w:tc>
        <w:tc>
          <w:tcPr>
            <w:tcW w:w="1701" w:type="dxa"/>
            <w:tcBorders>
              <w:top w:val="single" w:sz="4" w:space="0" w:color="auto"/>
              <w:left w:val="nil"/>
              <w:bottom w:val="single" w:sz="4" w:space="0" w:color="auto"/>
              <w:right w:val="single" w:sz="4" w:space="0" w:color="auto"/>
            </w:tcBorders>
            <w:shd w:val="clear" w:color="auto" w:fill="auto"/>
            <w:vAlign w:val="center"/>
          </w:tcPr>
          <w:p w:rsidR="00705C8C" w:rsidRDefault="00705C8C" w:rsidP="008B3A71">
            <w:pPr>
              <w:jc w:val="center"/>
            </w:pPr>
            <w:r w:rsidRPr="00B87688">
              <w:t>116 434,80</w:t>
            </w:r>
          </w:p>
        </w:tc>
        <w:tc>
          <w:tcPr>
            <w:tcW w:w="1701" w:type="dxa"/>
            <w:tcBorders>
              <w:top w:val="single" w:sz="4" w:space="0" w:color="auto"/>
              <w:left w:val="nil"/>
              <w:bottom w:val="single" w:sz="4" w:space="0" w:color="auto"/>
              <w:right w:val="single" w:sz="4" w:space="0" w:color="auto"/>
            </w:tcBorders>
            <w:shd w:val="clear" w:color="auto" w:fill="auto"/>
            <w:vAlign w:val="center"/>
          </w:tcPr>
          <w:p w:rsidR="00705C8C" w:rsidRDefault="00705C8C" w:rsidP="008B3A71">
            <w:pPr>
              <w:jc w:val="center"/>
            </w:pPr>
            <w:r w:rsidRPr="000A1FB4">
              <w:t>10</w:t>
            </w:r>
            <w:r>
              <w:t>9</w:t>
            </w:r>
            <w:r w:rsidRPr="000A1FB4">
              <w:t xml:space="preserve"> </w:t>
            </w:r>
            <w:r>
              <w:t>244</w:t>
            </w:r>
            <w:r w:rsidRPr="000A1FB4">
              <w:t>,</w:t>
            </w:r>
            <w:r>
              <w:t>43</w:t>
            </w:r>
          </w:p>
        </w:tc>
        <w:tc>
          <w:tcPr>
            <w:tcW w:w="1559" w:type="dxa"/>
            <w:tcBorders>
              <w:top w:val="single" w:sz="4" w:space="0" w:color="auto"/>
              <w:left w:val="nil"/>
              <w:bottom w:val="single" w:sz="4" w:space="0" w:color="auto"/>
              <w:right w:val="single" w:sz="8" w:space="0" w:color="auto"/>
            </w:tcBorders>
            <w:shd w:val="clear" w:color="auto" w:fill="auto"/>
            <w:vAlign w:val="center"/>
          </w:tcPr>
          <w:p w:rsidR="00705C8C" w:rsidRDefault="00705C8C" w:rsidP="008B3A71">
            <w:pPr>
              <w:jc w:val="center"/>
            </w:pPr>
            <w:r w:rsidRPr="002954B3">
              <w:t>-</w:t>
            </w:r>
            <w:r>
              <w:t>7</w:t>
            </w:r>
            <w:r w:rsidRPr="002954B3">
              <w:t xml:space="preserve"> </w:t>
            </w:r>
            <w:r>
              <w:t>190</w:t>
            </w:r>
            <w:r w:rsidRPr="002954B3">
              <w:t>,</w:t>
            </w:r>
            <w:r>
              <w:t>41</w:t>
            </w:r>
          </w:p>
        </w:tc>
      </w:tr>
      <w:tr w:rsidR="00705C8C" w:rsidRPr="007B3031" w:rsidTr="00636B1E">
        <w:trPr>
          <w:trHeight w:val="375"/>
        </w:trPr>
        <w:tc>
          <w:tcPr>
            <w:tcW w:w="640" w:type="dxa"/>
            <w:shd w:val="clear" w:color="auto" w:fill="auto"/>
          </w:tcPr>
          <w:p w:rsidR="00705C8C" w:rsidRDefault="00705C8C" w:rsidP="008B3A71">
            <w:pPr>
              <w:jc w:val="both"/>
              <w:rPr>
                <w:bCs/>
                <w:color w:val="000000"/>
              </w:rPr>
            </w:pPr>
            <w:r>
              <w:rPr>
                <w:bCs/>
                <w:color w:val="000000"/>
              </w:rPr>
              <w:t>12.</w:t>
            </w:r>
          </w:p>
        </w:tc>
        <w:tc>
          <w:tcPr>
            <w:tcW w:w="2905" w:type="dxa"/>
            <w:shd w:val="clear" w:color="auto" w:fill="auto"/>
          </w:tcPr>
          <w:p w:rsidR="00705C8C" w:rsidRDefault="00705C8C" w:rsidP="008B3A71">
            <w:pPr>
              <w:rPr>
                <w:bCs/>
                <w:color w:val="000000"/>
              </w:rPr>
            </w:pPr>
            <w:r>
              <w:rPr>
                <w:bCs/>
                <w:color w:val="000000"/>
              </w:rPr>
              <w:t>Товарная выручка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D83E2B" w:rsidRDefault="00705C8C" w:rsidP="008B3A71">
            <w:pPr>
              <w:jc w:val="center"/>
              <w:rPr>
                <w:bCs/>
              </w:rPr>
            </w:pPr>
            <w:r w:rsidRPr="00D83E2B">
              <w:rPr>
                <w:bCs/>
              </w:rPr>
              <w:t>108 607,86</w:t>
            </w:r>
          </w:p>
        </w:tc>
        <w:tc>
          <w:tcPr>
            <w:tcW w:w="1701" w:type="dxa"/>
            <w:tcBorders>
              <w:top w:val="single" w:sz="4" w:space="0" w:color="auto"/>
              <w:left w:val="nil"/>
              <w:bottom w:val="single" w:sz="4" w:space="0" w:color="auto"/>
              <w:right w:val="single" w:sz="4" w:space="0" w:color="auto"/>
            </w:tcBorders>
            <w:shd w:val="clear" w:color="auto" w:fill="auto"/>
            <w:vAlign w:val="center"/>
          </w:tcPr>
          <w:p w:rsidR="00705C8C" w:rsidRPr="00B87688" w:rsidRDefault="00705C8C" w:rsidP="008B3A71">
            <w:pPr>
              <w:jc w:val="center"/>
            </w:pPr>
            <w:r>
              <w:t>113 666,52</w:t>
            </w:r>
          </w:p>
        </w:tc>
        <w:tc>
          <w:tcPr>
            <w:tcW w:w="1701" w:type="dxa"/>
            <w:tcBorders>
              <w:top w:val="single" w:sz="4" w:space="0" w:color="auto"/>
              <w:left w:val="nil"/>
              <w:bottom w:val="single" w:sz="4" w:space="0" w:color="auto"/>
              <w:right w:val="single" w:sz="4" w:space="0" w:color="auto"/>
            </w:tcBorders>
            <w:shd w:val="clear" w:color="auto" w:fill="auto"/>
            <w:vAlign w:val="center"/>
          </w:tcPr>
          <w:p w:rsidR="00705C8C" w:rsidRPr="000A1FB4" w:rsidRDefault="00705C8C" w:rsidP="008B3A71">
            <w:pPr>
              <w:jc w:val="center"/>
            </w:pPr>
            <w:r w:rsidRPr="000A1FB4">
              <w:t>10</w:t>
            </w:r>
            <w:r>
              <w:t>9</w:t>
            </w:r>
            <w:r w:rsidRPr="000A1FB4">
              <w:t xml:space="preserve"> </w:t>
            </w:r>
            <w:r>
              <w:t>244</w:t>
            </w:r>
            <w:r w:rsidRPr="000A1FB4">
              <w:t>,</w:t>
            </w:r>
            <w:r>
              <w:t>43</w:t>
            </w:r>
          </w:p>
        </w:tc>
        <w:tc>
          <w:tcPr>
            <w:tcW w:w="1559" w:type="dxa"/>
            <w:tcBorders>
              <w:top w:val="single" w:sz="4" w:space="0" w:color="auto"/>
              <w:left w:val="nil"/>
              <w:bottom w:val="single" w:sz="4" w:space="0" w:color="auto"/>
              <w:right w:val="single" w:sz="8" w:space="0" w:color="auto"/>
            </w:tcBorders>
            <w:shd w:val="clear" w:color="auto" w:fill="auto"/>
            <w:vAlign w:val="center"/>
          </w:tcPr>
          <w:p w:rsidR="00705C8C" w:rsidRPr="006854C2" w:rsidRDefault="00705C8C" w:rsidP="008B3A71">
            <w:pPr>
              <w:jc w:val="center"/>
            </w:pPr>
            <w:r w:rsidRPr="00F6762B">
              <w:t>-</w:t>
            </w:r>
            <w:r>
              <w:t>4</w:t>
            </w:r>
            <w:r w:rsidRPr="00F6762B">
              <w:t xml:space="preserve"> </w:t>
            </w:r>
            <w:r>
              <w:t>422</w:t>
            </w:r>
            <w:r w:rsidRPr="00F6762B">
              <w:t>,</w:t>
            </w:r>
            <w:r>
              <w:t>09</w:t>
            </w:r>
          </w:p>
        </w:tc>
      </w:tr>
    </w:tbl>
    <w:p w:rsidR="00705C8C" w:rsidRDefault="00705C8C" w:rsidP="00705C8C">
      <w:pPr>
        <w:spacing w:line="360" w:lineRule="auto"/>
        <w:ind w:firstLine="709"/>
        <w:jc w:val="both"/>
        <w:rPr>
          <w:color w:val="000000"/>
        </w:rPr>
      </w:pPr>
    </w:p>
    <w:p w:rsidR="00705C8C" w:rsidRPr="00CC0ED8" w:rsidRDefault="00705C8C" w:rsidP="00705C8C">
      <w:pPr>
        <w:spacing w:line="360" w:lineRule="auto"/>
        <w:ind w:firstLine="709"/>
        <w:jc w:val="both"/>
        <w:rPr>
          <w:color w:val="000000"/>
          <w:sz w:val="28"/>
          <w:szCs w:val="28"/>
        </w:rPr>
      </w:pPr>
      <w:r w:rsidRPr="00FF5930">
        <w:rPr>
          <w:color w:val="000000"/>
        </w:rPr>
        <w:t>Общая сумма корректировки НВВ в среднем на 201</w:t>
      </w:r>
      <w:r>
        <w:rPr>
          <w:color w:val="000000"/>
        </w:rPr>
        <w:t>9</w:t>
      </w:r>
      <w:r w:rsidRPr="00FF5930">
        <w:rPr>
          <w:color w:val="000000"/>
        </w:rPr>
        <w:t xml:space="preserve"> год, относительно предложений предприятия в сторону снижения составила </w:t>
      </w:r>
      <w:r>
        <w:rPr>
          <w:color w:val="000000"/>
        </w:rPr>
        <w:t xml:space="preserve">7 387,40 </w:t>
      </w:r>
      <w:r w:rsidRPr="00FF5930">
        <w:rPr>
          <w:color w:val="000000"/>
        </w:rPr>
        <w:t>тыс. руб., в</w:t>
      </w:r>
      <w:r>
        <w:rPr>
          <w:color w:val="000000"/>
        </w:rPr>
        <w:t> </w:t>
      </w:r>
      <w:r w:rsidRPr="00FF5930">
        <w:rPr>
          <w:color w:val="000000"/>
        </w:rPr>
        <w:t xml:space="preserve">том числе на </w:t>
      </w:r>
      <w:r w:rsidRPr="00CC0ED8">
        <w:rPr>
          <w:color w:val="000000"/>
          <w:sz w:val="28"/>
          <w:szCs w:val="28"/>
        </w:rPr>
        <w:t xml:space="preserve">потребительский рынок </w:t>
      </w:r>
      <w:r w:rsidRPr="00CC0ED8">
        <w:rPr>
          <w:bCs/>
          <w:sz w:val="28"/>
          <w:szCs w:val="28"/>
        </w:rPr>
        <w:t xml:space="preserve">7 190,41 </w:t>
      </w:r>
      <w:r w:rsidRPr="00CC0ED8">
        <w:rPr>
          <w:color w:val="000000"/>
          <w:sz w:val="28"/>
          <w:szCs w:val="28"/>
        </w:rPr>
        <w:t>тыс. руб</w:t>
      </w:r>
      <w:bookmarkStart w:id="46" w:name="_Toc469931753"/>
      <w:r w:rsidRPr="00CC0ED8">
        <w:rPr>
          <w:color w:val="000000"/>
          <w:sz w:val="28"/>
          <w:szCs w:val="28"/>
        </w:rPr>
        <w:t>.</w:t>
      </w:r>
    </w:p>
    <w:p w:rsidR="00705C8C" w:rsidRPr="00CC0ED8" w:rsidRDefault="00705C8C" w:rsidP="00705C8C">
      <w:pPr>
        <w:pStyle w:val="1"/>
        <w:numPr>
          <w:ilvl w:val="0"/>
          <w:numId w:val="12"/>
        </w:numPr>
        <w:spacing w:before="0" w:after="0" w:line="360" w:lineRule="auto"/>
        <w:jc w:val="center"/>
        <w:rPr>
          <w:rFonts w:ascii="Times New Roman" w:hAnsi="Times New Roman" w:cs="Times New Roman"/>
          <w:sz w:val="28"/>
          <w:szCs w:val="28"/>
        </w:rPr>
      </w:pPr>
      <w:bookmarkStart w:id="47" w:name="_Toc527903097"/>
      <w:r w:rsidRPr="00CC0ED8">
        <w:rPr>
          <w:rFonts w:ascii="Times New Roman" w:hAnsi="Times New Roman" w:cs="Times New Roman"/>
          <w:sz w:val="28"/>
          <w:szCs w:val="28"/>
        </w:rPr>
        <w:t>Динамика РАСХОДОВ В СРАВНЕНИИ С ПРЕДЫДУЩИМИ ПЕРИОДАМИ РЕГУЛИРОВАНИЯ.</w:t>
      </w:r>
      <w:bookmarkEnd w:id="47"/>
    </w:p>
    <w:p w:rsidR="00705C8C" w:rsidRDefault="00705C8C" w:rsidP="00705C8C">
      <w:pPr>
        <w:jc w:val="right"/>
        <w:rPr>
          <w:lang w:eastAsia="en-US"/>
        </w:rPr>
      </w:pPr>
      <w:r>
        <w:rPr>
          <w:lang w:eastAsia="en-US"/>
        </w:rPr>
        <w:t>Таблица 9.</w:t>
      </w:r>
      <w:r>
        <w:rPr>
          <w:lang w:eastAsia="en-US"/>
        </w:rPr>
        <w:tab/>
      </w:r>
    </w:p>
    <w:p w:rsidR="00705C8C" w:rsidRPr="00973CAC" w:rsidRDefault="00705C8C" w:rsidP="00705C8C">
      <w:pPr>
        <w:jc w:val="right"/>
        <w:rPr>
          <w:lang w:eastAsia="en-US"/>
        </w:rPr>
      </w:pPr>
    </w:p>
    <w:p w:rsidR="00705C8C" w:rsidRDefault="00705C8C" w:rsidP="00705C8C">
      <w:pPr>
        <w:jc w:val="center"/>
        <w:rPr>
          <w:lang w:eastAsia="en-US"/>
        </w:rPr>
      </w:pPr>
      <w:r>
        <w:rPr>
          <w:lang w:eastAsia="en-US"/>
        </w:rPr>
        <w:lastRenderedPageBreak/>
        <w:t>Смета расходов ООО «</w:t>
      </w:r>
      <w:proofErr w:type="spellStart"/>
      <w:r>
        <w:rPr>
          <w:lang w:eastAsia="en-US"/>
        </w:rPr>
        <w:t>Термаль</w:t>
      </w:r>
      <w:proofErr w:type="spellEnd"/>
      <w:r>
        <w:rPr>
          <w:lang w:eastAsia="en-US"/>
        </w:rPr>
        <w:t>» на тепловую энергию</w:t>
      </w:r>
    </w:p>
    <w:p w:rsidR="00705C8C" w:rsidRDefault="00705C8C" w:rsidP="00705C8C">
      <w:pPr>
        <w:jc w:val="center"/>
      </w:pPr>
      <w:r w:rsidRPr="009253E2">
        <w:t>(Приложение 4.6 Методических указаний)</w:t>
      </w:r>
    </w:p>
    <w:p w:rsidR="00705C8C" w:rsidRDefault="00705C8C" w:rsidP="00705C8C">
      <w:pPr>
        <w:jc w:val="center"/>
      </w:pPr>
      <w:r w:rsidRPr="006D1E58">
        <w:rPr>
          <w:noProof/>
        </w:rPr>
        <w:drawing>
          <wp:inline distT="0" distB="0" distL="0" distR="0">
            <wp:extent cx="6112510" cy="8726805"/>
            <wp:effectExtent l="0" t="0" r="254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12510" cy="8726805"/>
                    </a:xfrm>
                    <a:prstGeom prst="rect">
                      <a:avLst/>
                    </a:prstGeom>
                    <a:noFill/>
                    <a:ln>
                      <a:noFill/>
                    </a:ln>
                  </pic:spPr>
                </pic:pic>
              </a:graphicData>
            </a:graphic>
          </wp:inline>
        </w:drawing>
      </w:r>
    </w:p>
    <w:p w:rsidR="00705C8C" w:rsidRDefault="00705C8C" w:rsidP="00705C8C">
      <w:pPr>
        <w:rPr>
          <w:lang w:eastAsia="en-US"/>
        </w:rPr>
      </w:pPr>
    </w:p>
    <w:p w:rsidR="00705C8C" w:rsidRPr="00705C8C" w:rsidRDefault="00705C8C" w:rsidP="00705C8C">
      <w:pPr>
        <w:pStyle w:val="1"/>
        <w:numPr>
          <w:ilvl w:val="0"/>
          <w:numId w:val="12"/>
        </w:numPr>
        <w:spacing w:before="0" w:after="0" w:line="360" w:lineRule="auto"/>
        <w:jc w:val="center"/>
        <w:rPr>
          <w:rFonts w:ascii="Times New Roman" w:hAnsi="Times New Roman" w:cs="Times New Roman"/>
          <w:sz w:val="28"/>
          <w:szCs w:val="28"/>
        </w:rPr>
      </w:pPr>
      <w:bookmarkStart w:id="48" w:name="_Toc527903098"/>
      <w:r w:rsidRPr="00705C8C">
        <w:rPr>
          <w:rFonts w:ascii="Times New Roman" w:hAnsi="Times New Roman" w:cs="Times New Roman"/>
          <w:sz w:val="28"/>
          <w:szCs w:val="28"/>
        </w:rPr>
        <w:t>Тарифы НА ТЕПЛОВУЮ ЭНЕРГИЮ на 2019 год на основании скорректированной необходимой валовой выручки</w:t>
      </w:r>
      <w:bookmarkEnd w:id="46"/>
      <w:r w:rsidRPr="00705C8C">
        <w:rPr>
          <w:rFonts w:ascii="Times New Roman" w:hAnsi="Times New Roman" w:cs="Times New Roman"/>
          <w:sz w:val="28"/>
          <w:szCs w:val="28"/>
        </w:rPr>
        <w:t xml:space="preserve"> для ООО «</w:t>
      </w:r>
      <w:proofErr w:type="spellStart"/>
      <w:r w:rsidRPr="00705C8C">
        <w:rPr>
          <w:rFonts w:ascii="Times New Roman" w:hAnsi="Times New Roman" w:cs="Times New Roman"/>
          <w:sz w:val="28"/>
          <w:szCs w:val="28"/>
        </w:rPr>
        <w:t>Термаль</w:t>
      </w:r>
      <w:proofErr w:type="spellEnd"/>
      <w:r w:rsidRPr="00705C8C">
        <w:rPr>
          <w:rFonts w:ascii="Times New Roman" w:hAnsi="Times New Roman" w:cs="Times New Roman"/>
          <w:sz w:val="28"/>
          <w:szCs w:val="28"/>
        </w:rPr>
        <w:t>» (</w:t>
      </w:r>
      <w:proofErr w:type="spellStart"/>
      <w:r w:rsidRPr="00705C8C">
        <w:rPr>
          <w:rFonts w:ascii="Times New Roman" w:hAnsi="Times New Roman" w:cs="Times New Roman"/>
          <w:sz w:val="28"/>
          <w:szCs w:val="28"/>
        </w:rPr>
        <w:t>г.БЕЛОВО</w:t>
      </w:r>
      <w:proofErr w:type="spellEnd"/>
      <w:r w:rsidRPr="00705C8C">
        <w:rPr>
          <w:rFonts w:ascii="Times New Roman" w:hAnsi="Times New Roman" w:cs="Times New Roman"/>
          <w:sz w:val="28"/>
          <w:szCs w:val="28"/>
        </w:rPr>
        <w:t>)</w:t>
      </w:r>
      <w:bookmarkEnd w:id="48"/>
    </w:p>
    <w:p w:rsidR="00705C8C" w:rsidRPr="00705C8C" w:rsidRDefault="00705C8C" w:rsidP="00705C8C">
      <w:pPr>
        <w:rPr>
          <w:color w:val="000000"/>
          <w:sz w:val="28"/>
          <w:szCs w:val="28"/>
          <w:lang w:eastAsia="en-US"/>
        </w:rPr>
      </w:pPr>
    </w:p>
    <w:p w:rsidR="00705C8C" w:rsidRPr="00705C8C" w:rsidRDefault="00705C8C" w:rsidP="00705C8C">
      <w:pPr>
        <w:tabs>
          <w:tab w:val="left" w:pos="1134"/>
        </w:tabs>
        <w:spacing w:line="360" w:lineRule="auto"/>
        <w:ind w:firstLine="709"/>
        <w:jc w:val="both"/>
        <w:rPr>
          <w:color w:val="000000"/>
          <w:sz w:val="28"/>
          <w:szCs w:val="28"/>
        </w:rPr>
      </w:pPr>
      <w:r w:rsidRPr="00705C8C">
        <w:rPr>
          <w:color w:val="000000"/>
          <w:sz w:val="28"/>
          <w:szCs w:val="28"/>
        </w:rPr>
        <w:t xml:space="preserve">Общая величина НВВ на 2019 год составила </w:t>
      </w:r>
      <w:r w:rsidRPr="00705C8C">
        <w:rPr>
          <w:sz w:val="28"/>
          <w:szCs w:val="28"/>
        </w:rPr>
        <w:t>109 710,52 тыс. руб.,</w:t>
      </w:r>
      <w:r w:rsidRPr="00705C8C">
        <w:rPr>
          <w:color w:val="000000"/>
          <w:sz w:val="28"/>
          <w:szCs w:val="28"/>
        </w:rPr>
        <w:t xml:space="preserve"> в том числе на потребительском рынке </w:t>
      </w:r>
      <w:r w:rsidRPr="00705C8C">
        <w:rPr>
          <w:sz w:val="28"/>
          <w:szCs w:val="28"/>
        </w:rPr>
        <w:t>109 244,43</w:t>
      </w:r>
      <w:r w:rsidRPr="00705C8C">
        <w:rPr>
          <w:color w:val="000000"/>
          <w:sz w:val="28"/>
          <w:szCs w:val="28"/>
        </w:rPr>
        <w:t xml:space="preserve"> тыс. руб.</w:t>
      </w:r>
    </w:p>
    <w:p w:rsidR="00705C8C" w:rsidRPr="00FF5930" w:rsidRDefault="00705C8C" w:rsidP="00705C8C">
      <w:pPr>
        <w:tabs>
          <w:tab w:val="left" w:pos="1134"/>
        </w:tabs>
        <w:spacing w:line="360" w:lineRule="auto"/>
        <w:ind w:firstLine="709"/>
        <w:jc w:val="both"/>
        <w:rPr>
          <w:color w:val="000000"/>
        </w:rPr>
      </w:pPr>
      <w:r w:rsidRPr="00705C8C">
        <w:rPr>
          <w:color w:val="000000"/>
          <w:sz w:val="28"/>
          <w:szCs w:val="28"/>
        </w:rPr>
        <w:t>Тарифы на тепловую энергию ООО «</w:t>
      </w:r>
      <w:proofErr w:type="spellStart"/>
      <w:r w:rsidRPr="00705C8C">
        <w:rPr>
          <w:color w:val="000000"/>
          <w:sz w:val="28"/>
          <w:szCs w:val="28"/>
        </w:rPr>
        <w:t>Термаль</w:t>
      </w:r>
      <w:proofErr w:type="spellEnd"/>
      <w:r w:rsidRPr="00705C8C">
        <w:rPr>
          <w:color w:val="000000"/>
          <w:sz w:val="28"/>
          <w:szCs w:val="28"/>
        </w:rPr>
        <w:t>», отпускаемую на потребительском</w:t>
      </w:r>
      <w:r>
        <w:rPr>
          <w:color w:val="000000"/>
        </w:rPr>
        <w:t xml:space="preserve"> рынке г. Белово приведены в таблице 10.</w:t>
      </w:r>
    </w:p>
    <w:p w:rsidR="00705C8C" w:rsidRPr="0026704F" w:rsidRDefault="00705C8C" w:rsidP="00705C8C">
      <w:pPr>
        <w:jc w:val="right"/>
        <w:rPr>
          <w:color w:val="000000"/>
          <w:lang w:eastAsia="en-US"/>
        </w:rPr>
      </w:pPr>
      <w:r>
        <w:rPr>
          <w:color w:val="000000"/>
          <w:lang w:eastAsia="en-US"/>
        </w:rPr>
        <w:t>Таблица 10</w:t>
      </w:r>
    </w:p>
    <w:p w:rsidR="00705C8C" w:rsidRDefault="00705C8C" w:rsidP="00705C8C">
      <w:pPr>
        <w:jc w:val="right"/>
        <w:rPr>
          <w:color w:val="000000"/>
          <w:lang w:eastAsia="en-US"/>
        </w:rPr>
      </w:pPr>
    </w:p>
    <w:p w:rsidR="00705C8C" w:rsidRDefault="00705C8C" w:rsidP="00705C8C">
      <w:pPr>
        <w:jc w:val="right"/>
        <w:rPr>
          <w:color w:val="000000"/>
          <w:lang w:eastAsia="en-US"/>
        </w:rPr>
      </w:pPr>
      <w:r>
        <w:rPr>
          <w:color w:val="000000"/>
          <w:lang w:eastAsia="en-US"/>
        </w:rPr>
        <w:t>(Без НДС)</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705C8C" w:rsidRPr="00FF5930" w:rsidTr="008B3A71">
        <w:trPr>
          <w:trHeight w:val="730"/>
          <w:jc w:val="center"/>
        </w:trPr>
        <w:tc>
          <w:tcPr>
            <w:tcW w:w="1068" w:type="dxa"/>
            <w:tcBorders>
              <w:top w:val="single" w:sz="4" w:space="0" w:color="auto"/>
            </w:tcBorders>
            <w:shd w:val="clear" w:color="auto" w:fill="auto"/>
            <w:vAlign w:val="center"/>
          </w:tcPr>
          <w:p w:rsidR="00705C8C" w:rsidRPr="00FF5930" w:rsidRDefault="00705C8C" w:rsidP="008B3A71">
            <w:pPr>
              <w:jc w:val="center"/>
              <w:rPr>
                <w:color w:val="000000"/>
              </w:rPr>
            </w:pPr>
            <w:r w:rsidRPr="00FF5930">
              <w:rPr>
                <w:color w:val="000000"/>
              </w:rPr>
              <w:t>№ п/п</w:t>
            </w:r>
          </w:p>
        </w:tc>
        <w:tc>
          <w:tcPr>
            <w:tcW w:w="6324" w:type="dxa"/>
            <w:tcBorders>
              <w:top w:val="single" w:sz="4" w:space="0" w:color="auto"/>
            </w:tcBorders>
            <w:shd w:val="clear" w:color="auto" w:fill="auto"/>
            <w:vAlign w:val="center"/>
          </w:tcPr>
          <w:p w:rsidR="00705C8C" w:rsidRPr="00FF5930" w:rsidRDefault="00705C8C" w:rsidP="008B3A71">
            <w:pPr>
              <w:jc w:val="center"/>
              <w:rPr>
                <w:color w:val="000000"/>
              </w:rPr>
            </w:pPr>
            <w:r w:rsidRPr="00FF5930">
              <w:rPr>
                <w:color w:val="000000"/>
              </w:rPr>
              <w:t>Наименование расхода</w:t>
            </w:r>
          </w:p>
        </w:tc>
        <w:tc>
          <w:tcPr>
            <w:tcW w:w="2390" w:type="dxa"/>
            <w:tcBorders>
              <w:top w:val="single" w:sz="4" w:space="0" w:color="auto"/>
            </w:tcBorders>
            <w:shd w:val="clear" w:color="auto" w:fill="auto"/>
            <w:vAlign w:val="center"/>
          </w:tcPr>
          <w:p w:rsidR="00705C8C" w:rsidRPr="00FF5930" w:rsidRDefault="00705C8C" w:rsidP="008B3A71">
            <w:pPr>
              <w:jc w:val="center"/>
              <w:rPr>
                <w:color w:val="000000"/>
              </w:rPr>
            </w:pPr>
            <w:r w:rsidRPr="00FF5930">
              <w:rPr>
                <w:color w:val="000000"/>
              </w:rPr>
              <w:t xml:space="preserve">Предложения экспертов на </w:t>
            </w:r>
          </w:p>
          <w:p w:rsidR="00705C8C" w:rsidRPr="00FF5930" w:rsidRDefault="00705C8C" w:rsidP="008B3A71">
            <w:pPr>
              <w:jc w:val="center"/>
              <w:rPr>
                <w:color w:val="000000"/>
              </w:rPr>
            </w:pPr>
            <w:r w:rsidRPr="00FF5930">
              <w:rPr>
                <w:color w:val="000000"/>
              </w:rPr>
              <w:t>201</w:t>
            </w:r>
            <w:r>
              <w:rPr>
                <w:color w:val="000000"/>
              </w:rPr>
              <w:t>9</w:t>
            </w:r>
            <w:r w:rsidRPr="00FF5930">
              <w:rPr>
                <w:color w:val="000000"/>
              </w:rPr>
              <w:t xml:space="preserve"> год</w:t>
            </w:r>
          </w:p>
        </w:tc>
      </w:tr>
      <w:tr w:rsidR="00705C8C" w:rsidRPr="00FF5930" w:rsidTr="008B3A71">
        <w:trPr>
          <w:trHeight w:val="360"/>
          <w:jc w:val="center"/>
        </w:trPr>
        <w:tc>
          <w:tcPr>
            <w:tcW w:w="1068" w:type="dxa"/>
            <w:shd w:val="clear" w:color="auto" w:fill="auto"/>
            <w:vAlign w:val="center"/>
          </w:tcPr>
          <w:p w:rsidR="00705C8C" w:rsidRPr="00FF5930" w:rsidRDefault="00705C8C" w:rsidP="008B3A71">
            <w:pPr>
              <w:jc w:val="center"/>
              <w:rPr>
                <w:color w:val="000000"/>
              </w:rPr>
            </w:pPr>
            <w:r w:rsidRPr="00FF5930">
              <w:rPr>
                <w:color w:val="000000"/>
              </w:rPr>
              <w:t>1</w:t>
            </w:r>
          </w:p>
        </w:tc>
        <w:tc>
          <w:tcPr>
            <w:tcW w:w="6324" w:type="dxa"/>
            <w:shd w:val="clear" w:color="auto" w:fill="auto"/>
            <w:vAlign w:val="center"/>
          </w:tcPr>
          <w:p w:rsidR="00705C8C" w:rsidRPr="00FF5930" w:rsidRDefault="00705C8C" w:rsidP="008B3A71">
            <w:pPr>
              <w:jc w:val="both"/>
              <w:rPr>
                <w:color w:val="000000"/>
              </w:rPr>
            </w:pPr>
            <w:r w:rsidRPr="00FF5930">
              <w:rPr>
                <w:color w:val="000000"/>
              </w:rPr>
              <w:t>НВВ</w:t>
            </w:r>
            <w:r>
              <w:rPr>
                <w:color w:val="000000"/>
              </w:rPr>
              <w:t xml:space="preserve"> на потребительском рынке</w:t>
            </w:r>
            <w:r w:rsidRPr="00FF5930">
              <w:rPr>
                <w:color w:val="000000"/>
              </w:rPr>
              <w:t>,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A94458" w:rsidRDefault="00705C8C" w:rsidP="008B3A71">
            <w:pPr>
              <w:jc w:val="center"/>
            </w:pPr>
            <w:r>
              <w:t>109 244,43</w:t>
            </w:r>
          </w:p>
        </w:tc>
      </w:tr>
      <w:tr w:rsidR="00705C8C" w:rsidRPr="00FF5930" w:rsidTr="008B3A71">
        <w:trPr>
          <w:trHeight w:val="360"/>
          <w:jc w:val="center"/>
        </w:trPr>
        <w:tc>
          <w:tcPr>
            <w:tcW w:w="1068" w:type="dxa"/>
            <w:shd w:val="clear" w:color="auto" w:fill="auto"/>
            <w:vAlign w:val="center"/>
          </w:tcPr>
          <w:p w:rsidR="00705C8C" w:rsidRPr="00FF5930" w:rsidRDefault="00705C8C" w:rsidP="008B3A71">
            <w:pPr>
              <w:jc w:val="center"/>
              <w:rPr>
                <w:color w:val="000000"/>
              </w:rPr>
            </w:pPr>
            <w:r w:rsidRPr="00FF5930">
              <w:rPr>
                <w:color w:val="000000"/>
              </w:rPr>
              <w:t>1.1</w:t>
            </w:r>
          </w:p>
        </w:tc>
        <w:tc>
          <w:tcPr>
            <w:tcW w:w="6324" w:type="dxa"/>
            <w:shd w:val="clear" w:color="auto" w:fill="auto"/>
            <w:vAlign w:val="center"/>
          </w:tcPr>
          <w:p w:rsidR="00705C8C" w:rsidRPr="00FF5930" w:rsidRDefault="00705C8C" w:rsidP="008B3A71">
            <w:pPr>
              <w:jc w:val="both"/>
              <w:rPr>
                <w:iCs/>
                <w:color w:val="000000"/>
              </w:rPr>
            </w:pPr>
            <w:r w:rsidRPr="00FF5930">
              <w:rPr>
                <w:iCs/>
                <w:color w:val="00000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bottom"/>
          </w:tcPr>
          <w:p w:rsidR="00705C8C" w:rsidRPr="00895FF3" w:rsidRDefault="00705C8C" w:rsidP="008B3A71">
            <w:pPr>
              <w:jc w:val="center"/>
              <w:rPr>
                <w:bCs/>
                <w:color w:val="000000"/>
              </w:rPr>
            </w:pPr>
            <w:r>
              <w:rPr>
                <w:bCs/>
                <w:color w:val="000000"/>
              </w:rPr>
              <w:t>57 899,55</w:t>
            </w:r>
          </w:p>
        </w:tc>
      </w:tr>
      <w:tr w:rsidR="00705C8C" w:rsidRPr="00FF5930" w:rsidTr="008B3A71">
        <w:trPr>
          <w:trHeight w:val="360"/>
          <w:jc w:val="center"/>
        </w:trPr>
        <w:tc>
          <w:tcPr>
            <w:tcW w:w="1068" w:type="dxa"/>
            <w:shd w:val="clear" w:color="auto" w:fill="auto"/>
            <w:vAlign w:val="center"/>
          </w:tcPr>
          <w:p w:rsidR="00705C8C" w:rsidRPr="00FF5930" w:rsidRDefault="00705C8C" w:rsidP="008B3A71">
            <w:pPr>
              <w:jc w:val="center"/>
              <w:rPr>
                <w:color w:val="000000"/>
              </w:rPr>
            </w:pPr>
            <w:r w:rsidRPr="00FF5930">
              <w:rPr>
                <w:color w:val="000000"/>
              </w:rPr>
              <w:t>1.2</w:t>
            </w:r>
          </w:p>
        </w:tc>
        <w:tc>
          <w:tcPr>
            <w:tcW w:w="6324" w:type="dxa"/>
            <w:shd w:val="clear" w:color="auto" w:fill="auto"/>
            <w:vAlign w:val="center"/>
          </w:tcPr>
          <w:p w:rsidR="00705C8C" w:rsidRPr="00FF5930" w:rsidRDefault="00705C8C" w:rsidP="008B3A71">
            <w:pPr>
              <w:jc w:val="both"/>
              <w:rPr>
                <w:iCs/>
                <w:color w:val="000000"/>
              </w:rPr>
            </w:pPr>
            <w:r w:rsidRPr="00FF5930">
              <w:rPr>
                <w:iCs/>
                <w:color w:val="00000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bottom"/>
          </w:tcPr>
          <w:p w:rsidR="00705C8C" w:rsidRPr="00895FF3" w:rsidRDefault="00705C8C" w:rsidP="008B3A71">
            <w:pPr>
              <w:jc w:val="center"/>
              <w:rPr>
                <w:color w:val="000000"/>
              </w:rPr>
            </w:pPr>
            <w:r>
              <w:rPr>
                <w:color w:val="000000"/>
              </w:rPr>
              <w:t>51 344,88</w:t>
            </w:r>
          </w:p>
        </w:tc>
      </w:tr>
      <w:tr w:rsidR="00705C8C" w:rsidRPr="00FF5930" w:rsidTr="008B3A71">
        <w:trPr>
          <w:trHeight w:val="360"/>
          <w:jc w:val="center"/>
        </w:trPr>
        <w:tc>
          <w:tcPr>
            <w:tcW w:w="1068" w:type="dxa"/>
            <w:shd w:val="clear" w:color="auto" w:fill="auto"/>
            <w:vAlign w:val="center"/>
            <w:hideMark/>
          </w:tcPr>
          <w:p w:rsidR="00705C8C" w:rsidRPr="00FF5930" w:rsidRDefault="00705C8C" w:rsidP="008B3A71">
            <w:pPr>
              <w:jc w:val="center"/>
              <w:rPr>
                <w:color w:val="000000"/>
              </w:rPr>
            </w:pPr>
            <w:r w:rsidRPr="00FF5930">
              <w:rPr>
                <w:color w:val="000000"/>
              </w:rPr>
              <w:t>2</w:t>
            </w:r>
          </w:p>
        </w:tc>
        <w:tc>
          <w:tcPr>
            <w:tcW w:w="6324" w:type="dxa"/>
            <w:shd w:val="clear" w:color="auto" w:fill="auto"/>
            <w:vAlign w:val="center"/>
            <w:hideMark/>
          </w:tcPr>
          <w:p w:rsidR="00705C8C" w:rsidRDefault="00705C8C" w:rsidP="008B3A71">
            <w:pPr>
              <w:jc w:val="both"/>
              <w:rPr>
                <w:color w:val="000000"/>
              </w:rPr>
            </w:pPr>
            <w:r w:rsidRPr="00FF5930">
              <w:rPr>
                <w:color w:val="000000"/>
              </w:rPr>
              <w:t>Полезный отпуск</w:t>
            </w:r>
            <w:r>
              <w:rPr>
                <w:color w:val="000000"/>
              </w:rPr>
              <w:t xml:space="preserve"> на потребительском рынке</w:t>
            </w:r>
            <w:r w:rsidRPr="00FF5930">
              <w:rPr>
                <w:color w:val="000000"/>
              </w:rPr>
              <w:t>,</w:t>
            </w:r>
          </w:p>
          <w:p w:rsidR="00705C8C" w:rsidRPr="00FF5930" w:rsidRDefault="00705C8C" w:rsidP="008B3A71">
            <w:pPr>
              <w:jc w:val="both"/>
              <w:rPr>
                <w:color w:val="000000"/>
              </w:rPr>
            </w:pPr>
            <w:r w:rsidRPr="00FF5930">
              <w:rPr>
                <w:color w:val="000000"/>
              </w:rPr>
              <w:t>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FF5930" w:rsidRDefault="00705C8C" w:rsidP="008B3A71">
            <w:pPr>
              <w:jc w:val="center"/>
              <w:rPr>
                <w:color w:val="000000"/>
                <w:lang w:val="en-US"/>
              </w:rPr>
            </w:pPr>
            <w:r w:rsidRPr="005C0F23">
              <w:rPr>
                <w:color w:val="000000"/>
                <w:lang w:val="en-US"/>
              </w:rPr>
              <w:t>6</w:t>
            </w:r>
            <w:r>
              <w:rPr>
                <w:color w:val="000000"/>
              </w:rPr>
              <w:t>1,210</w:t>
            </w:r>
          </w:p>
        </w:tc>
      </w:tr>
      <w:tr w:rsidR="00705C8C" w:rsidRPr="00FF5930" w:rsidTr="008B3A71">
        <w:trPr>
          <w:trHeight w:val="375"/>
          <w:jc w:val="center"/>
        </w:trPr>
        <w:tc>
          <w:tcPr>
            <w:tcW w:w="1068" w:type="dxa"/>
            <w:shd w:val="clear" w:color="auto" w:fill="auto"/>
            <w:vAlign w:val="center"/>
            <w:hideMark/>
          </w:tcPr>
          <w:p w:rsidR="00705C8C" w:rsidRPr="00FF5930" w:rsidRDefault="00705C8C" w:rsidP="008B3A71">
            <w:pPr>
              <w:jc w:val="center"/>
              <w:rPr>
                <w:color w:val="000000"/>
              </w:rPr>
            </w:pPr>
            <w:r w:rsidRPr="00FF5930">
              <w:rPr>
                <w:color w:val="000000"/>
              </w:rPr>
              <w:t>2.1</w:t>
            </w:r>
          </w:p>
        </w:tc>
        <w:tc>
          <w:tcPr>
            <w:tcW w:w="6324" w:type="dxa"/>
            <w:shd w:val="clear" w:color="auto" w:fill="auto"/>
            <w:vAlign w:val="center"/>
            <w:hideMark/>
          </w:tcPr>
          <w:p w:rsidR="00705C8C" w:rsidRPr="00FF5930" w:rsidRDefault="00705C8C" w:rsidP="008B3A71">
            <w:pPr>
              <w:jc w:val="both"/>
              <w:rPr>
                <w:iCs/>
                <w:color w:val="000000"/>
              </w:rPr>
            </w:pPr>
            <w:r w:rsidRPr="00FF5930">
              <w:rPr>
                <w:iCs/>
                <w:color w:val="00000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bottom"/>
          </w:tcPr>
          <w:p w:rsidR="00705C8C" w:rsidRPr="00895FF3" w:rsidRDefault="00705C8C" w:rsidP="008B3A71">
            <w:pPr>
              <w:jc w:val="center"/>
              <w:rPr>
                <w:bCs/>
                <w:color w:val="000000"/>
              </w:rPr>
            </w:pPr>
            <w:r w:rsidRPr="00895FF3">
              <w:rPr>
                <w:bCs/>
                <w:color w:val="000000"/>
              </w:rPr>
              <w:t>3</w:t>
            </w:r>
            <w:r>
              <w:rPr>
                <w:bCs/>
                <w:color w:val="000000"/>
              </w:rPr>
              <w:t>2</w:t>
            </w:r>
            <w:r w:rsidRPr="00895FF3">
              <w:rPr>
                <w:bCs/>
                <w:color w:val="000000"/>
              </w:rPr>
              <w:t>,</w:t>
            </w:r>
            <w:r>
              <w:rPr>
                <w:bCs/>
                <w:color w:val="000000"/>
              </w:rPr>
              <w:t>4</w:t>
            </w:r>
            <w:r w:rsidRPr="00895FF3">
              <w:rPr>
                <w:bCs/>
                <w:color w:val="000000"/>
              </w:rPr>
              <w:t>4</w:t>
            </w:r>
            <w:r>
              <w:rPr>
                <w:bCs/>
                <w:color w:val="000000"/>
              </w:rPr>
              <w:t>1</w:t>
            </w:r>
          </w:p>
        </w:tc>
      </w:tr>
      <w:tr w:rsidR="00705C8C" w:rsidRPr="00FF5930" w:rsidTr="008B3A71">
        <w:trPr>
          <w:trHeight w:val="375"/>
          <w:jc w:val="center"/>
        </w:trPr>
        <w:tc>
          <w:tcPr>
            <w:tcW w:w="1068" w:type="dxa"/>
            <w:shd w:val="clear" w:color="auto" w:fill="auto"/>
            <w:vAlign w:val="center"/>
            <w:hideMark/>
          </w:tcPr>
          <w:p w:rsidR="00705C8C" w:rsidRPr="00FF5930" w:rsidRDefault="00705C8C" w:rsidP="008B3A71">
            <w:pPr>
              <w:jc w:val="center"/>
              <w:rPr>
                <w:color w:val="000000"/>
              </w:rPr>
            </w:pPr>
            <w:r w:rsidRPr="00FF5930">
              <w:rPr>
                <w:color w:val="000000"/>
              </w:rPr>
              <w:t>2.2</w:t>
            </w:r>
          </w:p>
        </w:tc>
        <w:tc>
          <w:tcPr>
            <w:tcW w:w="6324" w:type="dxa"/>
            <w:shd w:val="clear" w:color="auto" w:fill="auto"/>
            <w:vAlign w:val="center"/>
            <w:hideMark/>
          </w:tcPr>
          <w:p w:rsidR="00705C8C" w:rsidRPr="00FF5930" w:rsidRDefault="00705C8C" w:rsidP="008B3A71">
            <w:pPr>
              <w:jc w:val="both"/>
              <w:rPr>
                <w:iCs/>
                <w:color w:val="000000"/>
              </w:rPr>
            </w:pPr>
            <w:r w:rsidRPr="00FF5930">
              <w:rPr>
                <w:iCs/>
                <w:color w:val="00000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bottom"/>
          </w:tcPr>
          <w:p w:rsidR="00705C8C" w:rsidRPr="00895FF3" w:rsidRDefault="00705C8C" w:rsidP="008B3A71">
            <w:pPr>
              <w:jc w:val="center"/>
              <w:rPr>
                <w:color w:val="000000"/>
              </w:rPr>
            </w:pPr>
            <w:r>
              <w:rPr>
                <w:color w:val="000000"/>
              </w:rPr>
              <w:t>28</w:t>
            </w:r>
            <w:r w:rsidRPr="00895FF3">
              <w:rPr>
                <w:color w:val="000000"/>
              </w:rPr>
              <w:t>,7</w:t>
            </w:r>
            <w:r>
              <w:rPr>
                <w:color w:val="000000"/>
              </w:rPr>
              <w:t>69</w:t>
            </w:r>
          </w:p>
        </w:tc>
      </w:tr>
      <w:tr w:rsidR="00705C8C" w:rsidRPr="00FF5930" w:rsidTr="008B3A71">
        <w:trPr>
          <w:trHeight w:val="360"/>
          <w:jc w:val="center"/>
        </w:trPr>
        <w:tc>
          <w:tcPr>
            <w:tcW w:w="1068" w:type="dxa"/>
            <w:shd w:val="clear" w:color="auto" w:fill="auto"/>
            <w:vAlign w:val="center"/>
            <w:hideMark/>
          </w:tcPr>
          <w:p w:rsidR="00705C8C" w:rsidRPr="00FF5930" w:rsidRDefault="00705C8C" w:rsidP="008B3A71">
            <w:pPr>
              <w:jc w:val="center"/>
              <w:rPr>
                <w:color w:val="000000"/>
              </w:rPr>
            </w:pPr>
            <w:r w:rsidRPr="00FF5930">
              <w:rPr>
                <w:color w:val="000000"/>
              </w:rPr>
              <w:t>3</w:t>
            </w:r>
          </w:p>
        </w:tc>
        <w:tc>
          <w:tcPr>
            <w:tcW w:w="6324" w:type="dxa"/>
            <w:shd w:val="clear" w:color="auto" w:fill="auto"/>
            <w:vAlign w:val="center"/>
            <w:hideMark/>
          </w:tcPr>
          <w:p w:rsidR="00705C8C" w:rsidRPr="00FF5930" w:rsidRDefault="00705C8C" w:rsidP="008B3A71">
            <w:pPr>
              <w:jc w:val="both"/>
              <w:rPr>
                <w:color w:val="000000"/>
              </w:rPr>
            </w:pPr>
            <w:r w:rsidRPr="00FF5930">
              <w:rPr>
                <w:color w:val="000000"/>
              </w:rPr>
              <w:t>Тариф (среднегодовой),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FF5930" w:rsidRDefault="00705C8C" w:rsidP="008B3A71">
            <w:pPr>
              <w:jc w:val="center"/>
              <w:rPr>
                <w:color w:val="000000"/>
              </w:rPr>
            </w:pPr>
            <w:r w:rsidRPr="005C0F23">
              <w:rPr>
                <w:color w:val="000000"/>
              </w:rPr>
              <w:t>1</w:t>
            </w:r>
            <w:r>
              <w:rPr>
                <w:color w:val="000000"/>
              </w:rPr>
              <w:t> 784</w:t>
            </w:r>
            <w:r w:rsidRPr="005C0F23">
              <w:rPr>
                <w:color w:val="000000"/>
              </w:rPr>
              <w:t>,</w:t>
            </w:r>
            <w:r>
              <w:rPr>
                <w:color w:val="000000"/>
              </w:rPr>
              <w:t>75</w:t>
            </w:r>
          </w:p>
        </w:tc>
      </w:tr>
      <w:tr w:rsidR="00705C8C" w:rsidRPr="00FF5930" w:rsidTr="008B3A71">
        <w:trPr>
          <w:trHeight w:val="375"/>
          <w:jc w:val="center"/>
        </w:trPr>
        <w:tc>
          <w:tcPr>
            <w:tcW w:w="1068" w:type="dxa"/>
            <w:shd w:val="clear" w:color="auto" w:fill="auto"/>
            <w:vAlign w:val="center"/>
            <w:hideMark/>
          </w:tcPr>
          <w:p w:rsidR="00705C8C" w:rsidRPr="00FF5930" w:rsidRDefault="00705C8C" w:rsidP="008B3A71">
            <w:pPr>
              <w:jc w:val="center"/>
              <w:rPr>
                <w:color w:val="000000"/>
              </w:rPr>
            </w:pPr>
            <w:r w:rsidRPr="00FF5930">
              <w:rPr>
                <w:color w:val="000000"/>
              </w:rPr>
              <w:t>3.1</w:t>
            </w:r>
          </w:p>
        </w:tc>
        <w:tc>
          <w:tcPr>
            <w:tcW w:w="6324" w:type="dxa"/>
            <w:tcBorders>
              <w:right w:val="single" w:sz="4" w:space="0" w:color="auto"/>
            </w:tcBorders>
            <w:shd w:val="clear" w:color="auto" w:fill="auto"/>
            <w:vAlign w:val="center"/>
            <w:hideMark/>
          </w:tcPr>
          <w:p w:rsidR="00705C8C" w:rsidRPr="00FF5930" w:rsidRDefault="00705C8C" w:rsidP="008B3A71">
            <w:pPr>
              <w:jc w:val="both"/>
              <w:rPr>
                <w:iCs/>
                <w:color w:val="000000"/>
              </w:rPr>
            </w:pPr>
            <w:r w:rsidRPr="00FF5930">
              <w:rPr>
                <w:iCs/>
                <w:color w:val="00000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05C8C" w:rsidRPr="00A65D9C" w:rsidRDefault="00705C8C" w:rsidP="008B3A71">
            <w:pPr>
              <w:jc w:val="center"/>
            </w:pPr>
            <w:r w:rsidRPr="00A65D9C">
              <w:t>1</w:t>
            </w:r>
            <w:r>
              <w:t> </w:t>
            </w:r>
            <w:r w:rsidRPr="00A65D9C">
              <w:t>697,03</w:t>
            </w:r>
          </w:p>
        </w:tc>
      </w:tr>
      <w:tr w:rsidR="00705C8C" w:rsidRPr="00FF5930" w:rsidTr="008B3A71">
        <w:trPr>
          <w:trHeight w:val="375"/>
          <w:jc w:val="center"/>
        </w:trPr>
        <w:tc>
          <w:tcPr>
            <w:tcW w:w="1068" w:type="dxa"/>
            <w:shd w:val="clear" w:color="auto" w:fill="auto"/>
            <w:vAlign w:val="center"/>
            <w:hideMark/>
          </w:tcPr>
          <w:p w:rsidR="00705C8C" w:rsidRPr="00FF5930" w:rsidRDefault="00705C8C" w:rsidP="008B3A71">
            <w:pPr>
              <w:jc w:val="center"/>
              <w:rPr>
                <w:color w:val="000000"/>
              </w:rPr>
            </w:pPr>
            <w:r w:rsidRPr="00FF5930">
              <w:rPr>
                <w:color w:val="000000"/>
              </w:rPr>
              <w:t>3.2</w:t>
            </w:r>
          </w:p>
        </w:tc>
        <w:tc>
          <w:tcPr>
            <w:tcW w:w="6324" w:type="dxa"/>
            <w:tcBorders>
              <w:right w:val="single" w:sz="4" w:space="0" w:color="auto"/>
            </w:tcBorders>
            <w:shd w:val="clear" w:color="auto" w:fill="auto"/>
            <w:vAlign w:val="center"/>
            <w:hideMark/>
          </w:tcPr>
          <w:p w:rsidR="00705C8C" w:rsidRPr="00FF5930" w:rsidRDefault="00705C8C" w:rsidP="008B3A71">
            <w:pPr>
              <w:jc w:val="both"/>
              <w:rPr>
                <w:iCs/>
                <w:color w:val="000000"/>
              </w:rPr>
            </w:pPr>
            <w:r w:rsidRPr="00FF5930">
              <w:rPr>
                <w:iCs/>
                <w:color w:val="00000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05C8C" w:rsidRDefault="00705C8C" w:rsidP="008B3A71">
            <w:pPr>
              <w:jc w:val="center"/>
            </w:pPr>
            <w:r>
              <w:t>1 883,66</w:t>
            </w:r>
          </w:p>
        </w:tc>
      </w:tr>
      <w:tr w:rsidR="00705C8C" w:rsidRPr="00FF5930" w:rsidTr="008B3A71">
        <w:trPr>
          <w:trHeight w:val="375"/>
          <w:jc w:val="center"/>
        </w:trPr>
        <w:tc>
          <w:tcPr>
            <w:tcW w:w="1068" w:type="dxa"/>
            <w:shd w:val="clear" w:color="auto" w:fill="auto"/>
            <w:vAlign w:val="center"/>
            <w:hideMark/>
          </w:tcPr>
          <w:p w:rsidR="00705C8C" w:rsidRPr="00FF5930" w:rsidRDefault="00705C8C" w:rsidP="008B3A71">
            <w:pPr>
              <w:jc w:val="center"/>
              <w:rPr>
                <w:color w:val="000000"/>
              </w:rPr>
            </w:pPr>
            <w:r w:rsidRPr="00FF5930">
              <w:rPr>
                <w:color w:val="000000"/>
              </w:rPr>
              <w:t>4</w:t>
            </w:r>
          </w:p>
        </w:tc>
        <w:tc>
          <w:tcPr>
            <w:tcW w:w="6324" w:type="dxa"/>
            <w:shd w:val="clear" w:color="auto" w:fill="auto"/>
            <w:vAlign w:val="center"/>
            <w:hideMark/>
          </w:tcPr>
          <w:p w:rsidR="00705C8C" w:rsidRPr="00FF5930" w:rsidRDefault="00705C8C" w:rsidP="008B3A71">
            <w:pPr>
              <w:jc w:val="both"/>
              <w:rPr>
                <w:iCs/>
                <w:color w:val="000000"/>
              </w:rPr>
            </w:pPr>
            <w:r w:rsidRPr="00FF5930">
              <w:rPr>
                <w:iCs/>
                <w:color w:val="000000"/>
              </w:rPr>
              <w:t>Рост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705C8C" w:rsidRPr="00FF5930" w:rsidRDefault="00705C8C" w:rsidP="008B3A71">
            <w:pPr>
              <w:jc w:val="center"/>
              <w:rPr>
                <w:color w:val="000000"/>
              </w:rPr>
            </w:pPr>
            <w:r>
              <w:rPr>
                <w:color w:val="000000"/>
              </w:rPr>
              <w:t>11</w:t>
            </w:r>
            <w:r w:rsidRPr="00FF5930">
              <w:rPr>
                <w:color w:val="000000"/>
              </w:rPr>
              <w:t>,</w:t>
            </w:r>
            <w:r>
              <w:rPr>
                <w:color w:val="000000"/>
              </w:rPr>
              <w:t>0</w:t>
            </w:r>
            <w:r w:rsidRPr="00FF5930">
              <w:rPr>
                <w:color w:val="000000"/>
              </w:rPr>
              <w:t>%</w:t>
            </w:r>
          </w:p>
        </w:tc>
      </w:tr>
    </w:tbl>
    <w:p w:rsidR="00705C8C" w:rsidRDefault="00705C8C" w:rsidP="00705C8C">
      <w:pPr>
        <w:tabs>
          <w:tab w:val="left" w:pos="1890"/>
        </w:tabs>
        <w:spacing w:line="360" w:lineRule="auto"/>
        <w:jc w:val="both"/>
        <w:rPr>
          <w:color w:val="000000"/>
        </w:rPr>
      </w:pPr>
    </w:p>
    <w:p w:rsidR="00705C8C" w:rsidRDefault="00705C8C" w:rsidP="00705C8C">
      <w:pPr>
        <w:tabs>
          <w:tab w:val="left" w:pos="1890"/>
        </w:tabs>
        <w:spacing w:line="360" w:lineRule="auto"/>
        <w:jc w:val="both"/>
        <w:rPr>
          <w:color w:val="000000"/>
        </w:rPr>
      </w:pPr>
      <w:r w:rsidRPr="00FF5930">
        <w:rPr>
          <w:color w:val="000000"/>
        </w:rPr>
        <w:t xml:space="preserve">                  </w:t>
      </w:r>
    </w:p>
    <w:p w:rsidR="00E6366E" w:rsidRDefault="00E6366E"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6D6E89">
      <w:pPr>
        <w:ind w:left="3969" w:right="-1"/>
      </w:pPr>
    </w:p>
    <w:p w:rsidR="007472F7" w:rsidRDefault="007472F7" w:rsidP="007472F7">
      <w:pPr>
        <w:ind w:left="3969" w:right="-1"/>
        <w:jc w:val="right"/>
      </w:pPr>
      <w:r>
        <w:lastRenderedPageBreak/>
        <w:t>Приложение № 7 к протоколу заседания Правления региональной энергетической комиссии Кемеровской области от 08.11.2018 № 66</w:t>
      </w:r>
    </w:p>
    <w:p w:rsidR="003C2945" w:rsidRPr="003C2945" w:rsidRDefault="003C2945" w:rsidP="003C2945">
      <w:pPr>
        <w:ind w:right="-283"/>
        <w:jc w:val="center"/>
        <w:rPr>
          <w:b/>
          <w:bCs/>
        </w:rPr>
      </w:pPr>
      <w:r w:rsidRPr="003C2945">
        <w:rPr>
          <w:b/>
          <w:bCs/>
        </w:rPr>
        <w:t>Долгосрочные тарифы ООО «</w:t>
      </w:r>
      <w:proofErr w:type="spellStart"/>
      <w:r w:rsidRPr="003C2945">
        <w:rPr>
          <w:b/>
          <w:bCs/>
        </w:rPr>
        <w:t>Термаль</w:t>
      </w:r>
      <w:proofErr w:type="spellEnd"/>
      <w:r w:rsidRPr="003C2945">
        <w:rPr>
          <w:b/>
          <w:bCs/>
        </w:rPr>
        <w:t>» на тепловую энергию</w:t>
      </w:r>
      <w:r w:rsidRPr="003C2945">
        <w:rPr>
          <w:b/>
          <w:bCs/>
          <w:lang w:val="x-none"/>
        </w:rPr>
        <w:t>, реализуем</w:t>
      </w:r>
      <w:r w:rsidRPr="003C2945">
        <w:rPr>
          <w:b/>
          <w:bCs/>
        </w:rPr>
        <w:t xml:space="preserve">ую </w:t>
      </w:r>
      <w:r w:rsidRPr="003C2945">
        <w:rPr>
          <w:b/>
          <w:bCs/>
          <w:lang w:val="x-none"/>
        </w:rPr>
        <w:t xml:space="preserve">на потребительском </w:t>
      </w:r>
      <w:r w:rsidRPr="003C2945">
        <w:rPr>
          <w:b/>
          <w:bCs/>
        </w:rPr>
        <w:t xml:space="preserve">рынке </w:t>
      </w:r>
      <w:r w:rsidRPr="003C2945">
        <w:rPr>
          <w:b/>
          <w:bCs/>
          <w:lang w:val="x-none"/>
        </w:rPr>
        <w:t xml:space="preserve">г. </w:t>
      </w:r>
      <w:r w:rsidRPr="003C2945">
        <w:rPr>
          <w:b/>
          <w:bCs/>
        </w:rPr>
        <w:t xml:space="preserve">Белово, </w:t>
      </w:r>
    </w:p>
    <w:p w:rsidR="003C2945" w:rsidRPr="003C2945" w:rsidRDefault="003C2945" w:rsidP="003C2945">
      <w:pPr>
        <w:ind w:right="-283"/>
        <w:jc w:val="center"/>
        <w:rPr>
          <w:b/>
          <w:bCs/>
        </w:rPr>
      </w:pPr>
      <w:r w:rsidRPr="003C2945">
        <w:rPr>
          <w:b/>
          <w:bCs/>
        </w:rPr>
        <w:t>на период с 01.01.2017 по 31.12.2019</w:t>
      </w:r>
    </w:p>
    <w:tbl>
      <w:tblPr>
        <w:tblW w:w="10448"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2117"/>
        <w:gridCol w:w="1530"/>
        <w:gridCol w:w="993"/>
        <w:gridCol w:w="19"/>
        <w:gridCol w:w="860"/>
        <w:gridCol w:w="850"/>
        <w:gridCol w:w="24"/>
        <w:gridCol w:w="936"/>
        <w:gridCol w:w="33"/>
        <w:gridCol w:w="850"/>
        <w:gridCol w:w="964"/>
      </w:tblGrid>
      <w:tr w:rsidR="003C2945" w:rsidRPr="007C7114" w:rsidTr="008B3A71">
        <w:trPr>
          <w:trHeight w:val="410"/>
        </w:trPr>
        <w:tc>
          <w:tcPr>
            <w:tcW w:w="1272" w:type="dxa"/>
            <w:vMerge w:val="restart"/>
            <w:shd w:val="clear" w:color="auto" w:fill="auto"/>
            <w:vAlign w:val="center"/>
          </w:tcPr>
          <w:p w:rsidR="003C2945" w:rsidRPr="007C7114" w:rsidRDefault="003C2945" w:rsidP="008B3A71">
            <w:pPr>
              <w:ind w:right="20"/>
              <w:jc w:val="center"/>
            </w:pPr>
            <w:proofErr w:type="spellStart"/>
            <w:proofErr w:type="gramStart"/>
            <w:r>
              <w:t>Наимено-</w:t>
            </w:r>
            <w:r w:rsidRPr="007C7114">
              <w:t>вание</w:t>
            </w:r>
            <w:proofErr w:type="spellEnd"/>
            <w:proofErr w:type="gram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2117" w:type="dxa"/>
            <w:vMerge w:val="restart"/>
            <w:shd w:val="clear" w:color="auto" w:fill="auto"/>
            <w:vAlign w:val="center"/>
          </w:tcPr>
          <w:p w:rsidR="003C2945" w:rsidRPr="007C7114" w:rsidRDefault="003C2945" w:rsidP="008B3A71">
            <w:pPr>
              <w:ind w:right="-112"/>
              <w:jc w:val="center"/>
            </w:pPr>
            <w:r w:rsidRPr="007C7114">
              <w:t>Вид тарифа</w:t>
            </w:r>
          </w:p>
        </w:tc>
        <w:tc>
          <w:tcPr>
            <w:tcW w:w="1530" w:type="dxa"/>
            <w:vMerge w:val="restart"/>
            <w:shd w:val="clear" w:color="auto" w:fill="auto"/>
            <w:vAlign w:val="center"/>
          </w:tcPr>
          <w:p w:rsidR="003C2945" w:rsidRPr="007C7114" w:rsidRDefault="003C2945" w:rsidP="008B3A71">
            <w:pPr>
              <w:ind w:left="-94" w:right="-264"/>
              <w:jc w:val="center"/>
            </w:pPr>
            <w:r>
              <w:t>Период</w:t>
            </w:r>
          </w:p>
        </w:tc>
        <w:tc>
          <w:tcPr>
            <w:tcW w:w="1012" w:type="dxa"/>
            <w:gridSpan w:val="2"/>
            <w:vMerge w:val="restart"/>
            <w:shd w:val="clear" w:color="auto" w:fill="auto"/>
            <w:vAlign w:val="center"/>
          </w:tcPr>
          <w:p w:rsidR="003C2945" w:rsidRPr="007C7114" w:rsidRDefault="003C2945" w:rsidP="008B3A71">
            <w:pPr>
              <w:ind w:right="-283"/>
              <w:jc w:val="center"/>
            </w:pPr>
            <w:r>
              <w:t>В</w:t>
            </w:r>
            <w:r w:rsidRPr="007C7114">
              <w:t>ода</w:t>
            </w:r>
          </w:p>
        </w:tc>
        <w:tc>
          <w:tcPr>
            <w:tcW w:w="3553" w:type="dxa"/>
            <w:gridSpan w:val="6"/>
            <w:shd w:val="clear" w:color="auto" w:fill="auto"/>
            <w:vAlign w:val="center"/>
          </w:tcPr>
          <w:p w:rsidR="003C2945" w:rsidRPr="007C7114" w:rsidRDefault="003C2945" w:rsidP="008B3A71">
            <w:pPr>
              <w:ind w:right="-283"/>
              <w:jc w:val="center"/>
              <w:rPr>
                <w:sz w:val="28"/>
                <w:szCs w:val="28"/>
              </w:rPr>
            </w:pPr>
            <w:r w:rsidRPr="007C7114">
              <w:t>Отборный пар давлением</w:t>
            </w:r>
          </w:p>
        </w:tc>
        <w:tc>
          <w:tcPr>
            <w:tcW w:w="964" w:type="dxa"/>
            <w:vMerge w:val="restart"/>
            <w:shd w:val="clear" w:color="auto" w:fill="auto"/>
            <w:vAlign w:val="center"/>
          </w:tcPr>
          <w:p w:rsidR="003C2945" w:rsidRDefault="003C2945" w:rsidP="008B3A71">
            <w:pPr>
              <w:ind w:left="-108" w:right="-122"/>
              <w:jc w:val="center"/>
            </w:pPr>
            <w:r w:rsidRPr="007C7114">
              <w:t xml:space="preserve">Острый и </w:t>
            </w:r>
            <w:proofErr w:type="spellStart"/>
            <w:proofErr w:type="gramStart"/>
            <w:r w:rsidRPr="007C7114">
              <w:t>редуци-рова</w:t>
            </w:r>
            <w:r>
              <w:t>н</w:t>
            </w:r>
            <w:proofErr w:type="gramEnd"/>
            <w:r>
              <w:t>-</w:t>
            </w:r>
            <w:r w:rsidRPr="007C7114">
              <w:t>ный</w:t>
            </w:r>
            <w:proofErr w:type="spellEnd"/>
            <w:r w:rsidRPr="007C7114">
              <w:t xml:space="preserve"> </w:t>
            </w:r>
          </w:p>
          <w:p w:rsidR="003C2945" w:rsidRPr="007C7114" w:rsidRDefault="003C2945" w:rsidP="008B3A71">
            <w:pPr>
              <w:ind w:left="-108" w:right="-122"/>
              <w:jc w:val="center"/>
            </w:pPr>
            <w:r w:rsidRPr="007C7114">
              <w:t>пар</w:t>
            </w:r>
          </w:p>
        </w:tc>
      </w:tr>
      <w:tr w:rsidR="003C2945" w:rsidRPr="007C7114" w:rsidTr="008B3A71">
        <w:trPr>
          <w:trHeight w:val="1238"/>
        </w:trPr>
        <w:tc>
          <w:tcPr>
            <w:tcW w:w="1272" w:type="dxa"/>
            <w:vMerge/>
            <w:shd w:val="clear" w:color="auto" w:fill="auto"/>
            <w:vAlign w:val="center"/>
          </w:tcPr>
          <w:p w:rsidR="003C2945" w:rsidRPr="007C7114" w:rsidRDefault="003C2945" w:rsidP="008B3A71">
            <w:pPr>
              <w:ind w:left="-156" w:right="-283"/>
              <w:jc w:val="center"/>
            </w:pPr>
          </w:p>
        </w:tc>
        <w:tc>
          <w:tcPr>
            <w:tcW w:w="2117" w:type="dxa"/>
            <w:vMerge/>
            <w:shd w:val="clear" w:color="auto" w:fill="auto"/>
          </w:tcPr>
          <w:p w:rsidR="003C2945" w:rsidRPr="007C7114" w:rsidRDefault="003C2945" w:rsidP="008B3A71">
            <w:pPr>
              <w:ind w:right="-112"/>
              <w:jc w:val="center"/>
            </w:pPr>
          </w:p>
        </w:tc>
        <w:tc>
          <w:tcPr>
            <w:tcW w:w="1530" w:type="dxa"/>
            <w:vMerge/>
            <w:shd w:val="clear" w:color="auto" w:fill="auto"/>
          </w:tcPr>
          <w:p w:rsidR="003C2945" w:rsidRPr="007C7114" w:rsidRDefault="003C2945" w:rsidP="008B3A71">
            <w:pPr>
              <w:ind w:right="-283"/>
              <w:jc w:val="center"/>
            </w:pPr>
          </w:p>
        </w:tc>
        <w:tc>
          <w:tcPr>
            <w:tcW w:w="1012" w:type="dxa"/>
            <w:gridSpan w:val="2"/>
            <w:vMerge/>
            <w:shd w:val="clear" w:color="auto" w:fill="auto"/>
            <w:vAlign w:val="center"/>
          </w:tcPr>
          <w:p w:rsidR="003C2945" w:rsidRPr="007C7114" w:rsidRDefault="003C2945" w:rsidP="008B3A71">
            <w:pPr>
              <w:ind w:left="-57" w:right="-89"/>
              <w:jc w:val="center"/>
            </w:pPr>
          </w:p>
        </w:tc>
        <w:tc>
          <w:tcPr>
            <w:tcW w:w="860" w:type="dxa"/>
            <w:shd w:val="clear" w:color="auto" w:fill="auto"/>
            <w:vAlign w:val="center"/>
          </w:tcPr>
          <w:p w:rsidR="003C2945" w:rsidRDefault="003C2945" w:rsidP="008B3A71">
            <w:pPr>
              <w:ind w:left="-57" w:right="-89"/>
              <w:jc w:val="center"/>
            </w:pPr>
            <w:r w:rsidRPr="007C7114">
              <w:t>от 1,2</w:t>
            </w:r>
          </w:p>
          <w:p w:rsidR="003C2945" w:rsidRPr="007C7114" w:rsidRDefault="003C2945" w:rsidP="008B3A71">
            <w:pPr>
              <w:ind w:left="-57" w:right="-89"/>
              <w:jc w:val="center"/>
              <w:rPr>
                <w:vertAlign w:val="superscript"/>
              </w:rPr>
            </w:pPr>
            <w:r w:rsidRPr="007C7114">
              <w:t xml:space="preserve"> до 2,5 кг/см</w:t>
            </w:r>
            <w:r w:rsidRPr="007C7114">
              <w:rPr>
                <w:vertAlign w:val="superscript"/>
              </w:rPr>
              <w:t>2</w:t>
            </w:r>
          </w:p>
        </w:tc>
        <w:tc>
          <w:tcPr>
            <w:tcW w:w="874" w:type="dxa"/>
            <w:gridSpan w:val="2"/>
            <w:shd w:val="clear" w:color="auto" w:fill="auto"/>
            <w:vAlign w:val="center"/>
          </w:tcPr>
          <w:p w:rsidR="003C2945" w:rsidRDefault="003C2945" w:rsidP="008B3A71">
            <w:pPr>
              <w:ind w:left="-236" w:right="-283"/>
              <w:jc w:val="center"/>
            </w:pPr>
            <w:r w:rsidRPr="007C7114">
              <w:t xml:space="preserve">от 2,5 </w:t>
            </w:r>
          </w:p>
          <w:p w:rsidR="003C2945" w:rsidRPr="007C7114" w:rsidRDefault="003C2945" w:rsidP="008B3A71">
            <w:pPr>
              <w:ind w:left="-236" w:right="-283"/>
              <w:jc w:val="center"/>
              <w:rPr>
                <w:sz w:val="28"/>
                <w:szCs w:val="28"/>
              </w:rPr>
            </w:pPr>
            <w:r w:rsidRPr="007C7114">
              <w:t>до 7,0 кг/см</w:t>
            </w:r>
            <w:r w:rsidRPr="007C7114">
              <w:rPr>
                <w:vertAlign w:val="superscript"/>
              </w:rPr>
              <w:t>2</w:t>
            </w:r>
          </w:p>
        </w:tc>
        <w:tc>
          <w:tcPr>
            <w:tcW w:w="936" w:type="dxa"/>
            <w:shd w:val="clear" w:color="auto" w:fill="auto"/>
            <w:vAlign w:val="center"/>
          </w:tcPr>
          <w:p w:rsidR="003C2945" w:rsidRDefault="003C2945" w:rsidP="008B3A71">
            <w:pPr>
              <w:ind w:left="-236" w:right="-283"/>
              <w:jc w:val="center"/>
            </w:pPr>
            <w:r w:rsidRPr="007C7114">
              <w:t xml:space="preserve">от 7,0 </w:t>
            </w:r>
          </w:p>
          <w:p w:rsidR="003C2945" w:rsidRPr="007C7114" w:rsidRDefault="003C2945" w:rsidP="008B3A71">
            <w:pPr>
              <w:ind w:left="-236" w:right="-283"/>
              <w:jc w:val="center"/>
              <w:rPr>
                <w:sz w:val="28"/>
                <w:szCs w:val="28"/>
              </w:rPr>
            </w:pPr>
            <w:r w:rsidRPr="007C7114">
              <w:t>до 13,0 кг/см</w:t>
            </w:r>
            <w:r w:rsidRPr="007C7114">
              <w:rPr>
                <w:vertAlign w:val="superscript"/>
              </w:rPr>
              <w:t>2</w:t>
            </w:r>
          </w:p>
        </w:tc>
        <w:tc>
          <w:tcPr>
            <w:tcW w:w="883" w:type="dxa"/>
            <w:gridSpan w:val="2"/>
            <w:shd w:val="clear" w:color="auto" w:fill="auto"/>
            <w:vAlign w:val="center"/>
          </w:tcPr>
          <w:p w:rsidR="003C2945" w:rsidRDefault="003C2945" w:rsidP="008B3A71">
            <w:pPr>
              <w:ind w:left="-236" w:right="-283"/>
              <w:jc w:val="center"/>
            </w:pPr>
            <w:r>
              <w:t>С</w:t>
            </w:r>
            <w:r w:rsidRPr="007C7114">
              <w:t xml:space="preserve">выше </w:t>
            </w:r>
          </w:p>
          <w:p w:rsidR="003C2945" w:rsidRDefault="003C2945" w:rsidP="008B3A71">
            <w:pPr>
              <w:ind w:left="-236" w:right="-283"/>
              <w:jc w:val="center"/>
            </w:pPr>
            <w:r w:rsidRPr="007C7114">
              <w:t>13,0</w:t>
            </w:r>
          </w:p>
          <w:p w:rsidR="003C2945" w:rsidRPr="007C7114" w:rsidRDefault="003C2945" w:rsidP="008B3A71">
            <w:pPr>
              <w:ind w:left="-236" w:right="-283"/>
              <w:jc w:val="center"/>
              <w:rPr>
                <w:sz w:val="28"/>
                <w:szCs w:val="28"/>
              </w:rPr>
            </w:pPr>
            <w:r w:rsidRPr="007C7114">
              <w:t>кг/см</w:t>
            </w:r>
            <w:r w:rsidRPr="007C7114">
              <w:rPr>
                <w:vertAlign w:val="superscript"/>
              </w:rPr>
              <w:t>2</w:t>
            </w:r>
          </w:p>
        </w:tc>
        <w:tc>
          <w:tcPr>
            <w:tcW w:w="964" w:type="dxa"/>
            <w:vMerge/>
            <w:shd w:val="clear" w:color="auto" w:fill="auto"/>
          </w:tcPr>
          <w:p w:rsidR="003C2945" w:rsidRPr="007C7114" w:rsidRDefault="003C2945" w:rsidP="008B3A71">
            <w:pPr>
              <w:ind w:right="-283"/>
              <w:jc w:val="center"/>
            </w:pPr>
          </w:p>
        </w:tc>
      </w:tr>
      <w:tr w:rsidR="003C2945" w:rsidRPr="007C7114" w:rsidTr="008B3A71">
        <w:trPr>
          <w:trHeight w:val="315"/>
        </w:trPr>
        <w:tc>
          <w:tcPr>
            <w:tcW w:w="1272" w:type="dxa"/>
            <w:shd w:val="clear" w:color="auto" w:fill="auto"/>
            <w:vAlign w:val="center"/>
          </w:tcPr>
          <w:p w:rsidR="003C2945" w:rsidRDefault="003C2945" w:rsidP="008B3A71">
            <w:pPr>
              <w:ind w:left="-142" w:right="-128"/>
              <w:jc w:val="center"/>
            </w:pPr>
            <w:r>
              <w:t>1</w:t>
            </w:r>
          </w:p>
        </w:tc>
        <w:tc>
          <w:tcPr>
            <w:tcW w:w="2117" w:type="dxa"/>
            <w:shd w:val="clear" w:color="auto" w:fill="auto"/>
            <w:vAlign w:val="center"/>
          </w:tcPr>
          <w:p w:rsidR="003C2945" w:rsidRPr="007C7114" w:rsidRDefault="003C2945" w:rsidP="008B3A71">
            <w:pPr>
              <w:ind w:left="-142" w:right="-128"/>
              <w:jc w:val="center"/>
            </w:pPr>
            <w:r>
              <w:t>2</w:t>
            </w:r>
          </w:p>
        </w:tc>
        <w:tc>
          <w:tcPr>
            <w:tcW w:w="1530" w:type="dxa"/>
            <w:shd w:val="clear" w:color="auto" w:fill="auto"/>
            <w:vAlign w:val="center"/>
          </w:tcPr>
          <w:p w:rsidR="003C2945" w:rsidRDefault="003C2945" w:rsidP="008B3A71">
            <w:pPr>
              <w:ind w:left="-142" w:right="-128"/>
              <w:jc w:val="center"/>
            </w:pPr>
            <w:r>
              <w:t>3</w:t>
            </w:r>
          </w:p>
        </w:tc>
        <w:tc>
          <w:tcPr>
            <w:tcW w:w="1012" w:type="dxa"/>
            <w:gridSpan w:val="2"/>
            <w:shd w:val="clear" w:color="auto" w:fill="auto"/>
            <w:vAlign w:val="center"/>
          </w:tcPr>
          <w:p w:rsidR="003C2945" w:rsidRPr="007C7114" w:rsidRDefault="003C2945" w:rsidP="008B3A71">
            <w:pPr>
              <w:ind w:left="-142" w:right="-128"/>
              <w:jc w:val="center"/>
            </w:pPr>
            <w:r>
              <w:t>4</w:t>
            </w:r>
          </w:p>
        </w:tc>
        <w:tc>
          <w:tcPr>
            <w:tcW w:w="860" w:type="dxa"/>
            <w:shd w:val="clear" w:color="auto" w:fill="auto"/>
            <w:vAlign w:val="center"/>
          </w:tcPr>
          <w:p w:rsidR="003C2945" w:rsidRPr="007C7114" w:rsidRDefault="003C2945" w:rsidP="008B3A71">
            <w:pPr>
              <w:ind w:left="-142" w:right="-128"/>
              <w:jc w:val="center"/>
            </w:pPr>
            <w:r>
              <w:t>5</w:t>
            </w:r>
          </w:p>
        </w:tc>
        <w:tc>
          <w:tcPr>
            <w:tcW w:w="874" w:type="dxa"/>
            <w:gridSpan w:val="2"/>
            <w:shd w:val="clear" w:color="auto" w:fill="auto"/>
            <w:vAlign w:val="center"/>
          </w:tcPr>
          <w:p w:rsidR="003C2945" w:rsidRPr="007C7114" w:rsidRDefault="003C2945" w:rsidP="008B3A71">
            <w:pPr>
              <w:ind w:left="-142" w:right="-128"/>
              <w:jc w:val="center"/>
            </w:pPr>
            <w:r>
              <w:t>6</w:t>
            </w:r>
          </w:p>
        </w:tc>
        <w:tc>
          <w:tcPr>
            <w:tcW w:w="936" w:type="dxa"/>
            <w:shd w:val="clear" w:color="auto" w:fill="auto"/>
            <w:vAlign w:val="center"/>
          </w:tcPr>
          <w:p w:rsidR="003C2945" w:rsidRPr="007C7114" w:rsidRDefault="003C2945" w:rsidP="008B3A71">
            <w:pPr>
              <w:ind w:left="-142" w:right="-128"/>
              <w:jc w:val="center"/>
            </w:pPr>
            <w:r>
              <w:t>7</w:t>
            </w:r>
          </w:p>
        </w:tc>
        <w:tc>
          <w:tcPr>
            <w:tcW w:w="883" w:type="dxa"/>
            <w:gridSpan w:val="2"/>
            <w:shd w:val="clear" w:color="auto" w:fill="auto"/>
            <w:vAlign w:val="center"/>
          </w:tcPr>
          <w:p w:rsidR="003C2945" w:rsidRPr="007C7114" w:rsidRDefault="003C2945" w:rsidP="008B3A71">
            <w:pPr>
              <w:ind w:left="-142" w:right="-128"/>
              <w:jc w:val="center"/>
            </w:pPr>
            <w:r>
              <w:t>8</w:t>
            </w:r>
          </w:p>
        </w:tc>
        <w:tc>
          <w:tcPr>
            <w:tcW w:w="964" w:type="dxa"/>
            <w:shd w:val="clear" w:color="auto" w:fill="auto"/>
            <w:vAlign w:val="center"/>
          </w:tcPr>
          <w:p w:rsidR="003C2945" w:rsidRPr="007C7114" w:rsidRDefault="003C2945" w:rsidP="008B3A71">
            <w:pPr>
              <w:ind w:left="-142" w:right="-128"/>
              <w:jc w:val="center"/>
            </w:pPr>
            <w:r>
              <w:t>9</w:t>
            </w:r>
          </w:p>
        </w:tc>
      </w:tr>
      <w:tr w:rsidR="003C2945" w:rsidRPr="007C7114" w:rsidTr="008B3A71">
        <w:trPr>
          <w:trHeight w:val="280"/>
        </w:trPr>
        <w:tc>
          <w:tcPr>
            <w:tcW w:w="1272" w:type="dxa"/>
            <w:vMerge w:val="restart"/>
            <w:shd w:val="clear" w:color="auto" w:fill="auto"/>
            <w:vAlign w:val="center"/>
          </w:tcPr>
          <w:p w:rsidR="003C2945" w:rsidRPr="00C77FE6" w:rsidRDefault="003C2945" w:rsidP="008B3A71">
            <w:pPr>
              <w:ind w:left="-142" w:right="-128"/>
              <w:jc w:val="center"/>
              <w:rPr>
                <w:bCs/>
              </w:rPr>
            </w:pPr>
            <w:r w:rsidRPr="00B47907">
              <w:rPr>
                <w:bCs/>
              </w:rPr>
              <w:t>ООО «</w:t>
            </w:r>
            <w:proofErr w:type="spellStart"/>
            <w:r>
              <w:rPr>
                <w:bCs/>
              </w:rPr>
              <w:t>Термаль</w:t>
            </w:r>
            <w:proofErr w:type="spellEnd"/>
            <w:r>
              <w:rPr>
                <w:bCs/>
              </w:rPr>
              <w:t>»</w:t>
            </w:r>
          </w:p>
        </w:tc>
        <w:tc>
          <w:tcPr>
            <w:tcW w:w="9176" w:type="dxa"/>
            <w:gridSpan w:val="11"/>
            <w:shd w:val="clear" w:color="auto" w:fill="auto"/>
            <w:vAlign w:val="center"/>
          </w:tcPr>
          <w:p w:rsidR="003C2945" w:rsidRDefault="003C2945" w:rsidP="008B3A71">
            <w:pPr>
              <w:ind w:right="-112"/>
              <w:jc w:val="center"/>
            </w:pPr>
            <w:r w:rsidRPr="007C7114">
              <w:t>Для потребителей, в случае отсутствия дифференциаци</w:t>
            </w:r>
            <w:r>
              <w:t>и</w:t>
            </w:r>
            <w:r w:rsidRPr="007C7114">
              <w:t xml:space="preserve"> тарифов по схеме</w:t>
            </w:r>
          </w:p>
          <w:p w:rsidR="003C2945" w:rsidRPr="007C7114" w:rsidRDefault="003C2945" w:rsidP="008B3A71">
            <w:pPr>
              <w:ind w:right="-112"/>
              <w:jc w:val="center"/>
            </w:pPr>
            <w:r>
              <w:t>п</w:t>
            </w:r>
            <w:r w:rsidRPr="007C7114">
              <w:t>одключения</w:t>
            </w:r>
            <w:r>
              <w:t xml:space="preserve"> </w:t>
            </w:r>
            <w:r w:rsidRPr="00B81E0C">
              <w:t>(</w:t>
            </w:r>
            <w:r>
              <w:t>без НДС</w:t>
            </w:r>
            <w:r w:rsidRPr="00E2016D">
              <w:t>)</w:t>
            </w:r>
          </w:p>
        </w:tc>
      </w:tr>
      <w:tr w:rsidR="003C2945" w:rsidRPr="007C7114" w:rsidTr="008B3A71">
        <w:trPr>
          <w:trHeight w:val="309"/>
        </w:trPr>
        <w:tc>
          <w:tcPr>
            <w:tcW w:w="1272" w:type="dxa"/>
            <w:vMerge/>
            <w:shd w:val="clear" w:color="auto" w:fill="auto"/>
          </w:tcPr>
          <w:p w:rsidR="003C2945" w:rsidRPr="00F0781F" w:rsidRDefault="003C2945" w:rsidP="008B3A71">
            <w:pPr>
              <w:ind w:right="-283"/>
            </w:pPr>
          </w:p>
        </w:tc>
        <w:tc>
          <w:tcPr>
            <w:tcW w:w="2117" w:type="dxa"/>
            <w:vMerge w:val="restart"/>
            <w:shd w:val="clear" w:color="auto" w:fill="auto"/>
            <w:vAlign w:val="center"/>
          </w:tcPr>
          <w:p w:rsidR="003C2945" w:rsidRPr="006A0BB2" w:rsidRDefault="003C2945" w:rsidP="008B3A71">
            <w:pPr>
              <w:ind w:left="-108" w:right="-112"/>
              <w:jc w:val="center"/>
            </w:pPr>
            <w:proofErr w:type="spellStart"/>
            <w:r w:rsidRPr="006A0BB2">
              <w:t>Одноставочный</w:t>
            </w:r>
            <w:proofErr w:type="spellEnd"/>
          </w:p>
          <w:p w:rsidR="003C2945" w:rsidRPr="006A0BB2" w:rsidRDefault="003C2945" w:rsidP="008B3A71">
            <w:pPr>
              <w:ind w:left="-108" w:right="-112"/>
              <w:jc w:val="center"/>
            </w:pPr>
            <w:r w:rsidRPr="006A0BB2">
              <w:t>руб./Гкал</w:t>
            </w:r>
          </w:p>
        </w:tc>
        <w:tc>
          <w:tcPr>
            <w:tcW w:w="1530" w:type="dxa"/>
            <w:shd w:val="clear" w:color="auto" w:fill="auto"/>
            <w:vAlign w:val="center"/>
          </w:tcPr>
          <w:p w:rsidR="003C2945" w:rsidRPr="006A0BB2" w:rsidRDefault="003C2945" w:rsidP="008B3A71">
            <w:pPr>
              <w:ind w:right="-109"/>
              <w:jc w:val="center"/>
            </w:pPr>
            <w:r>
              <w:t>с 01.01.</w:t>
            </w:r>
            <w:r w:rsidRPr="006A0BB2">
              <w:t>2017</w:t>
            </w:r>
          </w:p>
        </w:tc>
        <w:tc>
          <w:tcPr>
            <w:tcW w:w="1012" w:type="dxa"/>
            <w:gridSpan w:val="2"/>
            <w:shd w:val="clear" w:color="auto" w:fill="auto"/>
            <w:vAlign w:val="center"/>
          </w:tcPr>
          <w:p w:rsidR="003C2945" w:rsidRPr="00D17326" w:rsidRDefault="003C2945" w:rsidP="008B3A71">
            <w:pPr>
              <w:jc w:val="center"/>
            </w:pPr>
            <w:r>
              <w:t>1566,05</w:t>
            </w:r>
          </w:p>
        </w:tc>
        <w:tc>
          <w:tcPr>
            <w:tcW w:w="860" w:type="dxa"/>
            <w:shd w:val="clear" w:color="auto" w:fill="auto"/>
            <w:vAlign w:val="center"/>
          </w:tcPr>
          <w:p w:rsidR="003C2945" w:rsidRDefault="003C2945" w:rsidP="008B3A71">
            <w:pPr>
              <w:ind w:left="-108" w:right="-108"/>
              <w:jc w:val="center"/>
            </w:pPr>
            <w:r w:rsidRPr="001B360F">
              <w:t>x</w:t>
            </w:r>
          </w:p>
        </w:tc>
        <w:tc>
          <w:tcPr>
            <w:tcW w:w="874" w:type="dxa"/>
            <w:gridSpan w:val="2"/>
            <w:shd w:val="clear" w:color="auto" w:fill="auto"/>
            <w:vAlign w:val="center"/>
          </w:tcPr>
          <w:p w:rsidR="003C2945" w:rsidRDefault="003C2945" w:rsidP="008B3A71">
            <w:pPr>
              <w:ind w:left="-108" w:right="-108"/>
              <w:jc w:val="center"/>
            </w:pPr>
            <w:r w:rsidRPr="001B360F">
              <w:t>x</w:t>
            </w:r>
          </w:p>
        </w:tc>
        <w:tc>
          <w:tcPr>
            <w:tcW w:w="936" w:type="dxa"/>
            <w:shd w:val="clear" w:color="auto" w:fill="auto"/>
            <w:vAlign w:val="center"/>
          </w:tcPr>
          <w:p w:rsidR="003C2945" w:rsidRDefault="003C2945" w:rsidP="008B3A71">
            <w:pPr>
              <w:ind w:left="-108" w:right="-108"/>
              <w:jc w:val="center"/>
            </w:pPr>
            <w:r w:rsidRPr="001B360F">
              <w:t>x</w:t>
            </w:r>
          </w:p>
        </w:tc>
        <w:tc>
          <w:tcPr>
            <w:tcW w:w="883" w:type="dxa"/>
            <w:gridSpan w:val="2"/>
            <w:shd w:val="clear" w:color="auto" w:fill="auto"/>
            <w:vAlign w:val="center"/>
          </w:tcPr>
          <w:p w:rsidR="003C2945" w:rsidRDefault="003C2945" w:rsidP="008B3A71">
            <w:pPr>
              <w:ind w:left="-108" w:right="-108"/>
              <w:jc w:val="center"/>
            </w:pPr>
            <w:r w:rsidRPr="001B360F">
              <w:t>x</w:t>
            </w:r>
          </w:p>
        </w:tc>
        <w:tc>
          <w:tcPr>
            <w:tcW w:w="964" w:type="dxa"/>
            <w:shd w:val="clear" w:color="auto" w:fill="auto"/>
            <w:vAlign w:val="center"/>
          </w:tcPr>
          <w:p w:rsidR="003C2945" w:rsidRDefault="003C2945" w:rsidP="008B3A71">
            <w:pPr>
              <w:ind w:left="-108" w:right="-108"/>
              <w:jc w:val="center"/>
            </w:pPr>
            <w:r w:rsidRPr="0079040C">
              <w:t>x</w:t>
            </w:r>
          </w:p>
        </w:tc>
      </w:tr>
      <w:tr w:rsidR="003C2945" w:rsidRPr="007C7114" w:rsidTr="008B3A71">
        <w:trPr>
          <w:trHeight w:val="271"/>
        </w:trPr>
        <w:tc>
          <w:tcPr>
            <w:tcW w:w="1272" w:type="dxa"/>
            <w:vMerge/>
            <w:shd w:val="clear" w:color="auto" w:fill="auto"/>
          </w:tcPr>
          <w:p w:rsidR="003C2945" w:rsidRPr="00F0781F" w:rsidRDefault="003C2945" w:rsidP="008B3A71">
            <w:pPr>
              <w:ind w:right="-283"/>
            </w:pPr>
          </w:p>
        </w:tc>
        <w:tc>
          <w:tcPr>
            <w:tcW w:w="2117" w:type="dxa"/>
            <w:vMerge/>
            <w:shd w:val="clear" w:color="auto" w:fill="auto"/>
            <w:vAlign w:val="center"/>
          </w:tcPr>
          <w:p w:rsidR="003C2945" w:rsidRPr="006A0BB2" w:rsidRDefault="003C2945" w:rsidP="008B3A71">
            <w:pPr>
              <w:ind w:left="-108" w:right="-112"/>
              <w:jc w:val="center"/>
            </w:pPr>
          </w:p>
        </w:tc>
        <w:tc>
          <w:tcPr>
            <w:tcW w:w="1530" w:type="dxa"/>
            <w:shd w:val="clear" w:color="auto" w:fill="auto"/>
          </w:tcPr>
          <w:p w:rsidR="003C2945" w:rsidRDefault="003C2945" w:rsidP="008B3A71">
            <w:pPr>
              <w:ind w:right="-109"/>
              <w:jc w:val="center"/>
            </w:pPr>
            <w:r w:rsidRPr="00C02740">
              <w:t>с 01.0</w:t>
            </w:r>
            <w:r>
              <w:t>7</w:t>
            </w:r>
            <w:r w:rsidRPr="00C02740">
              <w:t>.2017</w:t>
            </w:r>
          </w:p>
        </w:tc>
        <w:tc>
          <w:tcPr>
            <w:tcW w:w="1012" w:type="dxa"/>
            <w:gridSpan w:val="2"/>
            <w:shd w:val="clear" w:color="auto" w:fill="auto"/>
            <w:vAlign w:val="center"/>
          </w:tcPr>
          <w:p w:rsidR="003C2945" w:rsidRPr="00D17326" w:rsidRDefault="003C2945" w:rsidP="008B3A71">
            <w:pPr>
              <w:jc w:val="center"/>
            </w:pPr>
            <w:r w:rsidRPr="00D17326">
              <w:t>1</w:t>
            </w:r>
            <w:r>
              <w:t>626</w:t>
            </w:r>
            <w:r w:rsidRPr="00D17326">
              <w:t>,</w:t>
            </w:r>
            <w:r>
              <w:t>42</w:t>
            </w:r>
          </w:p>
        </w:tc>
        <w:tc>
          <w:tcPr>
            <w:tcW w:w="860" w:type="dxa"/>
            <w:shd w:val="clear" w:color="auto" w:fill="auto"/>
            <w:vAlign w:val="center"/>
          </w:tcPr>
          <w:p w:rsidR="003C2945" w:rsidRDefault="003C2945" w:rsidP="008B3A71">
            <w:pPr>
              <w:ind w:left="-108" w:right="-108"/>
              <w:jc w:val="center"/>
            </w:pPr>
            <w:r w:rsidRPr="001B360F">
              <w:t>x</w:t>
            </w:r>
          </w:p>
        </w:tc>
        <w:tc>
          <w:tcPr>
            <w:tcW w:w="874" w:type="dxa"/>
            <w:gridSpan w:val="2"/>
            <w:shd w:val="clear" w:color="auto" w:fill="auto"/>
            <w:vAlign w:val="center"/>
          </w:tcPr>
          <w:p w:rsidR="003C2945" w:rsidRDefault="003C2945" w:rsidP="008B3A71">
            <w:pPr>
              <w:ind w:left="-108" w:right="-108"/>
              <w:jc w:val="center"/>
            </w:pPr>
            <w:r w:rsidRPr="001B360F">
              <w:t>x</w:t>
            </w:r>
          </w:p>
        </w:tc>
        <w:tc>
          <w:tcPr>
            <w:tcW w:w="936" w:type="dxa"/>
            <w:shd w:val="clear" w:color="auto" w:fill="auto"/>
            <w:vAlign w:val="center"/>
          </w:tcPr>
          <w:p w:rsidR="003C2945" w:rsidRDefault="003C2945" w:rsidP="008B3A71">
            <w:pPr>
              <w:ind w:left="-108" w:right="-108"/>
              <w:jc w:val="center"/>
            </w:pPr>
            <w:r w:rsidRPr="001B360F">
              <w:t>x</w:t>
            </w:r>
          </w:p>
        </w:tc>
        <w:tc>
          <w:tcPr>
            <w:tcW w:w="883" w:type="dxa"/>
            <w:gridSpan w:val="2"/>
            <w:shd w:val="clear" w:color="auto" w:fill="auto"/>
            <w:vAlign w:val="center"/>
          </w:tcPr>
          <w:p w:rsidR="003C2945" w:rsidRDefault="003C2945" w:rsidP="008B3A71">
            <w:pPr>
              <w:ind w:left="-108" w:right="-108"/>
              <w:jc w:val="center"/>
            </w:pPr>
            <w:r w:rsidRPr="001B360F">
              <w:t>x</w:t>
            </w:r>
          </w:p>
        </w:tc>
        <w:tc>
          <w:tcPr>
            <w:tcW w:w="964" w:type="dxa"/>
            <w:shd w:val="clear" w:color="auto" w:fill="auto"/>
            <w:vAlign w:val="center"/>
          </w:tcPr>
          <w:p w:rsidR="003C2945" w:rsidRDefault="003C2945" w:rsidP="008B3A71">
            <w:pPr>
              <w:ind w:left="-108" w:right="-108"/>
              <w:jc w:val="center"/>
            </w:pPr>
            <w:r w:rsidRPr="0079040C">
              <w:t>x</w:t>
            </w:r>
          </w:p>
        </w:tc>
      </w:tr>
      <w:tr w:rsidR="003C2945" w:rsidRPr="007C7114" w:rsidTr="008B3A71">
        <w:trPr>
          <w:trHeight w:val="275"/>
        </w:trPr>
        <w:tc>
          <w:tcPr>
            <w:tcW w:w="1272" w:type="dxa"/>
            <w:vMerge/>
            <w:shd w:val="clear" w:color="auto" w:fill="auto"/>
          </w:tcPr>
          <w:p w:rsidR="003C2945" w:rsidRPr="007C7114" w:rsidRDefault="003C2945" w:rsidP="008B3A71">
            <w:pPr>
              <w:ind w:right="-283"/>
            </w:pPr>
          </w:p>
        </w:tc>
        <w:tc>
          <w:tcPr>
            <w:tcW w:w="2117" w:type="dxa"/>
            <w:vMerge/>
            <w:shd w:val="clear" w:color="auto" w:fill="auto"/>
          </w:tcPr>
          <w:p w:rsidR="003C2945" w:rsidRPr="006A0BB2" w:rsidRDefault="003C2945" w:rsidP="008B3A71">
            <w:pPr>
              <w:ind w:right="-112"/>
              <w:jc w:val="center"/>
            </w:pPr>
          </w:p>
        </w:tc>
        <w:tc>
          <w:tcPr>
            <w:tcW w:w="1530" w:type="dxa"/>
            <w:shd w:val="clear" w:color="auto" w:fill="auto"/>
          </w:tcPr>
          <w:p w:rsidR="003C2945" w:rsidRDefault="003C2945" w:rsidP="008B3A71">
            <w:pPr>
              <w:ind w:right="-109"/>
              <w:jc w:val="center"/>
            </w:pPr>
            <w:r w:rsidRPr="00C02740">
              <w:t>с 01.01.201</w:t>
            </w:r>
            <w:r>
              <w:t>8</w:t>
            </w:r>
          </w:p>
        </w:tc>
        <w:tc>
          <w:tcPr>
            <w:tcW w:w="1012" w:type="dxa"/>
            <w:gridSpan w:val="2"/>
            <w:shd w:val="clear" w:color="auto" w:fill="auto"/>
            <w:vAlign w:val="center"/>
          </w:tcPr>
          <w:p w:rsidR="003C2945" w:rsidRPr="007D437D" w:rsidRDefault="003C2945" w:rsidP="008B3A71">
            <w:pPr>
              <w:jc w:val="center"/>
            </w:pPr>
            <w:r w:rsidRPr="00D17326">
              <w:t>1</w:t>
            </w:r>
            <w:r>
              <w:t>626</w:t>
            </w:r>
            <w:r w:rsidRPr="00D17326">
              <w:t>,</w:t>
            </w:r>
            <w:r>
              <w:t>42</w:t>
            </w:r>
          </w:p>
        </w:tc>
        <w:tc>
          <w:tcPr>
            <w:tcW w:w="860" w:type="dxa"/>
            <w:shd w:val="clear" w:color="auto" w:fill="auto"/>
            <w:vAlign w:val="center"/>
          </w:tcPr>
          <w:p w:rsidR="003C2945" w:rsidRDefault="003C2945" w:rsidP="008B3A71">
            <w:pPr>
              <w:ind w:left="-108" w:right="-108"/>
              <w:jc w:val="center"/>
            </w:pPr>
            <w:r w:rsidRPr="001B360F">
              <w:t>x</w:t>
            </w:r>
          </w:p>
        </w:tc>
        <w:tc>
          <w:tcPr>
            <w:tcW w:w="874" w:type="dxa"/>
            <w:gridSpan w:val="2"/>
            <w:shd w:val="clear" w:color="auto" w:fill="auto"/>
            <w:vAlign w:val="center"/>
          </w:tcPr>
          <w:p w:rsidR="003C2945" w:rsidRDefault="003C2945" w:rsidP="008B3A71">
            <w:pPr>
              <w:ind w:left="-108" w:right="-108"/>
              <w:jc w:val="center"/>
            </w:pPr>
            <w:r w:rsidRPr="001B360F">
              <w:t>x</w:t>
            </w:r>
          </w:p>
        </w:tc>
        <w:tc>
          <w:tcPr>
            <w:tcW w:w="936" w:type="dxa"/>
            <w:shd w:val="clear" w:color="auto" w:fill="auto"/>
            <w:vAlign w:val="center"/>
          </w:tcPr>
          <w:p w:rsidR="003C2945" w:rsidRDefault="003C2945" w:rsidP="008B3A71">
            <w:pPr>
              <w:ind w:left="-108" w:right="-108"/>
              <w:jc w:val="center"/>
            </w:pPr>
            <w:r w:rsidRPr="001B360F">
              <w:t>x</w:t>
            </w:r>
          </w:p>
        </w:tc>
        <w:tc>
          <w:tcPr>
            <w:tcW w:w="883" w:type="dxa"/>
            <w:gridSpan w:val="2"/>
            <w:shd w:val="clear" w:color="auto" w:fill="auto"/>
            <w:vAlign w:val="center"/>
          </w:tcPr>
          <w:p w:rsidR="003C2945" w:rsidRDefault="003C2945" w:rsidP="008B3A71">
            <w:pPr>
              <w:ind w:left="-108" w:right="-108"/>
              <w:jc w:val="center"/>
            </w:pPr>
            <w:r w:rsidRPr="001B360F">
              <w:t>x</w:t>
            </w:r>
          </w:p>
        </w:tc>
        <w:tc>
          <w:tcPr>
            <w:tcW w:w="964" w:type="dxa"/>
            <w:shd w:val="clear" w:color="auto" w:fill="auto"/>
            <w:vAlign w:val="center"/>
          </w:tcPr>
          <w:p w:rsidR="003C2945" w:rsidRDefault="003C2945" w:rsidP="008B3A71">
            <w:pPr>
              <w:ind w:left="-108" w:right="-108"/>
              <w:jc w:val="center"/>
            </w:pPr>
            <w:r w:rsidRPr="0079040C">
              <w:t>x</w:t>
            </w:r>
          </w:p>
        </w:tc>
      </w:tr>
      <w:tr w:rsidR="003C2945" w:rsidRPr="007C7114" w:rsidTr="008B3A71">
        <w:trPr>
          <w:trHeight w:val="137"/>
        </w:trPr>
        <w:tc>
          <w:tcPr>
            <w:tcW w:w="1272" w:type="dxa"/>
            <w:vMerge/>
            <w:shd w:val="clear" w:color="auto" w:fill="auto"/>
          </w:tcPr>
          <w:p w:rsidR="003C2945" w:rsidRPr="007C7114" w:rsidRDefault="003C2945" w:rsidP="008B3A71">
            <w:pPr>
              <w:ind w:right="-283"/>
            </w:pPr>
          </w:p>
        </w:tc>
        <w:tc>
          <w:tcPr>
            <w:tcW w:w="2117" w:type="dxa"/>
            <w:vMerge/>
            <w:shd w:val="clear" w:color="auto" w:fill="auto"/>
          </w:tcPr>
          <w:p w:rsidR="003C2945" w:rsidRPr="006A0BB2" w:rsidRDefault="003C2945" w:rsidP="008B3A71">
            <w:pPr>
              <w:ind w:right="-112"/>
              <w:jc w:val="center"/>
            </w:pPr>
          </w:p>
        </w:tc>
        <w:tc>
          <w:tcPr>
            <w:tcW w:w="1530" w:type="dxa"/>
            <w:shd w:val="clear" w:color="auto" w:fill="auto"/>
          </w:tcPr>
          <w:p w:rsidR="003C2945" w:rsidRDefault="003C2945" w:rsidP="008B3A71">
            <w:pPr>
              <w:ind w:right="-109"/>
              <w:jc w:val="center"/>
            </w:pPr>
            <w:r w:rsidRPr="00C02740">
              <w:t>с 01.0</w:t>
            </w:r>
            <w:r>
              <w:t>7</w:t>
            </w:r>
            <w:r w:rsidRPr="00C02740">
              <w:t>.201</w:t>
            </w:r>
            <w:r>
              <w:t>8</w:t>
            </w:r>
          </w:p>
        </w:tc>
        <w:tc>
          <w:tcPr>
            <w:tcW w:w="1012" w:type="dxa"/>
            <w:gridSpan w:val="2"/>
            <w:shd w:val="clear" w:color="auto" w:fill="auto"/>
            <w:vAlign w:val="center"/>
          </w:tcPr>
          <w:p w:rsidR="003C2945" w:rsidRPr="007D437D" w:rsidRDefault="003C2945" w:rsidP="008B3A71">
            <w:pPr>
              <w:jc w:val="center"/>
            </w:pPr>
            <w:r w:rsidRPr="007D437D">
              <w:t>16</w:t>
            </w:r>
            <w:r>
              <w:t>97</w:t>
            </w:r>
            <w:r w:rsidRPr="007D437D">
              <w:t>,</w:t>
            </w:r>
            <w:r>
              <w:t>03</w:t>
            </w:r>
          </w:p>
        </w:tc>
        <w:tc>
          <w:tcPr>
            <w:tcW w:w="860" w:type="dxa"/>
            <w:shd w:val="clear" w:color="auto" w:fill="auto"/>
            <w:vAlign w:val="center"/>
          </w:tcPr>
          <w:p w:rsidR="003C2945" w:rsidRDefault="003C2945" w:rsidP="008B3A71">
            <w:pPr>
              <w:ind w:left="-108" w:right="-108"/>
              <w:jc w:val="center"/>
            </w:pPr>
            <w:r w:rsidRPr="001B360F">
              <w:t>x</w:t>
            </w:r>
          </w:p>
        </w:tc>
        <w:tc>
          <w:tcPr>
            <w:tcW w:w="874" w:type="dxa"/>
            <w:gridSpan w:val="2"/>
            <w:shd w:val="clear" w:color="auto" w:fill="auto"/>
            <w:vAlign w:val="center"/>
          </w:tcPr>
          <w:p w:rsidR="003C2945" w:rsidRDefault="003C2945" w:rsidP="008B3A71">
            <w:pPr>
              <w:ind w:left="-108" w:right="-108"/>
              <w:jc w:val="center"/>
            </w:pPr>
            <w:r w:rsidRPr="001B360F">
              <w:t>x</w:t>
            </w:r>
          </w:p>
        </w:tc>
        <w:tc>
          <w:tcPr>
            <w:tcW w:w="936" w:type="dxa"/>
            <w:shd w:val="clear" w:color="auto" w:fill="auto"/>
            <w:vAlign w:val="center"/>
          </w:tcPr>
          <w:p w:rsidR="003C2945" w:rsidRDefault="003C2945" w:rsidP="008B3A71">
            <w:pPr>
              <w:ind w:left="-108" w:right="-108"/>
              <w:jc w:val="center"/>
            </w:pPr>
            <w:r w:rsidRPr="001B360F">
              <w:t>x</w:t>
            </w:r>
          </w:p>
        </w:tc>
        <w:tc>
          <w:tcPr>
            <w:tcW w:w="883" w:type="dxa"/>
            <w:gridSpan w:val="2"/>
            <w:shd w:val="clear" w:color="auto" w:fill="auto"/>
            <w:vAlign w:val="center"/>
          </w:tcPr>
          <w:p w:rsidR="003C2945" w:rsidRDefault="003C2945" w:rsidP="008B3A71">
            <w:pPr>
              <w:ind w:left="-108" w:right="-108"/>
              <w:jc w:val="center"/>
            </w:pPr>
            <w:r w:rsidRPr="001B360F">
              <w:t>x</w:t>
            </w:r>
          </w:p>
        </w:tc>
        <w:tc>
          <w:tcPr>
            <w:tcW w:w="964" w:type="dxa"/>
            <w:shd w:val="clear" w:color="auto" w:fill="auto"/>
            <w:vAlign w:val="center"/>
          </w:tcPr>
          <w:p w:rsidR="003C2945" w:rsidRDefault="003C2945" w:rsidP="008B3A71">
            <w:pPr>
              <w:ind w:left="-108" w:right="-108"/>
              <w:jc w:val="center"/>
            </w:pPr>
            <w:r w:rsidRPr="0079040C">
              <w:t>x</w:t>
            </w:r>
          </w:p>
        </w:tc>
      </w:tr>
      <w:tr w:rsidR="003C2945" w:rsidRPr="007C7114" w:rsidTr="008B3A71">
        <w:trPr>
          <w:trHeight w:val="127"/>
        </w:trPr>
        <w:tc>
          <w:tcPr>
            <w:tcW w:w="1272" w:type="dxa"/>
            <w:vMerge/>
            <w:shd w:val="clear" w:color="auto" w:fill="auto"/>
          </w:tcPr>
          <w:p w:rsidR="003C2945" w:rsidRPr="007C7114" w:rsidRDefault="003C2945" w:rsidP="008B3A71">
            <w:pPr>
              <w:ind w:right="-283"/>
            </w:pPr>
          </w:p>
        </w:tc>
        <w:tc>
          <w:tcPr>
            <w:tcW w:w="2117" w:type="dxa"/>
            <w:vMerge/>
            <w:shd w:val="clear" w:color="auto" w:fill="auto"/>
          </w:tcPr>
          <w:p w:rsidR="003C2945" w:rsidRPr="007C7114" w:rsidRDefault="003C2945" w:rsidP="008B3A71">
            <w:pPr>
              <w:ind w:right="-112"/>
              <w:jc w:val="center"/>
            </w:pPr>
          </w:p>
        </w:tc>
        <w:tc>
          <w:tcPr>
            <w:tcW w:w="1530" w:type="dxa"/>
            <w:shd w:val="clear" w:color="auto" w:fill="auto"/>
          </w:tcPr>
          <w:p w:rsidR="003C2945" w:rsidRDefault="003C2945" w:rsidP="008B3A71">
            <w:pPr>
              <w:ind w:right="-109"/>
              <w:jc w:val="center"/>
            </w:pPr>
            <w:r w:rsidRPr="00C02740">
              <w:t>с 01.01.201</w:t>
            </w:r>
            <w:r>
              <w:t>9</w:t>
            </w:r>
          </w:p>
        </w:tc>
        <w:tc>
          <w:tcPr>
            <w:tcW w:w="1012" w:type="dxa"/>
            <w:gridSpan w:val="2"/>
            <w:shd w:val="clear" w:color="auto" w:fill="auto"/>
            <w:vAlign w:val="center"/>
          </w:tcPr>
          <w:p w:rsidR="003C2945" w:rsidRDefault="003C2945" w:rsidP="008B3A71">
            <w:pPr>
              <w:jc w:val="center"/>
            </w:pPr>
            <w:r w:rsidRPr="007D437D">
              <w:t>16</w:t>
            </w:r>
            <w:r>
              <w:t>97</w:t>
            </w:r>
            <w:r w:rsidRPr="007D437D">
              <w:t>,</w:t>
            </w:r>
            <w:r>
              <w:t>03</w:t>
            </w:r>
          </w:p>
        </w:tc>
        <w:tc>
          <w:tcPr>
            <w:tcW w:w="860" w:type="dxa"/>
            <w:shd w:val="clear" w:color="auto" w:fill="auto"/>
            <w:vAlign w:val="center"/>
          </w:tcPr>
          <w:p w:rsidR="003C2945" w:rsidRDefault="003C2945" w:rsidP="008B3A71">
            <w:pPr>
              <w:ind w:left="-108" w:right="-108"/>
              <w:jc w:val="center"/>
            </w:pPr>
            <w:r w:rsidRPr="001B360F">
              <w:t>x</w:t>
            </w:r>
          </w:p>
        </w:tc>
        <w:tc>
          <w:tcPr>
            <w:tcW w:w="874" w:type="dxa"/>
            <w:gridSpan w:val="2"/>
            <w:shd w:val="clear" w:color="auto" w:fill="auto"/>
            <w:vAlign w:val="center"/>
          </w:tcPr>
          <w:p w:rsidR="003C2945" w:rsidRDefault="003C2945" w:rsidP="008B3A71">
            <w:pPr>
              <w:ind w:left="-108" w:right="-108"/>
              <w:jc w:val="center"/>
            </w:pPr>
            <w:r w:rsidRPr="001B360F">
              <w:t>x</w:t>
            </w:r>
          </w:p>
        </w:tc>
        <w:tc>
          <w:tcPr>
            <w:tcW w:w="936" w:type="dxa"/>
            <w:shd w:val="clear" w:color="auto" w:fill="auto"/>
            <w:vAlign w:val="center"/>
          </w:tcPr>
          <w:p w:rsidR="003C2945" w:rsidRDefault="003C2945" w:rsidP="008B3A71">
            <w:pPr>
              <w:ind w:left="-108" w:right="-108"/>
              <w:jc w:val="center"/>
            </w:pPr>
            <w:r w:rsidRPr="001B360F">
              <w:t>x</w:t>
            </w:r>
          </w:p>
        </w:tc>
        <w:tc>
          <w:tcPr>
            <w:tcW w:w="883" w:type="dxa"/>
            <w:gridSpan w:val="2"/>
            <w:shd w:val="clear" w:color="auto" w:fill="auto"/>
            <w:vAlign w:val="center"/>
          </w:tcPr>
          <w:p w:rsidR="003C2945" w:rsidRDefault="003C2945" w:rsidP="008B3A71">
            <w:pPr>
              <w:ind w:left="-108" w:right="-108"/>
              <w:jc w:val="center"/>
            </w:pPr>
            <w:r w:rsidRPr="001B360F">
              <w:t>x</w:t>
            </w:r>
          </w:p>
        </w:tc>
        <w:tc>
          <w:tcPr>
            <w:tcW w:w="964" w:type="dxa"/>
            <w:shd w:val="clear" w:color="auto" w:fill="auto"/>
            <w:vAlign w:val="center"/>
          </w:tcPr>
          <w:p w:rsidR="003C2945" w:rsidRDefault="003C2945" w:rsidP="008B3A71">
            <w:pPr>
              <w:ind w:left="-108" w:right="-108"/>
              <w:jc w:val="center"/>
            </w:pPr>
            <w:r w:rsidRPr="0079040C">
              <w:t>x</w:t>
            </w:r>
          </w:p>
        </w:tc>
      </w:tr>
      <w:tr w:rsidR="003C2945" w:rsidRPr="007C7114" w:rsidTr="008B3A71">
        <w:trPr>
          <w:trHeight w:val="259"/>
        </w:trPr>
        <w:tc>
          <w:tcPr>
            <w:tcW w:w="1272" w:type="dxa"/>
            <w:vMerge/>
            <w:shd w:val="clear" w:color="auto" w:fill="auto"/>
          </w:tcPr>
          <w:p w:rsidR="003C2945" w:rsidRPr="007C7114" w:rsidRDefault="003C2945" w:rsidP="008B3A71">
            <w:pPr>
              <w:ind w:right="-283"/>
            </w:pPr>
          </w:p>
        </w:tc>
        <w:tc>
          <w:tcPr>
            <w:tcW w:w="2117" w:type="dxa"/>
            <w:vMerge/>
            <w:shd w:val="clear" w:color="auto" w:fill="auto"/>
          </w:tcPr>
          <w:p w:rsidR="003C2945" w:rsidRPr="007C7114" w:rsidRDefault="003C2945" w:rsidP="008B3A71">
            <w:pPr>
              <w:ind w:right="-112"/>
              <w:jc w:val="center"/>
            </w:pPr>
          </w:p>
        </w:tc>
        <w:tc>
          <w:tcPr>
            <w:tcW w:w="1530" w:type="dxa"/>
            <w:shd w:val="clear" w:color="auto" w:fill="auto"/>
          </w:tcPr>
          <w:p w:rsidR="003C2945" w:rsidRDefault="003C2945" w:rsidP="008B3A71">
            <w:pPr>
              <w:ind w:right="-109"/>
              <w:jc w:val="center"/>
            </w:pPr>
            <w:r w:rsidRPr="00C02740">
              <w:t>с 01.0</w:t>
            </w:r>
            <w:r>
              <w:t>7</w:t>
            </w:r>
            <w:r w:rsidRPr="00C02740">
              <w:t>.201</w:t>
            </w:r>
            <w:r>
              <w:t>9</w:t>
            </w:r>
          </w:p>
        </w:tc>
        <w:tc>
          <w:tcPr>
            <w:tcW w:w="1012" w:type="dxa"/>
            <w:gridSpan w:val="2"/>
            <w:shd w:val="clear" w:color="auto" w:fill="auto"/>
            <w:vAlign w:val="center"/>
          </w:tcPr>
          <w:p w:rsidR="003C2945" w:rsidRDefault="003C2945" w:rsidP="008B3A71">
            <w:pPr>
              <w:jc w:val="center"/>
            </w:pPr>
            <w:r>
              <w:t>1883,66</w:t>
            </w:r>
          </w:p>
        </w:tc>
        <w:tc>
          <w:tcPr>
            <w:tcW w:w="860" w:type="dxa"/>
            <w:shd w:val="clear" w:color="auto" w:fill="auto"/>
            <w:vAlign w:val="center"/>
          </w:tcPr>
          <w:p w:rsidR="003C2945" w:rsidRDefault="003C2945" w:rsidP="008B3A71">
            <w:pPr>
              <w:ind w:left="-108" w:right="-108"/>
              <w:jc w:val="center"/>
            </w:pPr>
            <w:r w:rsidRPr="001B360F">
              <w:t>x</w:t>
            </w:r>
          </w:p>
        </w:tc>
        <w:tc>
          <w:tcPr>
            <w:tcW w:w="874" w:type="dxa"/>
            <w:gridSpan w:val="2"/>
            <w:shd w:val="clear" w:color="auto" w:fill="auto"/>
            <w:vAlign w:val="center"/>
          </w:tcPr>
          <w:p w:rsidR="003C2945" w:rsidRDefault="003C2945" w:rsidP="008B3A71">
            <w:pPr>
              <w:ind w:left="-108" w:right="-108"/>
              <w:jc w:val="center"/>
            </w:pPr>
            <w:r w:rsidRPr="001B360F">
              <w:t>x</w:t>
            </w:r>
          </w:p>
        </w:tc>
        <w:tc>
          <w:tcPr>
            <w:tcW w:w="936" w:type="dxa"/>
            <w:shd w:val="clear" w:color="auto" w:fill="auto"/>
            <w:vAlign w:val="center"/>
          </w:tcPr>
          <w:p w:rsidR="003C2945" w:rsidRDefault="003C2945" w:rsidP="008B3A71">
            <w:pPr>
              <w:ind w:left="-108" w:right="-108"/>
              <w:jc w:val="center"/>
            </w:pPr>
            <w:r w:rsidRPr="001B360F">
              <w:t>x</w:t>
            </w:r>
          </w:p>
        </w:tc>
        <w:tc>
          <w:tcPr>
            <w:tcW w:w="883" w:type="dxa"/>
            <w:gridSpan w:val="2"/>
            <w:shd w:val="clear" w:color="auto" w:fill="auto"/>
            <w:vAlign w:val="center"/>
          </w:tcPr>
          <w:p w:rsidR="003C2945" w:rsidRDefault="003C2945" w:rsidP="008B3A71">
            <w:pPr>
              <w:ind w:left="-108" w:right="-108"/>
              <w:jc w:val="center"/>
            </w:pPr>
            <w:r w:rsidRPr="001B360F">
              <w:t>x</w:t>
            </w:r>
          </w:p>
        </w:tc>
        <w:tc>
          <w:tcPr>
            <w:tcW w:w="964" w:type="dxa"/>
            <w:shd w:val="clear" w:color="auto" w:fill="auto"/>
            <w:vAlign w:val="center"/>
          </w:tcPr>
          <w:p w:rsidR="003C2945" w:rsidRDefault="003C2945" w:rsidP="008B3A71">
            <w:pPr>
              <w:ind w:left="-108" w:right="-108"/>
              <w:jc w:val="center"/>
            </w:pPr>
            <w:r w:rsidRPr="0079040C">
              <w:t>x</w:t>
            </w:r>
          </w:p>
        </w:tc>
      </w:tr>
      <w:tr w:rsidR="003C2945" w:rsidRPr="007C7114" w:rsidTr="008B3A71">
        <w:trPr>
          <w:trHeight w:val="263"/>
        </w:trPr>
        <w:tc>
          <w:tcPr>
            <w:tcW w:w="1272" w:type="dxa"/>
            <w:vMerge/>
            <w:shd w:val="clear" w:color="auto" w:fill="auto"/>
          </w:tcPr>
          <w:p w:rsidR="003C2945" w:rsidRPr="007C7114" w:rsidRDefault="003C2945" w:rsidP="008B3A71">
            <w:pPr>
              <w:ind w:right="-283"/>
            </w:pPr>
          </w:p>
        </w:tc>
        <w:tc>
          <w:tcPr>
            <w:tcW w:w="2117" w:type="dxa"/>
            <w:shd w:val="clear" w:color="auto" w:fill="auto"/>
            <w:vAlign w:val="center"/>
          </w:tcPr>
          <w:p w:rsidR="003C2945" w:rsidRPr="007C7114" w:rsidRDefault="003C2945" w:rsidP="008B3A71">
            <w:pPr>
              <w:ind w:right="-112"/>
              <w:jc w:val="center"/>
            </w:pPr>
            <w:proofErr w:type="spellStart"/>
            <w:r w:rsidRPr="007C7114">
              <w:t>Двухставочный</w:t>
            </w:r>
            <w:proofErr w:type="spellEnd"/>
          </w:p>
        </w:tc>
        <w:tc>
          <w:tcPr>
            <w:tcW w:w="1530" w:type="dxa"/>
            <w:shd w:val="clear" w:color="auto" w:fill="auto"/>
            <w:vAlign w:val="center"/>
          </w:tcPr>
          <w:p w:rsidR="003C2945" w:rsidRDefault="003C2945" w:rsidP="008B3A71">
            <w:pPr>
              <w:ind w:left="-661" w:right="-675"/>
              <w:jc w:val="center"/>
            </w:pPr>
            <w:r w:rsidRPr="001B360F">
              <w:t>x</w:t>
            </w:r>
          </w:p>
        </w:tc>
        <w:tc>
          <w:tcPr>
            <w:tcW w:w="1012" w:type="dxa"/>
            <w:gridSpan w:val="2"/>
            <w:shd w:val="clear" w:color="auto" w:fill="auto"/>
            <w:vAlign w:val="center"/>
          </w:tcPr>
          <w:p w:rsidR="003C2945" w:rsidRDefault="003C2945" w:rsidP="008B3A71">
            <w:pPr>
              <w:ind w:left="-661" w:right="-675"/>
              <w:jc w:val="center"/>
            </w:pPr>
            <w:r w:rsidRPr="001B360F">
              <w:t>x</w:t>
            </w:r>
          </w:p>
        </w:tc>
        <w:tc>
          <w:tcPr>
            <w:tcW w:w="860" w:type="dxa"/>
            <w:shd w:val="clear" w:color="auto" w:fill="auto"/>
            <w:vAlign w:val="center"/>
          </w:tcPr>
          <w:p w:rsidR="003C2945" w:rsidRDefault="003C2945" w:rsidP="008B3A71">
            <w:pPr>
              <w:ind w:left="-108" w:right="-108"/>
              <w:jc w:val="center"/>
            </w:pPr>
            <w:r w:rsidRPr="001B360F">
              <w:t>x</w:t>
            </w:r>
          </w:p>
        </w:tc>
        <w:tc>
          <w:tcPr>
            <w:tcW w:w="874" w:type="dxa"/>
            <w:gridSpan w:val="2"/>
            <w:shd w:val="clear" w:color="auto" w:fill="auto"/>
            <w:vAlign w:val="center"/>
          </w:tcPr>
          <w:p w:rsidR="003C2945" w:rsidRDefault="003C2945" w:rsidP="008B3A71">
            <w:pPr>
              <w:ind w:left="-108" w:right="-108"/>
              <w:jc w:val="center"/>
            </w:pPr>
            <w:r w:rsidRPr="001B360F">
              <w:t>x</w:t>
            </w:r>
          </w:p>
        </w:tc>
        <w:tc>
          <w:tcPr>
            <w:tcW w:w="936" w:type="dxa"/>
            <w:shd w:val="clear" w:color="auto" w:fill="auto"/>
            <w:vAlign w:val="center"/>
          </w:tcPr>
          <w:p w:rsidR="003C2945" w:rsidRDefault="003C2945" w:rsidP="008B3A71">
            <w:pPr>
              <w:ind w:left="-108" w:right="-108"/>
              <w:jc w:val="center"/>
            </w:pPr>
            <w:r w:rsidRPr="001B360F">
              <w:t>x</w:t>
            </w:r>
          </w:p>
        </w:tc>
        <w:tc>
          <w:tcPr>
            <w:tcW w:w="883" w:type="dxa"/>
            <w:gridSpan w:val="2"/>
            <w:shd w:val="clear" w:color="auto" w:fill="auto"/>
            <w:vAlign w:val="center"/>
          </w:tcPr>
          <w:p w:rsidR="003C2945" w:rsidRDefault="003C2945" w:rsidP="008B3A71">
            <w:pPr>
              <w:ind w:left="-108" w:right="-108"/>
              <w:jc w:val="center"/>
            </w:pPr>
            <w:r w:rsidRPr="001B360F">
              <w:t>x</w:t>
            </w:r>
          </w:p>
        </w:tc>
        <w:tc>
          <w:tcPr>
            <w:tcW w:w="964" w:type="dxa"/>
            <w:shd w:val="clear" w:color="auto" w:fill="auto"/>
            <w:vAlign w:val="center"/>
          </w:tcPr>
          <w:p w:rsidR="003C2945" w:rsidRDefault="003C2945" w:rsidP="008B3A71">
            <w:pPr>
              <w:ind w:left="-108" w:right="-108"/>
              <w:jc w:val="center"/>
            </w:pPr>
            <w:r w:rsidRPr="0079040C">
              <w:t>x</w:t>
            </w:r>
          </w:p>
        </w:tc>
      </w:tr>
      <w:tr w:rsidR="003C2945" w:rsidRPr="007C7114" w:rsidTr="008B3A71">
        <w:trPr>
          <w:trHeight w:val="473"/>
        </w:trPr>
        <w:tc>
          <w:tcPr>
            <w:tcW w:w="1272" w:type="dxa"/>
            <w:vMerge/>
            <w:shd w:val="clear" w:color="auto" w:fill="auto"/>
          </w:tcPr>
          <w:p w:rsidR="003C2945" w:rsidRPr="007C7114" w:rsidRDefault="003C2945" w:rsidP="008B3A71">
            <w:pPr>
              <w:ind w:right="-283"/>
            </w:pPr>
          </w:p>
        </w:tc>
        <w:tc>
          <w:tcPr>
            <w:tcW w:w="2117" w:type="dxa"/>
            <w:shd w:val="clear" w:color="auto" w:fill="auto"/>
          </w:tcPr>
          <w:p w:rsidR="003C2945" w:rsidRPr="007C7114" w:rsidRDefault="003C2945" w:rsidP="008B3A71">
            <w:pPr>
              <w:ind w:right="-112"/>
              <w:jc w:val="center"/>
            </w:pPr>
            <w:r w:rsidRPr="007C7114">
              <w:t xml:space="preserve">Ставка за </w:t>
            </w:r>
            <w:r>
              <w:t>т</w:t>
            </w:r>
            <w:r w:rsidRPr="007C7114">
              <w:t>епловую энергию, руб./Гкал</w:t>
            </w:r>
          </w:p>
        </w:tc>
        <w:tc>
          <w:tcPr>
            <w:tcW w:w="1530" w:type="dxa"/>
            <w:shd w:val="clear" w:color="auto" w:fill="auto"/>
            <w:vAlign w:val="center"/>
          </w:tcPr>
          <w:p w:rsidR="003C2945" w:rsidRDefault="003C2945" w:rsidP="008B3A71">
            <w:pPr>
              <w:ind w:left="-661" w:right="-675"/>
              <w:jc w:val="center"/>
            </w:pPr>
            <w:r w:rsidRPr="001B360F">
              <w:t>x</w:t>
            </w:r>
          </w:p>
        </w:tc>
        <w:tc>
          <w:tcPr>
            <w:tcW w:w="1012" w:type="dxa"/>
            <w:gridSpan w:val="2"/>
            <w:shd w:val="clear" w:color="auto" w:fill="auto"/>
            <w:vAlign w:val="center"/>
          </w:tcPr>
          <w:p w:rsidR="003C2945" w:rsidRDefault="003C2945" w:rsidP="008B3A71">
            <w:pPr>
              <w:ind w:left="-661" w:right="-675"/>
              <w:jc w:val="center"/>
            </w:pPr>
            <w:r w:rsidRPr="001B360F">
              <w:t>x</w:t>
            </w:r>
          </w:p>
        </w:tc>
        <w:tc>
          <w:tcPr>
            <w:tcW w:w="860" w:type="dxa"/>
            <w:shd w:val="clear" w:color="auto" w:fill="auto"/>
            <w:vAlign w:val="center"/>
          </w:tcPr>
          <w:p w:rsidR="003C2945" w:rsidRDefault="003C2945" w:rsidP="008B3A71">
            <w:pPr>
              <w:ind w:left="-108" w:right="-108"/>
              <w:jc w:val="center"/>
            </w:pPr>
            <w:r w:rsidRPr="001B360F">
              <w:t>x</w:t>
            </w:r>
          </w:p>
        </w:tc>
        <w:tc>
          <w:tcPr>
            <w:tcW w:w="874" w:type="dxa"/>
            <w:gridSpan w:val="2"/>
            <w:shd w:val="clear" w:color="auto" w:fill="auto"/>
            <w:vAlign w:val="center"/>
          </w:tcPr>
          <w:p w:rsidR="003C2945" w:rsidRDefault="003C2945" w:rsidP="008B3A71">
            <w:pPr>
              <w:ind w:left="-108" w:right="-108"/>
              <w:jc w:val="center"/>
            </w:pPr>
            <w:r w:rsidRPr="001B360F">
              <w:t>x</w:t>
            </w:r>
          </w:p>
        </w:tc>
        <w:tc>
          <w:tcPr>
            <w:tcW w:w="936" w:type="dxa"/>
            <w:shd w:val="clear" w:color="auto" w:fill="auto"/>
            <w:vAlign w:val="center"/>
          </w:tcPr>
          <w:p w:rsidR="003C2945" w:rsidRDefault="003C2945" w:rsidP="008B3A71">
            <w:pPr>
              <w:ind w:left="-108" w:right="-108"/>
              <w:jc w:val="center"/>
            </w:pPr>
            <w:r w:rsidRPr="001B360F">
              <w:t>x</w:t>
            </w:r>
          </w:p>
        </w:tc>
        <w:tc>
          <w:tcPr>
            <w:tcW w:w="883" w:type="dxa"/>
            <w:gridSpan w:val="2"/>
            <w:shd w:val="clear" w:color="auto" w:fill="auto"/>
            <w:vAlign w:val="center"/>
          </w:tcPr>
          <w:p w:rsidR="003C2945" w:rsidRDefault="003C2945" w:rsidP="008B3A71">
            <w:pPr>
              <w:ind w:left="-108" w:right="-108"/>
              <w:jc w:val="center"/>
            </w:pPr>
            <w:r w:rsidRPr="001B360F">
              <w:t>x</w:t>
            </w:r>
          </w:p>
        </w:tc>
        <w:tc>
          <w:tcPr>
            <w:tcW w:w="964" w:type="dxa"/>
            <w:shd w:val="clear" w:color="auto" w:fill="auto"/>
            <w:vAlign w:val="center"/>
          </w:tcPr>
          <w:p w:rsidR="003C2945" w:rsidRDefault="003C2945" w:rsidP="008B3A71">
            <w:pPr>
              <w:ind w:left="-108" w:right="-108"/>
              <w:jc w:val="center"/>
            </w:pPr>
            <w:r w:rsidRPr="0079040C">
              <w:t>x</w:t>
            </w:r>
          </w:p>
        </w:tc>
      </w:tr>
      <w:tr w:rsidR="003C2945" w:rsidRPr="007C7114" w:rsidTr="008B3A71">
        <w:trPr>
          <w:trHeight w:val="1331"/>
        </w:trPr>
        <w:tc>
          <w:tcPr>
            <w:tcW w:w="1272" w:type="dxa"/>
            <w:vMerge/>
            <w:shd w:val="clear" w:color="auto" w:fill="auto"/>
          </w:tcPr>
          <w:p w:rsidR="003C2945" w:rsidRPr="007C7114" w:rsidRDefault="003C2945" w:rsidP="008B3A71">
            <w:pPr>
              <w:ind w:right="-283"/>
            </w:pPr>
          </w:p>
        </w:tc>
        <w:tc>
          <w:tcPr>
            <w:tcW w:w="2117" w:type="dxa"/>
            <w:shd w:val="clear" w:color="auto" w:fill="auto"/>
          </w:tcPr>
          <w:p w:rsidR="003C2945" w:rsidRDefault="003C2945" w:rsidP="008B3A71">
            <w:pPr>
              <w:ind w:right="-112"/>
              <w:jc w:val="center"/>
            </w:pPr>
            <w:r w:rsidRPr="007C7114">
              <w:t xml:space="preserve">Ставка за содержание тепловой мощности, </w:t>
            </w:r>
          </w:p>
          <w:p w:rsidR="003C2945" w:rsidRDefault="003C2945" w:rsidP="008B3A71">
            <w:pPr>
              <w:ind w:right="-112"/>
              <w:jc w:val="center"/>
            </w:pPr>
            <w:r w:rsidRPr="007C7114">
              <w:t>тыс. руб./</w:t>
            </w:r>
          </w:p>
          <w:p w:rsidR="003C2945" w:rsidRPr="007C7114" w:rsidRDefault="003C2945" w:rsidP="008B3A71">
            <w:pPr>
              <w:ind w:right="-112"/>
              <w:jc w:val="center"/>
            </w:pPr>
            <w:r w:rsidRPr="007C7114">
              <w:t>Гкал/ч в мес.</w:t>
            </w:r>
          </w:p>
        </w:tc>
        <w:tc>
          <w:tcPr>
            <w:tcW w:w="1530" w:type="dxa"/>
            <w:shd w:val="clear" w:color="auto" w:fill="auto"/>
            <w:vAlign w:val="center"/>
          </w:tcPr>
          <w:p w:rsidR="003C2945" w:rsidRDefault="003C2945" w:rsidP="008B3A71">
            <w:pPr>
              <w:ind w:left="-661" w:right="-675"/>
              <w:jc w:val="center"/>
            </w:pPr>
            <w:r w:rsidRPr="001B360F">
              <w:t>x</w:t>
            </w:r>
          </w:p>
        </w:tc>
        <w:tc>
          <w:tcPr>
            <w:tcW w:w="1012" w:type="dxa"/>
            <w:gridSpan w:val="2"/>
            <w:shd w:val="clear" w:color="auto" w:fill="auto"/>
            <w:vAlign w:val="center"/>
          </w:tcPr>
          <w:p w:rsidR="003C2945" w:rsidRDefault="003C2945" w:rsidP="008B3A71">
            <w:pPr>
              <w:ind w:left="-661" w:right="-675"/>
              <w:jc w:val="center"/>
            </w:pPr>
            <w:r w:rsidRPr="001B360F">
              <w:t>x</w:t>
            </w:r>
          </w:p>
        </w:tc>
        <w:tc>
          <w:tcPr>
            <w:tcW w:w="860" w:type="dxa"/>
            <w:shd w:val="clear" w:color="auto" w:fill="auto"/>
            <w:vAlign w:val="center"/>
          </w:tcPr>
          <w:p w:rsidR="003C2945" w:rsidRDefault="003C2945" w:rsidP="008B3A71">
            <w:pPr>
              <w:ind w:left="-108" w:right="-108"/>
              <w:jc w:val="center"/>
            </w:pPr>
            <w:r w:rsidRPr="001B360F">
              <w:t>x</w:t>
            </w:r>
          </w:p>
        </w:tc>
        <w:tc>
          <w:tcPr>
            <w:tcW w:w="874" w:type="dxa"/>
            <w:gridSpan w:val="2"/>
            <w:shd w:val="clear" w:color="auto" w:fill="auto"/>
            <w:vAlign w:val="center"/>
          </w:tcPr>
          <w:p w:rsidR="003C2945" w:rsidRDefault="003C2945" w:rsidP="008B3A71">
            <w:pPr>
              <w:ind w:left="-108" w:right="-108"/>
              <w:jc w:val="center"/>
            </w:pPr>
            <w:r w:rsidRPr="001B360F">
              <w:t>x</w:t>
            </w:r>
          </w:p>
        </w:tc>
        <w:tc>
          <w:tcPr>
            <w:tcW w:w="936" w:type="dxa"/>
            <w:shd w:val="clear" w:color="auto" w:fill="auto"/>
            <w:vAlign w:val="center"/>
          </w:tcPr>
          <w:p w:rsidR="003C2945" w:rsidRDefault="003C2945" w:rsidP="008B3A71">
            <w:pPr>
              <w:ind w:left="-108" w:right="-108"/>
              <w:jc w:val="center"/>
            </w:pPr>
            <w:r w:rsidRPr="001B360F">
              <w:t>x</w:t>
            </w:r>
          </w:p>
        </w:tc>
        <w:tc>
          <w:tcPr>
            <w:tcW w:w="883" w:type="dxa"/>
            <w:gridSpan w:val="2"/>
            <w:shd w:val="clear" w:color="auto" w:fill="auto"/>
            <w:vAlign w:val="center"/>
          </w:tcPr>
          <w:p w:rsidR="003C2945" w:rsidRDefault="003C2945" w:rsidP="008B3A71">
            <w:pPr>
              <w:ind w:left="-108" w:right="-108"/>
              <w:jc w:val="center"/>
            </w:pPr>
            <w:r w:rsidRPr="001B360F">
              <w:t>x</w:t>
            </w:r>
          </w:p>
        </w:tc>
        <w:tc>
          <w:tcPr>
            <w:tcW w:w="964" w:type="dxa"/>
            <w:shd w:val="clear" w:color="auto" w:fill="auto"/>
            <w:vAlign w:val="center"/>
          </w:tcPr>
          <w:p w:rsidR="003C2945" w:rsidRDefault="003C2945" w:rsidP="008B3A71">
            <w:pPr>
              <w:ind w:left="-108" w:right="-108"/>
              <w:jc w:val="center"/>
            </w:pPr>
            <w:r w:rsidRPr="0079040C">
              <w:t>x</w:t>
            </w:r>
          </w:p>
        </w:tc>
      </w:tr>
      <w:tr w:rsidR="003C2945" w:rsidRPr="007C7114" w:rsidTr="008B3A71">
        <w:trPr>
          <w:trHeight w:val="153"/>
        </w:trPr>
        <w:tc>
          <w:tcPr>
            <w:tcW w:w="1272" w:type="dxa"/>
            <w:vMerge/>
            <w:shd w:val="clear" w:color="auto" w:fill="auto"/>
            <w:vAlign w:val="center"/>
          </w:tcPr>
          <w:p w:rsidR="003C2945" w:rsidRPr="006A0BB2" w:rsidRDefault="003C2945" w:rsidP="008B3A71">
            <w:pPr>
              <w:ind w:left="-142" w:right="-130"/>
              <w:jc w:val="center"/>
            </w:pPr>
          </w:p>
        </w:tc>
        <w:tc>
          <w:tcPr>
            <w:tcW w:w="9176" w:type="dxa"/>
            <w:gridSpan w:val="11"/>
            <w:shd w:val="clear" w:color="auto" w:fill="auto"/>
            <w:vAlign w:val="center"/>
          </w:tcPr>
          <w:p w:rsidR="003C2945" w:rsidRPr="007C7114" w:rsidRDefault="003C2945" w:rsidP="008B3A71">
            <w:pPr>
              <w:ind w:right="-283"/>
              <w:jc w:val="center"/>
            </w:pPr>
            <w:r>
              <w:t xml:space="preserve">Население </w:t>
            </w:r>
            <w:r w:rsidRPr="00B81E0C">
              <w:t>(</w:t>
            </w:r>
            <w:r>
              <w:t>тарифы указываются с учётом НДС</w:t>
            </w:r>
            <w:r w:rsidRPr="007C7114">
              <w:t>) *</w:t>
            </w:r>
          </w:p>
        </w:tc>
      </w:tr>
      <w:tr w:rsidR="003C2945" w:rsidRPr="007C7114" w:rsidTr="008B3A71">
        <w:trPr>
          <w:trHeight w:val="268"/>
        </w:trPr>
        <w:tc>
          <w:tcPr>
            <w:tcW w:w="1272" w:type="dxa"/>
            <w:vMerge/>
            <w:shd w:val="clear" w:color="auto" w:fill="auto"/>
          </w:tcPr>
          <w:p w:rsidR="003C2945" w:rsidRPr="007C7114" w:rsidRDefault="003C2945" w:rsidP="008B3A71">
            <w:pPr>
              <w:ind w:right="-283"/>
            </w:pPr>
          </w:p>
        </w:tc>
        <w:tc>
          <w:tcPr>
            <w:tcW w:w="2117" w:type="dxa"/>
            <w:vMerge w:val="restart"/>
            <w:shd w:val="clear" w:color="auto" w:fill="auto"/>
            <w:vAlign w:val="center"/>
          </w:tcPr>
          <w:p w:rsidR="003C2945" w:rsidRPr="007C7114" w:rsidRDefault="003C2945" w:rsidP="008B3A71">
            <w:pPr>
              <w:ind w:left="-108" w:right="-110"/>
              <w:jc w:val="center"/>
            </w:pPr>
            <w:proofErr w:type="spellStart"/>
            <w:r>
              <w:t>Однос</w:t>
            </w:r>
            <w:r w:rsidRPr="007C7114">
              <w:t>тавочный</w:t>
            </w:r>
            <w:proofErr w:type="spellEnd"/>
          </w:p>
          <w:p w:rsidR="003C2945" w:rsidRPr="007C7114" w:rsidRDefault="003C2945" w:rsidP="008B3A71">
            <w:pPr>
              <w:ind w:left="-108" w:right="-110"/>
              <w:jc w:val="center"/>
            </w:pPr>
            <w:r w:rsidRPr="007C7114">
              <w:t>руб./Гкал</w:t>
            </w:r>
          </w:p>
        </w:tc>
        <w:tc>
          <w:tcPr>
            <w:tcW w:w="1530" w:type="dxa"/>
            <w:shd w:val="clear" w:color="auto" w:fill="auto"/>
            <w:vAlign w:val="center"/>
          </w:tcPr>
          <w:p w:rsidR="003C2945" w:rsidRPr="006A0BB2" w:rsidRDefault="003C2945" w:rsidP="008B3A71">
            <w:pPr>
              <w:ind w:right="-109"/>
              <w:jc w:val="center"/>
            </w:pPr>
            <w:r>
              <w:t>с 01.01.</w:t>
            </w:r>
            <w:r w:rsidRPr="006A0BB2">
              <w:t>2017</w:t>
            </w:r>
          </w:p>
        </w:tc>
        <w:tc>
          <w:tcPr>
            <w:tcW w:w="993" w:type="dxa"/>
            <w:shd w:val="clear" w:color="auto" w:fill="auto"/>
            <w:vAlign w:val="center"/>
          </w:tcPr>
          <w:p w:rsidR="003C2945" w:rsidRDefault="003C2945" w:rsidP="008B3A71">
            <w:pPr>
              <w:ind w:left="-111" w:right="-109"/>
              <w:jc w:val="center"/>
            </w:pPr>
            <w:r>
              <w:t>1847,94</w:t>
            </w:r>
          </w:p>
        </w:tc>
        <w:tc>
          <w:tcPr>
            <w:tcW w:w="879" w:type="dxa"/>
            <w:gridSpan w:val="2"/>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93" w:type="dxa"/>
            <w:gridSpan w:val="3"/>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64" w:type="dxa"/>
            <w:shd w:val="clear" w:color="auto" w:fill="auto"/>
            <w:vAlign w:val="center"/>
          </w:tcPr>
          <w:p w:rsidR="003C2945" w:rsidRDefault="003C2945" w:rsidP="008B3A71">
            <w:pPr>
              <w:ind w:left="-102" w:right="-114"/>
              <w:jc w:val="center"/>
            </w:pPr>
            <w:r w:rsidRPr="0079040C">
              <w:t>x</w:t>
            </w:r>
          </w:p>
        </w:tc>
      </w:tr>
      <w:tr w:rsidR="003C2945" w:rsidRPr="007C7114" w:rsidTr="008B3A71">
        <w:trPr>
          <w:trHeight w:val="268"/>
        </w:trPr>
        <w:tc>
          <w:tcPr>
            <w:tcW w:w="1272" w:type="dxa"/>
            <w:vMerge/>
            <w:shd w:val="clear" w:color="auto" w:fill="auto"/>
          </w:tcPr>
          <w:p w:rsidR="003C2945" w:rsidRPr="007C7114" w:rsidRDefault="003C2945" w:rsidP="008B3A71">
            <w:pPr>
              <w:ind w:right="-283"/>
            </w:pPr>
          </w:p>
        </w:tc>
        <w:tc>
          <w:tcPr>
            <w:tcW w:w="2117" w:type="dxa"/>
            <w:vMerge/>
            <w:shd w:val="clear" w:color="auto" w:fill="auto"/>
            <w:vAlign w:val="center"/>
          </w:tcPr>
          <w:p w:rsidR="003C2945" w:rsidRDefault="003C2945" w:rsidP="008B3A71">
            <w:pPr>
              <w:ind w:left="-108" w:right="-110"/>
              <w:jc w:val="center"/>
            </w:pPr>
          </w:p>
        </w:tc>
        <w:tc>
          <w:tcPr>
            <w:tcW w:w="1530" w:type="dxa"/>
            <w:shd w:val="clear" w:color="auto" w:fill="auto"/>
          </w:tcPr>
          <w:p w:rsidR="003C2945" w:rsidRDefault="003C2945" w:rsidP="008B3A71">
            <w:pPr>
              <w:ind w:right="-109"/>
              <w:jc w:val="center"/>
            </w:pPr>
            <w:r w:rsidRPr="00C02740">
              <w:t>с 01.0</w:t>
            </w:r>
            <w:r>
              <w:t>7</w:t>
            </w:r>
            <w:r w:rsidRPr="00C02740">
              <w:t>.2017</w:t>
            </w:r>
          </w:p>
        </w:tc>
        <w:tc>
          <w:tcPr>
            <w:tcW w:w="993" w:type="dxa"/>
            <w:shd w:val="clear" w:color="auto" w:fill="auto"/>
            <w:vAlign w:val="center"/>
          </w:tcPr>
          <w:p w:rsidR="003C2945" w:rsidRDefault="003C2945" w:rsidP="008B3A71">
            <w:pPr>
              <w:ind w:left="-111" w:right="-109"/>
              <w:jc w:val="center"/>
            </w:pPr>
            <w:r>
              <w:t>1919,18</w:t>
            </w:r>
          </w:p>
        </w:tc>
        <w:tc>
          <w:tcPr>
            <w:tcW w:w="879" w:type="dxa"/>
            <w:gridSpan w:val="2"/>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93" w:type="dxa"/>
            <w:gridSpan w:val="3"/>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64" w:type="dxa"/>
            <w:shd w:val="clear" w:color="auto" w:fill="auto"/>
            <w:vAlign w:val="center"/>
          </w:tcPr>
          <w:p w:rsidR="003C2945" w:rsidRDefault="003C2945" w:rsidP="008B3A71">
            <w:pPr>
              <w:ind w:left="-102" w:right="-114"/>
              <w:jc w:val="center"/>
            </w:pPr>
            <w:r w:rsidRPr="0079040C">
              <w:t>x</w:t>
            </w:r>
          </w:p>
        </w:tc>
      </w:tr>
      <w:tr w:rsidR="003C2945" w:rsidRPr="007C7114" w:rsidTr="008B3A71">
        <w:tc>
          <w:tcPr>
            <w:tcW w:w="1272" w:type="dxa"/>
            <w:vMerge/>
            <w:shd w:val="clear" w:color="auto" w:fill="auto"/>
          </w:tcPr>
          <w:p w:rsidR="003C2945" w:rsidRPr="007C7114" w:rsidRDefault="003C2945" w:rsidP="008B3A71">
            <w:pPr>
              <w:ind w:right="-283"/>
            </w:pPr>
          </w:p>
        </w:tc>
        <w:tc>
          <w:tcPr>
            <w:tcW w:w="2117" w:type="dxa"/>
            <w:vMerge/>
            <w:shd w:val="clear" w:color="auto" w:fill="auto"/>
          </w:tcPr>
          <w:p w:rsidR="003C2945" w:rsidRPr="007C7114" w:rsidRDefault="003C2945" w:rsidP="008B3A71">
            <w:pPr>
              <w:ind w:right="-110"/>
              <w:jc w:val="center"/>
            </w:pPr>
          </w:p>
        </w:tc>
        <w:tc>
          <w:tcPr>
            <w:tcW w:w="1530" w:type="dxa"/>
            <w:shd w:val="clear" w:color="auto" w:fill="auto"/>
          </w:tcPr>
          <w:p w:rsidR="003C2945" w:rsidRDefault="003C2945" w:rsidP="008B3A71">
            <w:pPr>
              <w:ind w:right="-109"/>
              <w:jc w:val="center"/>
            </w:pPr>
            <w:r w:rsidRPr="00C02740">
              <w:t>с 01.01.201</w:t>
            </w:r>
            <w:r>
              <w:t>8</w:t>
            </w:r>
          </w:p>
        </w:tc>
        <w:tc>
          <w:tcPr>
            <w:tcW w:w="993" w:type="dxa"/>
            <w:shd w:val="clear" w:color="auto" w:fill="auto"/>
            <w:vAlign w:val="center"/>
          </w:tcPr>
          <w:p w:rsidR="003C2945" w:rsidRDefault="003C2945" w:rsidP="008B3A71">
            <w:pPr>
              <w:ind w:left="-111" w:right="-109"/>
              <w:jc w:val="center"/>
            </w:pPr>
            <w:r>
              <w:t>1919,18</w:t>
            </w:r>
          </w:p>
        </w:tc>
        <w:tc>
          <w:tcPr>
            <w:tcW w:w="879" w:type="dxa"/>
            <w:gridSpan w:val="2"/>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93" w:type="dxa"/>
            <w:gridSpan w:val="3"/>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64" w:type="dxa"/>
            <w:shd w:val="clear" w:color="auto" w:fill="auto"/>
            <w:vAlign w:val="center"/>
          </w:tcPr>
          <w:p w:rsidR="003C2945" w:rsidRDefault="003C2945" w:rsidP="008B3A71">
            <w:pPr>
              <w:ind w:left="-102" w:right="-114"/>
              <w:jc w:val="center"/>
            </w:pPr>
            <w:r w:rsidRPr="0079040C">
              <w:t>x</w:t>
            </w:r>
          </w:p>
        </w:tc>
      </w:tr>
      <w:tr w:rsidR="003C2945" w:rsidRPr="007C7114" w:rsidTr="008B3A71">
        <w:tc>
          <w:tcPr>
            <w:tcW w:w="1272" w:type="dxa"/>
            <w:vMerge/>
            <w:shd w:val="clear" w:color="auto" w:fill="auto"/>
          </w:tcPr>
          <w:p w:rsidR="003C2945" w:rsidRPr="007C7114" w:rsidRDefault="003C2945" w:rsidP="008B3A71">
            <w:pPr>
              <w:ind w:right="-283"/>
            </w:pPr>
          </w:p>
        </w:tc>
        <w:tc>
          <w:tcPr>
            <w:tcW w:w="2117" w:type="dxa"/>
            <w:vMerge/>
            <w:shd w:val="clear" w:color="auto" w:fill="auto"/>
          </w:tcPr>
          <w:p w:rsidR="003C2945" w:rsidRPr="007C7114" w:rsidRDefault="003C2945" w:rsidP="008B3A71">
            <w:pPr>
              <w:ind w:right="-110"/>
              <w:jc w:val="center"/>
            </w:pPr>
          </w:p>
        </w:tc>
        <w:tc>
          <w:tcPr>
            <w:tcW w:w="1530" w:type="dxa"/>
            <w:shd w:val="clear" w:color="auto" w:fill="auto"/>
          </w:tcPr>
          <w:p w:rsidR="003C2945" w:rsidRDefault="003C2945" w:rsidP="008B3A71">
            <w:pPr>
              <w:ind w:right="-109"/>
              <w:jc w:val="center"/>
            </w:pPr>
            <w:r w:rsidRPr="00C02740">
              <w:t>с 01.0</w:t>
            </w:r>
            <w:r>
              <w:t>7</w:t>
            </w:r>
            <w:r w:rsidRPr="00C02740">
              <w:t>.201</w:t>
            </w:r>
            <w:r>
              <w:t>8</w:t>
            </w:r>
          </w:p>
        </w:tc>
        <w:tc>
          <w:tcPr>
            <w:tcW w:w="993" w:type="dxa"/>
            <w:shd w:val="clear" w:color="auto" w:fill="auto"/>
            <w:vAlign w:val="center"/>
          </w:tcPr>
          <w:p w:rsidR="003C2945" w:rsidRDefault="003C2945" w:rsidP="008B3A71">
            <w:pPr>
              <w:ind w:left="-111" w:right="-109"/>
              <w:jc w:val="center"/>
            </w:pPr>
            <w:r>
              <w:t>2002,50</w:t>
            </w:r>
          </w:p>
        </w:tc>
        <w:tc>
          <w:tcPr>
            <w:tcW w:w="879" w:type="dxa"/>
            <w:gridSpan w:val="2"/>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93" w:type="dxa"/>
            <w:gridSpan w:val="3"/>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64" w:type="dxa"/>
            <w:shd w:val="clear" w:color="auto" w:fill="auto"/>
            <w:vAlign w:val="center"/>
          </w:tcPr>
          <w:p w:rsidR="003C2945" w:rsidRDefault="003C2945" w:rsidP="008B3A71">
            <w:pPr>
              <w:ind w:left="-102" w:right="-114"/>
              <w:jc w:val="center"/>
            </w:pPr>
            <w:r w:rsidRPr="0079040C">
              <w:t>x</w:t>
            </w:r>
          </w:p>
        </w:tc>
      </w:tr>
      <w:tr w:rsidR="003C2945" w:rsidRPr="007C7114" w:rsidTr="008B3A71">
        <w:tc>
          <w:tcPr>
            <w:tcW w:w="1272" w:type="dxa"/>
            <w:vMerge/>
            <w:shd w:val="clear" w:color="auto" w:fill="auto"/>
          </w:tcPr>
          <w:p w:rsidR="003C2945" w:rsidRPr="007C7114" w:rsidRDefault="003C2945" w:rsidP="008B3A71">
            <w:pPr>
              <w:ind w:right="-283"/>
            </w:pPr>
          </w:p>
        </w:tc>
        <w:tc>
          <w:tcPr>
            <w:tcW w:w="2117" w:type="dxa"/>
            <w:vMerge/>
            <w:shd w:val="clear" w:color="auto" w:fill="auto"/>
          </w:tcPr>
          <w:p w:rsidR="003C2945" w:rsidRPr="007C7114" w:rsidRDefault="003C2945" w:rsidP="008B3A71">
            <w:pPr>
              <w:ind w:right="-110"/>
              <w:jc w:val="center"/>
            </w:pPr>
          </w:p>
        </w:tc>
        <w:tc>
          <w:tcPr>
            <w:tcW w:w="1530" w:type="dxa"/>
            <w:shd w:val="clear" w:color="auto" w:fill="auto"/>
          </w:tcPr>
          <w:p w:rsidR="003C2945" w:rsidRDefault="003C2945" w:rsidP="008B3A71">
            <w:pPr>
              <w:ind w:right="-109"/>
              <w:jc w:val="center"/>
            </w:pPr>
            <w:r w:rsidRPr="00C02740">
              <w:t>с 01.01.201</w:t>
            </w:r>
            <w:r>
              <w:t>9</w:t>
            </w:r>
          </w:p>
        </w:tc>
        <w:tc>
          <w:tcPr>
            <w:tcW w:w="993" w:type="dxa"/>
            <w:shd w:val="clear" w:color="auto" w:fill="auto"/>
            <w:vAlign w:val="center"/>
          </w:tcPr>
          <w:p w:rsidR="003C2945" w:rsidRDefault="003C2945" w:rsidP="008B3A71">
            <w:pPr>
              <w:ind w:left="-111" w:right="-109"/>
              <w:jc w:val="center"/>
            </w:pPr>
            <w:r>
              <w:t>2002,50</w:t>
            </w:r>
          </w:p>
        </w:tc>
        <w:tc>
          <w:tcPr>
            <w:tcW w:w="879" w:type="dxa"/>
            <w:gridSpan w:val="2"/>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93" w:type="dxa"/>
            <w:gridSpan w:val="3"/>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64" w:type="dxa"/>
            <w:shd w:val="clear" w:color="auto" w:fill="auto"/>
            <w:vAlign w:val="center"/>
          </w:tcPr>
          <w:p w:rsidR="003C2945" w:rsidRDefault="003C2945" w:rsidP="008B3A71">
            <w:pPr>
              <w:ind w:left="-102" w:right="-114"/>
              <w:jc w:val="center"/>
            </w:pPr>
            <w:r w:rsidRPr="0079040C">
              <w:t>x</w:t>
            </w:r>
          </w:p>
        </w:tc>
      </w:tr>
      <w:tr w:rsidR="003C2945" w:rsidRPr="007C7114" w:rsidTr="008B3A71">
        <w:tc>
          <w:tcPr>
            <w:tcW w:w="1272" w:type="dxa"/>
            <w:vMerge/>
            <w:shd w:val="clear" w:color="auto" w:fill="auto"/>
          </w:tcPr>
          <w:p w:rsidR="003C2945" w:rsidRPr="007C7114" w:rsidRDefault="003C2945" w:rsidP="008B3A71">
            <w:pPr>
              <w:ind w:right="-283"/>
            </w:pPr>
          </w:p>
        </w:tc>
        <w:tc>
          <w:tcPr>
            <w:tcW w:w="2117" w:type="dxa"/>
            <w:vMerge/>
            <w:shd w:val="clear" w:color="auto" w:fill="auto"/>
          </w:tcPr>
          <w:p w:rsidR="003C2945" w:rsidRPr="007C7114" w:rsidRDefault="003C2945" w:rsidP="008B3A71">
            <w:pPr>
              <w:ind w:right="-110"/>
              <w:jc w:val="center"/>
            </w:pPr>
          </w:p>
        </w:tc>
        <w:tc>
          <w:tcPr>
            <w:tcW w:w="1530" w:type="dxa"/>
            <w:shd w:val="clear" w:color="auto" w:fill="auto"/>
          </w:tcPr>
          <w:p w:rsidR="003C2945" w:rsidRDefault="003C2945" w:rsidP="008B3A71">
            <w:pPr>
              <w:ind w:right="-109"/>
              <w:jc w:val="center"/>
            </w:pPr>
            <w:r w:rsidRPr="00C02740">
              <w:t>с 01.0</w:t>
            </w:r>
            <w:r>
              <w:t>7</w:t>
            </w:r>
            <w:r w:rsidRPr="00C02740">
              <w:t>.201</w:t>
            </w:r>
            <w:r>
              <w:t>9</w:t>
            </w:r>
          </w:p>
        </w:tc>
        <w:tc>
          <w:tcPr>
            <w:tcW w:w="993" w:type="dxa"/>
            <w:shd w:val="clear" w:color="auto" w:fill="auto"/>
            <w:vAlign w:val="center"/>
          </w:tcPr>
          <w:p w:rsidR="003C2945" w:rsidRDefault="003C2945" w:rsidP="008B3A71">
            <w:pPr>
              <w:ind w:left="-111" w:right="-109"/>
              <w:jc w:val="center"/>
            </w:pPr>
            <w:r>
              <w:t>2260,39</w:t>
            </w:r>
          </w:p>
        </w:tc>
        <w:tc>
          <w:tcPr>
            <w:tcW w:w="879" w:type="dxa"/>
            <w:gridSpan w:val="2"/>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93" w:type="dxa"/>
            <w:gridSpan w:val="3"/>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64" w:type="dxa"/>
            <w:shd w:val="clear" w:color="auto" w:fill="auto"/>
            <w:vAlign w:val="center"/>
          </w:tcPr>
          <w:p w:rsidR="003C2945" w:rsidRDefault="003C2945" w:rsidP="008B3A71">
            <w:pPr>
              <w:ind w:left="-102" w:right="-114"/>
              <w:jc w:val="center"/>
            </w:pPr>
            <w:r w:rsidRPr="0079040C">
              <w:t>x</w:t>
            </w:r>
          </w:p>
        </w:tc>
      </w:tr>
      <w:tr w:rsidR="003C2945" w:rsidRPr="007C7114" w:rsidTr="008B3A71">
        <w:tc>
          <w:tcPr>
            <w:tcW w:w="1272" w:type="dxa"/>
            <w:shd w:val="clear" w:color="auto" w:fill="auto"/>
            <w:vAlign w:val="center"/>
          </w:tcPr>
          <w:p w:rsidR="003C2945" w:rsidRDefault="003C2945" w:rsidP="008B3A71">
            <w:pPr>
              <w:ind w:left="-142" w:right="-128"/>
              <w:jc w:val="center"/>
            </w:pPr>
            <w:r>
              <w:t>1</w:t>
            </w:r>
          </w:p>
        </w:tc>
        <w:tc>
          <w:tcPr>
            <w:tcW w:w="2117" w:type="dxa"/>
            <w:shd w:val="clear" w:color="auto" w:fill="auto"/>
            <w:vAlign w:val="center"/>
          </w:tcPr>
          <w:p w:rsidR="003C2945" w:rsidRPr="007C7114" w:rsidRDefault="003C2945" w:rsidP="008B3A71">
            <w:pPr>
              <w:ind w:left="-142" w:right="-128"/>
              <w:jc w:val="center"/>
            </w:pPr>
            <w:r>
              <w:t>2</w:t>
            </w:r>
          </w:p>
        </w:tc>
        <w:tc>
          <w:tcPr>
            <w:tcW w:w="1530" w:type="dxa"/>
            <w:shd w:val="clear" w:color="auto" w:fill="auto"/>
            <w:vAlign w:val="center"/>
          </w:tcPr>
          <w:p w:rsidR="003C2945" w:rsidRDefault="003C2945" w:rsidP="008B3A71">
            <w:pPr>
              <w:ind w:left="-142" w:right="-128"/>
              <w:jc w:val="center"/>
            </w:pPr>
            <w:r>
              <w:t>3</w:t>
            </w:r>
          </w:p>
        </w:tc>
        <w:tc>
          <w:tcPr>
            <w:tcW w:w="993" w:type="dxa"/>
            <w:shd w:val="clear" w:color="auto" w:fill="auto"/>
            <w:vAlign w:val="center"/>
          </w:tcPr>
          <w:p w:rsidR="003C2945" w:rsidRPr="007C7114" w:rsidRDefault="003C2945" w:rsidP="008B3A71">
            <w:pPr>
              <w:ind w:left="-142" w:right="-128"/>
              <w:jc w:val="center"/>
            </w:pPr>
            <w:r>
              <w:t>4</w:t>
            </w:r>
          </w:p>
        </w:tc>
        <w:tc>
          <w:tcPr>
            <w:tcW w:w="879" w:type="dxa"/>
            <w:gridSpan w:val="2"/>
            <w:shd w:val="clear" w:color="auto" w:fill="auto"/>
            <w:vAlign w:val="center"/>
          </w:tcPr>
          <w:p w:rsidR="003C2945" w:rsidRPr="007C7114" w:rsidRDefault="003C2945" w:rsidP="008B3A71">
            <w:pPr>
              <w:ind w:left="-142" w:right="-128"/>
              <w:jc w:val="center"/>
            </w:pPr>
            <w:r>
              <w:t>5</w:t>
            </w:r>
          </w:p>
        </w:tc>
        <w:tc>
          <w:tcPr>
            <w:tcW w:w="850" w:type="dxa"/>
            <w:shd w:val="clear" w:color="auto" w:fill="auto"/>
            <w:vAlign w:val="center"/>
          </w:tcPr>
          <w:p w:rsidR="003C2945" w:rsidRPr="007C7114" w:rsidRDefault="003C2945" w:rsidP="008B3A71">
            <w:pPr>
              <w:ind w:left="-142" w:right="-128"/>
              <w:jc w:val="center"/>
            </w:pPr>
            <w:r>
              <w:t>6</w:t>
            </w:r>
          </w:p>
        </w:tc>
        <w:tc>
          <w:tcPr>
            <w:tcW w:w="993" w:type="dxa"/>
            <w:gridSpan w:val="3"/>
            <w:shd w:val="clear" w:color="auto" w:fill="auto"/>
            <w:vAlign w:val="center"/>
          </w:tcPr>
          <w:p w:rsidR="003C2945" w:rsidRPr="007C7114" w:rsidRDefault="003C2945" w:rsidP="008B3A71">
            <w:pPr>
              <w:ind w:left="-142" w:right="-128"/>
              <w:jc w:val="center"/>
            </w:pPr>
            <w:r>
              <w:t>7</w:t>
            </w:r>
          </w:p>
        </w:tc>
        <w:tc>
          <w:tcPr>
            <w:tcW w:w="850" w:type="dxa"/>
            <w:shd w:val="clear" w:color="auto" w:fill="auto"/>
            <w:vAlign w:val="center"/>
          </w:tcPr>
          <w:p w:rsidR="003C2945" w:rsidRPr="007C7114" w:rsidRDefault="003C2945" w:rsidP="008B3A71">
            <w:pPr>
              <w:ind w:left="-142" w:right="-128"/>
              <w:jc w:val="center"/>
            </w:pPr>
            <w:r>
              <w:t>8</w:t>
            </w:r>
          </w:p>
        </w:tc>
        <w:tc>
          <w:tcPr>
            <w:tcW w:w="964" w:type="dxa"/>
            <w:shd w:val="clear" w:color="auto" w:fill="auto"/>
            <w:vAlign w:val="center"/>
          </w:tcPr>
          <w:p w:rsidR="003C2945" w:rsidRPr="007C7114" w:rsidRDefault="003C2945" w:rsidP="008B3A71">
            <w:pPr>
              <w:ind w:left="-142" w:right="-128"/>
              <w:jc w:val="center"/>
            </w:pPr>
            <w:r>
              <w:t>9</w:t>
            </w:r>
          </w:p>
        </w:tc>
      </w:tr>
      <w:tr w:rsidR="003C2945" w:rsidRPr="007C7114" w:rsidTr="008B3A71">
        <w:trPr>
          <w:trHeight w:val="251"/>
        </w:trPr>
        <w:tc>
          <w:tcPr>
            <w:tcW w:w="1272" w:type="dxa"/>
            <w:vMerge w:val="restart"/>
            <w:shd w:val="clear" w:color="auto" w:fill="auto"/>
          </w:tcPr>
          <w:p w:rsidR="003C2945" w:rsidRPr="007C7114" w:rsidRDefault="003C2945" w:rsidP="008B3A71">
            <w:pPr>
              <w:ind w:right="-283"/>
            </w:pPr>
          </w:p>
        </w:tc>
        <w:tc>
          <w:tcPr>
            <w:tcW w:w="2117" w:type="dxa"/>
            <w:shd w:val="clear" w:color="auto" w:fill="auto"/>
          </w:tcPr>
          <w:p w:rsidR="003C2945" w:rsidRPr="007C7114" w:rsidRDefault="003C2945" w:rsidP="008B3A71">
            <w:pPr>
              <w:ind w:right="-110"/>
              <w:jc w:val="center"/>
            </w:pPr>
            <w:proofErr w:type="spellStart"/>
            <w:r w:rsidRPr="007C7114">
              <w:t>Двухставочный</w:t>
            </w:r>
            <w:proofErr w:type="spellEnd"/>
          </w:p>
        </w:tc>
        <w:tc>
          <w:tcPr>
            <w:tcW w:w="1530" w:type="dxa"/>
            <w:shd w:val="clear" w:color="auto" w:fill="auto"/>
            <w:vAlign w:val="center"/>
          </w:tcPr>
          <w:p w:rsidR="003C2945" w:rsidRDefault="003C2945" w:rsidP="008B3A71">
            <w:pPr>
              <w:ind w:left="-250" w:right="-230"/>
              <w:jc w:val="center"/>
            </w:pPr>
            <w:r w:rsidRPr="001B360F">
              <w:t>x</w:t>
            </w:r>
          </w:p>
        </w:tc>
        <w:tc>
          <w:tcPr>
            <w:tcW w:w="993" w:type="dxa"/>
            <w:shd w:val="clear" w:color="auto" w:fill="auto"/>
            <w:vAlign w:val="center"/>
          </w:tcPr>
          <w:p w:rsidR="003C2945" w:rsidRDefault="003C2945" w:rsidP="008B3A71">
            <w:pPr>
              <w:ind w:left="-128" w:right="-159"/>
              <w:jc w:val="center"/>
            </w:pPr>
            <w:r w:rsidRPr="001B360F">
              <w:t>x</w:t>
            </w:r>
          </w:p>
        </w:tc>
        <w:tc>
          <w:tcPr>
            <w:tcW w:w="879" w:type="dxa"/>
            <w:gridSpan w:val="2"/>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93" w:type="dxa"/>
            <w:gridSpan w:val="3"/>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64" w:type="dxa"/>
            <w:shd w:val="clear" w:color="auto" w:fill="auto"/>
            <w:vAlign w:val="center"/>
          </w:tcPr>
          <w:p w:rsidR="003C2945" w:rsidRDefault="003C2945" w:rsidP="008B3A71">
            <w:pPr>
              <w:ind w:left="-102" w:right="-114"/>
              <w:jc w:val="center"/>
            </w:pPr>
            <w:r w:rsidRPr="0079040C">
              <w:t>x</w:t>
            </w:r>
          </w:p>
        </w:tc>
      </w:tr>
      <w:tr w:rsidR="003C2945" w:rsidRPr="007C7114" w:rsidTr="008B3A71">
        <w:trPr>
          <w:trHeight w:val="390"/>
        </w:trPr>
        <w:tc>
          <w:tcPr>
            <w:tcW w:w="1272" w:type="dxa"/>
            <w:vMerge/>
            <w:shd w:val="clear" w:color="auto" w:fill="auto"/>
          </w:tcPr>
          <w:p w:rsidR="003C2945" w:rsidRPr="007C7114" w:rsidRDefault="003C2945" w:rsidP="008B3A71">
            <w:pPr>
              <w:ind w:right="-283"/>
            </w:pPr>
          </w:p>
        </w:tc>
        <w:tc>
          <w:tcPr>
            <w:tcW w:w="2117" w:type="dxa"/>
            <w:shd w:val="clear" w:color="auto" w:fill="auto"/>
          </w:tcPr>
          <w:p w:rsidR="003C2945" w:rsidRPr="007C7114" w:rsidRDefault="003C2945" w:rsidP="008B3A71">
            <w:pPr>
              <w:ind w:left="-108" w:right="-110"/>
              <w:jc w:val="center"/>
            </w:pPr>
            <w:r w:rsidRPr="007C7114">
              <w:t>Ставка за тепловую эне</w:t>
            </w:r>
            <w:r>
              <w:t>рг</w:t>
            </w:r>
            <w:r w:rsidRPr="007C7114">
              <w:t>ию, руб./Гкал</w:t>
            </w:r>
          </w:p>
        </w:tc>
        <w:tc>
          <w:tcPr>
            <w:tcW w:w="1530" w:type="dxa"/>
            <w:shd w:val="clear" w:color="auto" w:fill="auto"/>
            <w:vAlign w:val="center"/>
          </w:tcPr>
          <w:p w:rsidR="003C2945" w:rsidRDefault="003C2945" w:rsidP="008B3A71">
            <w:pPr>
              <w:ind w:left="-250" w:right="-230"/>
              <w:jc w:val="center"/>
            </w:pPr>
            <w:r w:rsidRPr="001B360F">
              <w:t>x</w:t>
            </w:r>
          </w:p>
        </w:tc>
        <w:tc>
          <w:tcPr>
            <w:tcW w:w="993" w:type="dxa"/>
            <w:shd w:val="clear" w:color="auto" w:fill="auto"/>
            <w:vAlign w:val="center"/>
          </w:tcPr>
          <w:p w:rsidR="003C2945" w:rsidRDefault="003C2945" w:rsidP="008B3A71">
            <w:pPr>
              <w:ind w:left="-128" w:right="-159"/>
              <w:jc w:val="center"/>
            </w:pPr>
            <w:r w:rsidRPr="001B360F">
              <w:t>x</w:t>
            </w:r>
          </w:p>
        </w:tc>
        <w:tc>
          <w:tcPr>
            <w:tcW w:w="879" w:type="dxa"/>
            <w:gridSpan w:val="2"/>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93" w:type="dxa"/>
            <w:gridSpan w:val="3"/>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64" w:type="dxa"/>
            <w:shd w:val="clear" w:color="auto" w:fill="auto"/>
            <w:vAlign w:val="center"/>
          </w:tcPr>
          <w:p w:rsidR="003C2945" w:rsidRDefault="003C2945" w:rsidP="008B3A71">
            <w:pPr>
              <w:ind w:left="-102" w:right="-114"/>
              <w:jc w:val="center"/>
            </w:pPr>
            <w:r w:rsidRPr="0079040C">
              <w:t>x</w:t>
            </w:r>
          </w:p>
        </w:tc>
      </w:tr>
      <w:tr w:rsidR="003C2945" w:rsidRPr="007C7114" w:rsidTr="008B3A71">
        <w:trPr>
          <w:trHeight w:val="516"/>
        </w:trPr>
        <w:tc>
          <w:tcPr>
            <w:tcW w:w="1272" w:type="dxa"/>
            <w:vMerge/>
            <w:shd w:val="clear" w:color="auto" w:fill="auto"/>
          </w:tcPr>
          <w:p w:rsidR="003C2945" w:rsidRPr="007C7114" w:rsidRDefault="003C2945" w:rsidP="008B3A71">
            <w:pPr>
              <w:ind w:right="-283"/>
            </w:pPr>
          </w:p>
        </w:tc>
        <w:tc>
          <w:tcPr>
            <w:tcW w:w="2117" w:type="dxa"/>
            <w:shd w:val="clear" w:color="auto" w:fill="auto"/>
            <w:vAlign w:val="center"/>
          </w:tcPr>
          <w:p w:rsidR="003C2945" w:rsidRDefault="003C2945" w:rsidP="008B3A71">
            <w:pPr>
              <w:ind w:right="-110"/>
              <w:jc w:val="center"/>
            </w:pPr>
            <w:r w:rsidRPr="007C7114">
              <w:t xml:space="preserve">Ставка за </w:t>
            </w:r>
            <w:r>
              <w:t>с</w:t>
            </w:r>
            <w:r w:rsidRPr="007C7114">
              <w:t xml:space="preserve">одержание тепловой мощности, </w:t>
            </w:r>
          </w:p>
          <w:p w:rsidR="003C2945" w:rsidRDefault="003C2945" w:rsidP="008B3A71">
            <w:pPr>
              <w:ind w:right="-110"/>
              <w:jc w:val="center"/>
            </w:pPr>
            <w:r w:rsidRPr="007C7114">
              <w:t>тыс. руб./</w:t>
            </w:r>
          </w:p>
          <w:p w:rsidR="003C2945" w:rsidRPr="007C7114" w:rsidRDefault="003C2945" w:rsidP="008B3A71">
            <w:pPr>
              <w:ind w:right="-110"/>
              <w:jc w:val="center"/>
            </w:pPr>
            <w:r w:rsidRPr="007C7114">
              <w:t>Гкал/ч в мес.</w:t>
            </w:r>
          </w:p>
        </w:tc>
        <w:tc>
          <w:tcPr>
            <w:tcW w:w="1530" w:type="dxa"/>
            <w:shd w:val="clear" w:color="auto" w:fill="auto"/>
            <w:vAlign w:val="center"/>
          </w:tcPr>
          <w:p w:rsidR="003C2945" w:rsidRDefault="003C2945" w:rsidP="008B3A71">
            <w:pPr>
              <w:ind w:left="-250" w:right="-230"/>
              <w:jc w:val="center"/>
            </w:pPr>
            <w:r w:rsidRPr="001B360F">
              <w:t>x</w:t>
            </w:r>
          </w:p>
        </w:tc>
        <w:tc>
          <w:tcPr>
            <w:tcW w:w="993" w:type="dxa"/>
            <w:shd w:val="clear" w:color="auto" w:fill="auto"/>
            <w:vAlign w:val="center"/>
          </w:tcPr>
          <w:p w:rsidR="003C2945" w:rsidRDefault="003C2945" w:rsidP="008B3A71">
            <w:pPr>
              <w:ind w:left="-128" w:right="-159"/>
              <w:jc w:val="center"/>
            </w:pPr>
            <w:r w:rsidRPr="001B360F">
              <w:t>x</w:t>
            </w:r>
          </w:p>
        </w:tc>
        <w:tc>
          <w:tcPr>
            <w:tcW w:w="879" w:type="dxa"/>
            <w:gridSpan w:val="2"/>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93" w:type="dxa"/>
            <w:gridSpan w:val="3"/>
            <w:shd w:val="clear" w:color="auto" w:fill="auto"/>
            <w:vAlign w:val="center"/>
          </w:tcPr>
          <w:p w:rsidR="003C2945" w:rsidRDefault="003C2945" w:rsidP="008B3A71">
            <w:pPr>
              <w:ind w:left="-102" w:right="-114"/>
              <w:jc w:val="center"/>
            </w:pPr>
            <w:r w:rsidRPr="001B360F">
              <w:t>x</w:t>
            </w:r>
          </w:p>
        </w:tc>
        <w:tc>
          <w:tcPr>
            <w:tcW w:w="850" w:type="dxa"/>
            <w:shd w:val="clear" w:color="auto" w:fill="auto"/>
            <w:vAlign w:val="center"/>
          </w:tcPr>
          <w:p w:rsidR="003C2945" w:rsidRDefault="003C2945" w:rsidP="008B3A71">
            <w:pPr>
              <w:ind w:left="-102" w:right="-114"/>
              <w:jc w:val="center"/>
            </w:pPr>
            <w:r w:rsidRPr="001B360F">
              <w:t>x</w:t>
            </w:r>
          </w:p>
        </w:tc>
        <w:tc>
          <w:tcPr>
            <w:tcW w:w="964" w:type="dxa"/>
            <w:shd w:val="clear" w:color="auto" w:fill="auto"/>
            <w:vAlign w:val="center"/>
          </w:tcPr>
          <w:p w:rsidR="003C2945" w:rsidRDefault="003C2945" w:rsidP="008B3A71">
            <w:pPr>
              <w:ind w:left="-102" w:right="-114"/>
              <w:jc w:val="center"/>
            </w:pPr>
            <w:r w:rsidRPr="0079040C">
              <w:t>x</w:t>
            </w:r>
          </w:p>
        </w:tc>
      </w:tr>
    </w:tbl>
    <w:p w:rsidR="003C2945" w:rsidRDefault="003C2945" w:rsidP="003C2945">
      <w:pPr>
        <w:ind w:left="-993" w:right="-283" w:firstLine="567"/>
        <w:jc w:val="right"/>
        <w:rPr>
          <w:color w:val="000000" w:themeColor="text1"/>
          <w:sz w:val="28"/>
          <w:szCs w:val="28"/>
        </w:rPr>
      </w:pPr>
      <w:r w:rsidRPr="00151787">
        <w:rPr>
          <w:sz w:val="28"/>
          <w:szCs w:val="28"/>
        </w:rPr>
        <w:t xml:space="preserve"> </w:t>
      </w:r>
      <w:r w:rsidRPr="003C2945">
        <w:rPr>
          <w:sz w:val="20"/>
          <w:szCs w:val="20"/>
        </w:rPr>
        <w:t>Выделяется в целях реализации пункта 6 статьи 168 Налогового кодекса Российской Федерации (часть вторая</w:t>
      </w:r>
      <w:r w:rsidRPr="003C2945">
        <w:rPr>
          <w:color w:val="000000" w:themeColor="text1"/>
          <w:sz w:val="20"/>
          <w:szCs w:val="20"/>
        </w:rPr>
        <w:t>).</w:t>
      </w:r>
      <w:r w:rsidRPr="003C2945">
        <w:rPr>
          <w:color w:val="000000" w:themeColor="text1"/>
          <w:sz w:val="20"/>
          <w:szCs w:val="20"/>
        </w:rPr>
        <w:tab/>
      </w:r>
      <w:r w:rsidRPr="003C2945">
        <w:rPr>
          <w:color w:val="000000" w:themeColor="text1"/>
          <w:sz w:val="20"/>
          <w:szCs w:val="20"/>
        </w:rPr>
        <w:tab/>
      </w:r>
      <w:r w:rsidRPr="003C2945">
        <w:rPr>
          <w:color w:val="000000" w:themeColor="text1"/>
          <w:sz w:val="20"/>
          <w:szCs w:val="20"/>
        </w:rPr>
        <w:tab/>
      </w:r>
      <w:r w:rsidRPr="003C2945">
        <w:rPr>
          <w:color w:val="000000" w:themeColor="text1"/>
          <w:sz w:val="20"/>
          <w:szCs w:val="20"/>
        </w:rPr>
        <w:tab/>
      </w:r>
      <w:r w:rsidRPr="003C2945">
        <w:rPr>
          <w:color w:val="000000" w:themeColor="text1"/>
          <w:sz w:val="20"/>
          <w:szCs w:val="20"/>
        </w:rPr>
        <w:tab/>
      </w:r>
      <w:r w:rsidRPr="003C2945">
        <w:rPr>
          <w:color w:val="000000" w:themeColor="text1"/>
          <w:sz w:val="20"/>
          <w:szCs w:val="20"/>
        </w:rPr>
        <w:tab/>
      </w:r>
      <w:r w:rsidRPr="003C2945">
        <w:rPr>
          <w:color w:val="000000" w:themeColor="text1"/>
          <w:sz w:val="20"/>
          <w:szCs w:val="20"/>
        </w:rPr>
        <w:tab/>
      </w:r>
      <w:r w:rsidRPr="003C2945">
        <w:rPr>
          <w:color w:val="000000" w:themeColor="text1"/>
          <w:sz w:val="20"/>
          <w:szCs w:val="20"/>
        </w:rPr>
        <w:tab/>
      </w:r>
      <w:r w:rsidRPr="003C2945">
        <w:rPr>
          <w:color w:val="000000" w:themeColor="text1"/>
          <w:sz w:val="20"/>
          <w:szCs w:val="20"/>
        </w:rPr>
        <w:tab/>
      </w:r>
      <w:r w:rsidRPr="003C2945">
        <w:rPr>
          <w:color w:val="000000" w:themeColor="text1"/>
          <w:sz w:val="20"/>
          <w:szCs w:val="20"/>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w:t>
      </w:r>
    </w:p>
    <w:p w:rsidR="003C2945" w:rsidRDefault="003C2945" w:rsidP="007472F7">
      <w:pPr>
        <w:ind w:left="3969" w:right="-1"/>
        <w:jc w:val="right"/>
      </w:pPr>
    </w:p>
    <w:p w:rsidR="00AC793B" w:rsidRDefault="00AC793B" w:rsidP="00AC793B">
      <w:pPr>
        <w:ind w:left="3969" w:right="-1"/>
        <w:jc w:val="right"/>
      </w:pPr>
      <w:r>
        <w:t>Приложение № 8 к протоколу заседания Правления региональной энергетической комиссии Кемеровской области от 08.11.2018 № 66</w:t>
      </w:r>
    </w:p>
    <w:p w:rsidR="00B16585" w:rsidRDefault="00B16585" w:rsidP="00AC793B">
      <w:pPr>
        <w:ind w:left="3969" w:right="-1"/>
        <w:jc w:val="right"/>
      </w:pPr>
    </w:p>
    <w:p w:rsidR="00636B1E" w:rsidRPr="00636B1E" w:rsidRDefault="00636B1E" w:rsidP="00636B1E">
      <w:pPr>
        <w:pStyle w:val="af3"/>
        <w:keepNext/>
        <w:ind w:right="-1"/>
        <w:outlineLvl w:val="0"/>
        <w:rPr>
          <w:b/>
          <w:iCs/>
          <w:color w:val="000000"/>
          <w:sz w:val="28"/>
          <w:szCs w:val="28"/>
        </w:rPr>
      </w:pPr>
      <w:r>
        <w:rPr>
          <w:b/>
          <w:iCs/>
          <w:color w:val="000000"/>
          <w:sz w:val="28"/>
          <w:szCs w:val="28"/>
        </w:rPr>
        <w:t xml:space="preserve">                             </w:t>
      </w:r>
      <w:r w:rsidRPr="00636B1E">
        <w:rPr>
          <w:b/>
          <w:iCs/>
          <w:color w:val="000000"/>
          <w:sz w:val="28"/>
          <w:szCs w:val="28"/>
        </w:rPr>
        <w:t>Экспертное заключение</w:t>
      </w:r>
    </w:p>
    <w:p w:rsidR="00636B1E" w:rsidRDefault="00636B1E" w:rsidP="00636B1E">
      <w:pPr>
        <w:keepNext/>
        <w:ind w:right="-1"/>
        <w:jc w:val="center"/>
        <w:outlineLvl w:val="0"/>
        <w:rPr>
          <w:color w:val="000000"/>
          <w:sz w:val="28"/>
          <w:szCs w:val="28"/>
        </w:rPr>
      </w:pPr>
      <w:r w:rsidRPr="00636B1E">
        <w:rPr>
          <w:color w:val="000000"/>
          <w:sz w:val="28"/>
          <w:szCs w:val="28"/>
        </w:rPr>
        <w:t>по материалам, представленным</w:t>
      </w:r>
      <w:r w:rsidRPr="00636B1E">
        <w:rPr>
          <w:b/>
          <w:color w:val="000000"/>
          <w:sz w:val="28"/>
          <w:szCs w:val="28"/>
        </w:rPr>
        <w:t xml:space="preserve"> </w:t>
      </w:r>
      <w:r w:rsidRPr="00636B1E">
        <w:rPr>
          <w:sz w:val="28"/>
          <w:szCs w:val="28"/>
        </w:rPr>
        <w:t>ООО «</w:t>
      </w:r>
      <w:proofErr w:type="spellStart"/>
      <w:r w:rsidRPr="00636B1E">
        <w:rPr>
          <w:sz w:val="28"/>
          <w:szCs w:val="28"/>
        </w:rPr>
        <w:t>Термаль</w:t>
      </w:r>
      <w:proofErr w:type="spellEnd"/>
      <w:r w:rsidRPr="00636B1E">
        <w:rPr>
          <w:sz w:val="28"/>
          <w:szCs w:val="28"/>
        </w:rPr>
        <w:t xml:space="preserve">» (г. Белово) </w:t>
      </w:r>
      <w:r w:rsidRPr="006C4BE1">
        <w:rPr>
          <w:sz w:val="28"/>
          <w:szCs w:val="28"/>
        </w:rPr>
        <w:t xml:space="preserve">для </w:t>
      </w:r>
      <w:r>
        <w:rPr>
          <w:sz w:val="28"/>
          <w:szCs w:val="28"/>
        </w:rPr>
        <w:t>корректировки</w:t>
      </w:r>
      <w:r w:rsidRPr="006C4BE1">
        <w:rPr>
          <w:sz w:val="28"/>
          <w:szCs w:val="28"/>
        </w:rPr>
        <w:t xml:space="preserve"> тариф</w:t>
      </w:r>
      <w:r>
        <w:rPr>
          <w:sz w:val="28"/>
          <w:szCs w:val="28"/>
        </w:rPr>
        <w:t>ов</w:t>
      </w:r>
      <w:r w:rsidRPr="006C4BE1">
        <w:rPr>
          <w:sz w:val="28"/>
          <w:szCs w:val="28"/>
        </w:rPr>
        <w:t xml:space="preserve"> на горяч</w:t>
      </w:r>
      <w:r>
        <w:rPr>
          <w:sz w:val="28"/>
          <w:szCs w:val="28"/>
        </w:rPr>
        <w:t>ую воду в закрытой системе горячего</w:t>
      </w:r>
      <w:r w:rsidRPr="006C4BE1">
        <w:rPr>
          <w:sz w:val="28"/>
          <w:szCs w:val="28"/>
        </w:rPr>
        <w:t xml:space="preserve"> водоснабжения</w:t>
      </w:r>
      <w:r w:rsidRPr="00636B1E">
        <w:rPr>
          <w:sz w:val="28"/>
          <w:szCs w:val="28"/>
        </w:rPr>
        <w:t xml:space="preserve"> </w:t>
      </w:r>
      <w:r w:rsidRPr="00636B1E">
        <w:rPr>
          <w:color w:val="000000"/>
          <w:sz w:val="28"/>
          <w:szCs w:val="28"/>
        </w:rPr>
        <w:t>на 2019 год</w:t>
      </w:r>
    </w:p>
    <w:p w:rsidR="00636B1E" w:rsidRPr="00636B1E" w:rsidRDefault="00636B1E" w:rsidP="00636B1E">
      <w:pPr>
        <w:keepNext/>
        <w:ind w:right="-1"/>
        <w:outlineLvl w:val="0"/>
        <w:rPr>
          <w:color w:val="000000"/>
          <w:sz w:val="28"/>
          <w:szCs w:val="28"/>
        </w:rPr>
      </w:pPr>
    </w:p>
    <w:p w:rsidR="00636B1E" w:rsidRPr="000D3C54" w:rsidRDefault="00636B1E" w:rsidP="00636B1E">
      <w:pPr>
        <w:numPr>
          <w:ilvl w:val="0"/>
          <w:numId w:val="13"/>
        </w:numPr>
        <w:tabs>
          <w:tab w:val="clear" w:pos="720"/>
          <w:tab w:val="num" w:pos="0"/>
          <w:tab w:val="num" w:pos="142"/>
        </w:tabs>
        <w:spacing w:line="360" w:lineRule="auto"/>
        <w:ind w:left="0" w:right="-286" w:firstLine="851"/>
        <w:jc w:val="both"/>
        <w:rPr>
          <w:sz w:val="28"/>
          <w:szCs w:val="28"/>
        </w:rPr>
      </w:pPr>
      <w:r w:rsidRPr="000D3C54">
        <w:rPr>
          <w:sz w:val="28"/>
          <w:szCs w:val="28"/>
        </w:rPr>
        <w:t>Гражданский кодекс Российской Федерации (далее – ГК РФ);</w:t>
      </w:r>
    </w:p>
    <w:p w:rsidR="00636B1E" w:rsidRPr="000D3C54" w:rsidRDefault="00636B1E" w:rsidP="00636B1E">
      <w:pPr>
        <w:numPr>
          <w:ilvl w:val="0"/>
          <w:numId w:val="13"/>
        </w:numPr>
        <w:tabs>
          <w:tab w:val="clear" w:pos="720"/>
          <w:tab w:val="num" w:pos="0"/>
          <w:tab w:val="num" w:pos="142"/>
        </w:tabs>
        <w:spacing w:line="360" w:lineRule="auto"/>
        <w:ind w:left="0" w:right="-286" w:firstLine="851"/>
        <w:jc w:val="both"/>
        <w:rPr>
          <w:sz w:val="28"/>
          <w:szCs w:val="28"/>
        </w:rPr>
      </w:pPr>
      <w:r w:rsidRPr="000D3C54">
        <w:rPr>
          <w:sz w:val="28"/>
          <w:szCs w:val="28"/>
        </w:rPr>
        <w:t>Налоговый кодекс Российской Федерации (далее - НК РФ);</w:t>
      </w:r>
    </w:p>
    <w:p w:rsidR="00636B1E" w:rsidRPr="000D3C54" w:rsidRDefault="00636B1E" w:rsidP="00636B1E">
      <w:pPr>
        <w:numPr>
          <w:ilvl w:val="0"/>
          <w:numId w:val="13"/>
        </w:numPr>
        <w:tabs>
          <w:tab w:val="clear" w:pos="720"/>
          <w:tab w:val="num" w:pos="0"/>
          <w:tab w:val="num" w:pos="142"/>
        </w:tabs>
        <w:spacing w:line="360" w:lineRule="auto"/>
        <w:ind w:left="0" w:right="-286" w:firstLine="851"/>
        <w:jc w:val="both"/>
        <w:rPr>
          <w:sz w:val="28"/>
          <w:szCs w:val="28"/>
        </w:rPr>
      </w:pPr>
      <w:r w:rsidRPr="000D3C54">
        <w:rPr>
          <w:sz w:val="28"/>
          <w:szCs w:val="28"/>
        </w:rPr>
        <w:t>Трудовой Кодекс Российской Федерации (далее - ТК РФ);</w:t>
      </w:r>
    </w:p>
    <w:p w:rsidR="00636B1E" w:rsidRPr="000D3C54" w:rsidRDefault="00636B1E" w:rsidP="00636B1E">
      <w:pPr>
        <w:numPr>
          <w:ilvl w:val="0"/>
          <w:numId w:val="13"/>
        </w:numPr>
        <w:tabs>
          <w:tab w:val="clear" w:pos="720"/>
          <w:tab w:val="num" w:pos="0"/>
          <w:tab w:val="num" w:pos="142"/>
        </w:tabs>
        <w:spacing w:line="360" w:lineRule="auto"/>
        <w:ind w:left="0" w:right="-286" w:firstLine="851"/>
        <w:jc w:val="both"/>
        <w:rPr>
          <w:sz w:val="28"/>
          <w:szCs w:val="28"/>
        </w:rPr>
      </w:pPr>
      <w:r w:rsidRPr="000D3C54">
        <w:rPr>
          <w:sz w:val="28"/>
          <w:szCs w:val="28"/>
        </w:rPr>
        <w:t>Федеральный Закон от 17.08.1995 № 147-ФЗ «О естественных монополиях»;</w:t>
      </w:r>
    </w:p>
    <w:p w:rsidR="00636B1E" w:rsidRPr="000D3C54" w:rsidRDefault="00636B1E" w:rsidP="00636B1E">
      <w:pPr>
        <w:numPr>
          <w:ilvl w:val="0"/>
          <w:numId w:val="13"/>
        </w:numPr>
        <w:tabs>
          <w:tab w:val="clear" w:pos="720"/>
          <w:tab w:val="num" w:pos="0"/>
          <w:tab w:val="num" w:pos="142"/>
        </w:tabs>
        <w:spacing w:line="360" w:lineRule="auto"/>
        <w:ind w:left="0" w:right="-286" w:firstLine="851"/>
        <w:jc w:val="both"/>
        <w:rPr>
          <w:sz w:val="28"/>
          <w:szCs w:val="28"/>
        </w:rPr>
      </w:pPr>
      <w:r w:rsidRPr="000D3C54">
        <w:rPr>
          <w:sz w:val="28"/>
          <w:szCs w:val="28"/>
        </w:rPr>
        <w:t xml:space="preserve"> Федеральный закон от 27.07.2010 </w:t>
      </w:r>
      <w:r>
        <w:rPr>
          <w:sz w:val="28"/>
          <w:szCs w:val="28"/>
        </w:rPr>
        <w:t>№</w:t>
      </w:r>
      <w:r w:rsidRPr="000D3C54">
        <w:rPr>
          <w:sz w:val="28"/>
          <w:szCs w:val="28"/>
        </w:rPr>
        <w:t xml:space="preserve"> 190-ФЗ "О теплоснабжении"</w:t>
      </w:r>
    </w:p>
    <w:p w:rsidR="00636B1E" w:rsidRDefault="00636B1E" w:rsidP="00636B1E">
      <w:pPr>
        <w:numPr>
          <w:ilvl w:val="0"/>
          <w:numId w:val="13"/>
        </w:numPr>
        <w:tabs>
          <w:tab w:val="clear" w:pos="720"/>
          <w:tab w:val="num" w:pos="0"/>
          <w:tab w:val="num" w:pos="142"/>
        </w:tabs>
        <w:spacing w:line="360" w:lineRule="auto"/>
        <w:ind w:left="0" w:right="-286" w:firstLine="851"/>
        <w:jc w:val="both"/>
        <w:rPr>
          <w:sz w:val="28"/>
          <w:szCs w:val="28"/>
        </w:rPr>
      </w:pPr>
      <w:r w:rsidRPr="000D3C54">
        <w:rPr>
          <w:sz w:val="28"/>
          <w:szCs w:val="28"/>
        </w:rPr>
        <w:t xml:space="preserve">Постановление Правительства РФ от 6 июля 1998 г. </w:t>
      </w:r>
      <w:r>
        <w:rPr>
          <w:sz w:val="28"/>
          <w:szCs w:val="28"/>
        </w:rPr>
        <w:t>№</w:t>
      </w:r>
      <w:r w:rsidRPr="000D3C54">
        <w:rPr>
          <w:sz w:val="28"/>
          <w:szCs w:val="28"/>
        </w:rPr>
        <w:t xml:space="preserve"> 700 "О введении раздельного учета затрат по регулируемым видам деятельности в энергетике";</w:t>
      </w:r>
    </w:p>
    <w:p w:rsidR="00636B1E" w:rsidRDefault="00636B1E" w:rsidP="00636B1E">
      <w:pPr>
        <w:numPr>
          <w:ilvl w:val="0"/>
          <w:numId w:val="13"/>
        </w:numPr>
        <w:tabs>
          <w:tab w:val="clear" w:pos="720"/>
          <w:tab w:val="num" w:pos="0"/>
          <w:tab w:val="num" w:pos="142"/>
        </w:tabs>
        <w:spacing w:line="360" w:lineRule="auto"/>
        <w:ind w:left="0" w:right="-286" w:firstLine="851"/>
        <w:jc w:val="both"/>
        <w:rPr>
          <w:sz w:val="28"/>
          <w:szCs w:val="28"/>
        </w:rPr>
      </w:pPr>
      <w:r>
        <w:rPr>
          <w:sz w:val="28"/>
          <w:szCs w:val="28"/>
        </w:rPr>
        <w:t>Федеральный закон от 07.12.2011 № 416-ФЗ (ред. от 23.07.2013) «О водоснабжении и водоотведении»;</w:t>
      </w:r>
    </w:p>
    <w:p w:rsidR="00636B1E" w:rsidRDefault="00636B1E" w:rsidP="00636B1E">
      <w:pPr>
        <w:numPr>
          <w:ilvl w:val="0"/>
          <w:numId w:val="13"/>
        </w:numPr>
        <w:tabs>
          <w:tab w:val="clear" w:pos="720"/>
          <w:tab w:val="num" w:pos="0"/>
          <w:tab w:val="num" w:pos="142"/>
        </w:tabs>
        <w:spacing w:line="360" w:lineRule="auto"/>
        <w:ind w:left="0" w:right="-286" w:firstLine="851"/>
        <w:jc w:val="both"/>
        <w:rPr>
          <w:sz w:val="28"/>
          <w:szCs w:val="28"/>
        </w:rPr>
      </w:pPr>
      <w:r>
        <w:rPr>
          <w:sz w:val="28"/>
          <w:szCs w:val="28"/>
        </w:rPr>
        <w:t>Постановление Правительства РФ от 13.05.2013 № 406 (ред. от 29.07.2013) «О государственном регулировании тарифов в сфере водоснабжения и водоотведения»;</w:t>
      </w:r>
    </w:p>
    <w:p w:rsidR="00636B1E" w:rsidRPr="00E84C99" w:rsidRDefault="00636B1E" w:rsidP="00636B1E">
      <w:pPr>
        <w:numPr>
          <w:ilvl w:val="0"/>
          <w:numId w:val="13"/>
        </w:numPr>
        <w:tabs>
          <w:tab w:val="clear" w:pos="720"/>
          <w:tab w:val="num" w:pos="0"/>
          <w:tab w:val="num" w:pos="142"/>
        </w:tabs>
        <w:spacing w:line="360" w:lineRule="auto"/>
        <w:ind w:left="0" w:right="-286" w:firstLine="851"/>
        <w:jc w:val="both"/>
        <w:rPr>
          <w:sz w:val="28"/>
          <w:szCs w:val="28"/>
        </w:rPr>
      </w:pPr>
      <w:r w:rsidRPr="00E84C99">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rsidR="00636B1E" w:rsidRDefault="00636B1E" w:rsidP="00636B1E">
      <w:pPr>
        <w:numPr>
          <w:ilvl w:val="0"/>
          <w:numId w:val="13"/>
        </w:numPr>
        <w:tabs>
          <w:tab w:val="clear" w:pos="720"/>
          <w:tab w:val="num" w:pos="0"/>
          <w:tab w:val="num" w:pos="142"/>
        </w:tabs>
        <w:spacing w:line="360" w:lineRule="auto"/>
        <w:ind w:left="0" w:right="-286" w:firstLine="851"/>
        <w:jc w:val="both"/>
        <w:rPr>
          <w:sz w:val="28"/>
          <w:szCs w:val="28"/>
        </w:rPr>
      </w:pPr>
      <w:r w:rsidRPr="00E84C99">
        <w:rPr>
          <w:sz w:val="28"/>
          <w:szCs w:val="28"/>
        </w:rPr>
        <w:t>Приказ ФСТ России от 16.07.2014 № 1154-э «Об утверждении Регламента установления регулируемых тарифов в сфере водоснабжения и водоотведения</w:t>
      </w:r>
      <w:r>
        <w:rPr>
          <w:sz w:val="28"/>
          <w:szCs w:val="28"/>
        </w:rPr>
        <w:t>»;</w:t>
      </w:r>
    </w:p>
    <w:p w:rsidR="00636B1E" w:rsidRDefault="00636B1E" w:rsidP="00636B1E">
      <w:pPr>
        <w:numPr>
          <w:ilvl w:val="0"/>
          <w:numId w:val="13"/>
        </w:numPr>
        <w:tabs>
          <w:tab w:val="clear" w:pos="720"/>
          <w:tab w:val="num" w:pos="0"/>
          <w:tab w:val="num" w:pos="142"/>
        </w:tabs>
        <w:spacing w:line="360" w:lineRule="auto"/>
        <w:ind w:left="0" w:right="-286" w:firstLine="851"/>
        <w:jc w:val="both"/>
        <w:rPr>
          <w:sz w:val="28"/>
          <w:szCs w:val="28"/>
        </w:rPr>
      </w:pPr>
      <w:r w:rsidRPr="000D3C54">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w:t>
      </w:r>
    </w:p>
    <w:p w:rsidR="00636B1E" w:rsidRDefault="00636B1E" w:rsidP="00636B1E">
      <w:pPr>
        <w:tabs>
          <w:tab w:val="left" w:pos="0"/>
          <w:tab w:val="left" w:pos="709"/>
        </w:tabs>
        <w:spacing w:line="360" w:lineRule="auto"/>
        <w:ind w:right="-286" w:firstLine="709"/>
        <w:jc w:val="both"/>
        <w:rPr>
          <w:sz w:val="28"/>
          <w:szCs w:val="28"/>
        </w:rPr>
      </w:pPr>
      <w:r w:rsidRPr="0090765C">
        <w:rPr>
          <w:sz w:val="28"/>
          <w:szCs w:val="28"/>
        </w:rPr>
        <w:lastRenderedPageBreak/>
        <w:t>Вся нормативно – методическая основа используется в редакции, действующей на момент проведения экспертизы.</w:t>
      </w:r>
    </w:p>
    <w:p w:rsidR="00636B1E" w:rsidRDefault="00636B1E" w:rsidP="00636B1E">
      <w:pPr>
        <w:tabs>
          <w:tab w:val="left" w:pos="0"/>
          <w:tab w:val="left" w:pos="709"/>
        </w:tabs>
        <w:spacing w:line="360" w:lineRule="auto"/>
        <w:ind w:right="-286" w:firstLine="709"/>
        <w:jc w:val="both"/>
        <w:rPr>
          <w:sz w:val="28"/>
          <w:szCs w:val="28"/>
        </w:rPr>
      </w:pPr>
      <w:r w:rsidRPr="006C4BE1">
        <w:rPr>
          <w:sz w:val="28"/>
          <w:szCs w:val="28"/>
        </w:rPr>
        <w:t xml:space="preserve">Представленные предприятием материалы для </w:t>
      </w:r>
      <w:r>
        <w:rPr>
          <w:sz w:val="28"/>
          <w:szCs w:val="28"/>
        </w:rPr>
        <w:t>корректировки</w:t>
      </w:r>
      <w:r w:rsidRPr="006C4BE1">
        <w:rPr>
          <w:sz w:val="28"/>
          <w:szCs w:val="28"/>
        </w:rPr>
        <w:t xml:space="preserve"> тариф</w:t>
      </w:r>
      <w:r>
        <w:rPr>
          <w:sz w:val="28"/>
          <w:szCs w:val="28"/>
        </w:rPr>
        <w:t>ов</w:t>
      </w:r>
      <w:r w:rsidRPr="006C4BE1">
        <w:rPr>
          <w:sz w:val="28"/>
          <w:szCs w:val="28"/>
        </w:rPr>
        <w:t xml:space="preserve"> на горяч</w:t>
      </w:r>
      <w:r>
        <w:rPr>
          <w:sz w:val="28"/>
          <w:szCs w:val="28"/>
        </w:rPr>
        <w:t>ую воду в закрытой системе горячего</w:t>
      </w:r>
      <w:r w:rsidRPr="006C4BE1">
        <w:rPr>
          <w:sz w:val="28"/>
          <w:szCs w:val="28"/>
        </w:rPr>
        <w:t xml:space="preserve"> водоснабжения, подготовлены руководствуясь </w:t>
      </w:r>
      <w:r>
        <w:rPr>
          <w:sz w:val="28"/>
          <w:szCs w:val="28"/>
        </w:rPr>
        <w:t>Федеральным законом от 07.12.2011 № 416-ФЗ (ред. от 23.07.2013) «О водоснабжении и водоотведении», Постановление Правительства РФ от 13.05.2013 № 406 (ред. от 29.07.2013) «О государственном регулировании тарифов в сфере водоснабжения и водоотведения»,</w:t>
      </w:r>
      <w:r w:rsidRPr="00FF73D2">
        <w:rPr>
          <w:sz w:val="28"/>
          <w:szCs w:val="28"/>
        </w:rPr>
        <w:t xml:space="preserve"> </w:t>
      </w:r>
      <w:r w:rsidRPr="00A248B3">
        <w:rPr>
          <w:sz w:val="28"/>
          <w:szCs w:val="28"/>
        </w:rPr>
        <w:t>Методическ</w:t>
      </w:r>
      <w:r>
        <w:rPr>
          <w:sz w:val="28"/>
          <w:szCs w:val="28"/>
        </w:rPr>
        <w:t>ими</w:t>
      </w:r>
      <w:r w:rsidRPr="00A248B3">
        <w:rPr>
          <w:sz w:val="28"/>
          <w:szCs w:val="28"/>
        </w:rPr>
        <w:t xml:space="preserve"> указани</w:t>
      </w:r>
      <w:r>
        <w:rPr>
          <w:sz w:val="28"/>
          <w:szCs w:val="28"/>
        </w:rPr>
        <w:t>ями</w:t>
      </w:r>
      <w:r w:rsidRPr="00A248B3">
        <w:rPr>
          <w:sz w:val="28"/>
          <w:szCs w:val="28"/>
        </w:rPr>
        <w:t xml:space="preserve">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w:t>
      </w:r>
      <w:r>
        <w:rPr>
          <w:sz w:val="28"/>
          <w:szCs w:val="28"/>
        </w:rPr>
        <w:t xml:space="preserve">ой Федерации от 15.02.2011 № 47, </w:t>
      </w:r>
      <w:r w:rsidRPr="0090765C">
        <w:rPr>
          <w:sz w:val="28"/>
          <w:szCs w:val="28"/>
        </w:rPr>
        <w:t>Приказ</w:t>
      </w:r>
      <w:r>
        <w:rPr>
          <w:sz w:val="28"/>
          <w:szCs w:val="28"/>
        </w:rPr>
        <w:t>ом</w:t>
      </w:r>
      <w:r w:rsidRPr="0090765C">
        <w:rPr>
          <w:sz w:val="28"/>
          <w:szCs w:val="28"/>
        </w:rPr>
        <w:t xml:space="preserve"> Федеральной службы по тарифам от </w:t>
      </w:r>
      <w:r>
        <w:rPr>
          <w:sz w:val="28"/>
          <w:szCs w:val="28"/>
        </w:rPr>
        <w:t>21</w:t>
      </w:r>
      <w:r w:rsidRPr="008079DF">
        <w:rPr>
          <w:sz w:val="28"/>
          <w:szCs w:val="28"/>
        </w:rPr>
        <w:t>.10.201</w:t>
      </w:r>
      <w:r>
        <w:rPr>
          <w:sz w:val="28"/>
          <w:szCs w:val="28"/>
        </w:rPr>
        <w:t>3</w:t>
      </w:r>
      <w:r w:rsidRPr="008079DF">
        <w:rPr>
          <w:sz w:val="28"/>
          <w:szCs w:val="28"/>
        </w:rPr>
        <w:t xml:space="preserve"> года № </w:t>
      </w:r>
      <w:r>
        <w:rPr>
          <w:sz w:val="28"/>
          <w:szCs w:val="28"/>
        </w:rPr>
        <w:t>192</w:t>
      </w:r>
      <w:r w:rsidRPr="008079DF">
        <w:rPr>
          <w:sz w:val="28"/>
          <w:szCs w:val="28"/>
        </w:rPr>
        <w:t>-э/</w:t>
      </w:r>
      <w:r>
        <w:rPr>
          <w:sz w:val="28"/>
          <w:szCs w:val="28"/>
        </w:rPr>
        <w:t>3</w:t>
      </w:r>
      <w:r w:rsidRPr="008079DF">
        <w:rPr>
          <w:sz w:val="28"/>
          <w:szCs w:val="28"/>
        </w:rPr>
        <w:t xml:space="preserve"> </w:t>
      </w:r>
      <w:r w:rsidRPr="0090765C">
        <w:rPr>
          <w:sz w:val="28"/>
          <w:szCs w:val="28"/>
        </w:rPr>
        <w:t xml:space="preserve"> «Об установлении предельных </w:t>
      </w:r>
      <w:r>
        <w:rPr>
          <w:sz w:val="28"/>
          <w:szCs w:val="28"/>
        </w:rPr>
        <w:t>индексов максимального возможного изменения действующих тарифов в сфере водоснабжения и водоотведения</w:t>
      </w:r>
      <w:r w:rsidRPr="0090765C">
        <w:rPr>
          <w:sz w:val="28"/>
          <w:szCs w:val="28"/>
        </w:rPr>
        <w:t>»</w:t>
      </w:r>
      <w:r>
        <w:rPr>
          <w:sz w:val="28"/>
          <w:szCs w:val="28"/>
        </w:rPr>
        <w:t>.</w:t>
      </w:r>
    </w:p>
    <w:p w:rsidR="00636B1E" w:rsidRDefault="00636B1E" w:rsidP="00636B1E">
      <w:pPr>
        <w:tabs>
          <w:tab w:val="left" w:pos="0"/>
          <w:tab w:val="left" w:pos="709"/>
        </w:tabs>
        <w:spacing w:line="360" w:lineRule="auto"/>
        <w:ind w:right="-286" w:firstLine="709"/>
        <w:jc w:val="both"/>
        <w:rPr>
          <w:sz w:val="28"/>
          <w:szCs w:val="28"/>
        </w:rPr>
      </w:pPr>
      <w:r w:rsidRPr="008B0D07">
        <w:rPr>
          <w:sz w:val="28"/>
          <w:szCs w:val="28"/>
        </w:rPr>
        <w:t>ООО «</w:t>
      </w:r>
      <w:proofErr w:type="spellStart"/>
      <w:r>
        <w:rPr>
          <w:sz w:val="28"/>
          <w:szCs w:val="28"/>
        </w:rPr>
        <w:t>Термаль</w:t>
      </w:r>
      <w:proofErr w:type="spellEnd"/>
      <w:r w:rsidRPr="008B0D07">
        <w:rPr>
          <w:sz w:val="28"/>
          <w:szCs w:val="28"/>
        </w:rPr>
        <w:t xml:space="preserve">» (г. </w:t>
      </w:r>
      <w:r>
        <w:rPr>
          <w:sz w:val="28"/>
          <w:szCs w:val="28"/>
        </w:rPr>
        <w:t>Белово</w:t>
      </w:r>
      <w:r w:rsidRPr="008B0D07">
        <w:rPr>
          <w:sz w:val="28"/>
          <w:szCs w:val="28"/>
        </w:rPr>
        <w:t>) отпуска</w:t>
      </w:r>
      <w:r>
        <w:rPr>
          <w:sz w:val="28"/>
          <w:szCs w:val="28"/>
        </w:rPr>
        <w:t>ет горячую воду потребителям г. Белово</w:t>
      </w:r>
      <w:r w:rsidRPr="008B0D07">
        <w:rPr>
          <w:sz w:val="28"/>
          <w:szCs w:val="28"/>
        </w:rPr>
        <w:t>, используя закрытую схему теплоснабжения.</w:t>
      </w:r>
      <w:r>
        <w:rPr>
          <w:sz w:val="28"/>
          <w:szCs w:val="28"/>
        </w:rPr>
        <w:t xml:space="preserve"> Подпитка сети ГВС производится </w:t>
      </w:r>
      <w:r w:rsidRPr="008F542D">
        <w:rPr>
          <w:sz w:val="28"/>
          <w:szCs w:val="28"/>
        </w:rPr>
        <w:t>водой питьевого качества</w:t>
      </w:r>
      <w:r>
        <w:rPr>
          <w:sz w:val="28"/>
          <w:szCs w:val="28"/>
        </w:rPr>
        <w:t>, прошедшей через установку умягчения воды</w:t>
      </w:r>
      <w:r w:rsidRPr="008F542D">
        <w:rPr>
          <w:sz w:val="28"/>
          <w:szCs w:val="28"/>
        </w:rPr>
        <w:t>.</w:t>
      </w:r>
    </w:p>
    <w:p w:rsidR="00636B1E" w:rsidRDefault="00636B1E" w:rsidP="00636B1E">
      <w:pPr>
        <w:tabs>
          <w:tab w:val="left" w:pos="0"/>
          <w:tab w:val="left" w:pos="9900"/>
        </w:tabs>
        <w:spacing w:line="360" w:lineRule="auto"/>
        <w:ind w:right="-286" w:firstLine="540"/>
        <w:jc w:val="both"/>
        <w:rPr>
          <w:sz w:val="28"/>
          <w:szCs w:val="28"/>
        </w:rPr>
      </w:pPr>
      <w:r>
        <w:rPr>
          <w:sz w:val="28"/>
          <w:szCs w:val="28"/>
        </w:rPr>
        <w:t>Согласно п. 88 Федерального закона от 07.12.2011 № 416-ФЗ</w:t>
      </w:r>
      <w:r>
        <w:rPr>
          <w:sz w:val="28"/>
          <w:szCs w:val="28"/>
        </w:rPr>
        <w:br/>
        <w:t>(ред. от 23.07.2013) «О водоснабжении и водоотведении», при закрытой системе</w:t>
      </w:r>
      <w:r w:rsidRPr="00A248B3">
        <w:rPr>
          <w:sz w:val="28"/>
          <w:szCs w:val="28"/>
        </w:rPr>
        <w:t xml:space="preserve"> горячего водоснабжения, для расчета тарифа на горячее водоснабжение </w:t>
      </w:r>
      <w:r w:rsidRPr="00A248B3">
        <w:rPr>
          <w:b/>
          <w:bCs/>
          <w:sz w:val="28"/>
          <w:szCs w:val="28"/>
          <w:u w:val="single"/>
        </w:rPr>
        <w:t>используются дв</w:t>
      </w:r>
      <w:r>
        <w:rPr>
          <w:b/>
          <w:bCs/>
          <w:sz w:val="28"/>
          <w:szCs w:val="28"/>
          <w:u w:val="single"/>
        </w:rPr>
        <w:t>а</w:t>
      </w:r>
      <w:r w:rsidRPr="00A248B3">
        <w:rPr>
          <w:b/>
          <w:bCs/>
          <w:sz w:val="28"/>
          <w:szCs w:val="28"/>
          <w:u w:val="single"/>
        </w:rPr>
        <w:t xml:space="preserve"> компонент</w:t>
      </w:r>
      <w:r>
        <w:rPr>
          <w:b/>
          <w:bCs/>
          <w:sz w:val="28"/>
          <w:szCs w:val="28"/>
          <w:u w:val="single"/>
        </w:rPr>
        <w:t>а</w:t>
      </w:r>
      <w:r w:rsidRPr="00A248B3">
        <w:rPr>
          <w:b/>
          <w:bCs/>
          <w:sz w:val="28"/>
          <w:szCs w:val="28"/>
          <w:u w:val="single"/>
        </w:rPr>
        <w:t xml:space="preserve">: </w:t>
      </w:r>
      <w:r>
        <w:rPr>
          <w:b/>
          <w:bCs/>
          <w:sz w:val="28"/>
          <w:szCs w:val="28"/>
          <w:u w:val="single"/>
        </w:rPr>
        <w:t>холодная вода</w:t>
      </w:r>
      <w:r w:rsidRPr="00A248B3">
        <w:rPr>
          <w:b/>
          <w:bCs/>
          <w:sz w:val="28"/>
          <w:szCs w:val="28"/>
          <w:u w:val="single"/>
        </w:rPr>
        <w:t xml:space="preserve"> и тепловая энергия</w:t>
      </w:r>
      <w:r>
        <w:rPr>
          <w:b/>
          <w:bCs/>
          <w:sz w:val="28"/>
          <w:szCs w:val="28"/>
          <w:u w:val="single"/>
        </w:rPr>
        <w:t xml:space="preserve">. </w:t>
      </w:r>
    </w:p>
    <w:p w:rsidR="00636B1E" w:rsidRDefault="00636B1E" w:rsidP="00636B1E">
      <w:pPr>
        <w:tabs>
          <w:tab w:val="left" w:pos="0"/>
          <w:tab w:val="left" w:pos="709"/>
        </w:tabs>
        <w:spacing w:line="360" w:lineRule="auto"/>
        <w:ind w:right="-286" w:firstLine="709"/>
        <w:jc w:val="both"/>
        <w:rPr>
          <w:sz w:val="28"/>
          <w:szCs w:val="28"/>
        </w:rPr>
      </w:pPr>
      <w:r>
        <w:rPr>
          <w:sz w:val="28"/>
          <w:szCs w:val="28"/>
        </w:rPr>
        <w:t>Предлагаемый для корректировки</w:t>
      </w:r>
      <w:r w:rsidRPr="00A248B3">
        <w:rPr>
          <w:sz w:val="28"/>
          <w:szCs w:val="28"/>
        </w:rPr>
        <w:t xml:space="preserve"> тариф рассчитан в соответствии с</w:t>
      </w:r>
      <w:r>
        <w:rPr>
          <w:sz w:val="28"/>
          <w:szCs w:val="28"/>
        </w:rPr>
        <w:t xml:space="preserve"> разделом </w:t>
      </w:r>
      <w:r w:rsidRPr="00A248B3">
        <w:rPr>
          <w:sz w:val="28"/>
          <w:szCs w:val="28"/>
        </w:rPr>
        <w:t>V.I.3</w:t>
      </w:r>
      <w:r>
        <w:rPr>
          <w:sz w:val="28"/>
          <w:szCs w:val="28"/>
        </w:rPr>
        <w:t>.</w:t>
      </w:r>
      <w:r w:rsidRPr="00A248B3">
        <w:rPr>
          <w:sz w:val="28"/>
          <w:szCs w:val="28"/>
        </w:rPr>
        <w:t xml:space="preserve">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r w:rsidRPr="00B50DFB">
        <w:rPr>
          <w:sz w:val="28"/>
          <w:szCs w:val="28"/>
        </w:rPr>
        <w:t xml:space="preserve"> </w:t>
      </w:r>
    </w:p>
    <w:p w:rsidR="00636B1E" w:rsidRPr="00A248B3" w:rsidRDefault="00636B1E" w:rsidP="00636B1E">
      <w:pPr>
        <w:tabs>
          <w:tab w:val="left" w:pos="0"/>
          <w:tab w:val="left" w:pos="709"/>
        </w:tabs>
        <w:spacing w:line="360" w:lineRule="auto"/>
        <w:ind w:right="-286" w:firstLine="709"/>
        <w:jc w:val="both"/>
        <w:rPr>
          <w:sz w:val="28"/>
          <w:szCs w:val="28"/>
        </w:rPr>
      </w:pPr>
      <w:r w:rsidRPr="00546C73">
        <w:rPr>
          <w:sz w:val="28"/>
          <w:szCs w:val="28"/>
        </w:rPr>
        <w:t>Значение компонента на холодную воду рассчитывается исходя из тарифа (тарифов) на холодную воду.</w:t>
      </w:r>
    </w:p>
    <w:p w:rsidR="00636B1E" w:rsidRDefault="00636B1E" w:rsidP="00636B1E">
      <w:pPr>
        <w:autoSpaceDE w:val="0"/>
        <w:autoSpaceDN w:val="0"/>
        <w:adjustRightInd w:val="0"/>
        <w:spacing w:line="360" w:lineRule="auto"/>
        <w:ind w:right="-286" w:firstLine="709"/>
        <w:jc w:val="both"/>
        <w:outlineLvl w:val="3"/>
        <w:rPr>
          <w:sz w:val="28"/>
          <w:szCs w:val="28"/>
        </w:rPr>
      </w:pPr>
      <w:r w:rsidRPr="00C03959">
        <w:rPr>
          <w:sz w:val="28"/>
          <w:szCs w:val="28"/>
        </w:rPr>
        <w:lastRenderedPageBreak/>
        <w:t>Количество тепловой энергии необходимой для нагрева 1</w:t>
      </w:r>
      <w:r>
        <w:rPr>
          <w:sz w:val="28"/>
          <w:szCs w:val="28"/>
        </w:rPr>
        <w:t xml:space="preserve"> </w:t>
      </w:r>
      <w:r w:rsidRPr="00C03959">
        <w:rPr>
          <w:sz w:val="28"/>
          <w:szCs w:val="28"/>
        </w:rPr>
        <w:t>м</w:t>
      </w:r>
      <w:r w:rsidRPr="00C03959">
        <w:rPr>
          <w:sz w:val="28"/>
          <w:szCs w:val="28"/>
          <w:vertAlign w:val="superscript"/>
        </w:rPr>
        <w:t>3</w:t>
      </w:r>
      <w:r w:rsidRPr="00C03959">
        <w:rPr>
          <w:sz w:val="28"/>
          <w:szCs w:val="28"/>
        </w:rPr>
        <w:t xml:space="preserve"> холодной воды </w:t>
      </w:r>
      <w:r w:rsidRPr="004F4D61">
        <w:rPr>
          <w:sz w:val="28"/>
          <w:szCs w:val="28"/>
        </w:rPr>
        <w:t xml:space="preserve">до температуры, установленной в соответствии с нормативными правовыми актами, </w:t>
      </w:r>
      <w:r w:rsidRPr="00C03959">
        <w:rPr>
          <w:sz w:val="28"/>
          <w:szCs w:val="28"/>
        </w:rPr>
        <w:t xml:space="preserve">определено </w:t>
      </w:r>
      <w:r w:rsidRPr="000D7C12">
        <w:rPr>
          <w:sz w:val="28"/>
          <w:szCs w:val="28"/>
        </w:rPr>
        <w:t>в соответствии с постановлением региональной энергетической комиссии Кемеровской области от 07.12.2017 № 458</w:t>
      </w:r>
      <w:r>
        <w:rPr>
          <w:sz w:val="28"/>
          <w:szCs w:val="28"/>
        </w:rPr>
        <w:br/>
      </w:r>
      <w:r w:rsidRPr="000D7C12">
        <w:rPr>
          <w:sz w:val="28"/>
          <w:szCs w:val="28"/>
        </w:rPr>
        <w:t>«Об утверждении нормативов расхода тепловой энергии, используемой на подогрев холодной воды для предоставления коммунальной услуги п</w:t>
      </w:r>
      <w:r>
        <w:rPr>
          <w:sz w:val="28"/>
          <w:szCs w:val="28"/>
        </w:rPr>
        <w:t>о горячему водоснабжению на тер</w:t>
      </w:r>
      <w:r w:rsidRPr="000D7C12">
        <w:rPr>
          <w:sz w:val="28"/>
          <w:szCs w:val="28"/>
        </w:rPr>
        <w:t>ритории Кемеровской области»</w:t>
      </w:r>
      <w:r>
        <w:rPr>
          <w:sz w:val="28"/>
          <w:szCs w:val="28"/>
        </w:rPr>
        <w:t>.</w:t>
      </w:r>
    </w:p>
    <w:p w:rsidR="00636B1E" w:rsidRDefault="00636B1E" w:rsidP="00636B1E">
      <w:pPr>
        <w:autoSpaceDE w:val="0"/>
        <w:autoSpaceDN w:val="0"/>
        <w:adjustRightInd w:val="0"/>
        <w:spacing w:line="360" w:lineRule="auto"/>
        <w:ind w:right="-286" w:firstLine="709"/>
        <w:jc w:val="both"/>
        <w:outlineLvl w:val="3"/>
        <w:rPr>
          <w:sz w:val="28"/>
          <w:szCs w:val="28"/>
        </w:rPr>
      </w:pPr>
    </w:p>
    <w:p w:rsidR="00636B1E" w:rsidRPr="009A58FD" w:rsidRDefault="00636B1E" w:rsidP="00636B1E">
      <w:pPr>
        <w:pStyle w:val="1"/>
        <w:rPr>
          <w:rFonts w:ascii="Times New Roman" w:hAnsi="Times New Roman" w:cs="Times New Roman"/>
          <w:i/>
          <w:sz w:val="28"/>
          <w:szCs w:val="28"/>
        </w:rPr>
      </w:pPr>
      <w:r w:rsidRPr="009A58FD">
        <w:rPr>
          <w:rFonts w:ascii="Times New Roman" w:hAnsi="Times New Roman" w:cs="Times New Roman"/>
          <w:i/>
          <w:sz w:val="28"/>
          <w:szCs w:val="28"/>
        </w:rPr>
        <w:t>Определение планового полезного отпуска по ГВС на 2019</w:t>
      </w:r>
    </w:p>
    <w:p w:rsidR="00636B1E" w:rsidRPr="00D31A1E" w:rsidRDefault="00636B1E" w:rsidP="00636B1E"/>
    <w:p w:rsidR="00636B1E" w:rsidRDefault="00636B1E" w:rsidP="00636B1E">
      <w:pPr>
        <w:tabs>
          <w:tab w:val="left" w:pos="0"/>
          <w:tab w:val="left" w:pos="709"/>
        </w:tabs>
        <w:spacing w:line="360" w:lineRule="auto"/>
        <w:ind w:right="-286" w:firstLine="709"/>
        <w:jc w:val="both"/>
        <w:rPr>
          <w:sz w:val="28"/>
          <w:szCs w:val="28"/>
        </w:rPr>
      </w:pPr>
      <w:r>
        <w:rPr>
          <w:sz w:val="28"/>
          <w:szCs w:val="28"/>
        </w:rPr>
        <w:t xml:space="preserve">Всего плановый полезный отпуск по ГВС заявлен предприятием на 2019 год в объёме </w:t>
      </w:r>
      <w:r w:rsidRPr="00E84C99">
        <w:rPr>
          <w:sz w:val="28"/>
          <w:szCs w:val="28"/>
        </w:rPr>
        <w:t>1</w:t>
      </w:r>
      <w:r>
        <w:rPr>
          <w:sz w:val="28"/>
          <w:szCs w:val="28"/>
        </w:rPr>
        <w:t>7</w:t>
      </w:r>
      <w:r w:rsidRPr="00E84C99">
        <w:rPr>
          <w:sz w:val="28"/>
          <w:szCs w:val="28"/>
        </w:rPr>
        <w:t>2</w:t>
      </w:r>
      <w:r>
        <w:rPr>
          <w:sz w:val="28"/>
          <w:szCs w:val="28"/>
        </w:rPr>
        <w:t>,</w:t>
      </w:r>
      <w:r w:rsidRPr="00E84C99">
        <w:rPr>
          <w:sz w:val="28"/>
          <w:szCs w:val="28"/>
        </w:rPr>
        <w:t>0</w:t>
      </w:r>
      <w:r>
        <w:rPr>
          <w:sz w:val="28"/>
          <w:szCs w:val="28"/>
        </w:rPr>
        <w:t>00 тыс. м</w:t>
      </w:r>
      <w:r w:rsidRPr="00974749">
        <w:rPr>
          <w:sz w:val="28"/>
          <w:szCs w:val="28"/>
        </w:rPr>
        <w:t>3</w:t>
      </w:r>
      <w:r>
        <w:rPr>
          <w:sz w:val="28"/>
          <w:szCs w:val="28"/>
        </w:rPr>
        <w:t xml:space="preserve">. </w:t>
      </w:r>
    </w:p>
    <w:p w:rsidR="00636B1E" w:rsidRDefault="00636B1E" w:rsidP="00636B1E">
      <w:pPr>
        <w:autoSpaceDE w:val="0"/>
        <w:autoSpaceDN w:val="0"/>
        <w:adjustRightInd w:val="0"/>
        <w:spacing w:line="360" w:lineRule="auto"/>
        <w:ind w:right="-286" w:firstLine="540"/>
        <w:jc w:val="right"/>
        <w:outlineLvl w:val="1"/>
        <w:rPr>
          <w:sz w:val="28"/>
          <w:szCs w:val="28"/>
        </w:rPr>
      </w:pPr>
      <w:r>
        <w:rPr>
          <w:sz w:val="28"/>
          <w:szCs w:val="28"/>
        </w:rPr>
        <w:t>Таблица 1</w:t>
      </w:r>
    </w:p>
    <w:p w:rsidR="00636B1E" w:rsidRPr="00BD02BD" w:rsidRDefault="00636B1E" w:rsidP="00636B1E">
      <w:pPr>
        <w:spacing w:line="360" w:lineRule="auto"/>
        <w:ind w:right="-286"/>
        <w:jc w:val="center"/>
        <w:rPr>
          <w:b/>
          <w:bCs/>
          <w:sz w:val="28"/>
          <w:szCs w:val="28"/>
        </w:rPr>
      </w:pPr>
      <w:r w:rsidRPr="00BD02BD">
        <w:rPr>
          <w:b/>
          <w:bCs/>
          <w:sz w:val="28"/>
          <w:szCs w:val="28"/>
        </w:rPr>
        <w:t xml:space="preserve">Информация по полезному отпуску ГВС ООО </w:t>
      </w:r>
      <w:r w:rsidR="009A58FD">
        <w:rPr>
          <w:b/>
          <w:bCs/>
          <w:sz w:val="28"/>
          <w:szCs w:val="28"/>
        </w:rPr>
        <w:t>«</w:t>
      </w:r>
      <w:proofErr w:type="spellStart"/>
      <w:r>
        <w:rPr>
          <w:b/>
          <w:bCs/>
          <w:sz w:val="28"/>
          <w:szCs w:val="28"/>
        </w:rPr>
        <w:t>Термаль</w:t>
      </w:r>
      <w:proofErr w:type="spellEnd"/>
      <w:r w:rsidR="009A58FD">
        <w:rPr>
          <w:b/>
          <w:bCs/>
          <w:sz w:val="28"/>
          <w:szCs w:val="28"/>
        </w:rPr>
        <w:t>»</w:t>
      </w:r>
      <w:r w:rsidRPr="00BD02BD">
        <w:rPr>
          <w:b/>
          <w:bCs/>
          <w:sz w:val="28"/>
          <w:szCs w:val="28"/>
        </w:rPr>
        <w:t xml:space="preserve"> на 201</w:t>
      </w:r>
      <w:r>
        <w:rPr>
          <w:b/>
          <w:bCs/>
          <w:sz w:val="28"/>
          <w:szCs w:val="28"/>
        </w:rPr>
        <w:t>9</w:t>
      </w:r>
      <w:r w:rsidRPr="00BD02BD">
        <w:rPr>
          <w:b/>
          <w:bCs/>
          <w:sz w:val="28"/>
          <w:szCs w:val="28"/>
        </w:rPr>
        <w:t>г.</w:t>
      </w:r>
    </w:p>
    <w:tbl>
      <w:tblPr>
        <w:tblW w:w="9962" w:type="dxa"/>
        <w:tblInd w:w="108" w:type="dxa"/>
        <w:tblLook w:val="04A0" w:firstRow="1" w:lastRow="0" w:firstColumn="1" w:lastColumn="0" w:noHBand="0" w:noVBand="1"/>
      </w:tblPr>
      <w:tblGrid>
        <w:gridCol w:w="2127"/>
        <w:gridCol w:w="980"/>
        <w:gridCol w:w="1996"/>
        <w:gridCol w:w="1560"/>
        <w:gridCol w:w="1648"/>
        <w:gridCol w:w="1651"/>
      </w:tblGrid>
      <w:tr w:rsidR="00636B1E" w:rsidRPr="003D58E7" w:rsidTr="008B3A71">
        <w:trPr>
          <w:trHeight w:val="443"/>
        </w:trPr>
        <w:tc>
          <w:tcPr>
            <w:tcW w:w="2127" w:type="dxa"/>
            <w:vMerge w:val="restart"/>
            <w:tcBorders>
              <w:top w:val="single" w:sz="4" w:space="0" w:color="auto"/>
              <w:left w:val="single" w:sz="4" w:space="0" w:color="auto"/>
              <w:right w:val="single" w:sz="4" w:space="0" w:color="auto"/>
            </w:tcBorders>
            <w:shd w:val="clear" w:color="auto" w:fill="auto"/>
            <w:noWrap/>
            <w:vAlign w:val="bottom"/>
            <w:hideMark/>
          </w:tcPr>
          <w:p w:rsidR="00636B1E" w:rsidRPr="00BD02BD" w:rsidRDefault="00636B1E" w:rsidP="008B3A71">
            <w:pPr>
              <w:jc w:val="center"/>
              <w:rPr>
                <w:color w:val="000000"/>
              </w:rPr>
            </w:pPr>
            <w:r w:rsidRPr="00BD02BD">
              <w:rPr>
                <w:color w:val="000000"/>
              </w:rPr>
              <w:t>Показатели</w:t>
            </w:r>
          </w:p>
        </w:tc>
        <w:tc>
          <w:tcPr>
            <w:tcW w:w="980" w:type="dxa"/>
            <w:vMerge w:val="restart"/>
            <w:tcBorders>
              <w:top w:val="single" w:sz="4" w:space="0" w:color="auto"/>
              <w:left w:val="nil"/>
              <w:right w:val="single" w:sz="4" w:space="0" w:color="auto"/>
            </w:tcBorders>
            <w:shd w:val="clear" w:color="auto" w:fill="auto"/>
            <w:noWrap/>
            <w:vAlign w:val="bottom"/>
            <w:hideMark/>
          </w:tcPr>
          <w:p w:rsidR="00636B1E" w:rsidRPr="00BD02BD" w:rsidRDefault="00636B1E" w:rsidP="008B3A71">
            <w:pPr>
              <w:jc w:val="center"/>
              <w:rPr>
                <w:color w:val="000000"/>
              </w:rPr>
            </w:pPr>
            <w:proofErr w:type="spellStart"/>
            <w:r w:rsidRPr="00BD02BD">
              <w:rPr>
                <w:color w:val="000000"/>
              </w:rPr>
              <w:t>Ед.изм</w:t>
            </w:r>
            <w:proofErr w:type="spellEnd"/>
            <w:r w:rsidRPr="00BD02BD">
              <w:rPr>
                <w:color w:val="000000"/>
              </w:rPr>
              <w:t>.</w:t>
            </w:r>
          </w:p>
        </w:tc>
        <w:tc>
          <w:tcPr>
            <w:tcW w:w="5204" w:type="dxa"/>
            <w:gridSpan w:val="3"/>
            <w:tcBorders>
              <w:top w:val="single" w:sz="4" w:space="0" w:color="auto"/>
              <w:left w:val="nil"/>
              <w:bottom w:val="single" w:sz="4" w:space="0" w:color="auto"/>
              <w:right w:val="single" w:sz="4" w:space="0" w:color="auto"/>
            </w:tcBorders>
            <w:shd w:val="clear" w:color="auto" w:fill="auto"/>
            <w:vAlign w:val="bottom"/>
          </w:tcPr>
          <w:p w:rsidR="00636B1E" w:rsidRPr="00BD02BD" w:rsidRDefault="00636B1E" w:rsidP="008B3A71">
            <w:pPr>
              <w:jc w:val="center"/>
              <w:rPr>
                <w:color w:val="000000"/>
              </w:rPr>
            </w:pPr>
            <w:r>
              <w:rPr>
                <w:color w:val="000000"/>
              </w:rPr>
              <w:t>Предложения предприятия на 2019</w:t>
            </w:r>
          </w:p>
        </w:tc>
        <w:tc>
          <w:tcPr>
            <w:tcW w:w="1651" w:type="dxa"/>
            <w:vMerge w:val="restart"/>
            <w:tcBorders>
              <w:top w:val="single" w:sz="4" w:space="0" w:color="auto"/>
              <w:left w:val="nil"/>
              <w:right w:val="single" w:sz="4" w:space="0" w:color="auto"/>
            </w:tcBorders>
            <w:shd w:val="clear" w:color="auto" w:fill="auto"/>
            <w:vAlign w:val="bottom"/>
            <w:hideMark/>
          </w:tcPr>
          <w:p w:rsidR="00636B1E" w:rsidRPr="003D58E7" w:rsidRDefault="00636B1E" w:rsidP="008B3A71">
            <w:pPr>
              <w:jc w:val="center"/>
              <w:rPr>
                <w:rFonts w:ascii="Calibri" w:hAnsi="Calibri" w:cs="Calibri"/>
                <w:color w:val="000000"/>
              </w:rPr>
            </w:pPr>
            <w:r w:rsidRPr="009A58FD">
              <w:rPr>
                <w:color w:val="000000"/>
              </w:rPr>
              <w:t>Предложения экспертов на</w:t>
            </w:r>
            <w:r>
              <w:rPr>
                <w:rFonts w:ascii="Calibri" w:hAnsi="Calibri" w:cs="Calibri"/>
                <w:color w:val="000000"/>
              </w:rPr>
              <w:t xml:space="preserve"> 2019</w:t>
            </w:r>
          </w:p>
        </w:tc>
      </w:tr>
      <w:tr w:rsidR="00636B1E" w:rsidRPr="003D58E7" w:rsidTr="008B3A71">
        <w:trPr>
          <w:trHeight w:val="442"/>
        </w:trPr>
        <w:tc>
          <w:tcPr>
            <w:tcW w:w="2127" w:type="dxa"/>
            <w:vMerge/>
            <w:tcBorders>
              <w:left w:val="single" w:sz="4" w:space="0" w:color="auto"/>
              <w:bottom w:val="single" w:sz="4" w:space="0" w:color="auto"/>
              <w:right w:val="single" w:sz="4" w:space="0" w:color="auto"/>
            </w:tcBorders>
            <w:shd w:val="clear" w:color="auto" w:fill="auto"/>
            <w:noWrap/>
            <w:vAlign w:val="bottom"/>
          </w:tcPr>
          <w:p w:rsidR="00636B1E" w:rsidRPr="00BD02BD" w:rsidRDefault="00636B1E" w:rsidP="008B3A71">
            <w:pPr>
              <w:jc w:val="center"/>
              <w:rPr>
                <w:color w:val="000000"/>
              </w:rPr>
            </w:pPr>
          </w:p>
        </w:tc>
        <w:tc>
          <w:tcPr>
            <w:tcW w:w="980" w:type="dxa"/>
            <w:vMerge/>
            <w:tcBorders>
              <w:left w:val="nil"/>
              <w:bottom w:val="single" w:sz="4" w:space="0" w:color="auto"/>
              <w:right w:val="single" w:sz="4" w:space="0" w:color="auto"/>
            </w:tcBorders>
            <w:shd w:val="clear" w:color="auto" w:fill="auto"/>
            <w:noWrap/>
            <w:vAlign w:val="bottom"/>
          </w:tcPr>
          <w:p w:rsidR="00636B1E" w:rsidRPr="00BD02BD" w:rsidRDefault="00636B1E" w:rsidP="008B3A71">
            <w:pPr>
              <w:jc w:val="center"/>
              <w:rPr>
                <w:color w:val="000000"/>
              </w:rPr>
            </w:pPr>
          </w:p>
        </w:tc>
        <w:tc>
          <w:tcPr>
            <w:tcW w:w="1996" w:type="dxa"/>
            <w:tcBorders>
              <w:top w:val="single" w:sz="4" w:space="0" w:color="auto"/>
              <w:bottom w:val="single" w:sz="4" w:space="0" w:color="auto"/>
              <w:right w:val="single" w:sz="4" w:space="0" w:color="auto"/>
            </w:tcBorders>
            <w:shd w:val="clear" w:color="auto" w:fill="auto"/>
            <w:vAlign w:val="center"/>
          </w:tcPr>
          <w:p w:rsidR="00636B1E" w:rsidRPr="00D86CA7" w:rsidRDefault="00636B1E" w:rsidP="008B3A71">
            <w:pPr>
              <w:ind w:left="-392" w:firstLine="270"/>
              <w:jc w:val="center"/>
              <w:rPr>
                <w:sz w:val="20"/>
              </w:rPr>
            </w:pPr>
            <w:r w:rsidRPr="00D86CA7">
              <w:rPr>
                <w:sz w:val="20"/>
              </w:rPr>
              <w:t>с 01.01.          по</w:t>
            </w:r>
          </w:p>
          <w:p w:rsidR="00636B1E" w:rsidRPr="00D86CA7" w:rsidRDefault="00636B1E" w:rsidP="008B3A71">
            <w:pPr>
              <w:ind w:left="-392" w:firstLine="270"/>
              <w:jc w:val="center"/>
              <w:rPr>
                <w:sz w:val="20"/>
              </w:rPr>
            </w:pPr>
            <w:r w:rsidRPr="00D86CA7">
              <w:rPr>
                <w:sz w:val="20"/>
              </w:rPr>
              <w:t>30.06.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36B1E" w:rsidRPr="00D86CA7" w:rsidRDefault="00636B1E" w:rsidP="008B3A71">
            <w:pPr>
              <w:ind w:left="-392" w:firstLine="270"/>
              <w:jc w:val="center"/>
              <w:rPr>
                <w:sz w:val="20"/>
              </w:rPr>
            </w:pPr>
            <w:r w:rsidRPr="00D86CA7">
              <w:rPr>
                <w:sz w:val="20"/>
              </w:rPr>
              <w:t>с 01.07.</w:t>
            </w:r>
          </w:p>
          <w:p w:rsidR="00636B1E" w:rsidRPr="00D86CA7" w:rsidRDefault="00636B1E" w:rsidP="008B3A71">
            <w:pPr>
              <w:ind w:left="-392" w:firstLine="270"/>
              <w:jc w:val="center"/>
              <w:rPr>
                <w:sz w:val="20"/>
              </w:rPr>
            </w:pPr>
            <w:r w:rsidRPr="00D86CA7">
              <w:rPr>
                <w:sz w:val="20"/>
              </w:rPr>
              <w:t>по</w:t>
            </w:r>
          </w:p>
          <w:p w:rsidR="00636B1E" w:rsidRPr="00D86CA7" w:rsidRDefault="00636B1E" w:rsidP="008B3A71">
            <w:pPr>
              <w:ind w:left="-392" w:firstLine="270"/>
              <w:jc w:val="center"/>
              <w:rPr>
                <w:sz w:val="20"/>
              </w:rPr>
            </w:pPr>
            <w:r w:rsidRPr="00D86CA7">
              <w:rPr>
                <w:sz w:val="20"/>
              </w:rPr>
              <w:t>31.12</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bottom"/>
          </w:tcPr>
          <w:p w:rsidR="00636B1E" w:rsidRPr="00BD02BD" w:rsidRDefault="00636B1E" w:rsidP="008B3A71">
            <w:pPr>
              <w:jc w:val="center"/>
              <w:rPr>
                <w:color w:val="000000"/>
              </w:rPr>
            </w:pPr>
            <w:r>
              <w:rPr>
                <w:color w:val="000000"/>
              </w:rPr>
              <w:t>Всего</w:t>
            </w:r>
          </w:p>
        </w:tc>
        <w:tc>
          <w:tcPr>
            <w:tcW w:w="1651" w:type="dxa"/>
            <w:vMerge/>
            <w:tcBorders>
              <w:left w:val="nil"/>
              <w:bottom w:val="single" w:sz="4" w:space="0" w:color="auto"/>
              <w:right w:val="single" w:sz="4" w:space="0" w:color="auto"/>
            </w:tcBorders>
            <w:shd w:val="clear" w:color="auto" w:fill="auto"/>
            <w:vAlign w:val="bottom"/>
          </w:tcPr>
          <w:p w:rsidR="00636B1E" w:rsidRPr="003D58E7" w:rsidRDefault="00636B1E" w:rsidP="008B3A71">
            <w:pPr>
              <w:jc w:val="center"/>
              <w:rPr>
                <w:rFonts w:ascii="Calibri" w:hAnsi="Calibri" w:cs="Calibri"/>
                <w:color w:val="000000"/>
              </w:rPr>
            </w:pPr>
          </w:p>
        </w:tc>
      </w:tr>
      <w:tr w:rsidR="00636B1E" w:rsidRPr="003D58E7" w:rsidTr="008B3A71">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636B1E" w:rsidRPr="00BD02BD" w:rsidRDefault="00636B1E" w:rsidP="008B3A71">
            <w:pPr>
              <w:rPr>
                <w:b/>
                <w:bCs/>
                <w:color w:val="000000"/>
              </w:rPr>
            </w:pPr>
            <w:r w:rsidRPr="00BD02BD">
              <w:rPr>
                <w:b/>
                <w:bCs/>
                <w:color w:val="000000"/>
              </w:rPr>
              <w:t>Всего полезный отпуск</w:t>
            </w:r>
          </w:p>
        </w:tc>
        <w:tc>
          <w:tcPr>
            <w:tcW w:w="980" w:type="dxa"/>
            <w:tcBorders>
              <w:top w:val="nil"/>
              <w:left w:val="nil"/>
              <w:bottom w:val="single" w:sz="4" w:space="0" w:color="auto"/>
              <w:right w:val="single" w:sz="4" w:space="0" w:color="auto"/>
            </w:tcBorders>
            <w:shd w:val="clear" w:color="auto" w:fill="auto"/>
            <w:noWrap/>
            <w:vAlign w:val="bottom"/>
            <w:hideMark/>
          </w:tcPr>
          <w:p w:rsidR="00636B1E" w:rsidRPr="00BD02BD" w:rsidRDefault="00636B1E" w:rsidP="008B3A71">
            <w:pPr>
              <w:jc w:val="center"/>
              <w:rPr>
                <w:b/>
                <w:bCs/>
                <w:color w:val="000000"/>
              </w:rPr>
            </w:pPr>
            <w:r w:rsidRPr="00BD02BD">
              <w:rPr>
                <w:b/>
                <w:bCs/>
                <w:color w:val="000000"/>
              </w:rPr>
              <w:t>м3</w:t>
            </w:r>
          </w:p>
        </w:tc>
        <w:tc>
          <w:tcPr>
            <w:tcW w:w="1996" w:type="dxa"/>
            <w:tcBorders>
              <w:top w:val="single" w:sz="4" w:space="0" w:color="auto"/>
              <w:bottom w:val="single" w:sz="4" w:space="0" w:color="auto"/>
              <w:right w:val="single" w:sz="4" w:space="0" w:color="auto"/>
            </w:tcBorders>
            <w:shd w:val="clear" w:color="auto" w:fill="auto"/>
            <w:noWrap/>
            <w:vAlign w:val="center"/>
            <w:hideMark/>
          </w:tcPr>
          <w:p w:rsidR="00636B1E" w:rsidRPr="00EA71A9" w:rsidRDefault="00636B1E" w:rsidP="008B3A71">
            <w:pPr>
              <w:ind w:left="-108" w:right="-108"/>
              <w:jc w:val="center"/>
            </w:pPr>
            <w:r>
              <w:t>83</w:t>
            </w:r>
            <w:r w:rsidRPr="00EA71A9">
              <w:t>4</w:t>
            </w:r>
            <w:r>
              <w:t>0</w:t>
            </w:r>
            <w:r w:rsidRPr="00EA71A9">
              <w:t>0,</w:t>
            </w:r>
            <w:r>
              <w:t>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B1E" w:rsidRPr="00EA71A9" w:rsidRDefault="00636B1E" w:rsidP="008B3A71">
            <w:pPr>
              <w:ind w:left="-108" w:right="-108"/>
              <w:jc w:val="center"/>
            </w:pPr>
            <w:r>
              <w:t>88600</w:t>
            </w:r>
            <w:r w:rsidRPr="00EA71A9">
              <w:t>,</w:t>
            </w:r>
            <w:r>
              <w:t>00</w:t>
            </w:r>
          </w:p>
        </w:tc>
        <w:tc>
          <w:tcPr>
            <w:tcW w:w="1648" w:type="dxa"/>
            <w:tcBorders>
              <w:top w:val="nil"/>
              <w:left w:val="single" w:sz="4" w:space="0" w:color="auto"/>
              <w:bottom w:val="single" w:sz="4" w:space="0" w:color="auto"/>
              <w:right w:val="single" w:sz="4" w:space="0" w:color="auto"/>
            </w:tcBorders>
            <w:shd w:val="clear" w:color="auto" w:fill="auto"/>
            <w:noWrap/>
            <w:vAlign w:val="center"/>
            <w:hideMark/>
          </w:tcPr>
          <w:p w:rsidR="00636B1E" w:rsidRPr="001F3844" w:rsidRDefault="00636B1E" w:rsidP="008B3A71">
            <w:pPr>
              <w:jc w:val="center"/>
              <w:rPr>
                <w:bCs/>
                <w:color w:val="000000"/>
              </w:rPr>
            </w:pPr>
            <w:r w:rsidRPr="001F3844">
              <w:rPr>
                <w:bCs/>
                <w:color w:val="000000"/>
              </w:rPr>
              <w:t>1</w:t>
            </w:r>
            <w:r>
              <w:rPr>
                <w:bCs/>
                <w:color w:val="000000"/>
              </w:rPr>
              <w:t>7</w:t>
            </w:r>
            <w:r w:rsidRPr="001F3844">
              <w:rPr>
                <w:bCs/>
                <w:color w:val="000000"/>
              </w:rPr>
              <w:t>20</w:t>
            </w:r>
            <w:r>
              <w:rPr>
                <w:bCs/>
                <w:color w:val="000000"/>
              </w:rPr>
              <w:t>00</w:t>
            </w:r>
            <w:r w:rsidRPr="001F3844">
              <w:rPr>
                <w:bCs/>
                <w:color w:val="000000"/>
              </w:rPr>
              <w:t>,</w:t>
            </w:r>
            <w:r>
              <w:rPr>
                <w:bCs/>
                <w:color w:val="000000"/>
              </w:rPr>
              <w:t>00</w:t>
            </w:r>
          </w:p>
        </w:tc>
        <w:tc>
          <w:tcPr>
            <w:tcW w:w="1651" w:type="dxa"/>
            <w:tcBorders>
              <w:top w:val="nil"/>
              <w:left w:val="single" w:sz="4" w:space="0" w:color="auto"/>
              <w:bottom w:val="single" w:sz="4" w:space="0" w:color="auto"/>
              <w:right w:val="single" w:sz="4" w:space="0" w:color="auto"/>
            </w:tcBorders>
            <w:shd w:val="clear" w:color="auto" w:fill="auto"/>
            <w:noWrap/>
            <w:vAlign w:val="center"/>
            <w:hideMark/>
          </w:tcPr>
          <w:p w:rsidR="00636B1E" w:rsidRPr="001F3844" w:rsidRDefault="00636B1E" w:rsidP="008B3A71">
            <w:pPr>
              <w:jc w:val="center"/>
              <w:rPr>
                <w:bCs/>
                <w:color w:val="000000"/>
              </w:rPr>
            </w:pPr>
            <w:r w:rsidRPr="001F3844">
              <w:rPr>
                <w:bCs/>
                <w:color w:val="000000"/>
              </w:rPr>
              <w:t>1</w:t>
            </w:r>
            <w:r>
              <w:rPr>
                <w:bCs/>
                <w:color w:val="000000"/>
              </w:rPr>
              <w:t>7</w:t>
            </w:r>
            <w:r w:rsidRPr="001F3844">
              <w:rPr>
                <w:bCs/>
                <w:color w:val="000000"/>
              </w:rPr>
              <w:t>20</w:t>
            </w:r>
            <w:r>
              <w:rPr>
                <w:bCs/>
                <w:color w:val="000000"/>
              </w:rPr>
              <w:t>00</w:t>
            </w:r>
            <w:r w:rsidRPr="001F3844">
              <w:rPr>
                <w:bCs/>
                <w:color w:val="000000"/>
              </w:rPr>
              <w:t>,</w:t>
            </w:r>
            <w:r>
              <w:rPr>
                <w:bCs/>
                <w:color w:val="000000"/>
              </w:rPr>
              <w:t>00</w:t>
            </w:r>
          </w:p>
        </w:tc>
      </w:tr>
      <w:tr w:rsidR="00636B1E" w:rsidRPr="003D58E7" w:rsidTr="008B3A71">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636B1E" w:rsidRPr="00BD02BD" w:rsidRDefault="00636B1E" w:rsidP="008B3A71">
            <w:pPr>
              <w:rPr>
                <w:color w:val="000000"/>
              </w:rPr>
            </w:pPr>
            <w:r w:rsidRPr="00BD02BD">
              <w:rPr>
                <w:color w:val="000000"/>
              </w:rPr>
              <w:t>в т.ч. жилищные организации</w:t>
            </w:r>
          </w:p>
        </w:tc>
        <w:tc>
          <w:tcPr>
            <w:tcW w:w="980" w:type="dxa"/>
            <w:tcBorders>
              <w:top w:val="nil"/>
              <w:left w:val="nil"/>
              <w:bottom w:val="single" w:sz="4" w:space="0" w:color="auto"/>
              <w:right w:val="single" w:sz="4" w:space="0" w:color="auto"/>
            </w:tcBorders>
            <w:shd w:val="clear" w:color="auto" w:fill="auto"/>
            <w:noWrap/>
            <w:vAlign w:val="bottom"/>
            <w:hideMark/>
          </w:tcPr>
          <w:p w:rsidR="00636B1E" w:rsidRPr="00BD02BD" w:rsidRDefault="00636B1E" w:rsidP="008B3A71">
            <w:pPr>
              <w:jc w:val="center"/>
              <w:rPr>
                <w:color w:val="000000"/>
              </w:rPr>
            </w:pPr>
            <w:r w:rsidRPr="00BD02BD">
              <w:rPr>
                <w:color w:val="000000"/>
              </w:rPr>
              <w:t>м3</w:t>
            </w:r>
          </w:p>
        </w:tc>
        <w:tc>
          <w:tcPr>
            <w:tcW w:w="1996" w:type="dxa"/>
            <w:tcBorders>
              <w:top w:val="single" w:sz="4" w:space="0" w:color="auto"/>
              <w:bottom w:val="single" w:sz="4" w:space="0" w:color="auto"/>
              <w:right w:val="single" w:sz="4" w:space="0" w:color="auto"/>
            </w:tcBorders>
            <w:shd w:val="clear" w:color="auto" w:fill="auto"/>
            <w:noWrap/>
            <w:vAlign w:val="center"/>
            <w:hideMark/>
          </w:tcPr>
          <w:p w:rsidR="00636B1E" w:rsidRPr="00EA71A9" w:rsidRDefault="00636B1E" w:rsidP="008B3A71">
            <w:pPr>
              <w:ind w:left="-108" w:right="-108"/>
              <w:jc w:val="center"/>
            </w:pPr>
            <w:r w:rsidRPr="00EA71A9">
              <w:t>7</w:t>
            </w:r>
            <w:r>
              <w:t>1200</w:t>
            </w:r>
            <w:r w:rsidRPr="00EA71A9">
              <w:t>,</w:t>
            </w:r>
            <w:r>
              <w:t>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B1E" w:rsidRPr="00EA71A9" w:rsidRDefault="00636B1E" w:rsidP="008B3A71">
            <w:pPr>
              <w:ind w:left="-108" w:right="-108"/>
              <w:jc w:val="center"/>
            </w:pPr>
            <w:r w:rsidRPr="00EA71A9">
              <w:t>7</w:t>
            </w:r>
            <w:r>
              <w:t>6800</w:t>
            </w:r>
            <w:r w:rsidRPr="00EA71A9">
              <w:t>,</w:t>
            </w:r>
            <w:r>
              <w:t>00</w:t>
            </w:r>
          </w:p>
        </w:tc>
        <w:tc>
          <w:tcPr>
            <w:tcW w:w="1648" w:type="dxa"/>
            <w:tcBorders>
              <w:top w:val="nil"/>
              <w:left w:val="single" w:sz="4" w:space="0" w:color="auto"/>
              <w:bottom w:val="single" w:sz="4" w:space="0" w:color="auto"/>
              <w:right w:val="single" w:sz="4" w:space="0" w:color="auto"/>
            </w:tcBorders>
            <w:shd w:val="clear" w:color="auto" w:fill="auto"/>
            <w:noWrap/>
            <w:vAlign w:val="center"/>
            <w:hideMark/>
          </w:tcPr>
          <w:p w:rsidR="00636B1E" w:rsidRPr="00BD02BD" w:rsidRDefault="00636B1E" w:rsidP="008B3A71">
            <w:pPr>
              <w:jc w:val="center"/>
              <w:rPr>
                <w:color w:val="000000"/>
              </w:rPr>
            </w:pPr>
            <w:r>
              <w:rPr>
                <w:color w:val="000000"/>
              </w:rPr>
              <w:t>148000,00</w:t>
            </w:r>
          </w:p>
        </w:tc>
        <w:tc>
          <w:tcPr>
            <w:tcW w:w="1651" w:type="dxa"/>
            <w:tcBorders>
              <w:top w:val="nil"/>
              <w:left w:val="single" w:sz="4" w:space="0" w:color="auto"/>
              <w:bottom w:val="single" w:sz="4" w:space="0" w:color="auto"/>
              <w:right w:val="single" w:sz="4" w:space="0" w:color="auto"/>
            </w:tcBorders>
            <w:shd w:val="clear" w:color="auto" w:fill="auto"/>
            <w:noWrap/>
            <w:vAlign w:val="center"/>
            <w:hideMark/>
          </w:tcPr>
          <w:p w:rsidR="00636B1E" w:rsidRPr="00BD02BD" w:rsidRDefault="00636B1E" w:rsidP="008B3A71">
            <w:pPr>
              <w:jc w:val="center"/>
              <w:rPr>
                <w:color w:val="000000"/>
              </w:rPr>
            </w:pPr>
            <w:r>
              <w:rPr>
                <w:color w:val="000000"/>
              </w:rPr>
              <w:t>148000,00</w:t>
            </w:r>
          </w:p>
        </w:tc>
      </w:tr>
      <w:tr w:rsidR="00636B1E" w:rsidRPr="003D58E7" w:rsidTr="008B3A71">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636B1E" w:rsidRPr="00BD02BD" w:rsidRDefault="00636B1E" w:rsidP="008B3A71">
            <w:pPr>
              <w:rPr>
                <w:color w:val="000000"/>
              </w:rPr>
            </w:pPr>
            <w:r w:rsidRPr="00BD02BD">
              <w:rPr>
                <w:color w:val="000000"/>
              </w:rPr>
              <w:t xml:space="preserve">          бюджетные организации</w:t>
            </w:r>
          </w:p>
        </w:tc>
        <w:tc>
          <w:tcPr>
            <w:tcW w:w="980" w:type="dxa"/>
            <w:tcBorders>
              <w:top w:val="nil"/>
              <w:left w:val="nil"/>
              <w:bottom w:val="single" w:sz="4" w:space="0" w:color="auto"/>
              <w:right w:val="single" w:sz="4" w:space="0" w:color="auto"/>
            </w:tcBorders>
            <w:shd w:val="clear" w:color="auto" w:fill="auto"/>
            <w:noWrap/>
            <w:vAlign w:val="bottom"/>
            <w:hideMark/>
          </w:tcPr>
          <w:p w:rsidR="00636B1E" w:rsidRPr="00BD02BD" w:rsidRDefault="00636B1E" w:rsidP="008B3A71">
            <w:pPr>
              <w:jc w:val="center"/>
              <w:rPr>
                <w:color w:val="000000"/>
              </w:rPr>
            </w:pPr>
            <w:r w:rsidRPr="00F553A5">
              <w:rPr>
                <w:color w:val="000000"/>
              </w:rPr>
              <w:t>м3</w:t>
            </w:r>
          </w:p>
        </w:tc>
        <w:tc>
          <w:tcPr>
            <w:tcW w:w="1996" w:type="dxa"/>
            <w:tcBorders>
              <w:top w:val="single" w:sz="4" w:space="0" w:color="auto"/>
              <w:bottom w:val="single" w:sz="4" w:space="0" w:color="auto"/>
              <w:right w:val="single" w:sz="4" w:space="0" w:color="auto"/>
            </w:tcBorders>
            <w:shd w:val="clear" w:color="auto" w:fill="auto"/>
            <w:noWrap/>
            <w:vAlign w:val="center"/>
            <w:hideMark/>
          </w:tcPr>
          <w:p w:rsidR="00636B1E" w:rsidRPr="00EA71A9" w:rsidRDefault="00636B1E" w:rsidP="008B3A71">
            <w:pPr>
              <w:ind w:left="-108" w:right="-108"/>
              <w:jc w:val="center"/>
            </w:pPr>
            <w:r>
              <w:t>5</w:t>
            </w:r>
            <w:r w:rsidRPr="00EA71A9">
              <w:t>6</w:t>
            </w:r>
            <w:r>
              <w:t>00</w:t>
            </w:r>
            <w:r w:rsidRPr="00EA71A9">
              <w:t>,</w:t>
            </w:r>
            <w:r>
              <w:t>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B1E" w:rsidRPr="00EA71A9" w:rsidRDefault="00636B1E" w:rsidP="008B3A71">
            <w:pPr>
              <w:ind w:left="-108" w:right="-108"/>
              <w:jc w:val="center"/>
            </w:pPr>
            <w:r>
              <w:t>5400</w:t>
            </w:r>
            <w:r w:rsidRPr="00EA71A9">
              <w:t>,</w:t>
            </w:r>
            <w:r>
              <w:t>00</w:t>
            </w:r>
          </w:p>
        </w:tc>
        <w:tc>
          <w:tcPr>
            <w:tcW w:w="1648" w:type="dxa"/>
            <w:tcBorders>
              <w:top w:val="nil"/>
              <w:left w:val="single" w:sz="4" w:space="0" w:color="auto"/>
              <w:bottom w:val="single" w:sz="4" w:space="0" w:color="auto"/>
              <w:right w:val="single" w:sz="4" w:space="0" w:color="auto"/>
            </w:tcBorders>
            <w:shd w:val="clear" w:color="auto" w:fill="auto"/>
            <w:noWrap/>
            <w:vAlign w:val="center"/>
            <w:hideMark/>
          </w:tcPr>
          <w:p w:rsidR="00636B1E" w:rsidRPr="00BD02BD" w:rsidRDefault="00636B1E" w:rsidP="008B3A71">
            <w:pPr>
              <w:jc w:val="center"/>
              <w:rPr>
                <w:color w:val="000000"/>
              </w:rPr>
            </w:pPr>
            <w:r>
              <w:rPr>
                <w:color w:val="000000"/>
              </w:rPr>
              <w:t>11000,00</w:t>
            </w:r>
          </w:p>
        </w:tc>
        <w:tc>
          <w:tcPr>
            <w:tcW w:w="1651" w:type="dxa"/>
            <w:tcBorders>
              <w:top w:val="nil"/>
              <w:left w:val="single" w:sz="4" w:space="0" w:color="auto"/>
              <w:bottom w:val="single" w:sz="4" w:space="0" w:color="auto"/>
              <w:right w:val="single" w:sz="4" w:space="0" w:color="auto"/>
            </w:tcBorders>
            <w:shd w:val="clear" w:color="auto" w:fill="auto"/>
            <w:noWrap/>
            <w:vAlign w:val="center"/>
            <w:hideMark/>
          </w:tcPr>
          <w:p w:rsidR="00636B1E" w:rsidRPr="00BD02BD" w:rsidRDefault="00636B1E" w:rsidP="008B3A71">
            <w:pPr>
              <w:jc w:val="center"/>
              <w:rPr>
                <w:color w:val="000000"/>
              </w:rPr>
            </w:pPr>
            <w:r>
              <w:rPr>
                <w:color w:val="000000"/>
              </w:rPr>
              <w:t>11000,00</w:t>
            </w:r>
          </w:p>
        </w:tc>
      </w:tr>
      <w:tr w:rsidR="00636B1E" w:rsidRPr="003D58E7" w:rsidTr="008B3A71">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636B1E" w:rsidRPr="00BD02BD" w:rsidRDefault="00636B1E" w:rsidP="008B3A71">
            <w:pPr>
              <w:rPr>
                <w:color w:val="000000"/>
              </w:rPr>
            </w:pPr>
            <w:r w:rsidRPr="00BD02BD">
              <w:rPr>
                <w:color w:val="000000"/>
              </w:rPr>
              <w:t xml:space="preserve">          прочие потребители</w:t>
            </w:r>
          </w:p>
        </w:tc>
        <w:tc>
          <w:tcPr>
            <w:tcW w:w="980" w:type="dxa"/>
            <w:tcBorders>
              <w:top w:val="nil"/>
              <w:left w:val="nil"/>
              <w:bottom w:val="single" w:sz="4" w:space="0" w:color="auto"/>
              <w:right w:val="single" w:sz="4" w:space="0" w:color="auto"/>
            </w:tcBorders>
            <w:shd w:val="clear" w:color="auto" w:fill="auto"/>
            <w:noWrap/>
            <w:vAlign w:val="bottom"/>
            <w:hideMark/>
          </w:tcPr>
          <w:p w:rsidR="00636B1E" w:rsidRPr="00BD02BD" w:rsidRDefault="00636B1E" w:rsidP="008B3A71">
            <w:pPr>
              <w:jc w:val="center"/>
              <w:rPr>
                <w:color w:val="000000"/>
              </w:rPr>
            </w:pPr>
            <w:r w:rsidRPr="00F553A5">
              <w:rPr>
                <w:color w:val="000000"/>
              </w:rPr>
              <w:t>м3</w:t>
            </w:r>
          </w:p>
        </w:tc>
        <w:tc>
          <w:tcPr>
            <w:tcW w:w="1996" w:type="dxa"/>
            <w:tcBorders>
              <w:top w:val="single" w:sz="4" w:space="0" w:color="auto"/>
              <w:bottom w:val="single" w:sz="4" w:space="0" w:color="auto"/>
              <w:right w:val="single" w:sz="4" w:space="0" w:color="auto"/>
            </w:tcBorders>
            <w:shd w:val="clear" w:color="auto" w:fill="auto"/>
            <w:noWrap/>
            <w:vAlign w:val="center"/>
            <w:hideMark/>
          </w:tcPr>
          <w:p w:rsidR="00636B1E" w:rsidRPr="00EA71A9" w:rsidRDefault="00636B1E" w:rsidP="008B3A71">
            <w:pPr>
              <w:ind w:left="-108" w:right="-108"/>
              <w:jc w:val="center"/>
            </w:pPr>
            <w:r>
              <w:t>6600</w:t>
            </w:r>
            <w:r w:rsidRPr="00EA71A9">
              <w:t>,</w:t>
            </w:r>
            <w:r>
              <w:t>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B1E" w:rsidRPr="00EA71A9" w:rsidRDefault="00636B1E" w:rsidP="008B3A71">
            <w:pPr>
              <w:ind w:left="-108" w:right="-108"/>
              <w:jc w:val="center"/>
            </w:pPr>
            <w:r>
              <w:t>6400</w:t>
            </w:r>
            <w:r w:rsidRPr="00EA71A9">
              <w:t>,</w:t>
            </w:r>
            <w:r>
              <w:t>00</w:t>
            </w:r>
          </w:p>
        </w:tc>
        <w:tc>
          <w:tcPr>
            <w:tcW w:w="1648" w:type="dxa"/>
            <w:tcBorders>
              <w:top w:val="nil"/>
              <w:left w:val="single" w:sz="4" w:space="0" w:color="auto"/>
              <w:bottom w:val="single" w:sz="4" w:space="0" w:color="auto"/>
              <w:right w:val="single" w:sz="4" w:space="0" w:color="auto"/>
            </w:tcBorders>
            <w:shd w:val="clear" w:color="auto" w:fill="auto"/>
            <w:noWrap/>
            <w:vAlign w:val="center"/>
            <w:hideMark/>
          </w:tcPr>
          <w:p w:rsidR="00636B1E" w:rsidRPr="00BD02BD" w:rsidRDefault="00636B1E" w:rsidP="008B3A71">
            <w:pPr>
              <w:jc w:val="center"/>
              <w:rPr>
                <w:color w:val="000000"/>
              </w:rPr>
            </w:pPr>
            <w:r>
              <w:rPr>
                <w:color w:val="000000"/>
              </w:rPr>
              <w:t>13000,00</w:t>
            </w:r>
          </w:p>
        </w:tc>
        <w:tc>
          <w:tcPr>
            <w:tcW w:w="1651" w:type="dxa"/>
            <w:tcBorders>
              <w:top w:val="nil"/>
              <w:left w:val="single" w:sz="4" w:space="0" w:color="auto"/>
              <w:bottom w:val="single" w:sz="4" w:space="0" w:color="auto"/>
              <w:right w:val="single" w:sz="4" w:space="0" w:color="auto"/>
            </w:tcBorders>
            <w:shd w:val="clear" w:color="auto" w:fill="auto"/>
            <w:noWrap/>
            <w:vAlign w:val="center"/>
            <w:hideMark/>
          </w:tcPr>
          <w:p w:rsidR="00636B1E" w:rsidRPr="00BD02BD" w:rsidRDefault="00636B1E" w:rsidP="008B3A71">
            <w:pPr>
              <w:jc w:val="center"/>
              <w:rPr>
                <w:color w:val="000000"/>
              </w:rPr>
            </w:pPr>
            <w:r>
              <w:rPr>
                <w:color w:val="000000"/>
              </w:rPr>
              <w:t>13000,00</w:t>
            </w:r>
          </w:p>
        </w:tc>
      </w:tr>
    </w:tbl>
    <w:p w:rsidR="00636B1E" w:rsidRPr="00D31A1E" w:rsidRDefault="00636B1E" w:rsidP="00636B1E">
      <w:pPr>
        <w:tabs>
          <w:tab w:val="left" w:pos="0"/>
          <w:tab w:val="left" w:pos="709"/>
        </w:tabs>
        <w:spacing w:line="360" w:lineRule="auto"/>
        <w:ind w:right="-286" w:firstLine="709"/>
        <w:jc w:val="both"/>
        <w:rPr>
          <w:sz w:val="28"/>
          <w:szCs w:val="28"/>
        </w:rPr>
      </w:pPr>
    </w:p>
    <w:p w:rsidR="00636B1E" w:rsidRPr="009A58FD" w:rsidRDefault="00636B1E" w:rsidP="00636B1E">
      <w:pPr>
        <w:pStyle w:val="1"/>
        <w:rPr>
          <w:rFonts w:ascii="Times New Roman" w:hAnsi="Times New Roman" w:cs="Times New Roman"/>
          <w:i/>
          <w:sz w:val="28"/>
          <w:szCs w:val="28"/>
        </w:rPr>
      </w:pPr>
      <w:r w:rsidRPr="009A58FD">
        <w:rPr>
          <w:rFonts w:ascii="Times New Roman" w:hAnsi="Times New Roman" w:cs="Times New Roman"/>
          <w:i/>
          <w:sz w:val="28"/>
          <w:szCs w:val="28"/>
        </w:rPr>
        <w:t>Расходы на воду</w:t>
      </w:r>
    </w:p>
    <w:p w:rsidR="00636B1E" w:rsidRPr="00570A60" w:rsidRDefault="00636B1E" w:rsidP="00636B1E">
      <w:pPr>
        <w:tabs>
          <w:tab w:val="left" w:pos="1890"/>
        </w:tabs>
        <w:spacing w:line="360" w:lineRule="auto"/>
        <w:ind w:firstLine="720"/>
        <w:jc w:val="both"/>
        <w:rPr>
          <w:sz w:val="28"/>
        </w:rPr>
      </w:pPr>
      <w:r w:rsidRPr="00570A60">
        <w:rPr>
          <w:sz w:val="28"/>
        </w:rPr>
        <w:t>По данной статье предприятие представило следующие обосновывающие материалы:</w:t>
      </w:r>
    </w:p>
    <w:p w:rsidR="00636B1E" w:rsidRDefault="00636B1E" w:rsidP="00636B1E">
      <w:pPr>
        <w:spacing w:line="360" w:lineRule="auto"/>
        <w:ind w:firstLine="708"/>
        <w:jc w:val="both"/>
        <w:rPr>
          <w:sz w:val="28"/>
          <w:szCs w:val="28"/>
        </w:rPr>
      </w:pPr>
      <w:r w:rsidRPr="00570A60">
        <w:rPr>
          <w:sz w:val="28"/>
          <w:szCs w:val="28"/>
        </w:rPr>
        <w:t xml:space="preserve">Оборотно-сальдовую ведомость по счету 10.01 отбор по складам </w:t>
      </w:r>
      <w:r>
        <w:rPr>
          <w:sz w:val="28"/>
          <w:szCs w:val="28"/>
        </w:rPr>
        <w:t>м</w:t>
      </w:r>
      <w:r w:rsidRPr="00570A60">
        <w:rPr>
          <w:sz w:val="28"/>
          <w:szCs w:val="28"/>
        </w:rPr>
        <w:t xml:space="preserve">инеральный </w:t>
      </w:r>
      <w:proofErr w:type="spellStart"/>
      <w:r w:rsidRPr="00570A60">
        <w:rPr>
          <w:sz w:val="28"/>
          <w:szCs w:val="28"/>
        </w:rPr>
        <w:t>галит</w:t>
      </w:r>
      <w:proofErr w:type="spellEnd"/>
      <w:r w:rsidRPr="00570A60">
        <w:rPr>
          <w:sz w:val="28"/>
          <w:szCs w:val="28"/>
        </w:rPr>
        <w:t xml:space="preserve"> за 2017</w:t>
      </w:r>
      <w:r>
        <w:rPr>
          <w:sz w:val="28"/>
          <w:szCs w:val="28"/>
        </w:rPr>
        <w:t>, дополнительные материалы;</w:t>
      </w:r>
    </w:p>
    <w:p w:rsidR="00636B1E" w:rsidRDefault="00636B1E" w:rsidP="00636B1E">
      <w:pPr>
        <w:spacing w:line="360" w:lineRule="auto"/>
        <w:ind w:firstLine="708"/>
        <w:rPr>
          <w:sz w:val="28"/>
          <w:szCs w:val="28"/>
        </w:rPr>
      </w:pPr>
      <w:r>
        <w:rPr>
          <w:sz w:val="28"/>
          <w:szCs w:val="28"/>
        </w:rPr>
        <w:t>Оборотно-сальдовую ведомость по счету 20.01 за 2017, дополнительные материалы.</w:t>
      </w:r>
    </w:p>
    <w:p w:rsidR="00636B1E" w:rsidRDefault="00636B1E" w:rsidP="00636B1E">
      <w:pPr>
        <w:spacing w:line="360" w:lineRule="auto"/>
        <w:ind w:firstLine="708"/>
        <w:jc w:val="both"/>
        <w:rPr>
          <w:sz w:val="28"/>
          <w:szCs w:val="28"/>
        </w:rPr>
      </w:pPr>
      <w:r>
        <w:rPr>
          <w:sz w:val="28"/>
          <w:szCs w:val="28"/>
        </w:rPr>
        <w:lastRenderedPageBreak/>
        <w:t>Договор холодного водоснабжения с ООО «Водоснабжение» от 01.01.2014 №528, стр. 112-118;</w:t>
      </w:r>
    </w:p>
    <w:p w:rsidR="00636B1E" w:rsidRDefault="00636B1E" w:rsidP="00636B1E">
      <w:pPr>
        <w:spacing w:line="360" w:lineRule="auto"/>
        <w:ind w:firstLine="708"/>
        <w:jc w:val="both"/>
        <w:rPr>
          <w:sz w:val="28"/>
          <w:szCs w:val="28"/>
        </w:rPr>
      </w:pPr>
      <w:r>
        <w:rPr>
          <w:sz w:val="28"/>
          <w:szCs w:val="28"/>
        </w:rPr>
        <w:t>Счет-фактуры за 2017, 2018 год;</w:t>
      </w:r>
    </w:p>
    <w:p w:rsidR="00636B1E" w:rsidRPr="00570A60" w:rsidRDefault="00636B1E" w:rsidP="00636B1E">
      <w:pPr>
        <w:spacing w:line="360" w:lineRule="auto"/>
        <w:ind w:firstLine="708"/>
        <w:jc w:val="both"/>
        <w:rPr>
          <w:sz w:val="28"/>
          <w:szCs w:val="28"/>
        </w:rPr>
      </w:pPr>
      <w:r>
        <w:rPr>
          <w:sz w:val="28"/>
          <w:szCs w:val="28"/>
        </w:rPr>
        <w:t>Расходы на приобретение холодной воды и теплоносителя, приложение 4.8, стр. 111.</w:t>
      </w:r>
    </w:p>
    <w:p w:rsidR="00636B1E" w:rsidRDefault="00636B1E" w:rsidP="00636B1E">
      <w:pPr>
        <w:tabs>
          <w:tab w:val="left" w:pos="0"/>
          <w:tab w:val="left" w:pos="709"/>
        </w:tabs>
        <w:spacing w:line="360" w:lineRule="auto"/>
        <w:ind w:right="-286" w:firstLine="709"/>
        <w:jc w:val="both"/>
        <w:rPr>
          <w:sz w:val="28"/>
          <w:szCs w:val="28"/>
        </w:rPr>
      </w:pPr>
      <w:r>
        <w:rPr>
          <w:sz w:val="28"/>
          <w:szCs w:val="28"/>
        </w:rPr>
        <w:t xml:space="preserve">Стоимость 1 м³ холодной воды </w:t>
      </w:r>
      <w:r w:rsidRPr="00137CDE">
        <w:rPr>
          <w:sz w:val="28"/>
          <w:szCs w:val="28"/>
        </w:rPr>
        <w:t>включает стоимость воды, приобретаемой у ООО «Водоснабжение</w:t>
      </w:r>
      <w:r>
        <w:rPr>
          <w:sz w:val="28"/>
          <w:szCs w:val="28"/>
        </w:rPr>
        <w:t>» по договору.</w:t>
      </w:r>
      <w:r w:rsidRPr="00D31A1E">
        <w:rPr>
          <w:sz w:val="28"/>
          <w:szCs w:val="28"/>
        </w:rPr>
        <w:t xml:space="preserve"> Т</w:t>
      </w:r>
      <w:r w:rsidRPr="00137CDE">
        <w:rPr>
          <w:sz w:val="28"/>
          <w:szCs w:val="28"/>
        </w:rPr>
        <w:t xml:space="preserve">арифы </w:t>
      </w:r>
      <w:r>
        <w:rPr>
          <w:sz w:val="28"/>
          <w:szCs w:val="28"/>
        </w:rPr>
        <w:t xml:space="preserve">на воду питьевого качества </w:t>
      </w:r>
      <w:r w:rsidRPr="00137CDE">
        <w:rPr>
          <w:sz w:val="28"/>
          <w:szCs w:val="28"/>
        </w:rPr>
        <w:t xml:space="preserve">установлены постановлением </w:t>
      </w:r>
      <w:r>
        <w:rPr>
          <w:sz w:val="28"/>
          <w:szCs w:val="28"/>
        </w:rPr>
        <w:t>регио</w:t>
      </w:r>
      <w:r w:rsidRPr="00137CDE">
        <w:rPr>
          <w:sz w:val="28"/>
          <w:szCs w:val="28"/>
        </w:rPr>
        <w:t>нальной энергетической комисси</w:t>
      </w:r>
      <w:r>
        <w:rPr>
          <w:sz w:val="28"/>
          <w:szCs w:val="28"/>
        </w:rPr>
        <w:t>ей</w:t>
      </w:r>
      <w:r w:rsidRPr="00137CDE">
        <w:rPr>
          <w:sz w:val="28"/>
          <w:szCs w:val="28"/>
        </w:rPr>
        <w:t xml:space="preserve"> Кемеровской области от 20.11.2015 г. № 501</w:t>
      </w:r>
      <w:r>
        <w:rPr>
          <w:sz w:val="28"/>
          <w:szCs w:val="28"/>
        </w:rPr>
        <w:t xml:space="preserve"> (в редакции постановления от 08.12.2016 № 422, от 19.12.2017 № 519)</w:t>
      </w:r>
      <w:r w:rsidRPr="00137CDE">
        <w:rPr>
          <w:sz w:val="28"/>
          <w:szCs w:val="28"/>
        </w:rPr>
        <w:t xml:space="preserve"> и стоимости реагентов (технической соли)</w:t>
      </w:r>
      <w:r>
        <w:rPr>
          <w:sz w:val="28"/>
          <w:szCs w:val="28"/>
        </w:rPr>
        <w:t>,</w:t>
      </w:r>
      <w:r w:rsidRPr="00137CDE">
        <w:rPr>
          <w:sz w:val="28"/>
          <w:szCs w:val="28"/>
        </w:rPr>
        <w:t xml:space="preserve"> используемой при подготовке сетевой воды (удельный расход соли технической – 1,08 кг/куб.</w:t>
      </w:r>
      <w:r>
        <w:rPr>
          <w:sz w:val="28"/>
          <w:szCs w:val="28"/>
        </w:rPr>
        <w:t xml:space="preserve"> </w:t>
      </w:r>
      <w:r w:rsidRPr="00137CDE">
        <w:rPr>
          <w:sz w:val="28"/>
          <w:szCs w:val="28"/>
        </w:rPr>
        <w:t>м. принят по плану на 201</w:t>
      </w:r>
      <w:r>
        <w:rPr>
          <w:sz w:val="28"/>
          <w:szCs w:val="28"/>
        </w:rPr>
        <w:t>6</w:t>
      </w:r>
      <w:r w:rsidRPr="00137CDE">
        <w:rPr>
          <w:sz w:val="28"/>
          <w:szCs w:val="28"/>
        </w:rPr>
        <w:t xml:space="preserve"> год</w:t>
      </w:r>
      <w:r>
        <w:rPr>
          <w:sz w:val="28"/>
          <w:szCs w:val="28"/>
        </w:rPr>
        <w:t xml:space="preserve">) </w:t>
      </w:r>
    </w:p>
    <w:p w:rsidR="00636B1E" w:rsidRPr="00137CDE" w:rsidRDefault="00636B1E" w:rsidP="00636B1E">
      <w:pPr>
        <w:tabs>
          <w:tab w:val="left" w:pos="0"/>
          <w:tab w:val="left" w:pos="709"/>
        </w:tabs>
        <w:spacing w:line="360" w:lineRule="auto"/>
        <w:ind w:right="-286" w:firstLine="709"/>
        <w:jc w:val="both"/>
        <w:rPr>
          <w:sz w:val="28"/>
          <w:szCs w:val="28"/>
        </w:rPr>
      </w:pPr>
      <w:r>
        <w:rPr>
          <w:sz w:val="28"/>
          <w:szCs w:val="28"/>
        </w:rPr>
        <w:t>Стоимость реагентов принята экспертами на уровне фактически сложившихся за 2017 год, с учётом последовательного применения ИЦП производства химических веществ 106,2, 105,9, в соответствии с прогнозом Минэкономразвития РФ, опубликованным 01.10.2018 в размере 2,69 руб./м</w:t>
      </w:r>
      <w:r w:rsidRPr="003D450B">
        <w:rPr>
          <w:sz w:val="28"/>
          <w:szCs w:val="28"/>
          <w:vertAlign w:val="superscript"/>
        </w:rPr>
        <w:t>3</w:t>
      </w:r>
    </w:p>
    <w:p w:rsidR="00636B1E" w:rsidRPr="00137CDE" w:rsidRDefault="00636B1E" w:rsidP="00636B1E">
      <w:pPr>
        <w:tabs>
          <w:tab w:val="left" w:pos="0"/>
          <w:tab w:val="left" w:pos="709"/>
        </w:tabs>
        <w:spacing w:line="360" w:lineRule="auto"/>
        <w:ind w:right="-286" w:firstLine="709"/>
        <w:jc w:val="both"/>
        <w:rPr>
          <w:sz w:val="28"/>
          <w:szCs w:val="28"/>
        </w:rPr>
      </w:pPr>
      <w:r w:rsidRPr="00137CDE">
        <w:rPr>
          <w:sz w:val="28"/>
          <w:szCs w:val="28"/>
        </w:rPr>
        <w:t xml:space="preserve">Эксперты предлагают принять </w:t>
      </w:r>
      <w:r>
        <w:rPr>
          <w:sz w:val="28"/>
          <w:szCs w:val="28"/>
        </w:rPr>
        <w:t>цену</w:t>
      </w:r>
      <w:r w:rsidRPr="00137CDE">
        <w:rPr>
          <w:sz w:val="28"/>
          <w:szCs w:val="28"/>
        </w:rPr>
        <w:t xml:space="preserve"> подготовленной воды для установления тарифа на горячую воду в закрытой системе горячего водоснабжения по периодам календарной разбивки на следующем уровне:</w:t>
      </w:r>
    </w:p>
    <w:p w:rsidR="00636B1E" w:rsidRPr="00137CDE" w:rsidRDefault="00636B1E" w:rsidP="00636B1E">
      <w:pPr>
        <w:tabs>
          <w:tab w:val="left" w:pos="0"/>
          <w:tab w:val="left" w:pos="709"/>
        </w:tabs>
        <w:spacing w:line="360" w:lineRule="auto"/>
        <w:ind w:right="-286" w:firstLine="709"/>
        <w:jc w:val="both"/>
        <w:rPr>
          <w:sz w:val="28"/>
          <w:szCs w:val="28"/>
        </w:rPr>
      </w:pPr>
      <w:r w:rsidRPr="00137CDE">
        <w:rPr>
          <w:sz w:val="28"/>
          <w:szCs w:val="28"/>
        </w:rPr>
        <w:t>-</w:t>
      </w:r>
      <w:r w:rsidRPr="00137CDE">
        <w:rPr>
          <w:sz w:val="28"/>
          <w:szCs w:val="28"/>
        </w:rPr>
        <w:tab/>
        <w:t>с 01.01.</w:t>
      </w:r>
      <w:r>
        <w:rPr>
          <w:sz w:val="28"/>
          <w:szCs w:val="28"/>
        </w:rPr>
        <w:t>20</w:t>
      </w:r>
      <w:r w:rsidRPr="00137CDE">
        <w:rPr>
          <w:sz w:val="28"/>
          <w:szCs w:val="28"/>
        </w:rPr>
        <w:t>1</w:t>
      </w:r>
      <w:r>
        <w:rPr>
          <w:sz w:val="28"/>
          <w:szCs w:val="28"/>
        </w:rPr>
        <w:t>9</w:t>
      </w:r>
      <w:r w:rsidRPr="00137CDE">
        <w:rPr>
          <w:sz w:val="28"/>
          <w:szCs w:val="28"/>
        </w:rPr>
        <w:t xml:space="preserve"> года </w:t>
      </w:r>
      <w:r>
        <w:rPr>
          <w:sz w:val="28"/>
          <w:szCs w:val="28"/>
        </w:rPr>
        <w:t>32,72</w:t>
      </w:r>
      <w:r w:rsidRPr="00137CDE">
        <w:rPr>
          <w:sz w:val="28"/>
          <w:szCs w:val="28"/>
        </w:rPr>
        <w:t xml:space="preserve"> руб./м3 (без НДС) в том числе стоимость реагентов </w:t>
      </w:r>
      <w:r>
        <w:rPr>
          <w:sz w:val="28"/>
          <w:szCs w:val="28"/>
        </w:rPr>
        <w:t>2</w:t>
      </w:r>
      <w:r w:rsidRPr="00137CDE">
        <w:rPr>
          <w:sz w:val="28"/>
          <w:szCs w:val="28"/>
        </w:rPr>
        <w:t>,</w:t>
      </w:r>
      <w:r>
        <w:rPr>
          <w:sz w:val="28"/>
          <w:szCs w:val="28"/>
        </w:rPr>
        <w:t>69</w:t>
      </w:r>
      <w:r w:rsidRPr="00137CDE">
        <w:rPr>
          <w:sz w:val="28"/>
          <w:szCs w:val="28"/>
        </w:rPr>
        <w:t xml:space="preserve"> руб./м3 (без НДС)</w:t>
      </w:r>
      <w:r>
        <w:rPr>
          <w:sz w:val="28"/>
          <w:szCs w:val="28"/>
        </w:rPr>
        <w:t>, сохранив уровень тарифа на уровне 2-го п/г 2018 г.</w:t>
      </w:r>
    </w:p>
    <w:p w:rsidR="00636B1E" w:rsidRDefault="00636B1E" w:rsidP="00636B1E">
      <w:pPr>
        <w:tabs>
          <w:tab w:val="left" w:pos="0"/>
          <w:tab w:val="left" w:pos="709"/>
        </w:tabs>
        <w:spacing w:line="360" w:lineRule="auto"/>
        <w:ind w:right="-286" w:firstLine="709"/>
        <w:jc w:val="both"/>
        <w:rPr>
          <w:sz w:val="28"/>
          <w:szCs w:val="28"/>
        </w:rPr>
      </w:pPr>
      <w:r w:rsidRPr="00137CDE">
        <w:rPr>
          <w:sz w:val="28"/>
          <w:szCs w:val="28"/>
        </w:rPr>
        <w:t>-</w:t>
      </w:r>
      <w:r w:rsidRPr="00137CDE">
        <w:rPr>
          <w:sz w:val="28"/>
          <w:szCs w:val="28"/>
        </w:rPr>
        <w:tab/>
        <w:t>с 01.07.201</w:t>
      </w:r>
      <w:r>
        <w:rPr>
          <w:sz w:val="28"/>
          <w:szCs w:val="28"/>
        </w:rPr>
        <w:t>9</w:t>
      </w:r>
      <w:r w:rsidRPr="00137CDE">
        <w:rPr>
          <w:sz w:val="28"/>
          <w:szCs w:val="28"/>
        </w:rPr>
        <w:t xml:space="preserve"> года </w:t>
      </w:r>
      <w:r>
        <w:rPr>
          <w:sz w:val="28"/>
          <w:szCs w:val="28"/>
        </w:rPr>
        <w:t>32,21</w:t>
      </w:r>
      <w:r w:rsidRPr="00137CDE">
        <w:rPr>
          <w:sz w:val="28"/>
          <w:szCs w:val="28"/>
        </w:rPr>
        <w:t xml:space="preserve"> руб./м3 (без НДС) в том числе стоимос</w:t>
      </w:r>
      <w:r>
        <w:rPr>
          <w:sz w:val="28"/>
          <w:szCs w:val="28"/>
        </w:rPr>
        <w:t>ть реагентов 2,69</w:t>
      </w:r>
      <w:r w:rsidRPr="00137CDE">
        <w:rPr>
          <w:sz w:val="28"/>
          <w:szCs w:val="28"/>
        </w:rPr>
        <w:t xml:space="preserve"> руб./м3 (без НДС)</w:t>
      </w:r>
      <w:r>
        <w:rPr>
          <w:sz w:val="28"/>
          <w:szCs w:val="28"/>
        </w:rPr>
        <w:t>.</w:t>
      </w:r>
    </w:p>
    <w:p w:rsidR="00636B1E" w:rsidRDefault="00636B1E" w:rsidP="00636B1E">
      <w:pPr>
        <w:tabs>
          <w:tab w:val="left" w:pos="0"/>
          <w:tab w:val="left" w:pos="709"/>
        </w:tabs>
        <w:spacing w:line="360" w:lineRule="auto"/>
        <w:ind w:right="-286" w:firstLine="709"/>
        <w:jc w:val="both"/>
        <w:rPr>
          <w:sz w:val="28"/>
          <w:szCs w:val="28"/>
        </w:rPr>
      </w:pPr>
      <w:r>
        <w:rPr>
          <w:sz w:val="28"/>
          <w:szCs w:val="28"/>
        </w:rPr>
        <w:t>Учитывая объёмы реализации ГВС потребителям расходы на воду у предприятия составят:</w:t>
      </w:r>
    </w:p>
    <w:p w:rsidR="00636B1E" w:rsidRDefault="00636B1E" w:rsidP="00636B1E">
      <w:pPr>
        <w:tabs>
          <w:tab w:val="num" w:pos="1070"/>
          <w:tab w:val="left" w:pos="1134"/>
          <w:tab w:val="num" w:pos="1353"/>
        </w:tabs>
        <w:spacing w:line="360" w:lineRule="auto"/>
        <w:ind w:firstLine="567"/>
        <w:jc w:val="right"/>
        <w:rPr>
          <w:sz w:val="28"/>
          <w:szCs w:val="28"/>
        </w:rPr>
      </w:pPr>
      <w:r>
        <w:rPr>
          <w:sz w:val="28"/>
          <w:szCs w:val="28"/>
        </w:rPr>
        <w:t>Таблица 2</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249"/>
        <w:gridCol w:w="1323"/>
        <w:gridCol w:w="1334"/>
        <w:gridCol w:w="1249"/>
        <w:gridCol w:w="1618"/>
        <w:gridCol w:w="1330"/>
      </w:tblGrid>
      <w:tr w:rsidR="00636B1E" w:rsidRPr="00BD02BD" w:rsidTr="008B3A71">
        <w:trPr>
          <w:trHeight w:val="557"/>
          <w:jc w:val="center"/>
        </w:trPr>
        <w:tc>
          <w:tcPr>
            <w:tcW w:w="1931" w:type="dxa"/>
            <w:vMerge w:val="restart"/>
            <w:shd w:val="clear" w:color="auto" w:fill="auto"/>
            <w:noWrap/>
            <w:vAlign w:val="center"/>
          </w:tcPr>
          <w:p w:rsidR="00636B1E" w:rsidRPr="00BD02BD" w:rsidRDefault="00636B1E" w:rsidP="008B3A71">
            <w:pPr>
              <w:jc w:val="center"/>
            </w:pPr>
          </w:p>
        </w:tc>
        <w:tc>
          <w:tcPr>
            <w:tcW w:w="3906" w:type="dxa"/>
            <w:gridSpan w:val="3"/>
            <w:shd w:val="clear" w:color="000000" w:fill="FFFFFF"/>
            <w:vAlign w:val="center"/>
          </w:tcPr>
          <w:p w:rsidR="00636B1E" w:rsidRPr="00BD02BD" w:rsidRDefault="00636B1E" w:rsidP="008B3A71">
            <w:pPr>
              <w:jc w:val="center"/>
            </w:pPr>
            <w:r w:rsidRPr="00BD02BD">
              <w:t>1 полугодие 201</w:t>
            </w:r>
            <w:r>
              <w:t>9</w:t>
            </w:r>
          </w:p>
        </w:tc>
        <w:tc>
          <w:tcPr>
            <w:tcW w:w="4197" w:type="dxa"/>
            <w:gridSpan w:val="3"/>
            <w:shd w:val="clear" w:color="000000" w:fill="FFFFFF"/>
            <w:vAlign w:val="center"/>
          </w:tcPr>
          <w:p w:rsidR="00636B1E" w:rsidRPr="00BD02BD" w:rsidRDefault="00636B1E" w:rsidP="008B3A71">
            <w:pPr>
              <w:jc w:val="center"/>
            </w:pPr>
            <w:r>
              <w:t>2</w:t>
            </w:r>
            <w:r w:rsidRPr="00BD02BD">
              <w:t xml:space="preserve"> полугодие 201</w:t>
            </w:r>
            <w:r>
              <w:t>9</w:t>
            </w:r>
          </w:p>
        </w:tc>
      </w:tr>
      <w:tr w:rsidR="00636B1E" w:rsidRPr="00BD02BD" w:rsidTr="008B3A71">
        <w:trPr>
          <w:trHeight w:val="712"/>
          <w:jc w:val="center"/>
        </w:trPr>
        <w:tc>
          <w:tcPr>
            <w:tcW w:w="1931" w:type="dxa"/>
            <w:vMerge/>
            <w:shd w:val="clear" w:color="auto" w:fill="auto"/>
            <w:noWrap/>
            <w:vAlign w:val="center"/>
            <w:hideMark/>
          </w:tcPr>
          <w:p w:rsidR="00636B1E" w:rsidRPr="00BD02BD" w:rsidRDefault="00636B1E" w:rsidP="008B3A71">
            <w:pPr>
              <w:jc w:val="center"/>
            </w:pPr>
          </w:p>
        </w:tc>
        <w:tc>
          <w:tcPr>
            <w:tcW w:w="1249" w:type="dxa"/>
            <w:shd w:val="clear" w:color="000000" w:fill="FFFFFF"/>
            <w:vAlign w:val="center"/>
            <w:hideMark/>
          </w:tcPr>
          <w:p w:rsidR="00636B1E" w:rsidRPr="00BD02BD" w:rsidRDefault="00636B1E" w:rsidP="008B3A71">
            <w:pPr>
              <w:jc w:val="center"/>
            </w:pPr>
            <w:r w:rsidRPr="00BD02BD">
              <w:t xml:space="preserve">Полезный </w:t>
            </w:r>
            <w:proofErr w:type="gramStart"/>
            <w:r w:rsidRPr="00BD02BD">
              <w:t>отпуск,м</w:t>
            </w:r>
            <w:proofErr w:type="gramEnd"/>
            <w:r w:rsidRPr="00BD02BD">
              <w:t>3</w:t>
            </w:r>
          </w:p>
        </w:tc>
        <w:tc>
          <w:tcPr>
            <w:tcW w:w="1323" w:type="dxa"/>
            <w:shd w:val="clear" w:color="000000" w:fill="FFFFFF"/>
            <w:vAlign w:val="center"/>
            <w:hideMark/>
          </w:tcPr>
          <w:p w:rsidR="00636B1E" w:rsidRPr="00BD02BD" w:rsidRDefault="00636B1E" w:rsidP="008B3A71">
            <w:pPr>
              <w:jc w:val="center"/>
            </w:pPr>
            <w:r w:rsidRPr="00BD02BD">
              <w:t>Стоимость воды, тыс. руб.</w:t>
            </w:r>
          </w:p>
        </w:tc>
        <w:tc>
          <w:tcPr>
            <w:tcW w:w="1334" w:type="dxa"/>
            <w:shd w:val="clear" w:color="auto" w:fill="auto"/>
            <w:vAlign w:val="center"/>
            <w:hideMark/>
          </w:tcPr>
          <w:p w:rsidR="00636B1E" w:rsidRPr="00BD02BD" w:rsidRDefault="00636B1E" w:rsidP="008B3A71">
            <w:pPr>
              <w:jc w:val="center"/>
            </w:pPr>
            <w:r w:rsidRPr="00BD02BD">
              <w:t>Ср. тариф, руб./м3</w:t>
            </w:r>
          </w:p>
        </w:tc>
        <w:tc>
          <w:tcPr>
            <w:tcW w:w="1249" w:type="dxa"/>
            <w:shd w:val="clear" w:color="000000" w:fill="FFFFFF"/>
            <w:vAlign w:val="center"/>
            <w:hideMark/>
          </w:tcPr>
          <w:p w:rsidR="00636B1E" w:rsidRPr="00BD02BD" w:rsidRDefault="00636B1E" w:rsidP="008B3A71">
            <w:pPr>
              <w:jc w:val="center"/>
            </w:pPr>
            <w:r w:rsidRPr="00BD02BD">
              <w:t xml:space="preserve">Полезный </w:t>
            </w:r>
            <w:proofErr w:type="gramStart"/>
            <w:r w:rsidRPr="00BD02BD">
              <w:t>отпуск,м</w:t>
            </w:r>
            <w:proofErr w:type="gramEnd"/>
            <w:r w:rsidRPr="00BD02BD">
              <w:t>3</w:t>
            </w:r>
          </w:p>
        </w:tc>
        <w:tc>
          <w:tcPr>
            <w:tcW w:w="1618" w:type="dxa"/>
            <w:shd w:val="clear" w:color="000000" w:fill="FFFFFF"/>
            <w:vAlign w:val="center"/>
            <w:hideMark/>
          </w:tcPr>
          <w:p w:rsidR="00636B1E" w:rsidRPr="00BD02BD" w:rsidRDefault="00636B1E" w:rsidP="008B3A71">
            <w:pPr>
              <w:jc w:val="center"/>
            </w:pPr>
            <w:r w:rsidRPr="00BD02BD">
              <w:t>Стоимость воды, тыс. руб.</w:t>
            </w:r>
          </w:p>
        </w:tc>
        <w:tc>
          <w:tcPr>
            <w:tcW w:w="1330" w:type="dxa"/>
            <w:shd w:val="clear" w:color="auto" w:fill="auto"/>
            <w:vAlign w:val="center"/>
            <w:hideMark/>
          </w:tcPr>
          <w:p w:rsidR="00636B1E" w:rsidRPr="00BD02BD" w:rsidRDefault="00636B1E" w:rsidP="008B3A71">
            <w:pPr>
              <w:jc w:val="center"/>
            </w:pPr>
            <w:r w:rsidRPr="00BD02BD">
              <w:t xml:space="preserve">Ср. </w:t>
            </w:r>
            <w:proofErr w:type="gramStart"/>
            <w:r w:rsidRPr="00BD02BD">
              <w:t xml:space="preserve">тариф,   </w:t>
            </w:r>
            <w:proofErr w:type="gramEnd"/>
            <w:r w:rsidRPr="00BD02BD">
              <w:t xml:space="preserve">   руб./м3</w:t>
            </w:r>
          </w:p>
        </w:tc>
      </w:tr>
      <w:tr w:rsidR="00636B1E" w:rsidRPr="00BD02BD" w:rsidTr="008B3A71">
        <w:trPr>
          <w:trHeight w:val="765"/>
          <w:jc w:val="center"/>
        </w:trPr>
        <w:tc>
          <w:tcPr>
            <w:tcW w:w="1931" w:type="dxa"/>
            <w:shd w:val="clear" w:color="auto" w:fill="auto"/>
            <w:vAlign w:val="center"/>
            <w:hideMark/>
          </w:tcPr>
          <w:p w:rsidR="00636B1E" w:rsidRPr="00BD02BD" w:rsidRDefault="00636B1E" w:rsidP="008B3A71">
            <w:pPr>
              <w:jc w:val="center"/>
              <w:rPr>
                <w:bCs/>
              </w:rPr>
            </w:pPr>
            <w:r w:rsidRPr="00BD02BD">
              <w:rPr>
                <w:bCs/>
              </w:rPr>
              <w:t xml:space="preserve">Полезный отпуск по </w:t>
            </w:r>
            <w:proofErr w:type="spellStart"/>
            <w:r w:rsidRPr="00BD02BD">
              <w:rPr>
                <w:bCs/>
              </w:rPr>
              <w:t>гвс</w:t>
            </w:r>
            <w:proofErr w:type="spellEnd"/>
          </w:p>
        </w:tc>
        <w:tc>
          <w:tcPr>
            <w:tcW w:w="1249" w:type="dxa"/>
            <w:tcBorders>
              <w:top w:val="single" w:sz="4" w:space="0" w:color="auto"/>
              <w:bottom w:val="single" w:sz="4" w:space="0" w:color="auto"/>
              <w:right w:val="single" w:sz="4" w:space="0" w:color="auto"/>
            </w:tcBorders>
            <w:shd w:val="clear" w:color="auto" w:fill="auto"/>
            <w:noWrap/>
            <w:vAlign w:val="center"/>
            <w:hideMark/>
          </w:tcPr>
          <w:p w:rsidR="00636B1E" w:rsidRPr="006E5B97" w:rsidRDefault="00636B1E" w:rsidP="008B3A71">
            <w:pPr>
              <w:ind w:left="-108" w:right="-108"/>
              <w:jc w:val="center"/>
              <w:rPr>
                <w:sz w:val="28"/>
                <w:szCs w:val="28"/>
              </w:rPr>
            </w:pPr>
            <w:r>
              <w:rPr>
                <w:sz w:val="28"/>
                <w:szCs w:val="28"/>
              </w:rPr>
              <w:t>83</w:t>
            </w:r>
            <w:r w:rsidRPr="006E5B97">
              <w:rPr>
                <w:sz w:val="28"/>
                <w:szCs w:val="28"/>
              </w:rPr>
              <w:t>4</w:t>
            </w:r>
            <w:r>
              <w:rPr>
                <w:sz w:val="28"/>
                <w:szCs w:val="28"/>
              </w:rPr>
              <w:t>0</w:t>
            </w:r>
            <w:r w:rsidRPr="006E5B97">
              <w:rPr>
                <w:sz w:val="28"/>
                <w:szCs w:val="28"/>
              </w:rPr>
              <w:t>0,</w:t>
            </w:r>
            <w:r>
              <w:rPr>
                <w:sz w:val="28"/>
                <w:szCs w:val="28"/>
              </w:rPr>
              <w:t>00</w:t>
            </w:r>
          </w:p>
        </w:tc>
        <w:tc>
          <w:tcPr>
            <w:tcW w:w="1323" w:type="dxa"/>
            <w:shd w:val="clear" w:color="auto" w:fill="auto"/>
            <w:noWrap/>
            <w:vAlign w:val="center"/>
            <w:hideMark/>
          </w:tcPr>
          <w:p w:rsidR="00636B1E" w:rsidRPr="006E5B97" w:rsidRDefault="00636B1E" w:rsidP="008B3A71">
            <w:pPr>
              <w:jc w:val="center"/>
              <w:rPr>
                <w:bCs/>
                <w:sz w:val="28"/>
                <w:szCs w:val="28"/>
              </w:rPr>
            </w:pPr>
            <w:r w:rsidRPr="006E5B97">
              <w:rPr>
                <w:bCs/>
                <w:sz w:val="28"/>
                <w:szCs w:val="28"/>
              </w:rPr>
              <w:t>2</w:t>
            </w:r>
            <w:r>
              <w:rPr>
                <w:bCs/>
                <w:sz w:val="28"/>
                <w:szCs w:val="28"/>
              </w:rPr>
              <w:t>728</w:t>
            </w:r>
            <w:r w:rsidRPr="006E5B97">
              <w:rPr>
                <w:bCs/>
                <w:sz w:val="28"/>
                <w:szCs w:val="28"/>
              </w:rPr>
              <w:t>,</w:t>
            </w:r>
            <w:r>
              <w:rPr>
                <w:bCs/>
                <w:sz w:val="28"/>
                <w:szCs w:val="28"/>
              </w:rPr>
              <w:t>848</w:t>
            </w:r>
          </w:p>
        </w:tc>
        <w:tc>
          <w:tcPr>
            <w:tcW w:w="1334" w:type="dxa"/>
            <w:shd w:val="clear" w:color="auto" w:fill="auto"/>
            <w:noWrap/>
            <w:vAlign w:val="center"/>
            <w:hideMark/>
          </w:tcPr>
          <w:p w:rsidR="00636B1E" w:rsidRPr="006E5B97" w:rsidRDefault="00636B1E" w:rsidP="008B3A71">
            <w:pPr>
              <w:jc w:val="center"/>
              <w:rPr>
                <w:bCs/>
                <w:sz w:val="28"/>
                <w:szCs w:val="28"/>
              </w:rPr>
            </w:pPr>
            <w:r w:rsidRPr="006E5B97">
              <w:rPr>
                <w:bCs/>
                <w:sz w:val="28"/>
                <w:szCs w:val="28"/>
              </w:rPr>
              <w:t>3</w:t>
            </w:r>
            <w:r>
              <w:rPr>
                <w:bCs/>
                <w:sz w:val="28"/>
                <w:szCs w:val="28"/>
              </w:rPr>
              <w:t>2</w:t>
            </w:r>
            <w:r w:rsidRPr="006E5B97">
              <w:rPr>
                <w:bCs/>
                <w:sz w:val="28"/>
                <w:szCs w:val="28"/>
              </w:rPr>
              <w:t>,</w:t>
            </w:r>
            <w:r>
              <w:rPr>
                <w:bCs/>
                <w:sz w:val="28"/>
                <w:szCs w:val="28"/>
              </w:rPr>
              <w:t>72</w:t>
            </w:r>
          </w:p>
        </w:tc>
        <w:tc>
          <w:tcPr>
            <w:tcW w:w="1249" w:type="dxa"/>
            <w:tcBorders>
              <w:top w:val="single" w:sz="4" w:space="0" w:color="auto"/>
              <w:bottom w:val="single" w:sz="4" w:space="0" w:color="auto"/>
              <w:right w:val="single" w:sz="4" w:space="0" w:color="auto"/>
            </w:tcBorders>
            <w:shd w:val="clear" w:color="auto" w:fill="auto"/>
            <w:noWrap/>
            <w:vAlign w:val="center"/>
            <w:hideMark/>
          </w:tcPr>
          <w:p w:rsidR="00636B1E" w:rsidRPr="006E5B97" w:rsidRDefault="00636B1E" w:rsidP="008B3A71">
            <w:pPr>
              <w:ind w:left="-108" w:right="-108"/>
              <w:jc w:val="center"/>
              <w:rPr>
                <w:sz w:val="28"/>
                <w:szCs w:val="28"/>
              </w:rPr>
            </w:pPr>
            <w:r>
              <w:rPr>
                <w:sz w:val="28"/>
                <w:szCs w:val="28"/>
              </w:rPr>
              <w:t>88600</w:t>
            </w:r>
            <w:r w:rsidRPr="006E5B97">
              <w:rPr>
                <w:sz w:val="28"/>
                <w:szCs w:val="28"/>
              </w:rPr>
              <w:t>,</w:t>
            </w:r>
            <w:r>
              <w:rPr>
                <w:sz w:val="28"/>
                <w:szCs w:val="28"/>
              </w:rPr>
              <w:t>00</w:t>
            </w:r>
          </w:p>
        </w:tc>
        <w:tc>
          <w:tcPr>
            <w:tcW w:w="1618" w:type="dxa"/>
            <w:shd w:val="clear" w:color="auto" w:fill="auto"/>
            <w:noWrap/>
            <w:vAlign w:val="center"/>
            <w:hideMark/>
          </w:tcPr>
          <w:p w:rsidR="00636B1E" w:rsidRPr="006E5B97" w:rsidRDefault="00636B1E" w:rsidP="008B3A71">
            <w:pPr>
              <w:jc w:val="center"/>
              <w:rPr>
                <w:bCs/>
                <w:sz w:val="28"/>
                <w:szCs w:val="28"/>
              </w:rPr>
            </w:pPr>
            <w:r>
              <w:rPr>
                <w:bCs/>
                <w:sz w:val="28"/>
                <w:szCs w:val="28"/>
              </w:rPr>
              <w:t>2853</w:t>
            </w:r>
            <w:r w:rsidRPr="006E5B97">
              <w:rPr>
                <w:bCs/>
                <w:sz w:val="28"/>
                <w:szCs w:val="28"/>
              </w:rPr>
              <w:t>,</w:t>
            </w:r>
            <w:r>
              <w:rPr>
                <w:bCs/>
                <w:sz w:val="28"/>
                <w:szCs w:val="28"/>
              </w:rPr>
              <w:t>806</w:t>
            </w:r>
          </w:p>
        </w:tc>
        <w:tc>
          <w:tcPr>
            <w:tcW w:w="1330" w:type="dxa"/>
            <w:shd w:val="clear" w:color="auto" w:fill="auto"/>
            <w:noWrap/>
            <w:vAlign w:val="center"/>
            <w:hideMark/>
          </w:tcPr>
          <w:p w:rsidR="00636B1E" w:rsidRPr="006E5B97" w:rsidRDefault="00636B1E" w:rsidP="008B3A71">
            <w:pPr>
              <w:jc w:val="center"/>
              <w:rPr>
                <w:bCs/>
                <w:sz w:val="28"/>
                <w:szCs w:val="28"/>
              </w:rPr>
            </w:pPr>
            <w:r w:rsidRPr="006E5B97">
              <w:rPr>
                <w:bCs/>
                <w:sz w:val="28"/>
                <w:szCs w:val="28"/>
              </w:rPr>
              <w:t>3</w:t>
            </w:r>
            <w:r>
              <w:rPr>
                <w:bCs/>
                <w:sz w:val="28"/>
                <w:szCs w:val="28"/>
              </w:rPr>
              <w:t>2</w:t>
            </w:r>
            <w:r w:rsidRPr="006E5B97">
              <w:rPr>
                <w:bCs/>
                <w:sz w:val="28"/>
                <w:szCs w:val="28"/>
              </w:rPr>
              <w:t>,2</w:t>
            </w:r>
            <w:r>
              <w:rPr>
                <w:bCs/>
                <w:sz w:val="28"/>
                <w:szCs w:val="28"/>
              </w:rPr>
              <w:t>1</w:t>
            </w:r>
          </w:p>
        </w:tc>
      </w:tr>
    </w:tbl>
    <w:p w:rsidR="00636B1E" w:rsidRDefault="00636B1E" w:rsidP="00636B1E">
      <w:pPr>
        <w:tabs>
          <w:tab w:val="left" w:pos="0"/>
          <w:tab w:val="left" w:pos="709"/>
        </w:tabs>
        <w:spacing w:line="360" w:lineRule="auto"/>
        <w:ind w:right="-286" w:firstLine="709"/>
        <w:jc w:val="both"/>
        <w:rPr>
          <w:sz w:val="28"/>
          <w:szCs w:val="28"/>
        </w:rPr>
      </w:pPr>
    </w:p>
    <w:p w:rsidR="00636B1E" w:rsidRPr="009A58FD" w:rsidRDefault="00636B1E" w:rsidP="00636B1E">
      <w:pPr>
        <w:pStyle w:val="1"/>
        <w:rPr>
          <w:rFonts w:ascii="Times New Roman" w:hAnsi="Times New Roman" w:cs="Times New Roman"/>
          <w:i/>
          <w:sz w:val="28"/>
          <w:szCs w:val="28"/>
        </w:rPr>
      </w:pPr>
      <w:r w:rsidRPr="009A58FD">
        <w:rPr>
          <w:rFonts w:ascii="Times New Roman" w:hAnsi="Times New Roman" w:cs="Times New Roman"/>
          <w:i/>
          <w:sz w:val="28"/>
          <w:szCs w:val="28"/>
        </w:rPr>
        <w:t>Определение количества тепловой энергии для производства ГВС в закрытой системе горячего водоснабжения.</w:t>
      </w:r>
    </w:p>
    <w:p w:rsidR="00636B1E" w:rsidRPr="00D50137" w:rsidRDefault="00636B1E" w:rsidP="00636B1E"/>
    <w:p w:rsidR="00636B1E" w:rsidRDefault="00636B1E" w:rsidP="00636B1E">
      <w:pPr>
        <w:tabs>
          <w:tab w:val="left" w:pos="0"/>
          <w:tab w:val="left" w:pos="709"/>
        </w:tabs>
        <w:spacing w:line="360" w:lineRule="auto"/>
        <w:ind w:right="-286" w:firstLine="709"/>
        <w:jc w:val="both"/>
        <w:rPr>
          <w:sz w:val="28"/>
          <w:szCs w:val="28"/>
        </w:rPr>
      </w:pPr>
      <w:r w:rsidRPr="00672A1B">
        <w:rPr>
          <w:sz w:val="28"/>
          <w:szCs w:val="28"/>
        </w:rPr>
        <w:t>Нормативы расхода тепловой энергии, необходим</w:t>
      </w:r>
      <w:r>
        <w:rPr>
          <w:sz w:val="28"/>
          <w:szCs w:val="28"/>
        </w:rPr>
        <w:t>о</w:t>
      </w:r>
      <w:r w:rsidRPr="00672A1B">
        <w:rPr>
          <w:sz w:val="28"/>
          <w:szCs w:val="28"/>
        </w:rPr>
        <w:t>й для осуществления горячего водоснабжения ООО «</w:t>
      </w:r>
      <w:proofErr w:type="spellStart"/>
      <w:r>
        <w:rPr>
          <w:sz w:val="28"/>
          <w:szCs w:val="28"/>
        </w:rPr>
        <w:t>Термаль</w:t>
      </w:r>
      <w:proofErr w:type="spellEnd"/>
      <w:r w:rsidRPr="00672A1B">
        <w:rPr>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636B1E" w:rsidRDefault="00636B1E" w:rsidP="00636B1E">
      <w:pPr>
        <w:autoSpaceDE w:val="0"/>
        <w:autoSpaceDN w:val="0"/>
        <w:adjustRightInd w:val="0"/>
        <w:ind w:firstLine="540"/>
        <w:jc w:val="right"/>
        <w:outlineLvl w:val="1"/>
        <w:rPr>
          <w:sz w:val="28"/>
          <w:szCs w:val="28"/>
        </w:rPr>
      </w:pPr>
      <w:r>
        <w:rPr>
          <w:sz w:val="28"/>
          <w:szCs w:val="28"/>
        </w:rPr>
        <w:t>Таблица 3</w:t>
      </w:r>
    </w:p>
    <w:p w:rsidR="00636B1E" w:rsidRDefault="00636B1E" w:rsidP="00636B1E">
      <w:pPr>
        <w:autoSpaceDE w:val="0"/>
        <w:autoSpaceDN w:val="0"/>
        <w:adjustRightInd w:val="0"/>
        <w:spacing w:line="360" w:lineRule="auto"/>
        <w:ind w:firstLine="540"/>
        <w:jc w:val="both"/>
        <w:outlineLvl w:val="1"/>
        <w:rPr>
          <w:sz w:val="28"/>
          <w:szCs w:val="28"/>
        </w:rPr>
      </w:pPr>
    </w:p>
    <w:tbl>
      <w:tblPr>
        <w:tblpPr w:leftFromText="180" w:rightFromText="180" w:vertAnchor="text" w:horzAnchor="margin" w:tblpX="-289"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636B1E" w:rsidRPr="00DC52A5" w:rsidTr="009A58FD">
        <w:trPr>
          <w:trHeight w:val="485"/>
        </w:trPr>
        <w:tc>
          <w:tcPr>
            <w:tcW w:w="4957" w:type="dxa"/>
            <w:gridSpan w:val="2"/>
            <w:shd w:val="clear" w:color="auto" w:fill="auto"/>
            <w:vAlign w:val="center"/>
          </w:tcPr>
          <w:p w:rsidR="00636B1E" w:rsidRPr="00DC52A5" w:rsidRDefault="00636B1E" w:rsidP="009A58FD">
            <w:pPr>
              <w:jc w:val="center"/>
            </w:pPr>
            <w:r w:rsidRPr="00DC52A5">
              <w:t>С изолированными стояками</w:t>
            </w:r>
          </w:p>
        </w:tc>
        <w:tc>
          <w:tcPr>
            <w:tcW w:w="5157" w:type="dxa"/>
            <w:gridSpan w:val="2"/>
            <w:shd w:val="clear" w:color="auto" w:fill="auto"/>
            <w:vAlign w:val="center"/>
            <w:hideMark/>
          </w:tcPr>
          <w:p w:rsidR="00636B1E" w:rsidRPr="00DC52A5" w:rsidRDefault="00636B1E" w:rsidP="009A58FD">
            <w:pPr>
              <w:jc w:val="center"/>
              <w:rPr>
                <w:snapToGrid w:val="0"/>
                <w:sz w:val="28"/>
                <w:szCs w:val="28"/>
              </w:rPr>
            </w:pPr>
            <w:r w:rsidRPr="00DC52A5">
              <w:t>С неизолированными стояками</w:t>
            </w:r>
          </w:p>
        </w:tc>
      </w:tr>
      <w:tr w:rsidR="00636B1E" w:rsidRPr="00DC52A5" w:rsidTr="009A58FD">
        <w:trPr>
          <w:trHeight w:val="345"/>
        </w:trPr>
        <w:tc>
          <w:tcPr>
            <w:tcW w:w="2518" w:type="dxa"/>
            <w:shd w:val="clear" w:color="auto" w:fill="auto"/>
            <w:vAlign w:val="center"/>
            <w:hideMark/>
          </w:tcPr>
          <w:p w:rsidR="00636B1E" w:rsidRPr="00DC52A5" w:rsidRDefault="00636B1E" w:rsidP="009A58FD">
            <w:pPr>
              <w:jc w:val="center"/>
            </w:pPr>
            <w:r w:rsidRPr="00DC52A5">
              <w:t>с полотенцесушителем</w:t>
            </w:r>
          </w:p>
        </w:tc>
        <w:tc>
          <w:tcPr>
            <w:tcW w:w="2439" w:type="dxa"/>
            <w:shd w:val="clear" w:color="auto" w:fill="auto"/>
            <w:vAlign w:val="center"/>
            <w:hideMark/>
          </w:tcPr>
          <w:p w:rsidR="00636B1E" w:rsidRPr="00DC52A5" w:rsidRDefault="00636B1E" w:rsidP="009A58FD">
            <w:pPr>
              <w:jc w:val="center"/>
            </w:pPr>
            <w:r w:rsidRPr="00DC52A5">
              <w:t>без полотенцесушителя</w:t>
            </w:r>
          </w:p>
        </w:tc>
        <w:tc>
          <w:tcPr>
            <w:tcW w:w="2603" w:type="dxa"/>
            <w:shd w:val="clear" w:color="auto" w:fill="auto"/>
            <w:vAlign w:val="center"/>
            <w:hideMark/>
          </w:tcPr>
          <w:p w:rsidR="00636B1E" w:rsidRPr="00DC52A5" w:rsidRDefault="00636B1E" w:rsidP="009A58FD">
            <w:pPr>
              <w:jc w:val="center"/>
            </w:pPr>
            <w:r w:rsidRPr="00DC52A5">
              <w:t>с полотенцесушителем</w:t>
            </w:r>
          </w:p>
        </w:tc>
        <w:tc>
          <w:tcPr>
            <w:tcW w:w="2554" w:type="dxa"/>
            <w:shd w:val="clear" w:color="auto" w:fill="auto"/>
            <w:vAlign w:val="center"/>
            <w:hideMark/>
          </w:tcPr>
          <w:p w:rsidR="00636B1E" w:rsidRPr="00DC52A5" w:rsidRDefault="00636B1E" w:rsidP="009A58FD">
            <w:pPr>
              <w:jc w:val="center"/>
            </w:pPr>
            <w:r w:rsidRPr="00DC52A5">
              <w:t>без полотенцесушителя</w:t>
            </w:r>
          </w:p>
        </w:tc>
      </w:tr>
      <w:tr w:rsidR="00636B1E" w:rsidRPr="00DC52A5" w:rsidTr="009A58FD">
        <w:trPr>
          <w:trHeight w:val="547"/>
        </w:trPr>
        <w:tc>
          <w:tcPr>
            <w:tcW w:w="2518" w:type="dxa"/>
            <w:shd w:val="clear" w:color="auto" w:fill="auto"/>
            <w:vAlign w:val="center"/>
          </w:tcPr>
          <w:p w:rsidR="00636B1E" w:rsidRPr="000265F3" w:rsidRDefault="00636B1E" w:rsidP="009A58FD">
            <w:pPr>
              <w:jc w:val="center"/>
              <w:rPr>
                <w:sz w:val="28"/>
                <w:szCs w:val="28"/>
              </w:rPr>
            </w:pPr>
            <w:r w:rsidRPr="000265F3">
              <w:rPr>
                <w:sz w:val="28"/>
                <w:szCs w:val="28"/>
              </w:rPr>
              <w:t>0,05</w:t>
            </w:r>
            <w:r>
              <w:rPr>
                <w:sz w:val="28"/>
                <w:szCs w:val="28"/>
              </w:rPr>
              <w:t>98</w:t>
            </w:r>
          </w:p>
        </w:tc>
        <w:tc>
          <w:tcPr>
            <w:tcW w:w="2439" w:type="dxa"/>
            <w:shd w:val="clear" w:color="auto" w:fill="auto"/>
            <w:vAlign w:val="center"/>
          </w:tcPr>
          <w:p w:rsidR="00636B1E" w:rsidRPr="000265F3" w:rsidRDefault="00636B1E" w:rsidP="009A58FD">
            <w:pPr>
              <w:jc w:val="center"/>
              <w:rPr>
                <w:sz w:val="28"/>
                <w:szCs w:val="28"/>
              </w:rPr>
            </w:pPr>
            <w:r w:rsidRPr="000265F3">
              <w:rPr>
                <w:sz w:val="28"/>
                <w:szCs w:val="28"/>
              </w:rPr>
              <w:t>0,05</w:t>
            </w:r>
            <w:r>
              <w:rPr>
                <w:sz w:val="28"/>
                <w:szCs w:val="28"/>
              </w:rPr>
              <w:t>48</w:t>
            </w:r>
          </w:p>
        </w:tc>
        <w:tc>
          <w:tcPr>
            <w:tcW w:w="2603" w:type="dxa"/>
            <w:shd w:val="clear" w:color="auto" w:fill="auto"/>
            <w:vAlign w:val="center"/>
          </w:tcPr>
          <w:p w:rsidR="00636B1E" w:rsidRPr="000265F3" w:rsidRDefault="00636B1E" w:rsidP="009A58FD">
            <w:pPr>
              <w:jc w:val="center"/>
              <w:rPr>
                <w:sz w:val="28"/>
                <w:szCs w:val="28"/>
              </w:rPr>
            </w:pPr>
            <w:r w:rsidRPr="000265F3">
              <w:rPr>
                <w:sz w:val="28"/>
                <w:szCs w:val="28"/>
              </w:rPr>
              <w:t>0,0</w:t>
            </w:r>
            <w:r>
              <w:rPr>
                <w:sz w:val="28"/>
                <w:szCs w:val="28"/>
              </w:rPr>
              <w:t>647</w:t>
            </w:r>
          </w:p>
        </w:tc>
        <w:tc>
          <w:tcPr>
            <w:tcW w:w="2554" w:type="dxa"/>
            <w:shd w:val="clear" w:color="auto" w:fill="auto"/>
            <w:vAlign w:val="center"/>
          </w:tcPr>
          <w:p w:rsidR="00636B1E" w:rsidRPr="000265F3" w:rsidRDefault="00636B1E" w:rsidP="009A58FD">
            <w:pPr>
              <w:jc w:val="center"/>
              <w:rPr>
                <w:sz w:val="28"/>
                <w:szCs w:val="28"/>
              </w:rPr>
            </w:pPr>
            <w:r w:rsidRPr="000265F3">
              <w:rPr>
                <w:sz w:val="28"/>
                <w:szCs w:val="28"/>
              </w:rPr>
              <w:t>0,05</w:t>
            </w:r>
            <w:r>
              <w:rPr>
                <w:sz w:val="28"/>
                <w:szCs w:val="28"/>
              </w:rPr>
              <w:t>9</w:t>
            </w:r>
            <w:r w:rsidRPr="000265F3">
              <w:rPr>
                <w:sz w:val="28"/>
                <w:szCs w:val="28"/>
              </w:rPr>
              <w:t>8</w:t>
            </w:r>
          </w:p>
        </w:tc>
      </w:tr>
    </w:tbl>
    <w:p w:rsidR="00636B1E" w:rsidRDefault="00636B1E" w:rsidP="00636B1E">
      <w:pPr>
        <w:tabs>
          <w:tab w:val="left" w:pos="0"/>
          <w:tab w:val="left" w:pos="709"/>
        </w:tabs>
        <w:spacing w:line="360" w:lineRule="auto"/>
        <w:ind w:right="-286" w:firstLine="709"/>
        <w:jc w:val="both"/>
        <w:rPr>
          <w:sz w:val="28"/>
          <w:szCs w:val="28"/>
        </w:rPr>
      </w:pPr>
      <w:r w:rsidRPr="00672A1B">
        <w:rPr>
          <w:sz w:val="28"/>
          <w:szCs w:val="28"/>
        </w:rPr>
        <w:t xml:space="preserve">На основании вышеуказанного, эксперты предлагают принять тарифы на горячую воду в </w:t>
      </w:r>
      <w:r>
        <w:rPr>
          <w:sz w:val="28"/>
          <w:szCs w:val="28"/>
        </w:rPr>
        <w:t>за</w:t>
      </w:r>
      <w:r w:rsidRPr="00672A1B">
        <w:rPr>
          <w:sz w:val="28"/>
          <w:szCs w:val="28"/>
        </w:rPr>
        <w:t>крытой системе горячего водоснабжения на 201</w:t>
      </w:r>
      <w:r>
        <w:rPr>
          <w:sz w:val="28"/>
          <w:szCs w:val="28"/>
        </w:rPr>
        <w:t>9</w:t>
      </w:r>
      <w:r w:rsidRPr="00672A1B">
        <w:rPr>
          <w:sz w:val="28"/>
          <w:szCs w:val="28"/>
        </w:rPr>
        <w:t xml:space="preserve"> год для</w:t>
      </w:r>
      <w:r>
        <w:rPr>
          <w:sz w:val="28"/>
          <w:szCs w:val="28"/>
        </w:rPr>
        <w:br/>
      </w:r>
      <w:r w:rsidRPr="00672A1B">
        <w:rPr>
          <w:sz w:val="28"/>
          <w:szCs w:val="28"/>
        </w:rPr>
        <w:t>ООО «</w:t>
      </w:r>
      <w:proofErr w:type="spellStart"/>
      <w:r>
        <w:rPr>
          <w:sz w:val="28"/>
          <w:szCs w:val="28"/>
        </w:rPr>
        <w:t>Термаль</w:t>
      </w:r>
      <w:proofErr w:type="spellEnd"/>
      <w:r w:rsidRPr="00672A1B">
        <w:rPr>
          <w:sz w:val="28"/>
          <w:szCs w:val="28"/>
        </w:rPr>
        <w:t>» в следующем виде</w:t>
      </w:r>
      <w:r>
        <w:rPr>
          <w:sz w:val="28"/>
          <w:szCs w:val="28"/>
        </w:rPr>
        <w:t>:</w:t>
      </w:r>
    </w:p>
    <w:p w:rsidR="00636B1E" w:rsidRDefault="00636B1E" w:rsidP="00636B1E">
      <w:pPr>
        <w:autoSpaceDE w:val="0"/>
        <w:autoSpaceDN w:val="0"/>
        <w:adjustRightInd w:val="0"/>
        <w:spacing w:line="360" w:lineRule="auto"/>
        <w:ind w:firstLine="540"/>
        <w:jc w:val="right"/>
        <w:outlineLvl w:val="1"/>
        <w:rPr>
          <w:sz w:val="28"/>
          <w:szCs w:val="28"/>
        </w:rPr>
      </w:pPr>
      <w:r>
        <w:rPr>
          <w:sz w:val="28"/>
          <w:szCs w:val="28"/>
        </w:rPr>
        <w:t>Таблица 4</w:t>
      </w:r>
    </w:p>
    <w:tbl>
      <w:tblPr>
        <w:tblW w:w="9822" w:type="dxa"/>
        <w:tblLook w:val="04A0" w:firstRow="1" w:lastRow="0" w:firstColumn="1" w:lastColumn="0" w:noHBand="0" w:noVBand="1"/>
      </w:tblPr>
      <w:tblGrid>
        <w:gridCol w:w="1696"/>
        <w:gridCol w:w="1417"/>
        <w:gridCol w:w="1276"/>
        <w:gridCol w:w="1389"/>
        <w:gridCol w:w="1276"/>
        <w:gridCol w:w="1246"/>
        <w:gridCol w:w="1522"/>
      </w:tblGrid>
      <w:tr w:rsidR="00636B1E" w:rsidRPr="00C157AF" w:rsidTr="008B3A71">
        <w:trPr>
          <w:trHeight w:val="31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6B1E" w:rsidRPr="00C157AF" w:rsidRDefault="00636B1E" w:rsidP="008B3A71">
            <w:pPr>
              <w:jc w:val="center"/>
            </w:pPr>
            <w:r w:rsidRPr="00C157AF">
              <w:t>Период</w:t>
            </w:r>
          </w:p>
        </w:tc>
        <w:tc>
          <w:tcPr>
            <w:tcW w:w="5358" w:type="dxa"/>
            <w:gridSpan w:val="4"/>
            <w:tcBorders>
              <w:top w:val="single" w:sz="4" w:space="0" w:color="auto"/>
              <w:left w:val="nil"/>
              <w:bottom w:val="single" w:sz="4" w:space="0" w:color="auto"/>
              <w:right w:val="single" w:sz="4" w:space="0" w:color="auto"/>
            </w:tcBorders>
            <w:shd w:val="clear" w:color="auto" w:fill="auto"/>
            <w:vAlign w:val="center"/>
            <w:hideMark/>
          </w:tcPr>
          <w:p w:rsidR="00636B1E" w:rsidRPr="00C157AF" w:rsidRDefault="00636B1E" w:rsidP="008B3A71">
            <w:pPr>
              <w:jc w:val="center"/>
            </w:pPr>
            <w:r w:rsidRPr="00C157AF">
              <w:t>Тариф на горячую воду для прочих потребителей, руб./ м3 (без НДС)</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6B1E" w:rsidRPr="00C157AF" w:rsidRDefault="00636B1E" w:rsidP="008B3A71">
            <w:pPr>
              <w:jc w:val="center"/>
            </w:pPr>
            <w:proofErr w:type="spellStart"/>
            <w:r w:rsidRPr="00C157AF">
              <w:t>Компо-нент</w:t>
            </w:r>
            <w:proofErr w:type="spellEnd"/>
            <w:r w:rsidRPr="00C157AF">
              <w:t xml:space="preserve"> на </w:t>
            </w:r>
            <w:r>
              <w:t>холодную воду</w:t>
            </w:r>
            <w:r w:rsidRPr="00C157AF">
              <w:t>, руб./м</w:t>
            </w:r>
            <w:proofErr w:type="gramStart"/>
            <w:r w:rsidRPr="00C157AF">
              <w:t>3  (</w:t>
            </w:r>
            <w:proofErr w:type="gramEnd"/>
            <w:r w:rsidRPr="00C157AF">
              <w:t>без НДС)</w:t>
            </w:r>
          </w:p>
        </w:tc>
        <w:tc>
          <w:tcPr>
            <w:tcW w:w="1522" w:type="dxa"/>
            <w:vMerge w:val="restart"/>
            <w:tcBorders>
              <w:top w:val="single" w:sz="4" w:space="0" w:color="auto"/>
              <w:left w:val="nil"/>
              <w:right w:val="single" w:sz="4" w:space="0" w:color="auto"/>
            </w:tcBorders>
            <w:shd w:val="clear" w:color="auto" w:fill="auto"/>
            <w:vAlign w:val="center"/>
          </w:tcPr>
          <w:p w:rsidR="00636B1E" w:rsidRPr="00C157AF" w:rsidRDefault="00636B1E" w:rsidP="008B3A71">
            <w:pPr>
              <w:jc w:val="center"/>
            </w:pPr>
            <w:r w:rsidRPr="00C157AF">
              <w:t>Компонент на тепловую энергию</w:t>
            </w:r>
            <w:r>
              <w:t>* руб./Гкал (без НДС)</w:t>
            </w:r>
          </w:p>
        </w:tc>
      </w:tr>
      <w:tr w:rsidR="00636B1E" w:rsidRPr="00C157AF" w:rsidTr="008B3A71">
        <w:trPr>
          <w:trHeight w:val="315"/>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636B1E" w:rsidRPr="00C157AF" w:rsidRDefault="00636B1E" w:rsidP="008B3A71"/>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636B1E" w:rsidRPr="00C157AF" w:rsidRDefault="00636B1E" w:rsidP="008B3A71">
            <w:pPr>
              <w:jc w:val="center"/>
            </w:pPr>
            <w:r w:rsidRPr="00C157AF">
              <w:t>Изолированные стояки</w:t>
            </w:r>
          </w:p>
        </w:tc>
        <w:tc>
          <w:tcPr>
            <w:tcW w:w="2665" w:type="dxa"/>
            <w:gridSpan w:val="2"/>
            <w:tcBorders>
              <w:top w:val="single" w:sz="4" w:space="0" w:color="auto"/>
              <w:left w:val="nil"/>
              <w:bottom w:val="single" w:sz="4" w:space="0" w:color="auto"/>
              <w:right w:val="single" w:sz="4" w:space="0" w:color="auto"/>
            </w:tcBorders>
            <w:shd w:val="clear" w:color="auto" w:fill="auto"/>
            <w:vAlign w:val="center"/>
            <w:hideMark/>
          </w:tcPr>
          <w:p w:rsidR="00636B1E" w:rsidRPr="00C157AF" w:rsidRDefault="00636B1E" w:rsidP="008B3A71">
            <w:pPr>
              <w:jc w:val="center"/>
            </w:pPr>
            <w:r w:rsidRPr="00C157AF">
              <w:t>Неизолированные стояки</w:t>
            </w: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636B1E" w:rsidRPr="00C157AF" w:rsidRDefault="00636B1E" w:rsidP="008B3A71"/>
        </w:tc>
        <w:tc>
          <w:tcPr>
            <w:tcW w:w="1522" w:type="dxa"/>
            <w:vMerge/>
            <w:tcBorders>
              <w:left w:val="single" w:sz="4" w:space="0" w:color="auto"/>
              <w:right w:val="single" w:sz="4" w:space="0" w:color="auto"/>
            </w:tcBorders>
            <w:shd w:val="clear" w:color="auto" w:fill="auto"/>
            <w:vAlign w:val="center"/>
            <w:hideMark/>
          </w:tcPr>
          <w:p w:rsidR="00636B1E" w:rsidRPr="00C157AF" w:rsidRDefault="00636B1E" w:rsidP="008B3A71">
            <w:pPr>
              <w:jc w:val="center"/>
            </w:pPr>
          </w:p>
        </w:tc>
      </w:tr>
      <w:tr w:rsidR="00636B1E" w:rsidRPr="00C157AF" w:rsidTr="008B3A71">
        <w:trPr>
          <w:trHeight w:val="1575"/>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636B1E" w:rsidRPr="00C157AF" w:rsidRDefault="00636B1E" w:rsidP="008B3A71"/>
        </w:tc>
        <w:tc>
          <w:tcPr>
            <w:tcW w:w="1417" w:type="dxa"/>
            <w:tcBorders>
              <w:top w:val="nil"/>
              <w:left w:val="nil"/>
              <w:bottom w:val="single" w:sz="4" w:space="0" w:color="auto"/>
              <w:right w:val="single" w:sz="4" w:space="0" w:color="auto"/>
            </w:tcBorders>
            <w:shd w:val="clear" w:color="auto" w:fill="auto"/>
            <w:vAlign w:val="center"/>
            <w:hideMark/>
          </w:tcPr>
          <w:p w:rsidR="00636B1E" w:rsidRPr="00C157AF" w:rsidRDefault="00636B1E" w:rsidP="008B3A71">
            <w:pPr>
              <w:jc w:val="center"/>
            </w:pPr>
            <w:r w:rsidRPr="00C157AF">
              <w:t xml:space="preserve">с </w:t>
            </w:r>
            <w:proofErr w:type="gramStart"/>
            <w:r w:rsidRPr="00C157AF">
              <w:t>поло-</w:t>
            </w:r>
            <w:proofErr w:type="spellStart"/>
            <w:r w:rsidRPr="00C157AF">
              <w:t>тенце</w:t>
            </w:r>
            <w:proofErr w:type="spellEnd"/>
            <w:proofErr w:type="gramEnd"/>
            <w:r w:rsidRPr="00C157AF">
              <w:t>-суши-</w:t>
            </w:r>
            <w:proofErr w:type="spellStart"/>
            <w:r w:rsidRPr="00C157AF">
              <w:t>телями</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636B1E" w:rsidRPr="00C157AF" w:rsidRDefault="00636B1E" w:rsidP="008B3A71">
            <w:pPr>
              <w:jc w:val="center"/>
            </w:pPr>
            <w:r w:rsidRPr="00C157AF">
              <w:t xml:space="preserve">без </w:t>
            </w:r>
            <w:proofErr w:type="gramStart"/>
            <w:r w:rsidRPr="00C157AF">
              <w:t>поло-</w:t>
            </w:r>
            <w:proofErr w:type="spellStart"/>
            <w:r w:rsidRPr="00C157AF">
              <w:t>тенце</w:t>
            </w:r>
            <w:proofErr w:type="spellEnd"/>
            <w:proofErr w:type="gramEnd"/>
            <w:r w:rsidRPr="00C157AF">
              <w:t>-суши-теля</w:t>
            </w:r>
          </w:p>
        </w:tc>
        <w:tc>
          <w:tcPr>
            <w:tcW w:w="1389" w:type="dxa"/>
            <w:tcBorders>
              <w:top w:val="nil"/>
              <w:left w:val="nil"/>
              <w:bottom w:val="single" w:sz="4" w:space="0" w:color="auto"/>
              <w:right w:val="single" w:sz="4" w:space="0" w:color="auto"/>
            </w:tcBorders>
            <w:shd w:val="clear" w:color="auto" w:fill="auto"/>
            <w:vAlign w:val="center"/>
            <w:hideMark/>
          </w:tcPr>
          <w:p w:rsidR="00636B1E" w:rsidRPr="00C157AF" w:rsidRDefault="00636B1E" w:rsidP="008B3A71">
            <w:pPr>
              <w:jc w:val="center"/>
            </w:pPr>
            <w:r w:rsidRPr="00C157AF">
              <w:t xml:space="preserve">с </w:t>
            </w:r>
            <w:proofErr w:type="gramStart"/>
            <w:r w:rsidRPr="00C157AF">
              <w:t>поло-</w:t>
            </w:r>
            <w:proofErr w:type="spellStart"/>
            <w:r w:rsidRPr="00C157AF">
              <w:t>тенце</w:t>
            </w:r>
            <w:proofErr w:type="spellEnd"/>
            <w:proofErr w:type="gramEnd"/>
            <w:r w:rsidRPr="00C157AF">
              <w:t>-суши-</w:t>
            </w:r>
            <w:proofErr w:type="spellStart"/>
            <w:r w:rsidRPr="00C157AF">
              <w:t>телями</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636B1E" w:rsidRPr="00C157AF" w:rsidRDefault="00636B1E" w:rsidP="008B3A71">
            <w:pPr>
              <w:jc w:val="center"/>
            </w:pPr>
            <w:r w:rsidRPr="00C157AF">
              <w:t xml:space="preserve">без </w:t>
            </w:r>
            <w:proofErr w:type="gramStart"/>
            <w:r w:rsidRPr="00C157AF">
              <w:t>поло-</w:t>
            </w:r>
            <w:proofErr w:type="spellStart"/>
            <w:r w:rsidRPr="00C157AF">
              <w:t>тенце</w:t>
            </w:r>
            <w:proofErr w:type="spellEnd"/>
            <w:proofErr w:type="gramEnd"/>
            <w:r w:rsidRPr="00C157AF">
              <w:t>-суши-теля</w:t>
            </w: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636B1E" w:rsidRPr="00C157AF" w:rsidRDefault="00636B1E" w:rsidP="008B3A71"/>
        </w:tc>
        <w:tc>
          <w:tcPr>
            <w:tcW w:w="1522" w:type="dxa"/>
            <w:vMerge/>
            <w:tcBorders>
              <w:left w:val="single" w:sz="4" w:space="0" w:color="auto"/>
              <w:bottom w:val="single" w:sz="4" w:space="0" w:color="auto"/>
              <w:right w:val="single" w:sz="4" w:space="0" w:color="auto"/>
            </w:tcBorders>
            <w:vAlign w:val="center"/>
            <w:hideMark/>
          </w:tcPr>
          <w:p w:rsidR="00636B1E" w:rsidRPr="00C157AF" w:rsidRDefault="00636B1E" w:rsidP="008B3A71"/>
        </w:tc>
      </w:tr>
      <w:tr w:rsidR="00636B1E" w:rsidRPr="00C157AF" w:rsidTr="008B3A71">
        <w:trPr>
          <w:trHeight w:val="31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636B1E" w:rsidRPr="00C157AF" w:rsidRDefault="00636B1E" w:rsidP="008B3A71">
            <w:pPr>
              <w:jc w:val="center"/>
            </w:pPr>
            <w:r w:rsidRPr="00C157AF">
              <w:t>с 01.01.201</w:t>
            </w:r>
            <w:r>
              <w:t>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36B1E" w:rsidRPr="00EC1B46" w:rsidRDefault="00636B1E" w:rsidP="008B3A71">
            <w:pPr>
              <w:jc w:val="center"/>
            </w:pPr>
            <w:r w:rsidRPr="00EC1B46">
              <w:t>125,04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36B1E" w:rsidRPr="00EC1B46" w:rsidRDefault="00636B1E" w:rsidP="008B3A71">
            <w:pPr>
              <w:jc w:val="center"/>
            </w:pPr>
            <w:r w:rsidRPr="00EC1B46">
              <w:t>123,68</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636B1E" w:rsidRPr="00EC1B46" w:rsidRDefault="00636B1E" w:rsidP="008B3A71">
            <w:pPr>
              <w:jc w:val="center"/>
            </w:pPr>
            <w:r w:rsidRPr="00EC1B46">
              <w:t>131,15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36B1E" w:rsidRPr="00EC1B46" w:rsidRDefault="00636B1E" w:rsidP="008B3A71">
            <w:pPr>
              <w:jc w:val="center"/>
            </w:pPr>
            <w:r w:rsidRPr="00EC1B46">
              <w:t>125,72</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636B1E" w:rsidRDefault="00636B1E" w:rsidP="008B3A71">
            <w:pPr>
              <w:jc w:val="center"/>
            </w:pPr>
            <w:r>
              <w:t>32,72</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636B1E" w:rsidRDefault="00636B1E" w:rsidP="008B3A71">
            <w:pPr>
              <w:jc w:val="center"/>
            </w:pPr>
            <w:r>
              <w:t>1 697,03</w:t>
            </w:r>
          </w:p>
        </w:tc>
      </w:tr>
      <w:tr w:rsidR="00636B1E" w:rsidRPr="00C157AF" w:rsidTr="008B3A71">
        <w:trPr>
          <w:trHeight w:val="31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636B1E" w:rsidRPr="00C157AF" w:rsidRDefault="00636B1E" w:rsidP="008B3A71">
            <w:pPr>
              <w:jc w:val="center"/>
            </w:pPr>
            <w:r w:rsidRPr="00C157AF">
              <w:t>с 01.07.201</w:t>
            </w:r>
            <w:r>
              <w:t>9</w:t>
            </w:r>
          </w:p>
        </w:tc>
        <w:tc>
          <w:tcPr>
            <w:tcW w:w="1417" w:type="dxa"/>
            <w:tcBorders>
              <w:top w:val="nil"/>
              <w:left w:val="nil"/>
              <w:bottom w:val="single" w:sz="4" w:space="0" w:color="auto"/>
              <w:right w:val="single" w:sz="4" w:space="0" w:color="auto"/>
            </w:tcBorders>
            <w:shd w:val="clear" w:color="auto" w:fill="auto"/>
            <w:vAlign w:val="center"/>
            <w:hideMark/>
          </w:tcPr>
          <w:p w:rsidR="00636B1E" w:rsidRPr="0029669B" w:rsidRDefault="00636B1E" w:rsidP="008B3A71">
            <w:pPr>
              <w:jc w:val="center"/>
            </w:pPr>
            <w:r w:rsidRPr="0029669B">
              <w:t>134,68</w:t>
            </w:r>
          </w:p>
        </w:tc>
        <w:tc>
          <w:tcPr>
            <w:tcW w:w="1276" w:type="dxa"/>
            <w:tcBorders>
              <w:top w:val="nil"/>
              <w:left w:val="nil"/>
              <w:bottom w:val="single" w:sz="4" w:space="0" w:color="auto"/>
              <w:right w:val="single" w:sz="4" w:space="0" w:color="auto"/>
            </w:tcBorders>
            <w:shd w:val="clear" w:color="auto" w:fill="auto"/>
            <w:vAlign w:val="center"/>
            <w:hideMark/>
          </w:tcPr>
          <w:p w:rsidR="00636B1E" w:rsidRPr="0029669B" w:rsidRDefault="00636B1E" w:rsidP="008B3A71">
            <w:pPr>
              <w:jc w:val="center"/>
            </w:pPr>
            <w:r w:rsidRPr="0029669B">
              <w:t>133,17</w:t>
            </w:r>
          </w:p>
        </w:tc>
        <w:tc>
          <w:tcPr>
            <w:tcW w:w="1389" w:type="dxa"/>
            <w:tcBorders>
              <w:top w:val="nil"/>
              <w:left w:val="nil"/>
              <w:bottom w:val="single" w:sz="4" w:space="0" w:color="auto"/>
              <w:right w:val="single" w:sz="4" w:space="0" w:color="auto"/>
            </w:tcBorders>
            <w:shd w:val="clear" w:color="auto" w:fill="auto"/>
            <w:vAlign w:val="center"/>
            <w:hideMark/>
          </w:tcPr>
          <w:p w:rsidR="00636B1E" w:rsidRPr="0029669B" w:rsidRDefault="00636B1E" w:rsidP="008B3A71">
            <w:pPr>
              <w:jc w:val="center"/>
            </w:pPr>
            <w:r w:rsidRPr="0029669B">
              <w:t>141,46</w:t>
            </w:r>
          </w:p>
        </w:tc>
        <w:tc>
          <w:tcPr>
            <w:tcW w:w="1276" w:type="dxa"/>
            <w:tcBorders>
              <w:top w:val="nil"/>
              <w:left w:val="nil"/>
              <w:bottom w:val="single" w:sz="4" w:space="0" w:color="auto"/>
              <w:right w:val="single" w:sz="4" w:space="0" w:color="auto"/>
            </w:tcBorders>
            <w:shd w:val="clear" w:color="auto" w:fill="auto"/>
            <w:vAlign w:val="center"/>
            <w:hideMark/>
          </w:tcPr>
          <w:p w:rsidR="00636B1E" w:rsidRDefault="00636B1E" w:rsidP="008B3A71">
            <w:pPr>
              <w:jc w:val="center"/>
            </w:pPr>
            <w:r w:rsidRPr="0029669B">
              <w:t>135,43</w:t>
            </w:r>
          </w:p>
        </w:tc>
        <w:tc>
          <w:tcPr>
            <w:tcW w:w="1246" w:type="dxa"/>
            <w:tcBorders>
              <w:top w:val="nil"/>
              <w:left w:val="nil"/>
              <w:bottom w:val="single" w:sz="4" w:space="0" w:color="auto"/>
              <w:right w:val="single" w:sz="4" w:space="0" w:color="auto"/>
            </w:tcBorders>
            <w:shd w:val="clear" w:color="auto" w:fill="auto"/>
            <w:vAlign w:val="center"/>
            <w:hideMark/>
          </w:tcPr>
          <w:p w:rsidR="00636B1E" w:rsidRDefault="00636B1E" w:rsidP="008B3A71">
            <w:pPr>
              <w:jc w:val="center"/>
            </w:pPr>
            <w:r>
              <w:t>32,21</w:t>
            </w:r>
          </w:p>
        </w:tc>
        <w:tc>
          <w:tcPr>
            <w:tcW w:w="1522" w:type="dxa"/>
            <w:tcBorders>
              <w:top w:val="nil"/>
              <w:left w:val="nil"/>
              <w:bottom w:val="single" w:sz="4" w:space="0" w:color="auto"/>
              <w:right w:val="single" w:sz="4" w:space="0" w:color="auto"/>
            </w:tcBorders>
            <w:shd w:val="clear" w:color="auto" w:fill="auto"/>
            <w:vAlign w:val="center"/>
            <w:hideMark/>
          </w:tcPr>
          <w:p w:rsidR="00636B1E" w:rsidRDefault="00636B1E" w:rsidP="008B3A71">
            <w:pPr>
              <w:jc w:val="center"/>
            </w:pPr>
            <w:r>
              <w:t>1 883,66</w:t>
            </w:r>
          </w:p>
        </w:tc>
      </w:tr>
    </w:tbl>
    <w:p w:rsidR="00636B1E" w:rsidRPr="006A532E" w:rsidRDefault="00636B1E" w:rsidP="00636B1E">
      <w:pPr>
        <w:tabs>
          <w:tab w:val="left" w:pos="0"/>
          <w:tab w:val="left" w:pos="709"/>
        </w:tabs>
        <w:spacing w:line="360" w:lineRule="auto"/>
        <w:ind w:right="-286" w:firstLine="709"/>
        <w:jc w:val="both"/>
        <w:rPr>
          <w:sz w:val="28"/>
          <w:szCs w:val="28"/>
        </w:rPr>
      </w:pPr>
    </w:p>
    <w:p w:rsidR="00B16585" w:rsidRDefault="00B16585" w:rsidP="00AC793B">
      <w:pPr>
        <w:ind w:left="3969" w:right="-1"/>
        <w:jc w:val="right"/>
      </w:pPr>
    </w:p>
    <w:p w:rsidR="00153A4D" w:rsidRDefault="00153A4D" w:rsidP="00153A4D">
      <w:pPr>
        <w:ind w:left="3969" w:right="-1"/>
        <w:jc w:val="right"/>
      </w:pPr>
      <w:r>
        <w:t>Приложение № 9 к протоколу заседания Правления региональной энергетической комиссии Кемеровской области от 08.11.2018 № 66</w:t>
      </w:r>
    </w:p>
    <w:p w:rsidR="00153A4D" w:rsidRDefault="00153A4D" w:rsidP="00153A4D">
      <w:pPr>
        <w:ind w:left="3969" w:right="-1"/>
        <w:jc w:val="right"/>
      </w:pPr>
    </w:p>
    <w:p w:rsidR="00153A4D" w:rsidRDefault="00153A4D" w:rsidP="00153A4D">
      <w:pPr>
        <w:tabs>
          <w:tab w:val="left" w:pos="3052"/>
        </w:tabs>
        <w:jc w:val="center"/>
        <w:rPr>
          <w:b/>
          <w:bCs/>
          <w:sz w:val="28"/>
          <w:szCs w:val="28"/>
        </w:rPr>
      </w:pPr>
    </w:p>
    <w:p w:rsidR="00153A4D" w:rsidRPr="00BC410E" w:rsidRDefault="00153A4D" w:rsidP="00153A4D">
      <w:pPr>
        <w:tabs>
          <w:tab w:val="left" w:pos="3052"/>
        </w:tabs>
        <w:jc w:val="center"/>
        <w:rPr>
          <w:b/>
          <w:bCs/>
          <w:sz w:val="28"/>
          <w:szCs w:val="28"/>
        </w:rPr>
      </w:pPr>
      <w:r w:rsidRPr="00BC410E">
        <w:rPr>
          <w:b/>
          <w:bCs/>
          <w:sz w:val="28"/>
          <w:szCs w:val="28"/>
        </w:rPr>
        <w:t>Производственная программа ООО «</w:t>
      </w:r>
      <w:proofErr w:type="spellStart"/>
      <w:r w:rsidRPr="00BC410E">
        <w:rPr>
          <w:b/>
          <w:bCs/>
          <w:sz w:val="28"/>
          <w:szCs w:val="28"/>
        </w:rPr>
        <w:t>Термаль</w:t>
      </w:r>
      <w:proofErr w:type="spellEnd"/>
      <w:r w:rsidRPr="00BC410E">
        <w:rPr>
          <w:b/>
          <w:bCs/>
          <w:sz w:val="28"/>
          <w:szCs w:val="28"/>
        </w:rPr>
        <w:t>» в сфере горячего водоснабжения в закрытой системе теплоснабжения, реализуемая на потребительском рынке г. Белово, н</w:t>
      </w:r>
      <w:r>
        <w:rPr>
          <w:b/>
          <w:bCs/>
          <w:sz w:val="28"/>
          <w:szCs w:val="28"/>
        </w:rPr>
        <w:t>а период с 14.</w:t>
      </w:r>
      <w:r w:rsidRPr="00BC410E">
        <w:rPr>
          <w:b/>
          <w:bCs/>
          <w:sz w:val="28"/>
          <w:szCs w:val="28"/>
        </w:rPr>
        <w:t>1</w:t>
      </w:r>
      <w:r>
        <w:rPr>
          <w:b/>
          <w:bCs/>
          <w:sz w:val="28"/>
          <w:szCs w:val="28"/>
        </w:rPr>
        <w:t>0</w:t>
      </w:r>
      <w:r w:rsidRPr="00BC410E">
        <w:rPr>
          <w:b/>
          <w:bCs/>
          <w:sz w:val="28"/>
          <w:szCs w:val="28"/>
        </w:rPr>
        <w:t>.2016 по 31.12.2019</w:t>
      </w:r>
    </w:p>
    <w:p w:rsidR="00153A4D" w:rsidRPr="00BB57C3" w:rsidRDefault="00153A4D" w:rsidP="00153A4D">
      <w:pPr>
        <w:tabs>
          <w:tab w:val="left" w:pos="3052"/>
        </w:tabs>
        <w:jc w:val="center"/>
        <w:rPr>
          <w:b/>
          <w:bCs/>
          <w:sz w:val="28"/>
          <w:szCs w:val="28"/>
        </w:rPr>
      </w:pPr>
    </w:p>
    <w:p w:rsidR="00153A4D" w:rsidRPr="007C52A9" w:rsidRDefault="00153A4D" w:rsidP="00153A4D"/>
    <w:p w:rsidR="00153A4D" w:rsidRDefault="00153A4D" w:rsidP="00153A4D">
      <w:pPr>
        <w:jc w:val="center"/>
        <w:rPr>
          <w:sz w:val="28"/>
          <w:szCs w:val="28"/>
        </w:rPr>
      </w:pPr>
      <w:r>
        <w:rPr>
          <w:sz w:val="28"/>
          <w:szCs w:val="28"/>
        </w:rPr>
        <w:t>Раздел 1. Паспорт производственной программы</w:t>
      </w:r>
    </w:p>
    <w:p w:rsidR="00153A4D" w:rsidRDefault="00153A4D" w:rsidP="00153A4D">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153A4D" w:rsidTr="008B3A71">
        <w:trPr>
          <w:trHeight w:val="1221"/>
        </w:trPr>
        <w:tc>
          <w:tcPr>
            <w:tcW w:w="5103" w:type="dxa"/>
            <w:shd w:val="clear" w:color="auto" w:fill="auto"/>
            <w:vAlign w:val="center"/>
          </w:tcPr>
          <w:p w:rsidR="00153A4D" w:rsidRPr="00CF562D" w:rsidRDefault="00153A4D" w:rsidP="008B3A71">
            <w:pPr>
              <w:jc w:val="center"/>
              <w:rPr>
                <w:sz w:val="28"/>
                <w:szCs w:val="28"/>
              </w:rPr>
            </w:pPr>
            <w:r w:rsidRPr="00CF562D">
              <w:rPr>
                <w:sz w:val="28"/>
                <w:szCs w:val="28"/>
              </w:rPr>
              <w:t>Наименование организации</w:t>
            </w:r>
          </w:p>
        </w:tc>
        <w:tc>
          <w:tcPr>
            <w:tcW w:w="5104" w:type="dxa"/>
            <w:vAlign w:val="center"/>
          </w:tcPr>
          <w:p w:rsidR="00153A4D" w:rsidRPr="00B02651" w:rsidRDefault="00153A4D" w:rsidP="008B3A71">
            <w:pPr>
              <w:jc w:val="center"/>
              <w:rPr>
                <w:sz w:val="28"/>
                <w:szCs w:val="28"/>
              </w:rPr>
            </w:pPr>
            <w:r w:rsidRPr="00B02651">
              <w:rPr>
                <w:sz w:val="28"/>
                <w:szCs w:val="28"/>
              </w:rPr>
              <w:t>ООО «</w:t>
            </w:r>
            <w:proofErr w:type="spellStart"/>
            <w:r w:rsidRPr="00B02651">
              <w:rPr>
                <w:sz w:val="28"/>
                <w:szCs w:val="28"/>
              </w:rPr>
              <w:t>Термаль</w:t>
            </w:r>
            <w:proofErr w:type="spellEnd"/>
            <w:r w:rsidRPr="00B02651">
              <w:rPr>
                <w:sz w:val="28"/>
                <w:szCs w:val="28"/>
              </w:rPr>
              <w:t>»</w:t>
            </w:r>
          </w:p>
        </w:tc>
      </w:tr>
      <w:tr w:rsidR="00153A4D" w:rsidTr="008B3A71">
        <w:trPr>
          <w:trHeight w:val="1109"/>
        </w:trPr>
        <w:tc>
          <w:tcPr>
            <w:tcW w:w="5103" w:type="dxa"/>
            <w:shd w:val="clear" w:color="auto" w:fill="auto"/>
            <w:vAlign w:val="center"/>
          </w:tcPr>
          <w:p w:rsidR="00153A4D" w:rsidRPr="00CF562D" w:rsidRDefault="00153A4D" w:rsidP="008B3A71">
            <w:pPr>
              <w:jc w:val="center"/>
              <w:rPr>
                <w:sz w:val="28"/>
                <w:szCs w:val="28"/>
              </w:rPr>
            </w:pPr>
            <w:r w:rsidRPr="00CF562D">
              <w:rPr>
                <w:sz w:val="28"/>
                <w:szCs w:val="28"/>
              </w:rPr>
              <w:t>Юридический адрес, почтовый адрес</w:t>
            </w:r>
          </w:p>
        </w:tc>
        <w:tc>
          <w:tcPr>
            <w:tcW w:w="5104" w:type="dxa"/>
            <w:vAlign w:val="center"/>
          </w:tcPr>
          <w:p w:rsidR="00153A4D" w:rsidRDefault="00153A4D" w:rsidP="008B3A71">
            <w:pPr>
              <w:jc w:val="center"/>
              <w:rPr>
                <w:sz w:val="28"/>
                <w:szCs w:val="28"/>
              </w:rPr>
            </w:pPr>
            <w:r w:rsidRPr="00B02651">
              <w:rPr>
                <w:sz w:val="28"/>
                <w:szCs w:val="28"/>
              </w:rPr>
              <w:t>К. Маркса ул., д. 5А,</w:t>
            </w:r>
          </w:p>
          <w:p w:rsidR="00153A4D" w:rsidRPr="00B02651" w:rsidRDefault="00153A4D" w:rsidP="008B3A71">
            <w:pPr>
              <w:jc w:val="center"/>
              <w:rPr>
                <w:sz w:val="28"/>
                <w:szCs w:val="28"/>
              </w:rPr>
            </w:pPr>
            <w:r w:rsidRPr="00B02651">
              <w:rPr>
                <w:sz w:val="28"/>
                <w:szCs w:val="28"/>
              </w:rPr>
              <w:t>Белово г., Кемеровская область, 652600</w:t>
            </w:r>
          </w:p>
        </w:tc>
      </w:tr>
      <w:tr w:rsidR="00153A4D" w:rsidTr="008B3A71">
        <w:tc>
          <w:tcPr>
            <w:tcW w:w="5103" w:type="dxa"/>
            <w:shd w:val="clear" w:color="auto" w:fill="auto"/>
            <w:vAlign w:val="center"/>
          </w:tcPr>
          <w:p w:rsidR="00153A4D" w:rsidRPr="00CF562D" w:rsidRDefault="00153A4D" w:rsidP="008B3A71">
            <w:pPr>
              <w:jc w:val="center"/>
              <w:rPr>
                <w:sz w:val="28"/>
                <w:szCs w:val="28"/>
              </w:rPr>
            </w:pPr>
            <w:r w:rsidRPr="00CF562D">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rsidR="00153A4D" w:rsidRPr="00CF562D" w:rsidRDefault="00153A4D" w:rsidP="008B3A71">
            <w:pPr>
              <w:jc w:val="center"/>
              <w:rPr>
                <w:sz w:val="28"/>
                <w:szCs w:val="28"/>
              </w:rPr>
            </w:pPr>
            <w:r w:rsidRPr="00CF562D">
              <w:rPr>
                <w:sz w:val="28"/>
                <w:szCs w:val="28"/>
              </w:rPr>
              <w:t>Региональная энергетическая комиссия Кемеровской области</w:t>
            </w:r>
          </w:p>
        </w:tc>
      </w:tr>
      <w:tr w:rsidR="00153A4D" w:rsidTr="008B3A71">
        <w:tc>
          <w:tcPr>
            <w:tcW w:w="5103" w:type="dxa"/>
            <w:shd w:val="clear" w:color="auto" w:fill="auto"/>
            <w:vAlign w:val="center"/>
          </w:tcPr>
          <w:p w:rsidR="00153A4D" w:rsidRPr="00CF562D" w:rsidRDefault="00153A4D" w:rsidP="008B3A71">
            <w:pPr>
              <w:jc w:val="center"/>
              <w:rPr>
                <w:sz w:val="28"/>
                <w:szCs w:val="28"/>
              </w:rPr>
            </w:pPr>
            <w:r w:rsidRPr="00CF562D">
              <w:rPr>
                <w:sz w:val="28"/>
                <w:szCs w:val="28"/>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rsidR="00153A4D" w:rsidRPr="00BC410E" w:rsidRDefault="00153A4D" w:rsidP="008B3A71">
            <w:pPr>
              <w:jc w:val="center"/>
              <w:rPr>
                <w:sz w:val="28"/>
                <w:szCs w:val="28"/>
              </w:rPr>
            </w:pPr>
            <w:r w:rsidRPr="00BC410E">
              <w:rPr>
                <w:sz w:val="28"/>
                <w:szCs w:val="28"/>
              </w:rPr>
              <w:t>Н. Островского ул., д. 32, Кемерово г.,</w:t>
            </w:r>
          </w:p>
          <w:p w:rsidR="00153A4D" w:rsidRPr="00CF562D" w:rsidRDefault="00153A4D" w:rsidP="008B3A71">
            <w:pPr>
              <w:jc w:val="center"/>
              <w:rPr>
                <w:sz w:val="28"/>
                <w:szCs w:val="28"/>
              </w:rPr>
            </w:pPr>
            <w:r w:rsidRPr="00BC410E">
              <w:rPr>
                <w:sz w:val="28"/>
                <w:szCs w:val="28"/>
              </w:rPr>
              <w:t>Кемеровская обл., 650993</w:t>
            </w:r>
          </w:p>
        </w:tc>
      </w:tr>
    </w:tbl>
    <w:p w:rsidR="00153A4D" w:rsidRDefault="00153A4D" w:rsidP="00153A4D">
      <w:pPr>
        <w:jc w:val="center"/>
        <w:rPr>
          <w:sz w:val="28"/>
          <w:szCs w:val="28"/>
        </w:rPr>
      </w:pPr>
    </w:p>
    <w:p w:rsidR="00153A4D" w:rsidRDefault="00153A4D" w:rsidP="00153A4D">
      <w:pPr>
        <w:jc w:val="center"/>
        <w:rPr>
          <w:bCs/>
          <w:color w:val="000000"/>
          <w:sz w:val="28"/>
          <w:szCs w:val="28"/>
        </w:rPr>
      </w:pPr>
    </w:p>
    <w:p w:rsidR="00153A4D" w:rsidRPr="00875E26" w:rsidRDefault="00153A4D" w:rsidP="00153A4D">
      <w:pPr>
        <w:jc w:val="center"/>
        <w:rPr>
          <w:sz w:val="28"/>
          <w:szCs w:val="28"/>
        </w:rPr>
      </w:pPr>
      <w:r w:rsidRPr="00875E26">
        <w:rPr>
          <w:bCs/>
          <w:color w:val="000000"/>
          <w:sz w:val="28"/>
          <w:szCs w:val="28"/>
        </w:rPr>
        <w:t xml:space="preserve">Раздел 2. </w:t>
      </w:r>
      <w:r w:rsidRPr="00875E26">
        <w:rPr>
          <w:sz w:val="28"/>
          <w:szCs w:val="28"/>
        </w:rPr>
        <w:t xml:space="preserve">Перечень плановых мероприятий по ремонту объектов централизованных систем горячего водоснабжения </w:t>
      </w:r>
    </w:p>
    <w:p w:rsidR="00153A4D" w:rsidRPr="00875E26" w:rsidRDefault="00153A4D" w:rsidP="00153A4D">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153A4D" w:rsidRPr="00875E26" w:rsidTr="008B3A71">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53A4D" w:rsidRPr="00875E26" w:rsidRDefault="00153A4D" w:rsidP="008B3A71">
            <w:pPr>
              <w:jc w:val="center"/>
              <w:rPr>
                <w:bCs/>
                <w:color w:val="000000"/>
                <w:sz w:val="28"/>
                <w:szCs w:val="28"/>
              </w:rPr>
            </w:pPr>
            <w:r w:rsidRPr="00875E2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53A4D" w:rsidRPr="00875E26" w:rsidRDefault="00153A4D" w:rsidP="008B3A71">
            <w:pPr>
              <w:jc w:val="center"/>
              <w:rPr>
                <w:bCs/>
                <w:color w:val="000000"/>
                <w:sz w:val="28"/>
                <w:szCs w:val="28"/>
              </w:rPr>
            </w:pPr>
            <w:r w:rsidRPr="00875E26">
              <w:rPr>
                <w:bCs/>
                <w:color w:val="000000"/>
                <w:sz w:val="28"/>
                <w:szCs w:val="28"/>
              </w:rPr>
              <w:t xml:space="preserve">Срок </w:t>
            </w:r>
            <w:proofErr w:type="spellStart"/>
            <w:proofErr w:type="gramStart"/>
            <w:r w:rsidRPr="00875E26">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153A4D" w:rsidRPr="00875E26" w:rsidRDefault="00153A4D" w:rsidP="008B3A71">
            <w:pPr>
              <w:jc w:val="center"/>
              <w:rPr>
                <w:bCs/>
                <w:color w:val="000000"/>
                <w:sz w:val="28"/>
                <w:szCs w:val="28"/>
              </w:rPr>
            </w:pPr>
            <w:r w:rsidRPr="00875E26">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rsidR="00153A4D" w:rsidRPr="00875E26" w:rsidRDefault="00153A4D" w:rsidP="008B3A71">
            <w:pPr>
              <w:jc w:val="center"/>
              <w:rPr>
                <w:bCs/>
                <w:color w:val="000000"/>
                <w:sz w:val="28"/>
                <w:szCs w:val="28"/>
              </w:rPr>
            </w:pPr>
            <w:r w:rsidRPr="00875E26">
              <w:rPr>
                <w:bCs/>
                <w:color w:val="000000"/>
                <w:sz w:val="28"/>
                <w:szCs w:val="28"/>
              </w:rPr>
              <w:t>Ожидаемый эффект</w:t>
            </w:r>
          </w:p>
        </w:tc>
      </w:tr>
      <w:tr w:rsidR="00153A4D" w:rsidRPr="00875E26" w:rsidTr="008B3A71">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53A4D" w:rsidRPr="00875E26" w:rsidRDefault="00153A4D" w:rsidP="008B3A71">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53A4D" w:rsidRPr="00875E26" w:rsidRDefault="00153A4D" w:rsidP="008B3A71">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53A4D" w:rsidRPr="00875E26" w:rsidRDefault="00153A4D" w:rsidP="008B3A71">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rsidR="00153A4D" w:rsidRPr="00875E26" w:rsidRDefault="00153A4D" w:rsidP="008B3A71">
            <w:pPr>
              <w:jc w:val="center"/>
              <w:rPr>
                <w:bCs/>
                <w:color w:val="000000"/>
                <w:sz w:val="28"/>
                <w:szCs w:val="28"/>
              </w:rPr>
            </w:pPr>
            <w:r w:rsidRPr="00875E26">
              <w:rPr>
                <w:bCs/>
                <w:color w:val="000000"/>
                <w:sz w:val="28"/>
                <w:szCs w:val="28"/>
              </w:rPr>
              <w:t xml:space="preserve">Наименование </w:t>
            </w:r>
          </w:p>
          <w:p w:rsidR="00153A4D" w:rsidRPr="00875E26" w:rsidRDefault="00153A4D" w:rsidP="008B3A71">
            <w:pPr>
              <w:jc w:val="center"/>
              <w:rPr>
                <w:bCs/>
                <w:color w:val="000000"/>
                <w:sz w:val="28"/>
                <w:szCs w:val="28"/>
              </w:rPr>
            </w:pPr>
            <w:r w:rsidRPr="00875E2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rsidR="00153A4D" w:rsidRPr="00875E26" w:rsidRDefault="00153A4D" w:rsidP="008B3A71">
            <w:pPr>
              <w:jc w:val="center"/>
              <w:rPr>
                <w:bCs/>
                <w:color w:val="000000"/>
                <w:sz w:val="28"/>
                <w:szCs w:val="28"/>
              </w:rPr>
            </w:pPr>
            <w:r w:rsidRPr="00875E26">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rsidR="00153A4D" w:rsidRPr="00875E26" w:rsidRDefault="00153A4D" w:rsidP="008B3A71">
            <w:pPr>
              <w:jc w:val="center"/>
              <w:rPr>
                <w:bCs/>
                <w:color w:val="000000"/>
                <w:sz w:val="28"/>
                <w:szCs w:val="28"/>
              </w:rPr>
            </w:pPr>
            <w:r w:rsidRPr="00875E26">
              <w:rPr>
                <w:bCs/>
                <w:color w:val="000000"/>
                <w:sz w:val="28"/>
                <w:szCs w:val="28"/>
              </w:rPr>
              <w:t>%</w:t>
            </w:r>
          </w:p>
        </w:tc>
      </w:tr>
      <w:tr w:rsidR="00153A4D" w:rsidRPr="00875E26" w:rsidTr="008B3A71">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53A4D" w:rsidRPr="00875E26" w:rsidRDefault="00153A4D" w:rsidP="008B3A71">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53A4D" w:rsidRPr="00875E26" w:rsidRDefault="00153A4D" w:rsidP="008B3A71">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53A4D" w:rsidRPr="00875E26" w:rsidRDefault="00153A4D" w:rsidP="008B3A71">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rsidR="00153A4D" w:rsidRPr="00875E26" w:rsidRDefault="00153A4D" w:rsidP="008B3A71">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rsidR="00153A4D" w:rsidRPr="00875E26" w:rsidRDefault="00153A4D" w:rsidP="008B3A71">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rsidR="00153A4D" w:rsidRPr="00875E26" w:rsidRDefault="00153A4D" w:rsidP="008B3A71">
            <w:pPr>
              <w:rPr>
                <w:bCs/>
                <w:color w:val="000000"/>
                <w:sz w:val="28"/>
                <w:szCs w:val="28"/>
              </w:rPr>
            </w:pPr>
          </w:p>
        </w:tc>
      </w:tr>
      <w:tr w:rsidR="00153A4D" w:rsidRPr="00875E26" w:rsidTr="008B3A71">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rsidR="00153A4D" w:rsidRPr="00875E26" w:rsidRDefault="00153A4D" w:rsidP="008B3A71">
            <w:pPr>
              <w:jc w:val="center"/>
              <w:rPr>
                <w:color w:val="000000"/>
                <w:sz w:val="28"/>
                <w:szCs w:val="28"/>
              </w:rPr>
            </w:pPr>
            <w:r w:rsidRPr="00875E26">
              <w:rPr>
                <w:color w:val="000000"/>
                <w:sz w:val="28"/>
                <w:szCs w:val="28"/>
              </w:rPr>
              <w:t xml:space="preserve">Горячее водоснабжение </w:t>
            </w:r>
          </w:p>
        </w:tc>
      </w:tr>
      <w:tr w:rsidR="00153A4D" w:rsidRPr="00875E26" w:rsidTr="008B3A71">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rsidR="00153A4D" w:rsidRPr="00875E26" w:rsidRDefault="00153A4D" w:rsidP="008B3A71">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hideMark/>
          </w:tcPr>
          <w:p w:rsidR="00153A4D" w:rsidRPr="00875E26" w:rsidRDefault="00153A4D" w:rsidP="008B3A71">
            <w:pPr>
              <w:jc w:val="center"/>
              <w:rPr>
                <w:color w:val="000000"/>
                <w:sz w:val="28"/>
                <w:szCs w:val="28"/>
              </w:rPr>
            </w:pPr>
            <w:r>
              <w:rPr>
                <w:color w:val="000000"/>
                <w:sz w:val="28"/>
                <w:szCs w:val="28"/>
              </w:rPr>
              <w:t>2016</w:t>
            </w:r>
          </w:p>
        </w:tc>
        <w:tc>
          <w:tcPr>
            <w:tcW w:w="2127" w:type="dxa"/>
            <w:tcBorders>
              <w:top w:val="nil"/>
              <w:left w:val="nil"/>
              <w:bottom w:val="single" w:sz="4" w:space="0" w:color="auto"/>
              <w:right w:val="single" w:sz="4" w:space="0" w:color="auto"/>
            </w:tcBorders>
            <w:vAlign w:val="center"/>
            <w:hideMark/>
          </w:tcPr>
          <w:p w:rsidR="00153A4D" w:rsidRPr="00875E26" w:rsidRDefault="00153A4D" w:rsidP="008B3A71">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hideMark/>
          </w:tcPr>
          <w:p w:rsidR="00153A4D" w:rsidRPr="00875E26" w:rsidRDefault="00153A4D" w:rsidP="008B3A71">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hideMark/>
          </w:tcPr>
          <w:p w:rsidR="00153A4D" w:rsidRPr="00875E26" w:rsidRDefault="00153A4D" w:rsidP="008B3A71">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hideMark/>
          </w:tcPr>
          <w:p w:rsidR="00153A4D" w:rsidRPr="00875E26" w:rsidRDefault="00153A4D" w:rsidP="008B3A71">
            <w:pPr>
              <w:jc w:val="center"/>
              <w:rPr>
                <w:color w:val="000000"/>
                <w:sz w:val="28"/>
                <w:szCs w:val="28"/>
              </w:rPr>
            </w:pPr>
            <w:r w:rsidRPr="00875E26">
              <w:rPr>
                <w:color w:val="000000"/>
                <w:sz w:val="28"/>
                <w:szCs w:val="28"/>
              </w:rPr>
              <w:t>-</w:t>
            </w:r>
          </w:p>
        </w:tc>
      </w:tr>
      <w:tr w:rsidR="00153A4D" w:rsidRPr="00875E26" w:rsidTr="008B3A71">
        <w:trPr>
          <w:trHeight w:val="557"/>
        </w:trPr>
        <w:tc>
          <w:tcPr>
            <w:tcW w:w="2268" w:type="dxa"/>
            <w:tcBorders>
              <w:top w:val="single" w:sz="4" w:space="0" w:color="auto"/>
              <w:left w:val="single" w:sz="4" w:space="0" w:color="auto"/>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rsidR="00153A4D" w:rsidRDefault="00153A4D" w:rsidP="008B3A71">
            <w:pPr>
              <w:jc w:val="center"/>
              <w:rPr>
                <w:color w:val="000000"/>
                <w:sz w:val="28"/>
                <w:szCs w:val="28"/>
              </w:rPr>
            </w:pPr>
            <w:r>
              <w:rPr>
                <w:color w:val="000000"/>
                <w:sz w:val="28"/>
                <w:szCs w:val="28"/>
              </w:rPr>
              <w:t>2017</w:t>
            </w:r>
          </w:p>
        </w:tc>
        <w:tc>
          <w:tcPr>
            <w:tcW w:w="2127"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2550"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1136"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r>
      <w:tr w:rsidR="00153A4D" w:rsidRPr="00875E26" w:rsidTr="008B3A71">
        <w:trPr>
          <w:trHeight w:val="562"/>
        </w:trPr>
        <w:tc>
          <w:tcPr>
            <w:tcW w:w="2268" w:type="dxa"/>
            <w:tcBorders>
              <w:top w:val="single" w:sz="4" w:space="0" w:color="auto"/>
              <w:left w:val="single" w:sz="4" w:space="0" w:color="auto"/>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rsidR="00153A4D" w:rsidRDefault="00153A4D" w:rsidP="008B3A71">
            <w:pPr>
              <w:jc w:val="center"/>
              <w:rPr>
                <w:color w:val="000000"/>
                <w:sz w:val="28"/>
                <w:szCs w:val="28"/>
              </w:rPr>
            </w:pPr>
            <w:r>
              <w:rPr>
                <w:color w:val="000000"/>
                <w:sz w:val="28"/>
                <w:szCs w:val="28"/>
              </w:rPr>
              <w:t>2018</w:t>
            </w:r>
          </w:p>
        </w:tc>
        <w:tc>
          <w:tcPr>
            <w:tcW w:w="2127"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2550"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1136"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r>
      <w:tr w:rsidR="00153A4D" w:rsidRPr="00875E26" w:rsidTr="008B3A71">
        <w:trPr>
          <w:trHeight w:val="562"/>
        </w:trPr>
        <w:tc>
          <w:tcPr>
            <w:tcW w:w="2268" w:type="dxa"/>
            <w:tcBorders>
              <w:top w:val="single" w:sz="4" w:space="0" w:color="auto"/>
              <w:left w:val="single" w:sz="4" w:space="0" w:color="auto"/>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rsidR="00153A4D" w:rsidRDefault="00153A4D" w:rsidP="008B3A71">
            <w:pPr>
              <w:jc w:val="center"/>
              <w:rPr>
                <w:color w:val="000000"/>
                <w:sz w:val="28"/>
                <w:szCs w:val="28"/>
              </w:rPr>
            </w:pPr>
            <w:r>
              <w:rPr>
                <w:color w:val="000000"/>
                <w:sz w:val="28"/>
                <w:szCs w:val="28"/>
              </w:rPr>
              <w:t>2019</w:t>
            </w:r>
          </w:p>
        </w:tc>
        <w:tc>
          <w:tcPr>
            <w:tcW w:w="2127"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2550"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1136"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tcPr>
          <w:p w:rsidR="00153A4D" w:rsidRDefault="00153A4D" w:rsidP="008B3A71">
            <w:pPr>
              <w:jc w:val="center"/>
            </w:pPr>
            <w:r w:rsidRPr="00875E26">
              <w:rPr>
                <w:color w:val="000000"/>
                <w:sz w:val="28"/>
                <w:szCs w:val="28"/>
              </w:rPr>
              <w:t>-</w:t>
            </w:r>
          </w:p>
        </w:tc>
      </w:tr>
    </w:tbl>
    <w:p w:rsidR="00153A4D" w:rsidRDefault="00153A4D" w:rsidP="00153A4D">
      <w:pPr>
        <w:jc w:val="center"/>
        <w:rPr>
          <w:sz w:val="28"/>
          <w:szCs w:val="28"/>
        </w:rPr>
      </w:pPr>
    </w:p>
    <w:p w:rsidR="00153A4D" w:rsidRPr="00875E26" w:rsidRDefault="00153A4D" w:rsidP="00153A4D">
      <w:pPr>
        <w:ind w:left="-142" w:right="-144"/>
        <w:jc w:val="center"/>
        <w:rPr>
          <w:bCs/>
          <w:color w:val="000000"/>
          <w:sz w:val="28"/>
          <w:szCs w:val="28"/>
        </w:rPr>
      </w:pPr>
      <w:r w:rsidRPr="00875E26">
        <w:rPr>
          <w:sz w:val="28"/>
          <w:szCs w:val="28"/>
        </w:rPr>
        <w:t>Раздел 3. Планируемые объемы подач</w:t>
      </w:r>
      <w:r>
        <w:rPr>
          <w:sz w:val="28"/>
          <w:szCs w:val="28"/>
        </w:rPr>
        <w:t>и</w:t>
      </w:r>
      <w:r w:rsidRPr="00875E26">
        <w:rPr>
          <w:sz w:val="28"/>
          <w:szCs w:val="28"/>
        </w:rPr>
        <w:t xml:space="preserve"> горячей воды потребителям</w:t>
      </w:r>
      <w:r w:rsidRPr="00875E26">
        <w:rPr>
          <w:bCs/>
          <w:color w:val="000000"/>
          <w:sz w:val="28"/>
          <w:szCs w:val="28"/>
        </w:rPr>
        <w:t xml:space="preserve"> </w:t>
      </w:r>
    </w:p>
    <w:p w:rsidR="00153A4D" w:rsidRPr="00875E26" w:rsidRDefault="00153A4D" w:rsidP="00153A4D">
      <w:pPr>
        <w:ind w:left="-142" w:right="-144"/>
        <w:jc w:val="center"/>
      </w:pPr>
      <w:r w:rsidRPr="00BC410E">
        <w:rPr>
          <w:bCs/>
          <w:kern w:val="32"/>
          <w:sz w:val="28"/>
          <w:szCs w:val="28"/>
        </w:rPr>
        <w:t>ООО «</w:t>
      </w:r>
      <w:proofErr w:type="spellStart"/>
      <w:r w:rsidRPr="00BC410E">
        <w:rPr>
          <w:bCs/>
          <w:kern w:val="32"/>
          <w:sz w:val="28"/>
          <w:szCs w:val="28"/>
        </w:rPr>
        <w:t>Термаль</w:t>
      </w:r>
      <w:proofErr w:type="spellEnd"/>
      <w:r w:rsidRPr="00BC410E">
        <w:rPr>
          <w:bCs/>
          <w:kern w:val="32"/>
          <w:sz w:val="28"/>
          <w:szCs w:val="28"/>
        </w:rPr>
        <w:t>»</w:t>
      </w:r>
      <w:r w:rsidRPr="00875E26">
        <w:rPr>
          <w:sz w:val="28"/>
          <w:szCs w:val="28"/>
        </w:rPr>
        <w:t xml:space="preserve"> </w:t>
      </w:r>
    </w:p>
    <w:p w:rsidR="00153A4D" w:rsidRPr="00875E26" w:rsidRDefault="00153A4D" w:rsidP="00153A4D">
      <w:pPr>
        <w:jc w:val="center"/>
        <w:rPr>
          <w:color w:val="FF0000"/>
          <w:sz w:val="28"/>
          <w:szCs w:val="28"/>
        </w:rPr>
      </w:pPr>
    </w:p>
    <w:tbl>
      <w:tblPr>
        <w:tblpPr w:leftFromText="180" w:rightFromText="180" w:vertAnchor="text" w:horzAnchor="margin" w:tblpXSpec="center" w:tblpY="453"/>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616"/>
        <w:gridCol w:w="673"/>
        <w:gridCol w:w="1077"/>
        <w:gridCol w:w="942"/>
        <w:gridCol w:w="978"/>
        <w:gridCol w:w="942"/>
        <w:gridCol w:w="943"/>
        <w:gridCol w:w="943"/>
        <w:gridCol w:w="949"/>
      </w:tblGrid>
      <w:tr w:rsidR="00153A4D" w:rsidRPr="00EA71A9" w:rsidTr="008B3A71">
        <w:trPr>
          <w:trHeight w:val="650"/>
        </w:trPr>
        <w:tc>
          <w:tcPr>
            <w:tcW w:w="776" w:type="dxa"/>
            <w:vMerge w:val="restart"/>
            <w:shd w:val="clear" w:color="auto" w:fill="auto"/>
            <w:vAlign w:val="center"/>
          </w:tcPr>
          <w:p w:rsidR="00153A4D" w:rsidRPr="00EA71A9" w:rsidRDefault="00153A4D" w:rsidP="008B3A71">
            <w:pPr>
              <w:ind w:left="-284" w:right="-108" w:firstLine="65"/>
              <w:jc w:val="center"/>
            </w:pPr>
            <w:r w:rsidRPr="00EA71A9">
              <w:t xml:space="preserve">№ </w:t>
            </w:r>
          </w:p>
          <w:p w:rsidR="00153A4D" w:rsidRPr="00EA71A9" w:rsidRDefault="00153A4D" w:rsidP="008B3A71">
            <w:pPr>
              <w:ind w:left="-284" w:right="-108" w:firstLine="65"/>
              <w:jc w:val="center"/>
            </w:pPr>
            <w:r w:rsidRPr="00EA71A9">
              <w:t>п/п</w:t>
            </w:r>
          </w:p>
        </w:tc>
        <w:tc>
          <w:tcPr>
            <w:tcW w:w="1616" w:type="dxa"/>
            <w:vMerge w:val="restart"/>
            <w:shd w:val="clear" w:color="auto" w:fill="auto"/>
            <w:vAlign w:val="center"/>
          </w:tcPr>
          <w:p w:rsidR="00153A4D" w:rsidRPr="00EA71A9" w:rsidRDefault="00153A4D" w:rsidP="008B3A71">
            <w:pPr>
              <w:tabs>
                <w:tab w:val="left" w:pos="1593"/>
              </w:tabs>
              <w:ind w:left="-108"/>
              <w:jc w:val="center"/>
            </w:pPr>
            <w:r w:rsidRPr="00EA71A9">
              <w:t>Наименование показателя</w:t>
            </w:r>
          </w:p>
        </w:tc>
        <w:tc>
          <w:tcPr>
            <w:tcW w:w="673" w:type="dxa"/>
            <w:vMerge w:val="restart"/>
            <w:shd w:val="clear" w:color="auto" w:fill="auto"/>
            <w:vAlign w:val="center"/>
          </w:tcPr>
          <w:p w:rsidR="00153A4D" w:rsidRDefault="00153A4D" w:rsidP="008B3A71">
            <w:pPr>
              <w:ind w:left="-122" w:right="-269"/>
              <w:jc w:val="center"/>
            </w:pPr>
            <w:r w:rsidRPr="00EA71A9">
              <w:t>Ед.</w:t>
            </w:r>
          </w:p>
          <w:p w:rsidR="00153A4D" w:rsidRPr="00EA71A9" w:rsidRDefault="00153A4D" w:rsidP="008B3A71">
            <w:pPr>
              <w:ind w:left="-122" w:right="-269"/>
              <w:jc w:val="center"/>
            </w:pPr>
            <w:r w:rsidRPr="00EA71A9">
              <w:t xml:space="preserve"> изм.</w:t>
            </w:r>
          </w:p>
        </w:tc>
        <w:tc>
          <w:tcPr>
            <w:tcW w:w="1077" w:type="dxa"/>
            <w:shd w:val="clear" w:color="auto" w:fill="auto"/>
            <w:vAlign w:val="center"/>
          </w:tcPr>
          <w:p w:rsidR="00153A4D" w:rsidRPr="00EA71A9" w:rsidRDefault="00153A4D" w:rsidP="008B3A71">
            <w:pPr>
              <w:ind w:left="-93" w:right="-181"/>
              <w:jc w:val="center"/>
            </w:pPr>
            <w:r w:rsidRPr="00EA71A9">
              <w:t>2016 год</w:t>
            </w:r>
          </w:p>
        </w:tc>
        <w:tc>
          <w:tcPr>
            <w:tcW w:w="1920" w:type="dxa"/>
            <w:gridSpan w:val="2"/>
            <w:shd w:val="clear" w:color="auto" w:fill="auto"/>
            <w:vAlign w:val="center"/>
          </w:tcPr>
          <w:p w:rsidR="00153A4D" w:rsidRPr="00EA71A9" w:rsidRDefault="00153A4D" w:rsidP="008B3A71">
            <w:pPr>
              <w:ind w:left="-392" w:firstLine="392"/>
              <w:jc w:val="center"/>
            </w:pPr>
            <w:r w:rsidRPr="00EA71A9">
              <w:t>2017 год</w:t>
            </w:r>
          </w:p>
        </w:tc>
        <w:tc>
          <w:tcPr>
            <w:tcW w:w="1885" w:type="dxa"/>
            <w:gridSpan w:val="2"/>
            <w:shd w:val="clear" w:color="auto" w:fill="auto"/>
            <w:vAlign w:val="center"/>
          </w:tcPr>
          <w:p w:rsidR="00153A4D" w:rsidRPr="00EA71A9" w:rsidRDefault="00153A4D" w:rsidP="008B3A71">
            <w:pPr>
              <w:ind w:left="-392" w:firstLine="392"/>
              <w:jc w:val="center"/>
            </w:pPr>
            <w:r w:rsidRPr="00EA71A9">
              <w:t>2018 год</w:t>
            </w:r>
          </w:p>
        </w:tc>
        <w:tc>
          <w:tcPr>
            <w:tcW w:w="1892" w:type="dxa"/>
            <w:gridSpan w:val="2"/>
            <w:shd w:val="clear" w:color="auto" w:fill="auto"/>
            <w:vAlign w:val="center"/>
          </w:tcPr>
          <w:p w:rsidR="00153A4D" w:rsidRPr="00EA71A9" w:rsidRDefault="00153A4D" w:rsidP="008B3A71">
            <w:pPr>
              <w:ind w:left="-392" w:firstLine="392"/>
              <w:jc w:val="center"/>
            </w:pPr>
            <w:r w:rsidRPr="00EA71A9">
              <w:t>2019 год</w:t>
            </w:r>
          </w:p>
        </w:tc>
      </w:tr>
      <w:tr w:rsidR="00153A4D" w:rsidRPr="00EA71A9" w:rsidTr="008B3A71">
        <w:trPr>
          <w:trHeight w:val="905"/>
        </w:trPr>
        <w:tc>
          <w:tcPr>
            <w:tcW w:w="776" w:type="dxa"/>
            <w:vMerge/>
            <w:shd w:val="clear" w:color="auto" w:fill="auto"/>
          </w:tcPr>
          <w:p w:rsidR="00153A4D" w:rsidRPr="00EA71A9" w:rsidRDefault="00153A4D" w:rsidP="008B3A71">
            <w:pPr>
              <w:ind w:left="-392" w:firstLine="392"/>
              <w:jc w:val="both"/>
            </w:pPr>
          </w:p>
        </w:tc>
        <w:tc>
          <w:tcPr>
            <w:tcW w:w="1616" w:type="dxa"/>
            <w:vMerge/>
            <w:shd w:val="clear" w:color="auto" w:fill="auto"/>
          </w:tcPr>
          <w:p w:rsidR="00153A4D" w:rsidRPr="00EA71A9" w:rsidRDefault="00153A4D" w:rsidP="008B3A71">
            <w:pPr>
              <w:ind w:left="-392" w:firstLine="392"/>
              <w:jc w:val="both"/>
            </w:pPr>
          </w:p>
        </w:tc>
        <w:tc>
          <w:tcPr>
            <w:tcW w:w="673" w:type="dxa"/>
            <w:vMerge/>
            <w:shd w:val="clear" w:color="auto" w:fill="auto"/>
          </w:tcPr>
          <w:p w:rsidR="00153A4D" w:rsidRPr="00EA71A9" w:rsidRDefault="00153A4D" w:rsidP="008B3A71">
            <w:pPr>
              <w:ind w:left="-392" w:firstLine="392"/>
              <w:jc w:val="both"/>
            </w:pPr>
          </w:p>
        </w:tc>
        <w:tc>
          <w:tcPr>
            <w:tcW w:w="1077" w:type="dxa"/>
            <w:shd w:val="clear" w:color="auto" w:fill="auto"/>
            <w:vAlign w:val="center"/>
          </w:tcPr>
          <w:p w:rsidR="00153A4D" w:rsidRPr="00EA71A9" w:rsidRDefault="00153A4D" w:rsidP="008B3A71">
            <w:pPr>
              <w:ind w:left="-392" w:firstLine="392"/>
              <w:jc w:val="center"/>
            </w:pPr>
            <w:r w:rsidRPr="00EA71A9">
              <w:t>с 14.10.</w:t>
            </w:r>
          </w:p>
          <w:p w:rsidR="00153A4D" w:rsidRPr="00EA71A9" w:rsidRDefault="00153A4D" w:rsidP="008B3A71">
            <w:pPr>
              <w:ind w:left="-392" w:firstLine="392"/>
              <w:jc w:val="center"/>
            </w:pPr>
            <w:r w:rsidRPr="00EA71A9">
              <w:t>по</w:t>
            </w:r>
          </w:p>
          <w:p w:rsidR="00153A4D" w:rsidRPr="00EA71A9" w:rsidRDefault="00153A4D" w:rsidP="008B3A71">
            <w:pPr>
              <w:ind w:left="-392" w:firstLine="392"/>
              <w:jc w:val="center"/>
            </w:pPr>
            <w:r w:rsidRPr="00EA71A9">
              <w:t>31.12.</w:t>
            </w:r>
          </w:p>
        </w:tc>
        <w:tc>
          <w:tcPr>
            <w:tcW w:w="942" w:type="dxa"/>
            <w:shd w:val="clear" w:color="auto" w:fill="auto"/>
            <w:vAlign w:val="center"/>
          </w:tcPr>
          <w:p w:rsidR="00153A4D" w:rsidRPr="00EA71A9" w:rsidRDefault="00153A4D" w:rsidP="008B3A71">
            <w:pPr>
              <w:ind w:left="-108" w:right="-108"/>
              <w:jc w:val="center"/>
            </w:pPr>
            <w:r w:rsidRPr="00EA71A9">
              <w:t>с 01.01.    по</w:t>
            </w:r>
          </w:p>
          <w:p w:rsidR="00153A4D" w:rsidRPr="00EA71A9" w:rsidRDefault="00153A4D" w:rsidP="008B3A71">
            <w:pPr>
              <w:ind w:left="-392" w:right="-108" w:firstLine="284"/>
              <w:jc w:val="center"/>
            </w:pPr>
            <w:r w:rsidRPr="00EA71A9">
              <w:t>30.06.</w:t>
            </w:r>
          </w:p>
        </w:tc>
        <w:tc>
          <w:tcPr>
            <w:tcW w:w="978" w:type="dxa"/>
            <w:shd w:val="clear" w:color="auto" w:fill="auto"/>
            <w:vAlign w:val="center"/>
          </w:tcPr>
          <w:p w:rsidR="00153A4D" w:rsidRPr="00EA71A9" w:rsidRDefault="00153A4D" w:rsidP="008B3A71">
            <w:pPr>
              <w:ind w:left="-392" w:firstLine="270"/>
              <w:jc w:val="center"/>
            </w:pPr>
            <w:r w:rsidRPr="00EA71A9">
              <w:t>с 01.07.</w:t>
            </w:r>
          </w:p>
          <w:p w:rsidR="00153A4D" w:rsidRPr="00EA71A9" w:rsidRDefault="00153A4D" w:rsidP="008B3A71">
            <w:pPr>
              <w:ind w:left="-392" w:firstLine="270"/>
              <w:jc w:val="center"/>
            </w:pPr>
            <w:r w:rsidRPr="00EA71A9">
              <w:t>по</w:t>
            </w:r>
          </w:p>
          <w:p w:rsidR="00153A4D" w:rsidRPr="00EA71A9" w:rsidRDefault="00153A4D" w:rsidP="008B3A71">
            <w:pPr>
              <w:ind w:left="-392" w:firstLine="270"/>
              <w:jc w:val="center"/>
            </w:pPr>
            <w:r w:rsidRPr="00EA71A9">
              <w:t>31.12</w:t>
            </w:r>
            <w:r>
              <w:t>.</w:t>
            </w:r>
          </w:p>
        </w:tc>
        <w:tc>
          <w:tcPr>
            <w:tcW w:w="942" w:type="dxa"/>
            <w:shd w:val="clear" w:color="auto" w:fill="auto"/>
            <w:vAlign w:val="center"/>
          </w:tcPr>
          <w:p w:rsidR="00153A4D" w:rsidRPr="00EA71A9" w:rsidRDefault="00153A4D" w:rsidP="008B3A71">
            <w:pPr>
              <w:ind w:left="-392" w:firstLine="270"/>
              <w:jc w:val="center"/>
            </w:pPr>
            <w:r w:rsidRPr="00EA71A9">
              <w:t>с 01.01.          по</w:t>
            </w:r>
          </w:p>
          <w:p w:rsidR="00153A4D" w:rsidRPr="00EA71A9" w:rsidRDefault="00153A4D" w:rsidP="008B3A71">
            <w:pPr>
              <w:ind w:left="-392" w:firstLine="270"/>
              <w:jc w:val="center"/>
            </w:pPr>
            <w:r w:rsidRPr="00EA71A9">
              <w:t>30.06.</w:t>
            </w:r>
          </w:p>
        </w:tc>
        <w:tc>
          <w:tcPr>
            <w:tcW w:w="943" w:type="dxa"/>
            <w:shd w:val="clear" w:color="auto" w:fill="auto"/>
            <w:vAlign w:val="center"/>
          </w:tcPr>
          <w:p w:rsidR="00153A4D" w:rsidRPr="00EA71A9" w:rsidRDefault="00153A4D" w:rsidP="008B3A71">
            <w:pPr>
              <w:ind w:left="-392" w:firstLine="270"/>
              <w:jc w:val="center"/>
            </w:pPr>
            <w:r w:rsidRPr="00EA71A9">
              <w:t>с 01.07.</w:t>
            </w:r>
          </w:p>
          <w:p w:rsidR="00153A4D" w:rsidRPr="00EA71A9" w:rsidRDefault="00153A4D" w:rsidP="008B3A71">
            <w:pPr>
              <w:ind w:left="-392" w:firstLine="270"/>
              <w:jc w:val="center"/>
            </w:pPr>
            <w:r w:rsidRPr="00EA71A9">
              <w:t>по</w:t>
            </w:r>
          </w:p>
          <w:p w:rsidR="00153A4D" w:rsidRPr="00EA71A9" w:rsidRDefault="00153A4D" w:rsidP="008B3A71">
            <w:pPr>
              <w:ind w:left="-392" w:firstLine="270"/>
              <w:jc w:val="center"/>
            </w:pPr>
            <w:r w:rsidRPr="00EA71A9">
              <w:t>31.12</w:t>
            </w:r>
            <w:r>
              <w:t>.</w:t>
            </w:r>
          </w:p>
        </w:tc>
        <w:tc>
          <w:tcPr>
            <w:tcW w:w="943" w:type="dxa"/>
            <w:shd w:val="clear" w:color="auto" w:fill="auto"/>
            <w:vAlign w:val="center"/>
          </w:tcPr>
          <w:p w:rsidR="00153A4D" w:rsidRPr="00EA71A9" w:rsidRDefault="00153A4D" w:rsidP="008B3A71">
            <w:pPr>
              <w:ind w:left="-392" w:firstLine="270"/>
              <w:jc w:val="center"/>
            </w:pPr>
            <w:r w:rsidRPr="00EA71A9">
              <w:t>с 01.01. по</w:t>
            </w:r>
          </w:p>
          <w:p w:rsidR="00153A4D" w:rsidRPr="00EA71A9" w:rsidRDefault="00153A4D" w:rsidP="008B3A71">
            <w:pPr>
              <w:ind w:left="-392" w:firstLine="270"/>
              <w:jc w:val="center"/>
            </w:pPr>
            <w:r w:rsidRPr="00EA71A9">
              <w:t>30.06.</w:t>
            </w:r>
          </w:p>
        </w:tc>
        <w:tc>
          <w:tcPr>
            <w:tcW w:w="949" w:type="dxa"/>
            <w:shd w:val="clear" w:color="auto" w:fill="auto"/>
            <w:vAlign w:val="center"/>
          </w:tcPr>
          <w:p w:rsidR="00153A4D" w:rsidRPr="00EA71A9" w:rsidRDefault="00153A4D" w:rsidP="008B3A71">
            <w:pPr>
              <w:ind w:left="-392" w:firstLine="270"/>
              <w:jc w:val="center"/>
            </w:pPr>
            <w:r w:rsidRPr="00EA71A9">
              <w:t>с 01.07.</w:t>
            </w:r>
          </w:p>
          <w:p w:rsidR="00153A4D" w:rsidRPr="00EA71A9" w:rsidRDefault="00153A4D" w:rsidP="008B3A71">
            <w:pPr>
              <w:ind w:left="-392" w:firstLine="270"/>
              <w:jc w:val="center"/>
            </w:pPr>
            <w:r w:rsidRPr="00EA71A9">
              <w:t>по</w:t>
            </w:r>
          </w:p>
          <w:p w:rsidR="00153A4D" w:rsidRPr="00EA71A9" w:rsidRDefault="00153A4D" w:rsidP="008B3A71">
            <w:pPr>
              <w:ind w:left="-392" w:firstLine="270"/>
              <w:jc w:val="center"/>
            </w:pPr>
            <w:r w:rsidRPr="00EA71A9">
              <w:t>31.12</w:t>
            </w:r>
            <w:r>
              <w:t>.</w:t>
            </w:r>
          </w:p>
        </w:tc>
      </w:tr>
      <w:tr w:rsidR="00153A4D" w:rsidRPr="00EA71A9" w:rsidTr="008B3A71">
        <w:trPr>
          <w:trHeight w:val="518"/>
        </w:trPr>
        <w:tc>
          <w:tcPr>
            <w:tcW w:w="9839" w:type="dxa"/>
            <w:gridSpan w:val="10"/>
            <w:shd w:val="clear" w:color="auto" w:fill="auto"/>
            <w:vAlign w:val="center"/>
          </w:tcPr>
          <w:p w:rsidR="00153A4D" w:rsidRPr="00EA71A9" w:rsidRDefault="00153A4D" w:rsidP="008B3A71">
            <w:pPr>
              <w:pStyle w:val="af3"/>
              <w:ind w:left="-392" w:firstLine="392"/>
              <w:jc w:val="center"/>
            </w:pPr>
            <w:r w:rsidRPr="00EA71A9">
              <w:t>Горячее водоснабжение</w:t>
            </w:r>
          </w:p>
        </w:tc>
      </w:tr>
      <w:tr w:rsidR="00153A4D" w:rsidRPr="00EA71A9" w:rsidTr="008B3A71">
        <w:trPr>
          <w:trHeight w:val="1225"/>
        </w:trPr>
        <w:tc>
          <w:tcPr>
            <w:tcW w:w="776" w:type="dxa"/>
            <w:shd w:val="clear" w:color="auto" w:fill="auto"/>
            <w:vAlign w:val="center"/>
          </w:tcPr>
          <w:p w:rsidR="00153A4D" w:rsidRPr="00EA71A9" w:rsidRDefault="00153A4D" w:rsidP="008B3A71">
            <w:pPr>
              <w:ind w:left="-392" w:firstLine="392"/>
              <w:jc w:val="center"/>
            </w:pPr>
            <w:r w:rsidRPr="00EA71A9">
              <w:t>1.</w:t>
            </w:r>
          </w:p>
        </w:tc>
        <w:tc>
          <w:tcPr>
            <w:tcW w:w="1616" w:type="dxa"/>
            <w:shd w:val="clear" w:color="auto" w:fill="auto"/>
            <w:vAlign w:val="center"/>
          </w:tcPr>
          <w:p w:rsidR="00153A4D" w:rsidRPr="00EA71A9" w:rsidRDefault="00153A4D" w:rsidP="008B3A71">
            <w:pPr>
              <w:ind w:left="34" w:right="-88" w:hanging="142"/>
              <w:jc w:val="center"/>
            </w:pPr>
            <w:r w:rsidRPr="00EA71A9">
              <w:t>Отпущено горячей воды по категориям потребителей</w:t>
            </w:r>
          </w:p>
        </w:tc>
        <w:tc>
          <w:tcPr>
            <w:tcW w:w="673" w:type="dxa"/>
            <w:shd w:val="clear" w:color="auto" w:fill="auto"/>
            <w:vAlign w:val="center"/>
          </w:tcPr>
          <w:p w:rsidR="00153A4D" w:rsidRPr="00FB5B4D" w:rsidRDefault="00153A4D" w:rsidP="008B3A71">
            <w:pPr>
              <w:ind w:left="-392" w:firstLine="392"/>
              <w:jc w:val="center"/>
              <w:rPr>
                <w:vertAlign w:val="superscript"/>
              </w:rPr>
            </w:pPr>
            <w:r w:rsidRPr="00EA71A9">
              <w:t>м</w:t>
            </w:r>
            <w:r w:rsidRPr="00FB5B4D">
              <w:rPr>
                <w:vertAlign w:val="superscript"/>
              </w:rPr>
              <w:t>3</w:t>
            </w:r>
          </w:p>
        </w:tc>
        <w:tc>
          <w:tcPr>
            <w:tcW w:w="1077" w:type="dxa"/>
            <w:shd w:val="clear" w:color="auto" w:fill="auto"/>
            <w:vAlign w:val="center"/>
          </w:tcPr>
          <w:p w:rsidR="00153A4D" w:rsidRPr="00EA71A9" w:rsidRDefault="00153A4D" w:rsidP="008B3A71">
            <w:pPr>
              <w:ind w:left="-392" w:right="-39" w:firstLine="310"/>
              <w:jc w:val="center"/>
            </w:pPr>
          </w:p>
          <w:p w:rsidR="00153A4D" w:rsidRPr="00EA71A9" w:rsidRDefault="00153A4D" w:rsidP="008B3A71">
            <w:pPr>
              <w:ind w:left="-392" w:right="-39" w:firstLine="310"/>
              <w:jc w:val="center"/>
            </w:pPr>
          </w:p>
          <w:p w:rsidR="00153A4D" w:rsidRPr="00EA71A9" w:rsidRDefault="00153A4D" w:rsidP="008B3A71">
            <w:pPr>
              <w:ind w:left="-392" w:right="-39" w:firstLine="310"/>
              <w:jc w:val="center"/>
            </w:pPr>
            <w:r w:rsidRPr="00EA71A9">
              <w:t>37933,65</w:t>
            </w:r>
          </w:p>
          <w:p w:rsidR="00153A4D" w:rsidRPr="00EA71A9" w:rsidRDefault="00153A4D" w:rsidP="008B3A71">
            <w:pPr>
              <w:ind w:right="-39" w:firstLine="310"/>
              <w:jc w:val="center"/>
            </w:pPr>
          </w:p>
          <w:p w:rsidR="00153A4D" w:rsidRPr="00EA71A9" w:rsidRDefault="00153A4D" w:rsidP="008B3A71">
            <w:pPr>
              <w:ind w:right="-39" w:firstLine="310"/>
              <w:jc w:val="center"/>
            </w:pPr>
          </w:p>
        </w:tc>
        <w:tc>
          <w:tcPr>
            <w:tcW w:w="942" w:type="dxa"/>
            <w:shd w:val="clear" w:color="auto" w:fill="auto"/>
            <w:vAlign w:val="center"/>
          </w:tcPr>
          <w:p w:rsidR="00153A4D" w:rsidRPr="00EA71A9" w:rsidRDefault="00153A4D" w:rsidP="008B3A71">
            <w:pPr>
              <w:ind w:left="-108" w:right="-108"/>
              <w:jc w:val="center"/>
            </w:pPr>
            <w:r w:rsidRPr="00EA71A9">
              <w:t>91040,75</w:t>
            </w:r>
          </w:p>
        </w:tc>
        <w:tc>
          <w:tcPr>
            <w:tcW w:w="978" w:type="dxa"/>
            <w:shd w:val="clear" w:color="auto" w:fill="auto"/>
            <w:vAlign w:val="center"/>
          </w:tcPr>
          <w:p w:rsidR="00153A4D" w:rsidRPr="00EA71A9" w:rsidRDefault="00153A4D" w:rsidP="008B3A71">
            <w:pPr>
              <w:ind w:left="-108" w:right="-108"/>
              <w:jc w:val="center"/>
            </w:pPr>
            <w:r w:rsidRPr="00EA71A9">
              <w:t>91040,75</w:t>
            </w:r>
          </w:p>
        </w:tc>
        <w:tc>
          <w:tcPr>
            <w:tcW w:w="942" w:type="dxa"/>
            <w:shd w:val="clear" w:color="auto" w:fill="auto"/>
            <w:vAlign w:val="center"/>
          </w:tcPr>
          <w:p w:rsidR="00153A4D" w:rsidRPr="00EA71A9" w:rsidRDefault="00153A4D" w:rsidP="008B3A71">
            <w:pPr>
              <w:ind w:left="-108" w:right="-108"/>
              <w:jc w:val="center"/>
            </w:pPr>
            <w:r w:rsidRPr="00EA71A9">
              <w:t>91040,75</w:t>
            </w:r>
          </w:p>
        </w:tc>
        <w:tc>
          <w:tcPr>
            <w:tcW w:w="943" w:type="dxa"/>
            <w:shd w:val="clear" w:color="auto" w:fill="auto"/>
            <w:vAlign w:val="center"/>
          </w:tcPr>
          <w:p w:rsidR="00153A4D" w:rsidRPr="00EA71A9" w:rsidRDefault="00153A4D" w:rsidP="008B3A71">
            <w:pPr>
              <w:ind w:left="-108" w:right="-108"/>
              <w:jc w:val="center"/>
            </w:pPr>
            <w:r w:rsidRPr="00EA71A9">
              <w:t>91040,75</w:t>
            </w:r>
          </w:p>
        </w:tc>
        <w:tc>
          <w:tcPr>
            <w:tcW w:w="943" w:type="dxa"/>
            <w:shd w:val="clear" w:color="auto" w:fill="auto"/>
            <w:vAlign w:val="center"/>
          </w:tcPr>
          <w:p w:rsidR="00153A4D" w:rsidRPr="00EA71A9" w:rsidRDefault="00153A4D" w:rsidP="008B3A71">
            <w:pPr>
              <w:ind w:left="-108" w:right="-108"/>
              <w:jc w:val="center"/>
            </w:pPr>
            <w:r>
              <w:t>83400</w:t>
            </w:r>
          </w:p>
        </w:tc>
        <w:tc>
          <w:tcPr>
            <w:tcW w:w="949" w:type="dxa"/>
            <w:shd w:val="clear" w:color="auto" w:fill="auto"/>
            <w:vAlign w:val="center"/>
          </w:tcPr>
          <w:p w:rsidR="00153A4D" w:rsidRPr="00EA71A9" w:rsidRDefault="00153A4D" w:rsidP="008B3A71">
            <w:pPr>
              <w:ind w:left="-108" w:right="-108"/>
              <w:jc w:val="center"/>
            </w:pPr>
            <w:r>
              <w:t>88600</w:t>
            </w:r>
          </w:p>
        </w:tc>
      </w:tr>
      <w:tr w:rsidR="00153A4D" w:rsidRPr="00EA71A9" w:rsidTr="008B3A71">
        <w:trPr>
          <w:trHeight w:val="944"/>
        </w:trPr>
        <w:tc>
          <w:tcPr>
            <w:tcW w:w="776" w:type="dxa"/>
            <w:shd w:val="clear" w:color="auto" w:fill="auto"/>
            <w:vAlign w:val="center"/>
          </w:tcPr>
          <w:p w:rsidR="00153A4D" w:rsidRPr="00EA71A9" w:rsidRDefault="00153A4D" w:rsidP="008B3A71">
            <w:pPr>
              <w:ind w:left="-392" w:firstLine="392"/>
              <w:jc w:val="center"/>
            </w:pPr>
            <w:r w:rsidRPr="00EA71A9">
              <w:t>1.1.</w:t>
            </w:r>
          </w:p>
        </w:tc>
        <w:tc>
          <w:tcPr>
            <w:tcW w:w="1616" w:type="dxa"/>
            <w:shd w:val="clear" w:color="auto" w:fill="auto"/>
            <w:vAlign w:val="center"/>
          </w:tcPr>
          <w:p w:rsidR="00153A4D" w:rsidRPr="00EA71A9" w:rsidRDefault="00153A4D" w:rsidP="008B3A71">
            <w:pPr>
              <w:ind w:left="-108" w:right="-108"/>
              <w:jc w:val="center"/>
            </w:pPr>
            <w:r w:rsidRPr="00EA71A9">
              <w:t xml:space="preserve">На </w:t>
            </w:r>
            <w:proofErr w:type="gramStart"/>
            <w:r w:rsidRPr="00EA71A9">
              <w:t>потреби-</w:t>
            </w:r>
            <w:proofErr w:type="spellStart"/>
            <w:r w:rsidRPr="00EA71A9">
              <w:t>тельский</w:t>
            </w:r>
            <w:proofErr w:type="spellEnd"/>
            <w:proofErr w:type="gramEnd"/>
            <w:r w:rsidRPr="00EA71A9">
              <w:t xml:space="preserve"> рынок</w:t>
            </w:r>
          </w:p>
        </w:tc>
        <w:tc>
          <w:tcPr>
            <w:tcW w:w="673" w:type="dxa"/>
            <w:shd w:val="clear" w:color="auto" w:fill="auto"/>
            <w:vAlign w:val="center"/>
          </w:tcPr>
          <w:p w:rsidR="00153A4D" w:rsidRPr="00EA71A9" w:rsidRDefault="00153A4D" w:rsidP="008B3A71">
            <w:pPr>
              <w:ind w:left="-392" w:firstLine="392"/>
              <w:jc w:val="center"/>
            </w:pPr>
            <w:r w:rsidRPr="00EA71A9">
              <w:t>м</w:t>
            </w:r>
            <w:r w:rsidRPr="00FB5B4D">
              <w:rPr>
                <w:vertAlign w:val="superscript"/>
              </w:rPr>
              <w:t>3</w:t>
            </w:r>
          </w:p>
        </w:tc>
        <w:tc>
          <w:tcPr>
            <w:tcW w:w="1077" w:type="dxa"/>
            <w:shd w:val="clear" w:color="auto" w:fill="auto"/>
            <w:vAlign w:val="center"/>
          </w:tcPr>
          <w:p w:rsidR="00153A4D" w:rsidRPr="00EA71A9" w:rsidRDefault="00153A4D" w:rsidP="008B3A71">
            <w:pPr>
              <w:ind w:left="-392" w:right="-39" w:firstLine="310"/>
              <w:jc w:val="center"/>
            </w:pPr>
            <w:r w:rsidRPr="00EA71A9">
              <w:t>37933,65</w:t>
            </w:r>
          </w:p>
        </w:tc>
        <w:tc>
          <w:tcPr>
            <w:tcW w:w="942" w:type="dxa"/>
            <w:shd w:val="clear" w:color="auto" w:fill="auto"/>
            <w:vAlign w:val="center"/>
          </w:tcPr>
          <w:p w:rsidR="00153A4D" w:rsidRPr="00EA71A9" w:rsidRDefault="00153A4D" w:rsidP="008B3A71">
            <w:pPr>
              <w:ind w:left="-108" w:right="-108"/>
              <w:jc w:val="center"/>
            </w:pPr>
            <w:r w:rsidRPr="00EA71A9">
              <w:t>91040,75</w:t>
            </w:r>
          </w:p>
        </w:tc>
        <w:tc>
          <w:tcPr>
            <w:tcW w:w="978" w:type="dxa"/>
            <w:shd w:val="clear" w:color="auto" w:fill="auto"/>
            <w:vAlign w:val="center"/>
          </w:tcPr>
          <w:p w:rsidR="00153A4D" w:rsidRPr="00EA71A9" w:rsidRDefault="00153A4D" w:rsidP="008B3A71">
            <w:pPr>
              <w:ind w:left="-108" w:right="-108"/>
              <w:jc w:val="center"/>
            </w:pPr>
            <w:r w:rsidRPr="00EA71A9">
              <w:t>91040,75</w:t>
            </w:r>
          </w:p>
        </w:tc>
        <w:tc>
          <w:tcPr>
            <w:tcW w:w="942" w:type="dxa"/>
            <w:shd w:val="clear" w:color="auto" w:fill="auto"/>
            <w:vAlign w:val="center"/>
          </w:tcPr>
          <w:p w:rsidR="00153A4D" w:rsidRPr="00EA71A9" w:rsidRDefault="00153A4D" w:rsidP="008B3A71">
            <w:pPr>
              <w:ind w:left="-108" w:right="-108"/>
              <w:jc w:val="center"/>
            </w:pPr>
            <w:r w:rsidRPr="00EA71A9">
              <w:t>91040,75</w:t>
            </w:r>
          </w:p>
        </w:tc>
        <w:tc>
          <w:tcPr>
            <w:tcW w:w="943" w:type="dxa"/>
            <w:shd w:val="clear" w:color="auto" w:fill="auto"/>
            <w:vAlign w:val="center"/>
          </w:tcPr>
          <w:p w:rsidR="00153A4D" w:rsidRPr="00EA71A9" w:rsidRDefault="00153A4D" w:rsidP="008B3A71">
            <w:pPr>
              <w:ind w:left="-108" w:right="-108"/>
              <w:jc w:val="center"/>
            </w:pPr>
            <w:r w:rsidRPr="00EA71A9">
              <w:t>91040,75</w:t>
            </w:r>
          </w:p>
        </w:tc>
        <w:tc>
          <w:tcPr>
            <w:tcW w:w="943" w:type="dxa"/>
            <w:shd w:val="clear" w:color="auto" w:fill="auto"/>
            <w:vAlign w:val="center"/>
          </w:tcPr>
          <w:p w:rsidR="00153A4D" w:rsidRPr="00EA71A9" w:rsidRDefault="00153A4D" w:rsidP="008B3A71">
            <w:pPr>
              <w:ind w:left="-108" w:right="-108"/>
              <w:jc w:val="center"/>
            </w:pPr>
            <w:r>
              <w:t>83400</w:t>
            </w:r>
          </w:p>
        </w:tc>
        <w:tc>
          <w:tcPr>
            <w:tcW w:w="949" w:type="dxa"/>
            <w:shd w:val="clear" w:color="auto" w:fill="auto"/>
            <w:vAlign w:val="center"/>
          </w:tcPr>
          <w:p w:rsidR="00153A4D" w:rsidRPr="00EA71A9" w:rsidRDefault="00153A4D" w:rsidP="008B3A71">
            <w:pPr>
              <w:ind w:left="-108" w:right="-108"/>
              <w:jc w:val="center"/>
            </w:pPr>
            <w:r>
              <w:t>88600</w:t>
            </w:r>
          </w:p>
        </w:tc>
      </w:tr>
      <w:tr w:rsidR="00153A4D" w:rsidRPr="00EA71A9" w:rsidTr="008B3A71">
        <w:trPr>
          <w:trHeight w:val="798"/>
        </w:trPr>
        <w:tc>
          <w:tcPr>
            <w:tcW w:w="776" w:type="dxa"/>
            <w:shd w:val="clear" w:color="auto" w:fill="auto"/>
            <w:vAlign w:val="center"/>
          </w:tcPr>
          <w:p w:rsidR="00153A4D" w:rsidRPr="00EA71A9" w:rsidRDefault="00153A4D" w:rsidP="008B3A71">
            <w:pPr>
              <w:ind w:left="-392" w:firstLine="392"/>
              <w:jc w:val="center"/>
            </w:pPr>
            <w:r w:rsidRPr="00EA71A9">
              <w:t>1.1.1.</w:t>
            </w:r>
          </w:p>
        </w:tc>
        <w:tc>
          <w:tcPr>
            <w:tcW w:w="1616" w:type="dxa"/>
            <w:shd w:val="clear" w:color="auto" w:fill="auto"/>
            <w:vAlign w:val="center"/>
          </w:tcPr>
          <w:p w:rsidR="00153A4D" w:rsidRPr="00EA71A9" w:rsidRDefault="00153A4D" w:rsidP="008B3A71">
            <w:pPr>
              <w:ind w:left="-108" w:right="-108"/>
              <w:jc w:val="center"/>
            </w:pPr>
            <w:r w:rsidRPr="00EA71A9">
              <w:t xml:space="preserve">Потребителям </w:t>
            </w:r>
          </w:p>
          <w:p w:rsidR="00153A4D" w:rsidRPr="00EA71A9" w:rsidRDefault="00153A4D" w:rsidP="008B3A71">
            <w:pPr>
              <w:ind w:left="-108" w:right="-108"/>
              <w:jc w:val="center"/>
            </w:pPr>
            <w:r w:rsidRPr="00EA71A9">
              <w:t>в жилищном секторе</w:t>
            </w:r>
          </w:p>
        </w:tc>
        <w:tc>
          <w:tcPr>
            <w:tcW w:w="673" w:type="dxa"/>
            <w:shd w:val="clear" w:color="auto" w:fill="auto"/>
            <w:vAlign w:val="center"/>
          </w:tcPr>
          <w:p w:rsidR="00153A4D" w:rsidRPr="00EA71A9" w:rsidRDefault="00153A4D" w:rsidP="008B3A71">
            <w:pPr>
              <w:ind w:left="-392" w:firstLine="392"/>
              <w:jc w:val="center"/>
            </w:pPr>
            <w:r w:rsidRPr="00EA71A9">
              <w:t>м</w:t>
            </w:r>
            <w:r w:rsidRPr="00FB5B4D">
              <w:rPr>
                <w:vertAlign w:val="superscript"/>
              </w:rPr>
              <w:t>3</w:t>
            </w:r>
          </w:p>
        </w:tc>
        <w:tc>
          <w:tcPr>
            <w:tcW w:w="1077" w:type="dxa"/>
            <w:shd w:val="clear" w:color="auto" w:fill="auto"/>
            <w:vAlign w:val="center"/>
          </w:tcPr>
          <w:p w:rsidR="00153A4D" w:rsidRPr="00EA71A9" w:rsidRDefault="00153A4D" w:rsidP="008B3A71">
            <w:pPr>
              <w:ind w:left="-392" w:firstLine="392"/>
              <w:jc w:val="center"/>
            </w:pPr>
            <w:r w:rsidRPr="00EA71A9">
              <w:t>30881,4</w:t>
            </w:r>
          </w:p>
        </w:tc>
        <w:tc>
          <w:tcPr>
            <w:tcW w:w="942" w:type="dxa"/>
            <w:shd w:val="clear" w:color="auto" w:fill="auto"/>
            <w:vAlign w:val="center"/>
          </w:tcPr>
          <w:p w:rsidR="00153A4D" w:rsidRPr="00EA71A9" w:rsidRDefault="00153A4D" w:rsidP="008B3A71">
            <w:pPr>
              <w:ind w:left="-108" w:right="-108"/>
              <w:jc w:val="center"/>
            </w:pPr>
            <w:r w:rsidRPr="00EA71A9">
              <w:t>74115,35</w:t>
            </w:r>
          </w:p>
        </w:tc>
        <w:tc>
          <w:tcPr>
            <w:tcW w:w="978" w:type="dxa"/>
            <w:shd w:val="clear" w:color="auto" w:fill="auto"/>
            <w:vAlign w:val="center"/>
          </w:tcPr>
          <w:p w:rsidR="00153A4D" w:rsidRPr="00EA71A9" w:rsidRDefault="00153A4D" w:rsidP="008B3A71">
            <w:pPr>
              <w:ind w:left="-108" w:right="-108"/>
              <w:jc w:val="center"/>
            </w:pPr>
            <w:r w:rsidRPr="00EA71A9">
              <w:t>74115,35</w:t>
            </w:r>
          </w:p>
        </w:tc>
        <w:tc>
          <w:tcPr>
            <w:tcW w:w="942" w:type="dxa"/>
            <w:shd w:val="clear" w:color="auto" w:fill="auto"/>
            <w:vAlign w:val="center"/>
          </w:tcPr>
          <w:p w:rsidR="00153A4D" w:rsidRPr="00EA71A9" w:rsidRDefault="00153A4D" w:rsidP="008B3A71">
            <w:pPr>
              <w:ind w:left="-108" w:right="-108"/>
              <w:jc w:val="center"/>
            </w:pPr>
            <w:r w:rsidRPr="00EA71A9">
              <w:t>74115,35</w:t>
            </w:r>
          </w:p>
        </w:tc>
        <w:tc>
          <w:tcPr>
            <w:tcW w:w="943" w:type="dxa"/>
            <w:shd w:val="clear" w:color="auto" w:fill="auto"/>
            <w:vAlign w:val="center"/>
          </w:tcPr>
          <w:p w:rsidR="00153A4D" w:rsidRPr="00EA71A9" w:rsidRDefault="00153A4D" w:rsidP="008B3A71">
            <w:pPr>
              <w:ind w:left="-108" w:right="-108"/>
              <w:jc w:val="center"/>
            </w:pPr>
            <w:r w:rsidRPr="00EA71A9">
              <w:t>74115,35</w:t>
            </w:r>
          </w:p>
        </w:tc>
        <w:tc>
          <w:tcPr>
            <w:tcW w:w="943" w:type="dxa"/>
            <w:shd w:val="clear" w:color="auto" w:fill="auto"/>
            <w:vAlign w:val="center"/>
          </w:tcPr>
          <w:p w:rsidR="00153A4D" w:rsidRPr="00EA71A9" w:rsidRDefault="00153A4D" w:rsidP="008B3A71">
            <w:pPr>
              <w:ind w:left="-108" w:right="-108"/>
              <w:jc w:val="center"/>
            </w:pPr>
            <w:r>
              <w:t>71200</w:t>
            </w:r>
          </w:p>
        </w:tc>
        <w:tc>
          <w:tcPr>
            <w:tcW w:w="949" w:type="dxa"/>
            <w:shd w:val="clear" w:color="auto" w:fill="auto"/>
            <w:vAlign w:val="center"/>
          </w:tcPr>
          <w:p w:rsidR="00153A4D" w:rsidRPr="00EA71A9" w:rsidRDefault="00153A4D" w:rsidP="008B3A71">
            <w:pPr>
              <w:ind w:left="-108" w:right="-108"/>
              <w:jc w:val="center"/>
            </w:pPr>
            <w:r>
              <w:t>76800</w:t>
            </w:r>
          </w:p>
        </w:tc>
      </w:tr>
      <w:tr w:rsidR="00153A4D" w:rsidRPr="00EA71A9" w:rsidTr="008B3A71">
        <w:trPr>
          <w:trHeight w:val="570"/>
        </w:trPr>
        <w:tc>
          <w:tcPr>
            <w:tcW w:w="776" w:type="dxa"/>
            <w:shd w:val="clear" w:color="auto" w:fill="auto"/>
            <w:vAlign w:val="center"/>
          </w:tcPr>
          <w:p w:rsidR="00153A4D" w:rsidRPr="00EA71A9" w:rsidRDefault="00153A4D" w:rsidP="008B3A71">
            <w:pPr>
              <w:ind w:left="-392" w:firstLine="392"/>
              <w:jc w:val="center"/>
            </w:pPr>
            <w:r w:rsidRPr="00EA71A9">
              <w:t>1.1.2.</w:t>
            </w:r>
          </w:p>
        </w:tc>
        <w:tc>
          <w:tcPr>
            <w:tcW w:w="1616" w:type="dxa"/>
            <w:shd w:val="clear" w:color="auto" w:fill="auto"/>
            <w:vAlign w:val="center"/>
          </w:tcPr>
          <w:p w:rsidR="00153A4D" w:rsidRPr="00EA71A9" w:rsidRDefault="00153A4D" w:rsidP="008B3A71">
            <w:pPr>
              <w:ind w:left="-108" w:right="-108"/>
              <w:jc w:val="center"/>
            </w:pPr>
            <w:r w:rsidRPr="00EA71A9">
              <w:t>Бюджетным организациям</w:t>
            </w:r>
          </w:p>
        </w:tc>
        <w:tc>
          <w:tcPr>
            <w:tcW w:w="673" w:type="dxa"/>
            <w:shd w:val="clear" w:color="auto" w:fill="auto"/>
            <w:vAlign w:val="center"/>
          </w:tcPr>
          <w:p w:rsidR="00153A4D" w:rsidRPr="00EA71A9" w:rsidRDefault="00153A4D" w:rsidP="008B3A71">
            <w:pPr>
              <w:ind w:left="-392" w:firstLine="392"/>
              <w:jc w:val="center"/>
            </w:pPr>
            <w:r w:rsidRPr="00EA71A9">
              <w:t>м</w:t>
            </w:r>
            <w:r w:rsidRPr="00FB5B4D">
              <w:rPr>
                <w:vertAlign w:val="superscript"/>
              </w:rPr>
              <w:t>3</w:t>
            </w:r>
          </w:p>
        </w:tc>
        <w:tc>
          <w:tcPr>
            <w:tcW w:w="1077" w:type="dxa"/>
            <w:shd w:val="clear" w:color="auto" w:fill="auto"/>
            <w:vAlign w:val="center"/>
          </w:tcPr>
          <w:p w:rsidR="00153A4D" w:rsidRPr="00EA71A9" w:rsidRDefault="00153A4D" w:rsidP="008B3A71">
            <w:pPr>
              <w:ind w:left="-392" w:firstLine="392"/>
              <w:jc w:val="center"/>
            </w:pPr>
            <w:r w:rsidRPr="00EA71A9">
              <w:t>2663,63</w:t>
            </w:r>
          </w:p>
        </w:tc>
        <w:tc>
          <w:tcPr>
            <w:tcW w:w="942" w:type="dxa"/>
            <w:shd w:val="clear" w:color="auto" w:fill="auto"/>
            <w:vAlign w:val="center"/>
          </w:tcPr>
          <w:p w:rsidR="00153A4D" w:rsidRPr="00EA71A9" w:rsidRDefault="00153A4D" w:rsidP="008B3A71">
            <w:pPr>
              <w:ind w:left="-108" w:right="-108"/>
              <w:jc w:val="center"/>
            </w:pPr>
            <w:r w:rsidRPr="00EA71A9">
              <w:t>6392,7</w:t>
            </w:r>
          </w:p>
        </w:tc>
        <w:tc>
          <w:tcPr>
            <w:tcW w:w="978" w:type="dxa"/>
            <w:shd w:val="clear" w:color="auto" w:fill="auto"/>
            <w:vAlign w:val="center"/>
          </w:tcPr>
          <w:p w:rsidR="00153A4D" w:rsidRPr="00EA71A9" w:rsidRDefault="00153A4D" w:rsidP="008B3A71">
            <w:pPr>
              <w:ind w:left="-108" w:right="-108"/>
              <w:jc w:val="center"/>
            </w:pPr>
            <w:r w:rsidRPr="00EA71A9">
              <w:t>6392,7</w:t>
            </w:r>
          </w:p>
        </w:tc>
        <w:tc>
          <w:tcPr>
            <w:tcW w:w="942" w:type="dxa"/>
            <w:shd w:val="clear" w:color="auto" w:fill="auto"/>
            <w:vAlign w:val="center"/>
          </w:tcPr>
          <w:p w:rsidR="00153A4D" w:rsidRPr="00EA71A9" w:rsidRDefault="00153A4D" w:rsidP="008B3A71">
            <w:pPr>
              <w:ind w:left="-108" w:right="-108"/>
              <w:jc w:val="center"/>
            </w:pPr>
            <w:r w:rsidRPr="00EA71A9">
              <w:t>6392,7</w:t>
            </w:r>
          </w:p>
        </w:tc>
        <w:tc>
          <w:tcPr>
            <w:tcW w:w="943" w:type="dxa"/>
            <w:shd w:val="clear" w:color="auto" w:fill="auto"/>
            <w:vAlign w:val="center"/>
          </w:tcPr>
          <w:p w:rsidR="00153A4D" w:rsidRPr="00EA71A9" w:rsidRDefault="00153A4D" w:rsidP="008B3A71">
            <w:pPr>
              <w:ind w:left="-108" w:right="-108"/>
              <w:jc w:val="center"/>
            </w:pPr>
            <w:r w:rsidRPr="00EA71A9">
              <w:t>6392,7</w:t>
            </w:r>
          </w:p>
        </w:tc>
        <w:tc>
          <w:tcPr>
            <w:tcW w:w="943" w:type="dxa"/>
            <w:shd w:val="clear" w:color="auto" w:fill="auto"/>
            <w:vAlign w:val="center"/>
          </w:tcPr>
          <w:p w:rsidR="00153A4D" w:rsidRPr="00EA71A9" w:rsidRDefault="00153A4D" w:rsidP="008B3A71">
            <w:pPr>
              <w:ind w:left="-108" w:right="-108"/>
              <w:jc w:val="center"/>
            </w:pPr>
            <w:r>
              <w:t>5600</w:t>
            </w:r>
          </w:p>
        </w:tc>
        <w:tc>
          <w:tcPr>
            <w:tcW w:w="949" w:type="dxa"/>
            <w:shd w:val="clear" w:color="auto" w:fill="auto"/>
            <w:vAlign w:val="center"/>
          </w:tcPr>
          <w:p w:rsidR="00153A4D" w:rsidRPr="00EA71A9" w:rsidRDefault="00153A4D" w:rsidP="008B3A71">
            <w:pPr>
              <w:ind w:left="-108" w:right="-108"/>
              <w:jc w:val="center"/>
            </w:pPr>
            <w:r>
              <w:t>5400</w:t>
            </w:r>
          </w:p>
        </w:tc>
      </w:tr>
      <w:tr w:rsidR="00153A4D" w:rsidRPr="00EA71A9" w:rsidTr="008B3A71">
        <w:trPr>
          <w:trHeight w:val="521"/>
        </w:trPr>
        <w:tc>
          <w:tcPr>
            <w:tcW w:w="776" w:type="dxa"/>
            <w:shd w:val="clear" w:color="auto" w:fill="auto"/>
            <w:vAlign w:val="center"/>
          </w:tcPr>
          <w:p w:rsidR="00153A4D" w:rsidRPr="00EA71A9" w:rsidRDefault="00153A4D" w:rsidP="008B3A71">
            <w:pPr>
              <w:ind w:left="-392" w:firstLine="392"/>
              <w:jc w:val="center"/>
            </w:pPr>
            <w:r w:rsidRPr="00EA71A9">
              <w:t>1.1.3.</w:t>
            </w:r>
          </w:p>
        </w:tc>
        <w:tc>
          <w:tcPr>
            <w:tcW w:w="1616" w:type="dxa"/>
            <w:shd w:val="clear" w:color="auto" w:fill="auto"/>
            <w:vAlign w:val="center"/>
          </w:tcPr>
          <w:p w:rsidR="00153A4D" w:rsidRPr="00EA71A9" w:rsidRDefault="00153A4D" w:rsidP="008B3A71">
            <w:pPr>
              <w:ind w:left="-108" w:right="-108"/>
              <w:jc w:val="center"/>
            </w:pPr>
            <w:r w:rsidRPr="00EA71A9">
              <w:t>Прочим потребителям</w:t>
            </w:r>
          </w:p>
        </w:tc>
        <w:tc>
          <w:tcPr>
            <w:tcW w:w="673" w:type="dxa"/>
            <w:shd w:val="clear" w:color="auto" w:fill="auto"/>
            <w:vAlign w:val="center"/>
          </w:tcPr>
          <w:p w:rsidR="00153A4D" w:rsidRPr="00EA71A9" w:rsidRDefault="00153A4D" w:rsidP="008B3A71">
            <w:pPr>
              <w:ind w:left="-392" w:firstLine="392"/>
              <w:jc w:val="center"/>
            </w:pPr>
            <w:r w:rsidRPr="00EA71A9">
              <w:t>м</w:t>
            </w:r>
            <w:r w:rsidRPr="00FB5B4D">
              <w:rPr>
                <w:vertAlign w:val="superscript"/>
              </w:rPr>
              <w:t>3</w:t>
            </w:r>
          </w:p>
        </w:tc>
        <w:tc>
          <w:tcPr>
            <w:tcW w:w="1077" w:type="dxa"/>
            <w:shd w:val="clear" w:color="auto" w:fill="auto"/>
            <w:vAlign w:val="center"/>
          </w:tcPr>
          <w:p w:rsidR="00153A4D" w:rsidRPr="00EA71A9" w:rsidRDefault="00153A4D" w:rsidP="008B3A71">
            <w:pPr>
              <w:ind w:left="-392" w:firstLine="392"/>
              <w:jc w:val="center"/>
            </w:pPr>
            <w:r w:rsidRPr="00EA71A9">
              <w:t>4388,63</w:t>
            </w:r>
          </w:p>
        </w:tc>
        <w:tc>
          <w:tcPr>
            <w:tcW w:w="942" w:type="dxa"/>
            <w:shd w:val="clear" w:color="auto" w:fill="auto"/>
            <w:vAlign w:val="center"/>
          </w:tcPr>
          <w:p w:rsidR="00153A4D" w:rsidRPr="00EA71A9" w:rsidRDefault="00153A4D" w:rsidP="008B3A71">
            <w:pPr>
              <w:ind w:left="-108" w:right="-108"/>
              <w:jc w:val="center"/>
            </w:pPr>
            <w:r w:rsidRPr="00EA71A9">
              <w:t>10532,7</w:t>
            </w:r>
          </w:p>
        </w:tc>
        <w:tc>
          <w:tcPr>
            <w:tcW w:w="978" w:type="dxa"/>
            <w:shd w:val="clear" w:color="auto" w:fill="auto"/>
            <w:vAlign w:val="center"/>
          </w:tcPr>
          <w:p w:rsidR="00153A4D" w:rsidRPr="00EA71A9" w:rsidRDefault="00153A4D" w:rsidP="008B3A71">
            <w:pPr>
              <w:ind w:left="-108" w:right="-108"/>
              <w:jc w:val="center"/>
            </w:pPr>
            <w:r w:rsidRPr="00EA71A9">
              <w:t>10532,7</w:t>
            </w:r>
          </w:p>
        </w:tc>
        <w:tc>
          <w:tcPr>
            <w:tcW w:w="942" w:type="dxa"/>
            <w:shd w:val="clear" w:color="auto" w:fill="auto"/>
            <w:vAlign w:val="center"/>
          </w:tcPr>
          <w:p w:rsidR="00153A4D" w:rsidRPr="00EA71A9" w:rsidRDefault="00153A4D" w:rsidP="008B3A71">
            <w:pPr>
              <w:ind w:left="-108" w:right="-108"/>
              <w:jc w:val="center"/>
            </w:pPr>
            <w:r w:rsidRPr="00EA71A9">
              <w:t>10532,7</w:t>
            </w:r>
          </w:p>
        </w:tc>
        <w:tc>
          <w:tcPr>
            <w:tcW w:w="943" w:type="dxa"/>
            <w:shd w:val="clear" w:color="auto" w:fill="auto"/>
            <w:vAlign w:val="center"/>
          </w:tcPr>
          <w:p w:rsidR="00153A4D" w:rsidRPr="00EA71A9" w:rsidRDefault="00153A4D" w:rsidP="008B3A71">
            <w:pPr>
              <w:ind w:left="-108" w:right="-108"/>
              <w:jc w:val="center"/>
            </w:pPr>
            <w:r w:rsidRPr="00EA71A9">
              <w:t>10532,7</w:t>
            </w:r>
          </w:p>
        </w:tc>
        <w:tc>
          <w:tcPr>
            <w:tcW w:w="943" w:type="dxa"/>
            <w:shd w:val="clear" w:color="auto" w:fill="auto"/>
            <w:vAlign w:val="center"/>
          </w:tcPr>
          <w:p w:rsidR="00153A4D" w:rsidRPr="00EA71A9" w:rsidRDefault="00153A4D" w:rsidP="008B3A71">
            <w:pPr>
              <w:ind w:left="-108" w:right="-108"/>
              <w:jc w:val="center"/>
            </w:pPr>
            <w:r>
              <w:t>6600</w:t>
            </w:r>
          </w:p>
        </w:tc>
        <w:tc>
          <w:tcPr>
            <w:tcW w:w="949" w:type="dxa"/>
            <w:shd w:val="clear" w:color="auto" w:fill="auto"/>
            <w:vAlign w:val="center"/>
          </w:tcPr>
          <w:p w:rsidR="00153A4D" w:rsidRPr="00EA71A9" w:rsidRDefault="00153A4D" w:rsidP="008B3A71">
            <w:pPr>
              <w:ind w:left="-108" w:right="-108"/>
              <w:jc w:val="center"/>
            </w:pPr>
            <w:r>
              <w:t>6400</w:t>
            </w:r>
          </w:p>
        </w:tc>
      </w:tr>
      <w:tr w:rsidR="00153A4D" w:rsidRPr="00EA71A9" w:rsidTr="008B3A71">
        <w:trPr>
          <w:trHeight w:val="812"/>
        </w:trPr>
        <w:tc>
          <w:tcPr>
            <w:tcW w:w="776" w:type="dxa"/>
            <w:shd w:val="clear" w:color="auto" w:fill="auto"/>
            <w:vAlign w:val="center"/>
          </w:tcPr>
          <w:p w:rsidR="00153A4D" w:rsidRPr="00EA71A9" w:rsidRDefault="00153A4D" w:rsidP="008B3A71">
            <w:pPr>
              <w:ind w:left="-392" w:firstLine="392"/>
              <w:jc w:val="center"/>
            </w:pPr>
            <w:r w:rsidRPr="00EA71A9">
              <w:t>1.2.</w:t>
            </w:r>
          </w:p>
        </w:tc>
        <w:tc>
          <w:tcPr>
            <w:tcW w:w="1616" w:type="dxa"/>
            <w:shd w:val="clear" w:color="auto" w:fill="auto"/>
            <w:vAlign w:val="center"/>
          </w:tcPr>
          <w:p w:rsidR="00153A4D" w:rsidRPr="00EA71A9" w:rsidRDefault="00153A4D" w:rsidP="008B3A71">
            <w:pPr>
              <w:ind w:left="-108" w:right="-108"/>
              <w:jc w:val="center"/>
            </w:pPr>
            <w:r w:rsidRPr="00EA71A9">
              <w:t>На собственные нужды производства</w:t>
            </w:r>
          </w:p>
        </w:tc>
        <w:tc>
          <w:tcPr>
            <w:tcW w:w="673" w:type="dxa"/>
            <w:shd w:val="clear" w:color="auto" w:fill="auto"/>
            <w:vAlign w:val="center"/>
          </w:tcPr>
          <w:p w:rsidR="00153A4D" w:rsidRPr="00EA71A9" w:rsidRDefault="00153A4D" w:rsidP="008B3A71">
            <w:pPr>
              <w:ind w:left="-392" w:firstLine="392"/>
              <w:jc w:val="center"/>
            </w:pPr>
            <w:r w:rsidRPr="00EA71A9">
              <w:t>м</w:t>
            </w:r>
            <w:r w:rsidRPr="00FB5B4D">
              <w:rPr>
                <w:vertAlign w:val="superscript"/>
              </w:rPr>
              <w:t>3</w:t>
            </w:r>
          </w:p>
        </w:tc>
        <w:tc>
          <w:tcPr>
            <w:tcW w:w="1077" w:type="dxa"/>
            <w:shd w:val="clear" w:color="auto" w:fill="auto"/>
            <w:vAlign w:val="center"/>
          </w:tcPr>
          <w:p w:rsidR="00153A4D" w:rsidRPr="00EA71A9" w:rsidRDefault="00153A4D" w:rsidP="008B3A71">
            <w:pPr>
              <w:ind w:left="-392" w:firstLine="392"/>
              <w:jc w:val="center"/>
            </w:pPr>
            <w:r w:rsidRPr="00EA71A9">
              <w:t>0</w:t>
            </w:r>
          </w:p>
        </w:tc>
        <w:tc>
          <w:tcPr>
            <w:tcW w:w="942" w:type="dxa"/>
            <w:shd w:val="clear" w:color="auto" w:fill="auto"/>
            <w:vAlign w:val="center"/>
          </w:tcPr>
          <w:p w:rsidR="00153A4D" w:rsidRPr="00EA71A9" w:rsidRDefault="00153A4D" w:rsidP="008B3A71">
            <w:pPr>
              <w:ind w:left="-108" w:right="-108"/>
              <w:jc w:val="center"/>
            </w:pPr>
            <w:r w:rsidRPr="00EA71A9">
              <w:t>0</w:t>
            </w:r>
          </w:p>
        </w:tc>
        <w:tc>
          <w:tcPr>
            <w:tcW w:w="978" w:type="dxa"/>
            <w:shd w:val="clear" w:color="auto" w:fill="auto"/>
            <w:vAlign w:val="center"/>
          </w:tcPr>
          <w:p w:rsidR="00153A4D" w:rsidRPr="00EA71A9" w:rsidRDefault="00153A4D" w:rsidP="008B3A71">
            <w:pPr>
              <w:ind w:left="-108" w:right="-108"/>
              <w:jc w:val="center"/>
            </w:pPr>
            <w:r w:rsidRPr="00EA71A9">
              <w:t>0</w:t>
            </w:r>
          </w:p>
        </w:tc>
        <w:tc>
          <w:tcPr>
            <w:tcW w:w="942" w:type="dxa"/>
            <w:shd w:val="clear" w:color="auto" w:fill="auto"/>
            <w:vAlign w:val="center"/>
          </w:tcPr>
          <w:p w:rsidR="00153A4D" w:rsidRPr="00EA71A9" w:rsidRDefault="00153A4D" w:rsidP="008B3A71">
            <w:pPr>
              <w:ind w:left="-108" w:right="-108"/>
              <w:jc w:val="center"/>
            </w:pPr>
            <w:r w:rsidRPr="00EA71A9">
              <w:t>0</w:t>
            </w:r>
          </w:p>
        </w:tc>
        <w:tc>
          <w:tcPr>
            <w:tcW w:w="943" w:type="dxa"/>
            <w:shd w:val="clear" w:color="auto" w:fill="auto"/>
            <w:vAlign w:val="center"/>
          </w:tcPr>
          <w:p w:rsidR="00153A4D" w:rsidRPr="00EA71A9" w:rsidRDefault="00153A4D" w:rsidP="008B3A71">
            <w:pPr>
              <w:ind w:left="-108" w:right="-108"/>
              <w:jc w:val="center"/>
            </w:pPr>
            <w:r w:rsidRPr="00EA71A9">
              <w:t>0</w:t>
            </w:r>
          </w:p>
        </w:tc>
        <w:tc>
          <w:tcPr>
            <w:tcW w:w="943" w:type="dxa"/>
            <w:shd w:val="clear" w:color="auto" w:fill="auto"/>
            <w:vAlign w:val="center"/>
          </w:tcPr>
          <w:p w:rsidR="00153A4D" w:rsidRPr="00EA71A9" w:rsidRDefault="00153A4D" w:rsidP="008B3A71">
            <w:pPr>
              <w:ind w:left="-108" w:right="-108"/>
              <w:jc w:val="center"/>
            </w:pPr>
            <w:r w:rsidRPr="00EA71A9">
              <w:t>0</w:t>
            </w:r>
          </w:p>
        </w:tc>
        <w:tc>
          <w:tcPr>
            <w:tcW w:w="949" w:type="dxa"/>
            <w:shd w:val="clear" w:color="auto" w:fill="auto"/>
            <w:vAlign w:val="center"/>
          </w:tcPr>
          <w:p w:rsidR="00153A4D" w:rsidRPr="00EA71A9" w:rsidRDefault="00153A4D" w:rsidP="008B3A71">
            <w:pPr>
              <w:ind w:left="-108" w:right="-108"/>
              <w:jc w:val="center"/>
            </w:pPr>
            <w:r w:rsidRPr="00EA71A9">
              <w:t>0</w:t>
            </w:r>
          </w:p>
        </w:tc>
      </w:tr>
    </w:tbl>
    <w:p w:rsidR="00153A4D" w:rsidRDefault="00153A4D" w:rsidP="00153A4D">
      <w:pPr>
        <w:jc w:val="center"/>
        <w:rPr>
          <w:sz w:val="28"/>
          <w:szCs w:val="28"/>
        </w:rPr>
      </w:pPr>
    </w:p>
    <w:p w:rsidR="00153A4D" w:rsidRDefault="00153A4D" w:rsidP="00153A4D">
      <w:pPr>
        <w:jc w:val="center"/>
        <w:rPr>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p>
    <w:p w:rsidR="00153A4D" w:rsidRDefault="00153A4D" w:rsidP="00153A4D">
      <w:pPr>
        <w:jc w:val="center"/>
        <w:rPr>
          <w:bCs/>
          <w:color w:val="000000"/>
          <w:sz w:val="28"/>
          <w:szCs w:val="28"/>
        </w:rPr>
      </w:pPr>
      <w:r w:rsidRPr="006A7E42">
        <w:rPr>
          <w:bCs/>
          <w:color w:val="000000"/>
          <w:sz w:val="28"/>
          <w:szCs w:val="28"/>
        </w:rPr>
        <w:t>Раздел 4. Объем финансовых потребностей, необходимых для</w:t>
      </w:r>
    </w:p>
    <w:p w:rsidR="00153A4D" w:rsidRPr="006A7E42" w:rsidRDefault="00153A4D" w:rsidP="00153A4D">
      <w:pPr>
        <w:jc w:val="center"/>
        <w:rPr>
          <w:bCs/>
          <w:color w:val="000000"/>
          <w:sz w:val="28"/>
          <w:szCs w:val="28"/>
        </w:rPr>
      </w:pPr>
      <w:r w:rsidRPr="006A7E42">
        <w:rPr>
          <w:bCs/>
          <w:color w:val="000000"/>
          <w:sz w:val="28"/>
          <w:szCs w:val="28"/>
        </w:rPr>
        <w:t xml:space="preserve">реализации производственной программы </w:t>
      </w:r>
      <w:r>
        <w:rPr>
          <w:bCs/>
          <w:color w:val="000000"/>
          <w:sz w:val="28"/>
          <w:szCs w:val="28"/>
        </w:rPr>
        <w:br/>
      </w:r>
      <w:r w:rsidRPr="00BC410E">
        <w:rPr>
          <w:bCs/>
          <w:kern w:val="32"/>
          <w:sz w:val="28"/>
          <w:szCs w:val="28"/>
        </w:rPr>
        <w:t>ООО «</w:t>
      </w:r>
      <w:proofErr w:type="spellStart"/>
      <w:r w:rsidRPr="00BC410E">
        <w:rPr>
          <w:bCs/>
          <w:kern w:val="32"/>
          <w:sz w:val="28"/>
          <w:szCs w:val="28"/>
        </w:rPr>
        <w:t>Термаль</w:t>
      </w:r>
      <w:proofErr w:type="spellEnd"/>
      <w:r w:rsidRPr="00BC410E">
        <w:rPr>
          <w:bCs/>
          <w:kern w:val="32"/>
          <w:sz w:val="28"/>
          <w:szCs w:val="28"/>
        </w:rPr>
        <w:t>»</w:t>
      </w:r>
    </w:p>
    <w:p w:rsidR="00153A4D" w:rsidRPr="006A7E42" w:rsidRDefault="00153A4D" w:rsidP="00153A4D">
      <w:pPr>
        <w:jc w:val="center"/>
        <w:rPr>
          <w:sz w:val="28"/>
          <w:szCs w:val="28"/>
        </w:rPr>
      </w:pPr>
    </w:p>
    <w:tbl>
      <w:tblPr>
        <w:tblpPr w:leftFromText="180" w:rightFromText="180" w:vertAnchor="text" w:horzAnchor="margin" w:tblpXSpec="center" w:tblpY="14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992"/>
        <w:gridCol w:w="992"/>
        <w:gridCol w:w="992"/>
        <w:gridCol w:w="992"/>
        <w:gridCol w:w="1134"/>
        <w:gridCol w:w="1134"/>
      </w:tblGrid>
      <w:tr w:rsidR="00153A4D" w:rsidRPr="00BC410E" w:rsidTr="008B3A71">
        <w:trPr>
          <w:trHeight w:val="338"/>
        </w:trPr>
        <w:tc>
          <w:tcPr>
            <w:tcW w:w="1980" w:type="dxa"/>
            <w:vMerge w:val="restart"/>
            <w:shd w:val="clear" w:color="auto" w:fill="auto"/>
            <w:vAlign w:val="center"/>
          </w:tcPr>
          <w:p w:rsidR="00153A4D" w:rsidRPr="00BC410E" w:rsidRDefault="00153A4D" w:rsidP="008B3A71">
            <w:pPr>
              <w:jc w:val="center"/>
              <w:rPr>
                <w:bCs/>
                <w:color w:val="000000"/>
              </w:rPr>
            </w:pPr>
            <w:r w:rsidRPr="00BC410E">
              <w:rPr>
                <w:bCs/>
                <w:color w:val="000000"/>
              </w:rPr>
              <w:t>Наименование показателя</w:t>
            </w:r>
          </w:p>
        </w:tc>
        <w:tc>
          <w:tcPr>
            <w:tcW w:w="1134" w:type="dxa"/>
            <w:shd w:val="clear" w:color="auto" w:fill="auto"/>
          </w:tcPr>
          <w:p w:rsidR="00153A4D" w:rsidRPr="00BC410E" w:rsidRDefault="00153A4D" w:rsidP="008B3A71">
            <w:pPr>
              <w:jc w:val="center"/>
              <w:rPr>
                <w:bCs/>
                <w:color w:val="000000"/>
                <w:sz w:val="28"/>
                <w:szCs w:val="28"/>
              </w:rPr>
            </w:pPr>
            <w:r w:rsidRPr="00BC410E">
              <w:rPr>
                <w:bCs/>
                <w:color w:val="000000"/>
                <w:sz w:val="28"/>
                <w:szCs w:val="28"/>
              </w:rPr>
              <w:t>2016</w:t>
            </w:r>
          </w:p>
        </w:tc>
        <w:tc>
          <w:tcPr>
            <w:tcW w:w="1984" w:type="dxa"/>
            <w:gridSpan w:val="2"/>
            <w:shd w:val="clear" w:color="auto" w:fill="auto"/>
          </w:tcPr>
          <w:p w:rsidR="00153A4D" w:rsidRPr="00BC410E" w:rsidRDefault="00153A4D" w:rsidP="008B3A71">
            <w:pPr>
              <w:jc w:val="center"/>
              <w:rPr>
                <w:bCs/>
                <w:color w:val="000000"/>
                <w:sz w:val="28"/>
                <w:szCs w:val="28"/>
              </w:rPr>
            </w:pPr>
            <w:r w:rsidRPr="00BC410E">
              <w:rPr>
                <w:bCs/>
                <w:color w:val="000000"/>
                <w:sz w:val="28"/>
                <w:szCs w:val="28"/>
              </w:rPr>
              <w:t>2017 год</w:t>
            </w:r>
          </w:p>
        </w:tc>
        <w:tc>
          <w:tcPr>
            <w:tcW w:w="1984" w:type="dxa"/>
            <w:gridSpan w:val="2"/>
            <w:shd w:val="clear" w:color="auto" w:fill="auto"/>
          </w:tcPr>
          <w:p w:rsidR="00153A4D" w:rsidRPr="00BC410E" w:rsidRDefault="00153A4D" w:rsidP="008B3A71">
            <w:pPr>
              <w:jc w:val="center"/>
              <w:rPr>
                <w:bCs/>
                <w:color w:val="000000"/>
                <w:sz w:val="28"/>
                <w:szCs w:val="28"/>
              </w:rPr>
            </w:pPr>
            <w:r w:rsidRPr="00BC410E">
              <w:rPr>
                <w:bCs/>
                <w:color w:val="000000"/>
                <w:sz w:val="28"/>
                <w:szCs w:val="28"/>
              </w:rPr>
              <w:t>2018 год</w:t>
            </w:r>
          </w:p>
        </w:tc>
        <w:tc>
          <w:tcPr>
            <w:tcW w:w="2268" w:type="dxa"/>
            <w:gridSpan w:val="2"/>
            <w:shd w:val="clear" w:color="auto" w:fill="auto"/>
          </w:tcPr>
          <w:p w:rsidR="00153A4D" w:rsidRPr="00BC410E" w:rsidRDefault="00153A4D" w:rsidP="008B3A71">
            <w:pPr>
              <w:jc w:val="center"/>
              <w:rPr>
                <w:bCs/>
                <w:color w:val="000000"/>
                <w:sz w:val="28"/>
                <w:szCs w:val="28"/>
              </w:rPr>
            </w:pPr>
            <w:r w:rsidRPr="00BC410E">
              <w:rPr>
                <w:bCs/>
                <w:color w:val="000000"/>
                <w:sz w:val="28"/>
                <w:szCs w:val="28"/>
              </w:rPr>
              <w:t>2019 год</w:t>
            </w:r>
          </w:p>
        </w:tc>
      </w:tr>
      <w:tr w:rsidR="00153A4D" w:rsidRPr="00BC410E" w:rsidTr="008B3A71">
        <w:trPr>
          <w:trHeight w:val="596"/>
        </w:trPr>
        <w:tc>
          <w:tcPr>
            <w:tcW w:w="1980" w:type="dxa"/>
            <w:vMerge/>
            <w:shd w:val="clear" w:color="auto" w:fill="auto"/>
          </w:tcPr>
          <w:p w:rsidR="00153A4D" w:rsidRPr="00BC410E" w:rsidRDefault="00153A4D" w:rsidP="008B3A71">
            <w:pPr>
              <w:jc w:val="center"/>
              <w:rPr>
                <w:bCs/>
                <w:color w:val="000000"/>
              </w:rPr>
            </w:pPr>
          </w:p>
        </w:tc>
        <w:tc>
          <w:tcPr>
            <w:tcW w:w="1134" w:type="dxa"/>
            <w:shd w:val="clear" w:color="auto" w:fill="auto"/>
          </w:tcPr>
          <w:p w:rsidR="00153A4D" w:rsidRPr="00BC410E" w:rsidRDefault="00153A4D" w:rsidP="008B3A71">
            <w:pPr>
              <w:jc w:val="center"/>
            </w:pPr>
            <w:r w:rsidRPr="00BC410E">
              <w:t xml:space="preserve">с 14.10. по </w:t>
            </w:r>
          </w:p>
          <w:p w:rsidR="00153A4D" w:rsidRPr="00BC410E" w:rsidRDefault="00153A4D" w:rsidP="008B3A71">
            <w:pPr>
              <w:jc w:val="center"/>
            </w:pPr>
            <w:r w:rsidRPr="00BC410E">
              <w:t>31.12</w:t>
            </w:r>
            <w:r>
              <w:t>.</w:t>
            </w:r>
          </w:p>
        </w:tc>
        <w:tc>
          <w:tcPr>
            <w:tcW w:w="992" w:type="dxa"/>
            <w:shd w:val="clear" w:color="auto" w:fill="auto"/>
            <w:vAlign w:val="center"/>
          </w:tcPr>
          <w:p w:rsidR="00153A4D" w:rsidRPr="00BC410E" w:rsidRDefault="00153A4D" w:rsidP="008B3A71">
            <w:pPr>
              <w:jc w:val="center"/>
            </w:pPr>
            <w:r w:rsidRPr="00BC410E">
              <w:t>с 01.01.</w:t>
            </w:r>
          </w:p>
          <w:p w:rsidR="00153A4D" w:rsidRPr="00BC410E" w:rsidRDefault="00153A4D" w:rsidP="008B3A71">
            <w:pPr>
              <w:jc w:val="center"/>
            </w:pPr>
            <w:r w:rsidRPr="00BC410E">
              <w:t xml:space="preserve"> по</w:t>
            </w:r>
          </w:p>
          <w:p w:rsidR="00153A4D" w:rsidRPr="00BC410E" w:rsidRDefault="00153A4D" w:rsidP="008B3A71">
            <w:pPr>
              <w:jc w:val="center"/>
            </w:pPr>
            <w:r w:rsidRPr="00BC410E">
              <w:t>30.06.</w:t>
            </w:r>
          </w:p>
        </w:tc>
        <w:tc>
          <w:tcPr>
            <w:tcW w:w="992" w:type="dxa"/>
            <w:shd w:val="clear" w:color="auto" w:fill="auto"/>
            <w:vAlign w:val="center"/>
          </w:tcPr>
          <w:p w:rsidR="00153A4D" w:rsidRPr="00BC410E" w:rsidRDefault="00153A4D" w:rsidP="008B3A71">
            <w:pPr>
              <w:jc w:val="center"/>
            </w:pPr>
            <w:r w:rsidRPr="00BC410E">
              <w:t>с 01.07.</w:t>
            </w:r>
          </w:p>
          <w:p w:rsidR="00153A4D" w:rsidRPr="00BC410E" w:rsidRDefault="00153A4D" w:rsidP="008B3A71">
            <w:pPr>
              <w:jc w:val="center"/>
            </w:pPr>
            <w:r w:rsidRPr="00BC410E">
              <w:t xml:space="preserve"> по </w:t>
            </w:r>
          </w:p>
          <w:p w:rsidR="00153A4D" w:rsidRPr="00BC410E" w:rsidRDefault="00153A4D" w:rsidP="008B3A71">
            <w:pPr>
              <w:jc w:val="center"/>
            </w:pPr>
            <w:r w:rsidRPr="00BC410E">
              <w:t>31.12</w:t>
            </w:r>
            <w:r>
              <w:t>.</w:t>
            </w:r>
          </w:p>
        </w:tc>
        <w:tc>
          <w:tcPr>
            <w:tcW w:w="992" w:type="dxa"/>
            <w:shd w:val="clear" w:color="auto" w:fill="auto"/>
            <w:vAlign w:val="center"/>
          </w:tcPr>
          <w:p w:rsidR="00153A4D" w:rsidRPr="00BC410E" w:rsidRDefault="00153A4D" w:rsidP="008B3A71">
            <w:pPr>
              <w:jc w:val="center"/>
            </w:pPr>
            <w:r w:rsidRPr="00BC410E">
              <w:t>с 01.01. по</w:t>
            </w:r>
          </w:p>
          <w:p w:rsidR="00153A4D" w:rsidRPr="00BC410E" w:rsidRDefault="00153A4D" w:rsidP="008B3A71">
            <w:pPr>
              <w:jc w:val="center"/>
            </w:pPr>
            <w:r w:rsidRPr="00BC410E">
              <w:t>30.06.</w:t>
            </w:r>
          </w:p>
        </w:tc>
        <w:tc>
          <w:tcPr>
            <w:tcW w:w="992" w:type="dxa"/>
            <w:shd w:val="clear" w:color="auto" w:fill="auto"/>
            <w:vAlign w:val="center"/>
          </w:tcPr>
          <w:p w:rsidR="00153A4D" w:rsidRPr="00BC410E" w:rsidRDefault="00153A4D" w:rsidP="008B3A71">
            <w:pPr>
              <w:jc w:val="center"/>
            </w:pPr>
            <w:r w:rsidRPr="00BC410E">
              <w:t>с 01.07.</w:t>
            </w:r>
          </w:p>
          <w:p w:rsidR="00153A4D" w:rsidRPr="00BC410E" w:rsidRDefault="00153A4D" w:rsidP="008B3A71">
            <w:pPr>
              <w:jc w:val="center"/>
            </w:pPr>
            <w:r w:rsidRPr="00BC410E">
              <w:t xml:space="preserve"> по </w:t>
            </w:r>
          </w:p>
          <w:p w:rsidR="00153A4D" w:rsidRPr="00BC410E" w:rsidRDefault="00153A4D" w:rsidP="008B3A71">
            <w:pPr>
              <w:jc w:val="center"/>
            </w:pPr>
            <w:r w:rsidRPr="00BC410E">
              <w:t>31.12</w:t>
            </w:r>
            <w:r>
              <w:t>.</w:t>
            </w:r>
          </w:p>
        </w:tc>
        <w:tc>
          <w:tcPr>
            <w:tcW w:w="1134" w:type="dxa"/>
            <w:shd w:val="clear" w:color="auto" w:fill="auto"/>
            <w:vAlign w:val="center"/>
          </w:tcPr>
          <w:p w:rsidR="00153A4D" w:rsidRPr="00BC410E" w:rsidRDefault="00153A4D" w:rsidP="008B3A71">
            <w:pPr>
              <w:jc w:val="center"/>
            </w:pPr>
            <w:r w:rsidRPr="00BC410E">
              <w:t>с 01.01. по</w:t>
            </w:r>
          </w:p>
          <w:p w:rsidR="00153A4D" w:rsidRPr="00BC410E" w:rsidRDefault="00153A4D" w:rsidP="008B3A71">
            <w:pPr>
              <w:jc w:val="center"/>
            </w:pPr>
            <w:r w:rsidRPr="00BC410E">
              <w:t>30.06.</w:t>
            </w:r>
          </w:p>
        </w:tc>
        <w:tc>
          <w:tcPr>
            <w:tcW w:w="1134" w:type="dxa"/>
            <w:shd w:val="clear" w:color="auto" w:fill="auto"/>
            <w:vAlign w:val="center"/>
          </w:tcPr>
          <w:p w:rsidR="00153A4D" w:rsidRPr="00BC410E" w:rsidRDefault="00153A4D" w:rsidP="008B3A71">
            <w:pPr>
              <w:jc w:val="center"/>
            </w:pPr>
            <w:r w:rsidRPr="00BC410E">
              <w:t>с 01.07.</w:t>
            </w:r>
          </w:p>
          <w:p w:rsidR="00153A4D" w:rsidRPr="00BC410E" w:rsidRDefault="00153A4D" w:rsidP="008B3A71">
            <w:pPr>
              <w:jc w:val="center"/>
            </w:pPr>
            <w:r w:rsidRPr="00BC410E">
              <w:t xml:space="preserve"> по </w:t>
            </w:r>
          </w:p>
          <w:p w:rsidR="00153A4D" w:rsidRPr="00BC410E" w:rsidRDefault="00153A4D" w:rsidP="008B3A71">
            <w:pPr>
              <w:jc w:val="center"/>
            </w:pPr>
            <w:r w:rsidRPr="00BC410E">
              <w:t>31.12</w:t>
            </w:r>
            <w:r>
              <w:t>.</w:t>
            </w:r>
          </w:p>
        </w:tc>
      </w:tr>
      <w:tr w:rsidR="00153A4D" w:rsidRPr="00BC410E" w:rsidTr="008B3A71">
        <w:trPr>
          <w:trHeight w:val="2774"/>
        </w:trPr>
        <w:tc>
          <w:tcPr>
            <w:tcW w:w="1980" w:type="dxa"/>
            <w:shd w:val="clear" w:color="auto" w:fill="auto"/>
            <w:vAlign w:val="center"/>
          </w:tcPr>
          <w:p w:rsidR="00153A4D" w:rsidRPr="00BC410E" w:rsidRDefault="00153A4D" w:rsidP="008B3A71">
            <w:pPr>
              <w:jc w:val="center"/>
            </w:pPr>
            <w:r w:rsidRPr="00BC410E">
              <w:t xml:space="preserve">Финансовые потребности, необходимые для реализации </w:t>
            </w:r>
            <w:proofErr w:type="spellStart"/>
            <w:proofErr w:type="gramStart"/>
            <w:r w:rsidRPr="00BC410E">
              <w:t>производствен</w:t>
            </w:r>
            <w:proofErr w:type="spellEnd"/>
            <w:r w:rsidRPr="00BC410E">
              <w:t>-ной</w:t>
            </w:r>
            <w:proofErr w:type="gramEnd"/>
            <w:r w:rsidRPr="00BC410E">
              <w:t xml:space="preserve"> программы в сфере горячего водоснабжения, </w:t>
            </w:r>
          </w:p>
          <w:p w:rsidR="00153A4D" w:rsidRPr="00BC410E" w:rsidRDefault="00153A4D" w:rsidP="008B3A71">
            <w:pPr>
              <w:jc w:val="center"/>
              <w:rPr>
                <w:bCs/>
                <w:color w:val="000000"/>
              </w:rPr>
            </w:pPr>
            <w:r w:rsidRPr="00BC410E">
              <w:t>тыс. руб.</w:t>
            </w:r>
          </w:p>
        </w:tc>
        <w:tc>
          <w:tcPr>
            <w:tcW w:w="1134" w:type="dxa"/>
            <w:shd w:val="clear" w:color="auto" w:fill="auto"/>
            <w:vAlign w:val="center"/>
          </w:tcPr>
          <w:p w:rsidR="00153A4D" w:rsidRPr="00BC410E" w:rsidRDefault="00153A4D" w:rsidP="008B3A71">
            <w:pPr>
              <w:jc w:val="center"/>
            </w:pPr>
            <w:r w:rsidRPr="00BC410E">
              <w:t>1136,49</w:t>
            </w:r>
          </w:p>
        </w:tc>
        <w:tc>
          <w:tcPr>
            <w:tcW w:w="992" w:type="dxa"/>
            <w:shd w:val="clear" w:color="auto" w:fill="auto"/>
            <w:vAlign w:val="center"/>
          </w:tcPr>
          <w:p w:rsidR="00153A4D" w:rsidRPr="00BC410E" w:rsidRDefault="00153A4D" w:rsidP="008B3A71">
            <w:pPr>
              <w:ind w:right="-79"/>
              <w:jc w:val="center"/>
            </w:pPr>
            <w:r w:rsidRPr="00BC410E">
              <w:t>2727,58</w:t>
            </w:r>
          </w:p>
        </w:tc>
        <w:tc>
          <w:tcPr>
            <w:tcW w:w="992" w:type="dxa"/>
            <w:shd w:val="clear" w:color="auto" w:fill="auto"/>
            <w:vAlign w:val="center"/>
          </w:tcPr>
          <w:p w:rsidR="00153A4D" w:rsidRPr="00BC410E" w:rsidRDefault="00153A4D" w:rsidP="008B3A71">
            <w:pPr>
              <w:ind w:right="-79"/>
              <w:jc w:val="center"/>
            </w:pPr>
            <w:r w:rsidRPr="00BC410E">
              <w:t>2905,11</w:t>
            </w:r>
          </w:p>
        </w:tc>
        <w:tc>
          <w:tcPr>
            <w:tcW w:w="992" w:type="dxa"/>
            <w:shd w:val="clear" w:color="auto" w:fill="auto"/>
            <w:vAlign w:val="center"/>
          </w:tcPr>
          <w:p w:rsidR="00153A4D" w:rsidRPr="00BC410E" w:rsidRDefault="00153A4D" w:rsidP="008B3A71">
            <w:pPr>
              <w:ind w:right="-79"/>
              <w:jc w:val="center"/>
            </w:pPr>
            <w:r w:rsidRPr="00B41DD1">
              <w:t>2869,53</w:t>
            </w:r>
          </w:p>
        </w:tc>
        <w:tc>
          <w:tcPr>
            <w:tcW w:w="992" w:type="dxa"/>
            <w:shd w:val="clear" w:color="auto" w:fill="auto"/>
            <w:vAlign w:val="center"/>
          </w:tcPr>
          <w:p w:rsidR="00153A4D" w:rsidRPr="00BC410E" w:rsidRDefault="00153A4D" w:rsidP="008B3A71">
            <w:pPr>
              <w:ind w:right="-79"/>
              <w:jc w:val="center"/>
            </w:pPr>
            <w:r>
              <w:t>2</w:t>
            </w:r>
            <w:r w:rsidRPr="00B41DD1">
              <w:t>978,78</w:t>
            </w:r>
          </w:p>
        </w:tc>
        <w:tc>
          <w:tcPr>
            <w:tcW w:w="1134" w:type="dxa"/>
            <w:shd w:val="clear" w:color="auto" w:fill="auto"/>
            <w:vAlign w:val="center"/>
          </w:tcPr>
          <w:p w:rsidR="00153A4D" w:rsidRPr="00BC410E" w:rsidRDefault="00153A4D" w:rsidP="008B3A71">
            <w:pPr>
              <w:ind w:right="-79"/>
              <w:jc w:val="center"/>
            </w:pPr>
            <w:r>
              <w:t>2728,85</w:t>
            </w:r>
          </w:p>
        </w:tc>
        <w:tc>
          <w:tcPr>
            <w:tcW w:w="1134" w:type="dxa"/>
            <w:shd w:val="clear" w:color="auto" w:fill="auto"/>
            <w:vAlign w:val="center"/>
          </w:tcPr>
          <w:p w:rsidR="00153A4D" w:rsidRPr="00BC410E" w:rsidRDefault="00153A4D" w:rsidP="008B3A71">
            <w:pPr>
              <w:ind w:right="-79"/>
              <w:jc w:val="center"/>
            </w:pPr>
            <w:r>
              <w:t>2853,81</w:t>
            </w:r>
          </w:p>
        </w:tc>
      </w:tr>
    </w:tbl>
    <w:p w:rsidR="00153A4D" w:rsidRPr="006A7E42" w:rsidRDefault="00153A4D" w:rsidP="00153A4D">
      <w:pPr>
        <w:jc w:val="center"/>
        <w:rPr>
          <w:sz w:val="28"/>
          <w:szCs w:val="28"/>
        </w:rPr>
      </w:pPr>
    </w:p>
    <w:p w:rsidR="00153A4D" w:rsidRPr="006A7E42" w:rsidRDefault="00153A4D" w:rsidP="00153A4D">
      <w:pPr>
        <w:jc w:val="center"/>
        <w:rPr>
          <w:sz w:val="28"/>
          <w:szCs w:val="28"/>
        </w:rPr>
      </w:pPr>
    </w:p>
    <w:p w:rsidR="00153A4D" w:rsidRDefault="00153A4D" w:rsidP="00153A4D">
      <w:pPr>
        <w:jc w:val="center"/>
        <w:rPr>
          <w:sz w:val="28"/>
          <w:szCs w:val="28"/>
        </w:rPr>
      </w:pPr>
    </w:p>
    <w:p w:rsidR="00153A4D" w:rsidRDefault="00153A4D" w:rsidP="00153A4D">
      <w:pPr>
        <w:jc w:val="center"/>
        <w:rPr>
          <w:sz w:val="28"/>
          <w:szCs w:val="28"/>
        </w:rPr>
      </w:pPr>
    </w:p>
    <w:p w:rsidR="00153A4D" w:rsidRDefault="00153A4D" w:rsidP="00153A4D">
      <w:pPr>
        <w:jc w:val="center"/>
        <w:rPr>
          <w:sz w:val="28"/>
          <w:szCs w:val="28"/>
        </w:rPr>
      </w:pPr>
    </w:p>
    <w:p w:rsidR="00153A4D" w:rsidRDefault="00153A4D" w:rsidP="00153A4D">
      <w:pPr>
        <w:jc w:val="center"/>
        <w:rPr>
          <w:sz w:val="28"/>
          <w:szCs w:val="28"/>
        </w:rPr>
      </w:pPr>
    </w:p>
    <w:p w:rsidR="00153A4D" w:rsidRDefault="00153A4D" w:rsidP="00153A4D">
      <w:pPr>
        <w:jc w:val="center"/>
        <w:rPr>
          <w:sz w:val="28"/>
          <w:szCs w:val="28"/>
        </w:rPr>
      </w:pPr>
    </w:p>
    <w:p w:rsidR="00153A4D" w:rsidRDefault="00153A4D" w:rsidP="00153A4D">
      <w:pPr>
        <w:ind w:left="-567" w:firstLine="1134"/>
        <w:jc w:val="center"/>
        <w:rPr>
          <w:bCs/>
          <w:color w:val="000000"/>
          <w:sz w:val="28"/>
          <w:szCs w:val="28"/>
        </w:rPr>
      </w:pPr>
      <w:r w:rsidRPr="005462B2">
        <w:rPr>
          <w:bCs/>
          <w:color w:val="000000"/>
          <w:sz w:val="28"/>
          <w:szCs w:val="28"/>
        </w:rPr>
        <w:t>Раздел 5. График реализации мероприятий производственной</w:t>
      </w:r>
    </w:p>
    <w:p w:rsidR="00153A4D" w:rsidRPr="005462B2" w:rsidRDefault="00153A4D" w:rsidP="00153A4D">
      <w:pPr>
        <w:ind w:left="-567" w:firstLine="1134"/>
        <w:jc w:val="center"/>
        <w:rPr>
          <w:bCs/>
          <w:color w:val="000000"/>
          <w:sz w:val="28"/>
          <w:szCs w:val="28"/>
        </w:rPr>
      </w:pPr>
      <w:r w:rsidRPr="005462B2">
        <w:rPr>
          <w:bCs/>
          <w:color w:val="000000"/>
          <w:sz w:val="28"/>
          <w:szCs w:val="28"/>
        </w:rPr>
        <w:t xml:space="preserve"> программы </w:t>
      </w:r>
      <w:r w:rsidRPr="00B41DD1">
        <w:rPr>
          <w:bCs/>
          <w:kern w:val="32"/>
          <w:sz w:val="28"/>
          <w:szCs w:val="28"/>
        </w:rPr>
        <w:t>ООО «</w:t>
      </w:r>
      <w:proofErr w:type="spellStart"/>
      <w:r w:rsidRPr="00B41DD1">
        <w:rPr>
          <w:bCs/>
          <w:kern w:val="32"/>
          <w:sz w:val="28"/>
          <w:szCs w:val="28"/>
        </w:rPr>
        <w:t>Термаль</w:t>
      </w:r>
      <w:proofErr w:type="spellEnd"/>
      <w:r w:rsidRPr="00B41DD1">
        <w:rPr>
          <w:bCs/>
          <w:kern w:val="32"/>
          <w:sz w:val="28"/>
          <w:szCs w:val="28"/>
        </w:rPr>
        <w:t>»</w:t>
      </w:r>
    </w:p>
    <w:p w:rsidR="00153A4D" w:rsidRPr="005462B2" w:rsidRDefault="00153A4D" w:rsidP="00153A4D">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153A4D" w:rsidRPr="005462B2" w:rsidTr="008B3A71">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rsidR="00153A4D" w:rsidRPr="005462B2" w:rsidRDefault="00153A4D" w:rsidP="008B3A71">
            <w:pPr>
              <w:jc w:val="center"/>
              <w:rPr>
                <w:sz w:val="28"/>
                <w:szCs w:val="28"/>
              </w:rPr>
            </w:pPr>
            <w:r w:rsidRPr="005462B2">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rsidR="00153A4D" w:rsidRPr="005462B2" w:rsidRDefault="00153A4D" w:rsidP="008B3A71">
            <w:pPr>
              <w:jc w:val="center"/>
              <w:rPr>
                <w:sz w:val="28"/>
                <w:szCs w:val="28"/>
              </w:rPr>
            </w:pPr>
            <w:r w:rsidRPr="005462B2">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rsidR="00153A4D" w:rsidRPr="005462B2" w:rsidRDefault="00153A4D" w:rsidP="008B3A71">
            <w:pPr>
              <w:jc w:val="center"/>
              <w:rPr>
                <w:sz w:val="28"/>
                <w:szCs w:val="28"/>
              </w:rPr>
            </w:pPr>
            <w:r w:rsidRPr="005462B2">
              <w:rPr>
                <w:sz w:val="28"/>
                <w:szCs w:val="28"/>
              </w:rPr>
              <w:t>Дата окончания реализации мероприятий</w:t>
            </w:r>
          </w:p>
        </w:tc>
      </w:tr>
      <w:tr w:rsidR="00153A4D" w:rsidRPr="005462B2" w:rsidTr="008B3A71">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rsidR="00153A4D" w:rsidRPr="005462B2" w:rsidRDefault="00153A4D" w:rsidP="008B3A71">
            <w:pPr>
              <w:rPr>
                <w:sz w:val="28"/>
                <w:szCs w:val="28"/>
              </w:rPr>
            </w:pPr>
            <w:r w:rsidRPr="005462B2">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rsidR="00153A4D" w:rsidRPr="005462B2" w:rsidRDefault="00153A4D" w:rsidP="008B3A71">
            <w:pPr>
              <w:jc w:val="center"/>
              <w:rPr>
                <w:sz w:val="28"/>
                <w:szCs w:val="28"/>
              </w:rPr>
            </w:pPr>
            <w:r>
              <w:rPr>
                <w:sz w:val="28"/>
                <w:szCs w:val="28"/>
              </w:rPr>
              <w:t>14.10.2016</w:t>
            </w:r>
            <w:r w:rsidRPr="005462B2">
              <w:rPr>
                <w:sz w:val="28"/>
                <w:szCs w:val="28"/>
              </w:rPr>
              <w:t>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rsidR="00153A4D" w:rsidRPr="005462B2" w:rsidRDefault="00153A4D" w:rsidP="008B3A71">
            <w:pPr>
              <w:jc w:val="center"/>
              <w:rPr>
                <w:sz w:val="28"/>
                <w:szCs w:val="28"/>
              </w:rPr>
            </w:pPr>
            <w:r w:rsidRPr="005462B2">
              <w:rPr>
                <w:sz w:val="28"/>
                <w:szCs w:val="28"/>
              </w:rPr>
              <w:t>31.12.201</w:t>
            </w:r>
            <w:r>
              <w:rPr>
                <w:sz w:val="28"/>
                <w:szCs w:val="28"/>
              </w:rPr>
              <w:t>9</w:t>
            </w:r>
          </w:p>
        </w:tc>
      </w:tr>
    </w:tbl>
    <w:p w:rsidR="00153A4D" w:rsidRDefault="00153A4D" w:rsidP="00153A4D">
      <w:pPr>
        <w:jc w:val="both"/>
        <w:rPr>
          <w:sz w:val="28"/>
          <w:szCs w:val="28"/>
        </w:rPr>
      </w:pPr>
    </w:p>
    <w:p w:rsidR="00153A4D" w:rsidRDefault="00153A4D" w:rsidP="00153A4D">
      <w:pPr>
        <w:jc w:val="both"/>
        <w:rPr>
          <w:sz w:val="28"/>
          <w:szCs w:val="28"/>
        </w:rPr>
      </w:pPr>
    </w:p>
    <w:p w:rsidR="00153A4D" w:rsidRDefault="00153A4D" w:rsidP="00153A4D">
      <w:pPr>
        <w:jc w:val="both"/>
        <w:rPr>
          <w:sz w:val="28"/>
          <w:szCs w:val="28"/>
        </w:rPr>
      </w:pPr>
    </w:p>
    <w:p w:rsidR="00153A4D" w:rsidRDefault="00153A4D" w:rsidP="00153A4D">
      <w:pPr>
        <w:jc w:val="both"/>
        <w:rPr>
          <w:sz w:val="28"/>
          <w:szCs w:val="28"/>
        </w:rPr>
      </w:pPr>
    </w:p>
    <w:p w:rsidR="00153A4D" w:rsidRDefault="00153A4D" w:rsidP="00153A4D">
      <w:pPr>
        <w:jc w:val="both"/>
        <w:rPr>
          <w:sz w:val="28"/>
          <w:szCs w:val="28"/>
        </w:rPr>
      </w:pPr>
    </w:p>
    <w:p w:rsidR="00153A4D" w:rsidRDefault="00153A4D" w:rsidP="00153A4D">
      <w:pPr>
        <w:jc w:val="both"/>
        <w:rPr>
          <w:sz w:val="28"/>
          <w:szCs w:val="28"/>
        </w:rPr>
      </w:pPr>
    </w:p>
    <w:p w:rsidR="00153A4D" w:rsidRDefault="00153A4D" w:rsidP="00153A4D">
      <w:pPr>
        <w:jc w:val="both"/>
        <w:rPr>
          <w:sz w:val="28"/>
          <w:szCs w:val="28"/>
        </w:rPr>
      </w:pPr>
    </w:p>
    <w:p w:rsidR="00153A4D" w:rsidRDefault="00153A4D" w:rsidP="00153A4D">
      <w:pPr>
        <w:jc w:val="both"/>
        <w:rPr>
          <w:sz w:val="28"/>
          <w:szCs w:val="28"/>
        </w:rPr>
      </w:pPr>
    </w:p>
    <w:p w:rsidR="00153A4D" w:rsidRDefault="00153A4D" w:rsidP="00153A4D">
      <w:pPr>
        <w:jc w:val="both"/>
        <w:rPr>
          <w:sz w:val="28"/>
          <w:szCs w:val="28"/>
        </w:rPr>
      </w:pPr>
    </w:p>
    <w:p w:rsidR="00153A4D" w:rsidRDefault="00153A4D" w:rsidP="00153A4D">
      <w:pPr>
        <w:jc w:val="both"/>
        <w:rPr>
          <w:sz w:val="28"/>
          <w:szCs w:val="28"/>
        </w:rPr>
      </w:pPr>
    </w:p>
    <w:p w:rsidR="00153A4D" w:rsidRPr="004F1CF8" w:rsidRDefault="00153A4D" w:rsidP="00153A4D">
      <w:pPr>
        <w:ind w:left="-142" w:firstLine="709"/>
        <w:jc w:val="center"/>
        <w:rPr>
          <w:bCs/>
          <w:color w:val="000000"/>
          <w:sz w:val="28"/>
          <w:szCs w:val="28"/>
        </w:rPr>
      </w:pPr>
      <w:r w:rsidRPr="004F1CF8">
        <w:rPr>
          <w:sz w:val="28"/>
          <w:szCs w:val="28"/>
        </w:rPr>
        <w:t xml:space="preserve">Раздел 6. </w:t>
      </w:r>
      <w:r w:rsidRPr="004F1CF8">
        <w:rPr>
          <w:bCs/>
          <w:color w:val="000000"/>
          <w:sz w:val="28"/>
          <w:szCs w:val="28"/>
        </w:rPr>
        <w:t xml:space="preserve">Показатели надежности, качества, </w:t>
      </w:r>
    </w:p>
    <w:p w:rsidR="00153A4D" w:rsidRPr="004F1CF8" w:rsidRDefault="00153A4D" w:rsidP="00153A4D">
      <w:pPr>
        <w:ind w:left="-142" w:firstLine="709"/>
        <w:jc w:val="center"/>
        <w:rPr>
          <w:sz w:val="28"/>
          <w:szCs w:val="28"/>
        </w:rPr>
      </w:pPr>
      <w:r w:rsidRPr="004F1CF8">
        <w:rPr>
          <w:bCs/>
          <w:color w:val="000000"/>
          <w:sz w:val="28"/>
          <w:szCs w:val="28"/>
        </w:rPr>
        <w:t xml:space="preserve">энергетической эффективности объектов систем </w:t>
      </w:r>
      <w:r w:rsidRPr="004F1CF8">
        <w:rPr>
          <w:sz w:val="28"/>
          <w:szCs w:val="28"/>
        </w:rPr>
        <w:t>горячего водоснабжения</w:t>
      </w:r>
    </w:p>
    <w:p w:rsidR="00153A4D" w:rsidRDefault="00153A4D" w:rsidP="00153A4D">
      <w:pPr>
        <w:ind w:left="-567"/>
        <w:jc w:val="center"/>
        <w:rPr>
          <w:bCs/>
          <w:color w:val="000000"/>
          <w:sz w:val="28"/>
          <w:szCs w:val="28"/>
        </w:rPr>
      </w:pPr>
    </w:p>
    <w:tbl>
      <w:tblPr>
        <w:tblW w:w="1030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943"/>
        <w:gridCol w:w="1093"/>
        <w:gridCol w:w="1093"/>
        <w:gridCol w:w="1094"/>
        <w:gridCol w:w="1093"/>
        <w:gridCol w:w="1094"/>
        <w:gridCol w:w="1093"/>
        <w:gridCol w:w="1094"/>
      </w:tblGrid>
      <w:tr w:rsidR="00153A4D" w:rsidRPr="00B41DD1" w:rsidTr="008B3A71">
        <w:trPr>
          <w:cantSplit/>
          <w:trHeight w:val="1134"/>
        </w:trPr>
        <w:tc>
          <w:tcPr>
            <w:tcW w:w="707"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 п/п</w:t>
            </w:r>
          </w:p>
        </w:tc>
        <w:tc>
          <w:tcPr>
            <w:tcW w:w="194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Наименование показателя</w:t>
            </w:r>
          </w:p>
        </w:tc>
        <w:tc>
          <w:tcPr>
            <w:tcW w:w="109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Факт 2014 год</w:t>
            </w:r>
          </w:p>
        </w:tc>
        <w:tc>
          <w:tcPr>
            <w:tcW w:w="1093" w:type="dxa"/>
            <w:shd w:val="clear" w:color="auto" w:fill="auto"/>
            <w:vAlign w:val="center"/>
          </w:tcPr>
          <w:p w:rsidR="00153A4D" w:rsidRPr="00B41DD1" w:rsidRDefault="00153A4D" w:rsidP="008B3A71">
            <w:pPr>
              <w:ind w:left="-208" w:right="-190"/>
              <w:jc w:val="center"/>
              <w:rPr>
                <w:bCs/>
                <w:color w:val="000000"/>
                <w:sz w:val="28"/>
                <w:szCs w:val="28"/>
              </w:rPr>
            </w:pPr>
            <w:proofErr w:type="spellStart"/>
            <w:proofErr w:type="gramStart"/>
            <w:r w:rsidRPr="00B41DD1">
              <w:rPr>
                <w:bCs/>
                <w:color w:val="000000"/>
                <w:sz w:val="28"/>
                <w:szCs w:val="28"/>
              </w:rPr>
              <w:t>Ожидае-мые</w:t>
            </w:r>
            <w:proofErr w:type="spellEnd"/>
            <w:proofErr w:type="gramEnd"/>
            <w:r w:rsidRPr="00B41DD1">
              <w:rPr>
                <w:bCs/>
                <w:color w:val="000000"/>
                <w:sz w:val="28"/>
                <w:szCs w:val="28"/>
              </w:rPr>
              <w:t xml:space="preserve"> </w:t>
            </w:r>
            <w:proofErr w:type="spellStart"/>
            <w:r w:rsidRPr="00B41DD1">
              <w:rPr>
                <w:bCs/>
                <w:color w:val="000000"/>
                <w:sz w:val="28"/>
                <w:szCs w:val="28"/>
              </w:rPr>
              <w:t>значе</w:t>
            </w:r>
            <w:proofErr w:type="spellEnd"/>
            <w:r w:rsidRPr="00B41DD1">
              <w:rPr>
                <w:bCs/>
                <w:color w:val="000000"/>
                <w:sz w:val="28"/>
                <w:szCs w:val="28"/>
              </w:rPr>
              <w:t>-</w:t>
            </w:r>
          </w:p>
          <w:p w:rsidR="00153A4D" w:rsidRPr="00B41DD1" w:rsidRDefault="00153A4D" w:rsidP="008B3A71">
            <w:pPr>
              <w:ind w:left="-208" w:right="-190"/>
              <w:jc w:val="center"/>
              <w:rPr>
                <w:bCs/>
                <w:color w:val="000000"/>
                <w:sz w:val="28"/>
                <w:szCs w:val="28"/>
              </w:rPr>
            </w:pPr>
            <w:proofErr w:type="spellStart"/>
            <w:r w:rsidRPr="00B41DD1">
              <w:rPr>
                <w:bCs/>
                <w:color w:val="000000"/>
                <w:sz w:val="28"/>
                <w:szCs w:val="28"/>
              </w:rPr>
              <w:t>ния</w:t>
            </w:r>
            <w:proofErr w:type="spellEnd"/>
            <w:r w:rsidRPr="00B41DD1">
              <w:rPr>
                <w:bCs/>
                <w:color w:val="000000"/>
                <w:sz w:val="28"/>
                <w:szCs w:val="28"/>
              </w:rPr>
              <w:t xml:space="preserve"> </w:t>
            </w:r>
          </w:p>
          <w:p w:rsidR="00153A4D" w:rsidRPr="00B41DD1" w:rsidRDefault="00153A4D" w:rsidP="008B3A71">
            <w:pPr>
              <w:ind w:left="-208" w:right="-190"/>
              <w:jc w:val="center"/>
              <w:rPr>
                <w:bCs/>
                <w:color w:val="000000"/>
                <w:sz w:val="28"/>
                <w:szCs w:val="28"/>
              </w:rPr>
            </w:pPr>
            <w:r w:rsidRPr="00B41DD1">
              <w:rPr>
                <w:bCs/>
                <w:color w:val="000000"/>
                <w:sz w:val="28"/>
                <w:szCs w:val="28"/>
              </w:rPr>
              <w:t xml:space="preserve"> 2015 </w:t>
            </w:r>
          </w:p>
          <w:p w:rsidR="00153A4D" w:rsidRPr="00B41DD1" w:rsidRDefault="00153A4D" w:rsidP="008B3A71">
            <w:pPr>
              <w:ind w:left="-208" w:right="-190"/>
              <w:jc w:val="center"/>
              <w:rPr>
                <w:bCs/>
                <w:color w:val="000000"/>
                <w:sz w:val="28"/>
                <w:szCs w:val="28"/>
              </w:rPr>
            </w:pPr>
            <w:r w:rsidRPr="00B41DD1">
              <w:rPr>
                <w:bCs/>
                <w:color w:val="000000"/>
                <w:sz w:val="28"/>
                <w:szCs w:val="28"/>
              </w:rPr>
              <w:t>года</w:t>
            </w:r>
          </w:p>
        </w:tc>
        <w:tc>
          <w:tcPr>
            <w:tcW w:w="1094"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План</w:t>
            </w:r>
          </w:p>
          <w:p w:rsidR="00153A4D" w:rsidRPr="00B41DD1" w:rsidRDefault="00153A4D" w:rsidP="008B3A71">
            <w:pPr>
              <w:jc w:val="center"/>
              <w:rPr>
                <w:bCs/>
                <w:color w:val="000000"/>
                <w:sz w:val="28"/>
                <w:szCs w:val="28"/>
              </w:rPr>
            </w:pPr>
            <w:r w:rsidRPr="00B41DD1">
              <w:rPr>
                <w:bCs/>
                <w:color w:val="000000"/>
                <w:sz w:val="28"/>
                <w:szCs w:val="28"/>
              </w:rPr>
              <w:t>2016</w:t>
            </w:r>
          </w:p>
          <w:p w:rsidR="00153A4D" w:rsidRPr="00B41DD1" w:rsidRDefault="00153A4D" w:rsidP="008B3A71">
            <w:pPr>
              <w:jc w:val="center"/>
              <w:rPr>
                <w:bCs/>
                <w:color w:val="000000"/>
                <w:sz w:val="28"/>
                <w:szCs w:val="28"/>
              </w:rPr>
            </w:pPr>
            <w:r w:rsidRPr="00B41DD1">
              <w:rPr>
                <w:bCs/>
                <w:color w:val="000000"/>
                <w:sz w:val="28"/>
                <w:szCs w:val="28"/>
              </w:rPr>
              <w:t>год</w:t>
            </w:r>
          </w:p>
        </w:tc>
        <w:tc>
          <w:tcPr>
            <w:tcW w:w="109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План</w:t>
            </w:r>
          </w:p>
          <w:p w:rsidR="00153A4D" w:rsidRPr="00B41DD1" w:rsidRDefault="00153A4D" w:rsidP="008B3A71">
            <w:pPr>
              <w:jc w:val="center"/>
              <w:rPr>
                <w:bCs/>
                <w:color w:val="000000"/>
                <w:sz w:val="28"/>
                <w:szCs w:val="28"/>
              </w:rPr>
            </w:pPr>
            <w:r w:rsidRPr="00B41DD1">
              <w:rPr>
                <w:bCs/>
                <w:color w:val="000000"/>
                <w:sz w:val="28"/>
                <w:szCs w:val="28"/>
              </w:rPr>
              <w:t>2017 год</w:t>
            </w:r>
          </w:p>
        </w:tc>
        <w:tc>
          <w:tcPr>
            <w:tcW w:w="1094"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План 2018 год</w:t>
            </w:r>
          </w:p>
        </w:tc>
        <w:tc>
          <w:tcPr>
            <w:tcW w:w="1093" w:type="dxa"/>
            <w:shd w:val="clear" w:color="auto" w:fill="auto"/>
            <w:vAlign w:val="center"/>
          </w:tcPr>
          <w:p w:rsidR="00153A4D" w:rsidRPr="00B41DD1" w:rsidRDefault="00153A4D" w:rsidP="008B3A71">
            <w:pPr>
              <w:ind w:left="-143" w:hanging="1"/>
              <w:jc w:val="center"/>
              <w:rPr>
                <w:bCs/>
                <w:color w:val="000000"/>
                <w:sz w:val="28"/>
                <w:szCs w:val="28"/>
              </w:rPr>
            </w:pPr>
            <w:r w:rsidRPr="00B41DD1">
              <w:rPr>
                <w:bCs/>
                <w:color w:val="000000"/>
                <w:sz w:val="28"/>
                <w:szCs w:val="28"/>
              </w:rPr>
              <w:t xml:space="preserve">План 2019 </w:t>
            </w:r>
          </w:p>
          <w:p w:rsidR="00153A4D" w:rsidRPr="00B41DD1" w:rsidRDefault="00153A4D" w:rsidP="008B3A71">
            <w:pPr>
              <w:ind w:left="-143" w:hanging="1"/>
              <w:jc w:val="center"/>
              <w:rPr>
                <w:bCs/>
                <w:color w:val="000000"/>
                <w:sz w:val="28"/>
                <w:szCs w:val="28"/>
              </w:rPr>
            </w:pPr>
            <w:r w:rsidRPr="00B41DD1">
              <w:rPr>
                <w:bCs/>
                <w:color w:val="000000"/>
                <w:sz w:val="28"/>
                <w:szCs w:val="28"/>
              </w:rPr>
              <w:t>год</w:t>
            </w:r>
          </w:p>
        </w:tc>
        <w:tc>
          <w:tcPr>
            <w:tcW w:w="1094" w:type="dxa"/>
            <w:shd w:val="clear" w:color="auto" w:fill="auto"/>
            <w:vAlign w:val="center"/>
          </w:tcPr>
          <w:p w:rsidR="00153A4D" w:rsidRPr="00B41DD1" w:rsidRDefault="00153A4D" w:rsidP="008B3A71">
            <w:pPr>
              <w:ind w:left="-143" w:hanging="1"/>
              <w:jc w:val="center"/>
              <w:rPr>
                <w:bCs/>
                <w:color w:val="000000"/>
                <w:sz w:val="28"/>
                <w:szCs w:val="28"/>
              </w:rPr>
            </w:pPr>
            <w:r w:rsidRPr="00B41DD1">
              <w:rPr>
                <w:bCs/>
                <w:color w:val="000000"/>
                <w:sz w:val="28"/>
                <w:szCs w:val="28"/>
              </w:rPr>
              <w:t>План 2020</w:t>
            </w:r>
          </w:p>
          <w:p w:rsidR="00153A4D" w:rsidRPr="00B41DD1" w:rsidRDefault="00153A4D" w:rsidP="008B3A71">
            <w:pPr>
              <w:ind w:left="-143" w:hanging="1"/>
              <w:jc w:val="center"/>
              <w:rPr>
                <w:bCs/>
                <w:color w:val="000000"/>
                <w:sz w:val="28"/>
                <w:szCs w:val="28"/>
              </w:rPr>
            </w:pPr>
            <w:r w:rsidRPr="00B41DD1">
              <w:rPr>
                <w:bCs/>
                <w:color w:val="000000"/>
                <w:sz w:val="28"/>
                <w:szCs w:val="28"/>
              </w:rPr>
              <w:t>год</w:t>
            </w:r>
          </w:p>
        </w:tc>
      </w:tr>
      <w:tr w:rsidR="00153A4D" w:rsidRPr="00B41DD1" w:rsidTr="008B3A71">
        <w:tc>
          <w:tcPr>
            <w:tcW w:w="707"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1.</w:t>
            </w:r>
          </w:p>
        </w:tc>
        <w:tc>
          <w:tcPr>
            <w:tcW w:w="1943" w:type="dxa"/>
            <w:shd w:val="clear" w:color="auto" w:fill="auto"/>
            <w:vAlign w:val="center"/>
          </w:tcPr>
          <w:p w:rsidR="00153A4D" w:rsidRPr="00B41DD1" w:rsidRDefault="00153A4D" w:rsidP="008B3A71">
            <w:pPr>
              <w:jc w:val="center"/>
              <w:rPr>
                <w:color w:val="000000"/>
                <w:sz w:val="22"/>
                <w:szCs w:val="22"/>
              </w:rPr>
            </w:pPr>
            <w:r w:rsidRPr="00B41DD1">
              <w:rPr>
                <w:sz w:val="28"/>
                <w:szCs w:val="28"/>
              </w:rPr>
              <w:t>Показатели качества горячей воды</w:t>
            </w:r>
          </w:p>
        </w:tc>
        <w:tc>
          <w:tcPr>
            <w:tcW w:w="109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4"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4"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3" w:type="dxa"/>
            <w:shd w:val="clear" w:color="auto" w:fill="auto"/>
            <w:vAlign w:val="center"/>
          </w:tcPr>
          <w:p w:rsidR="00153A4D" w:rsidRPr="00B41DD1" w:rsidRDefault="00153A4D" w:rsidP="008B3A71">
            <w:pPr>
              <w:ind w:left="-143" w:right="-108"/>
              <w:jc w:val="center"/>
              <w:rPr>
                <w:bCs/>
                <w:color w:val="000000"/>
                <w:sz w:val="28"/>
                <w:szCs w:val="28"/>
              </w:rPr>
            </w:pPr>
            <w:r w:rsidRPr="00B41DD1">
              <w:rPr>
                <w:bCs/>
                <w:color w:val="000000"/>
                <w:sz w:val="28"/>
                <w:szCs w:val="28"/>
              </w:rPr>
              <w:t>-</w:t>
            </w:r>
          </w:p>
        </w:tc>
        <w:tc>
          <w:tcPr>
            <w:tcW w:w="1094" w:type="dxa"/>
            <w:shd w:val="clear" w:color="auto" w:fill="auto"/>
            <w:vAlign w:val="center"/>
          </w:tcPr>
          <w:p w:rsidR="00153A4D" w:rsidRPr="00B41DD1" w:rsidRDefault="00153A4D" w:rsidP="008B3A71">
            <w:pPr>
              <w:ind w:left="-143" w:right="-108"/>
              <w:jc w:val="center"/>
              <w:rPr>
                <w:bCs/>
                <w:color w:val="000000"/>
                <w:sz w:val="28"/>
                <w:szCs w:val="28"/>
              </w:rPr>
            </w:pPr>
            <w:r w:rsidRPr="00B41DD1">
              <w:rPr>
                <w:bCs/>
                <w:color w:val="000000"/>
                <w:sz w:val="28"/>
                <w:szCs w:val="28"/>
              </w:rPr>
              <w:t>-</w:t>
            </w:r>
          </w:p>
        </w:tc>
      </w:tr>
      <w:tr w:rsidR="00153A4D" w:rsidRPr="00B41DD1" w:rsidTr="008B3A71">
        <w:tc>
          <w:tcPr>
            <w:tcW w:w="707"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2.</w:t>
            </w:r>
          </w:p>
        </w:tc>
        <w:tc>
          <w:tcPr>
            <w:tcW w:w="1943" w:type="dxa"/>
            <w:shd w:val="clear" w:color="auto" w:fill="auto"/>
            <w:vAlign w:val="center"/>
          </w:tcPr>
          <w:p w:rsidR="00153A4D" w:rsidRPr="00B41DD1" w:rsidRDefault="00153A4D" w:rsidP="008B3A71">
            <w:pPr>
              <w:jc w:val="center"/>
              <w:rPr>
                <w:bCs/>
                <w:color w:val="000000"/>
                <w:sz w:val="28"/>
                <w:szCs w:val="28"/>
              </w:rPr>
            </w:pPr>
            <w:r w:rsidRPr="00B41DD1">
              <w:rPr>
                <w:sz w:val="28"/>
                <w:szCs w:val="28"/>
              </w:rPr>
              <w:t xml:space="preserve">Показатели надежности и бесперебойности горячего </w:t>
            </w:r>
            <w:proofErr w:type="spellStart"/>
            <w:proofErr w:type="gramStart"/>
            <w:r w:rsidRPr="00B41DD1">
              <w:rPr>
                <w:sz w:val="28"/>
                <w:szCs w:val="28"/>
              </w:rPr>
              <w:t>водоснабже-ния</w:t>
            </w:r>
            <w:proofErr w:type="spellEnd"/>
            <w:proofErr w:type="gramEnd"/>
          </w:p>
        </w:tc>
        <w:tc>
          <w:tcPr>
            <w:tcW w:w="109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4"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4"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3" w:type="dxa"/>
            <w:shd w:val="clear" w:color="auto" w:fill="auto"/>
            <w:vAlign w:val="center"/>
          </w:tcPr>
          <w:p w:rsidR="00153A4D" w:rsidRPr="00B41DD1" w:rsidRDefault="00153A4D" w:rsidP="008B3A71">
            <w:pPr>
              <w:ind w:left="-143" w:right="-108"/>
              <w:jc w:val="center"/>
              <w:rPr>
                <w:bCs/>
                <w:color w:val="000000"/>
                <w:sz w:val="28"/>
                <w:szCs w:val="28"/>
              </w:rPr>
            </w:pPr>
            <w:r w:rsidRPr="00B41DD1">
              <w:rPr>
                <w:bCs/>
                <w:color w:val="000000"/>
                <w:sz w:val="28"/>
                <w:szCs w:val="28"/>
              </w:rPr>
              <w:t>-</w:t>
            </w:r>
          </w:p>
        </w:tc>
        <w:tc>
          <w:tcPr>
            <w:tcW w:w="1094" w:type="dxa"/>
            <w:shd w:val="clear" w:color="auto" w:fill="auto"/>
            <w:vAlign w:val="center"/>
          </w:tcPr>
          <w:p w:rsidR="00153A4D" w:rsidRPr="00B41DD1" w:rsidRDefault="00153A4D" w:rsidP="008B3A71">
            <w:pPr>
              <w:ind w:left="-143" w:right="-108"/>
              <w:jc w:val="center"/>
              <w:rPr>
                <w:bCs/>
                <w:color w:val="000000"/>
                <w:sz w:val="28"/>
                <w:szCs w:val="28"/>
              </w:rPr>
            </w:pPr>
            <w:r w:rsidRPr="00B41DD1">
              <w:rPr>
                <w:bCs/>
                <w:color w:val="000000"/>
                <w:sz w:val="28"/>
                <w:szCs w:val="28"/>
              </w:rPr>
              <w:t>-</w:t>
            </w:r>
          </w:p>
        </w:tc>
      </w:tr>
      <w:tr w:rsidR="00153A4D" w:rsidRPr="00B41DD1" w:rsidTr="008B3A71">
        <w:tc>
          <w:tcPr>
            <w:tcW w:w="707"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3.</w:t>
            </w:r>
          </w:p>
        </w:tc>
        <w:tc>
          <w:tcPr>
            <w:tcW w:w="1943" w:type="dxa"/>
            <w:shd w:val="clear" w:color="auto" w:fill="auto"/>
            <w:vAlign w:val="center"/>
          </w:tcPr>
          <w:p w:rsidR="00153A4D" w:rsidRPr="00B41DD1" w:rsidRDefault="00153A4D" w:rsidP="008B3A71">
            <w:pPr>
              <w:jc w:val="center"/>
              <w:rPr>
                <w:bCs/>
                <w:color w:val="000000"/>
                <w:sz w:val="28"/>
                <w:szCs w:val="28"/>
              </w:rPr>
            </w:pPr>
            <w:r w:rsidRPr="00B41DD1">
              <w:rPr>
                <w:sz w:val="28"/>
                <w:szCs w:val="28"/>
              </w:rPr>
              <w:t xml:space="preserve">Показатели </w:t>
            </w:r>
            <w:proofErr w:type="spellStart"/>
            <w:proofErr w:type="gramStart"/>
            <w:r w:rsidRPr="00B41DD1">
              <w:rPr>
                <w:sz w:val="28"/>
                <w:szCs w:val="28"/>
              </w:rPr>
              <w:t>энергетичес</w:t>
            </w:r>
            <w:proofErr w:type="spellEnd"/>
            <w:r w:rsidRPr="00B41DD1">
              <w:rPr>
                <w:sz w:val="28"/>
                <w:szCs w:val="28"/>
              </w:rPr>
              <w:t>-кой</w:t>
            </w:r>
            <w:proofErr w:type="gramEnd"/>
            <w:r w:rsidRPr="00B41DD1">
              <w:rPr>
                <w:sz w:val="28"/>
                <w:szCs w:val="28"/>
              </w:rPr>
              <w:t xml:space="preserve"> </w:t>
            </w:r>
            <w:proofErr w:type="spellStart"/>
            <w:r w:rsidRPr="00B41DD1">
              <w:rPr>
                <w:sz w:val="28"/>
                <w:szCs w:val="28"/>
              </w:rPr>
              <w:t>эффектив-ности</w:t>
            </w:r>
            <w:proofErr w:type="spellEnd"/>
            <w:r w:rsidRPr="00B41DD1">
              <w:rPr>
                <w:sz w:val="28"/>
                <w:szCs w:val="28"/>
              </w:rPr>
              <w:t xml:space="preserve"> </w:t>
            </w:r>
            <w:proofErr w:type="spellStart"/>
            <w:r w:rsidRPr="00B41DD1">
              <w:rPr>
                <w:sz w:val="28"/>
                <w:szCs w:val="28"/>
              </w:rPr>
              <w:t>использова-ния</w:t>
            </w:r>
            <w:proofErr w:type="spellEnd"/>
            <w:r w:rsidRPr="00B41DD1">
              <w:rPr>
                <w:sz w:val="28"/>
                <w:szCs w:val="28"/>
              </w:rPr>
              <w:t xml:space="preserve"> ресурсов</w:t>
            </w:r>
          </w:p>
        </w:tc>
        <w:tc>
          <w:tcPr>
            <w:tcW w:w="109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4"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3"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4" w:type="dxa"/>
            <w:shd w:val="clear" w:color="auto" w:fill="auto"/>
            <w:vAlign w:val="center"/>
          </w:tcPr>
          <w:p w:rsidR="00153A4D" w:rsidRPr="00B41DD1" w:rsidRDefault="00153A4D" w:rsidP="008B3A71">
            <w:pPr>
              <w:jc w:val="center"/>
              <w:rPr>
                <w:bCs/>
                <w:color w:val="000000"/>
                <w:sz w:val="28"/>
                <w:szCs w:val="28"/>
              </w:rPr>
            </w:pPr>
            <w:r w:rsidRPr="00B41DD1">
              <w:rPr>
                <w:bCs/>
                <w:color w:val="000000"/>
                <w:sz w:val="28"/>
                <w:szCs w:val="28"/>
              </w:rPr>
              <w:t>-</w:t>
            </w:r>
          </w:p>
        </w:tc>
        <w:tc>
          <w:tcPr>
            <w:tcW w:w="1093" w:type="dxa"/>
            <w:shd w:val="clear" w:color="auto" w:fill="auto"/>
            <w:vAlign w:val="center"/>
          </w:tcPr>
          <w:p w:rsidR="00153A4D" w:rsidRPr="00B41DD1" w:rsidRDefault="00153A4D" w:rsidP="008B3A71">
            <w:pPr>
              <w:ind w:left="-143" w:right="-108"/>
              <w:jc w:val="center"/>
              <w:rPr>
                <w:bCs/>
                <w:color w:val="000000"/>
                <w:sz w:val="28"/>
                <w:szCs w:val="28"/>
              </w:rPr>
            </w:pPr>
            <w:r w:rsidRPr="00B41DD1">
              <w:rPr>
                <w:bCs/>
                <w:color w:val="000000"/>
                <w:sz w:val="28"/>
                <w:szCs w:val="28"/>
              </w:rPr>
              <w:t>-</w:t>
            </w:r>
          </w:p>
        </w:tc>
        <w:tc>
          <w:tcPr>
            <w:tcW w:w="1094" w:type="dxa"/>
            <w:shd w:val="clear" w:color="auto" w:fill="auto"/>
            <w:vAlign w:val="center"/>
          </w:tcPr>
          <w:p w:rsidR="00153A4D" w:rsidRPr="00B41DD1" w:rsidRDefault="00153A4D" w:rsidP="008B3A71">
            <w:pPr>
              <w:ind w:left="-143" w:right="-108"/>
              <w:jc w:val="center"/>
              <w:rPr>
                <w:bCs/>
                <w:color w:val="000000"/>
                <w:sz w:val="28"/>
                <w:szCs w:val="28"/>
              </w:rPr>
            </w:pPr>
            <w:r w:rsidRPr="00B41DD1">
              <w:rPr>
                <w:bCs/>
                <w:color w:val="000000"/>
                <w:sz w:val="28"/>
                <w:szCs w:val="28"/>
              </w:rPr>
              <w:t>-</w:t>
            </w:r>
          </w:p>
        </w:tc>
      </w:tr>
    </w:tbl>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r>
        <w:rPr>
          <w:bCs/>
          <w:color w:val="000000"/>
          <w:sz w:val="28"/>
          <w:szCs w:val="28"/>
        </w:rPr>
        <w:t>Раздел 7. Расчет эффективности производственной программы</w:t>
      </w:r>
    </w:p>
    <w:p w:rsidR="00153A4D" w:rsidRDefault="00153A4D" w:rsidP="00153A4D">
      <w:pPr>
        <w:ind w:left="-567"/>
        <w:jc w:val="center"/>
        <w:rPr>
          <w:bCs/>
          <w:color w:val="000000"/>
          <w:sz w:val="28"/>
          <w:szCs w:val="28"/>
        </w:rPr>
      </w:pPr>
    </w:p>
    <w:tbl>
      <w:tblPr>
        <w:tblW w:w="105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3"/>
        <w:gridCol w:w="1559"/>
        <w:gridCol w:w="2552"/>
        <w:gridCol w:w="2342"/>
      </w:tblGrid>
      <w:tr w:rsidR="00153A4D" w:rsidTr="008B3A71">
        <w:trPr>
          <w:trHeight w:val="2286"/>
        </w:trPr>
        <w:tc>
          <w:tcPr>
            <w:tcW w:w="709"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 п/п</w:t>
            </w:r>
          </w:p>
        </w:tc>
        <w:tc>
          <w:tcPr>
            <w:tcW w:w="3403"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Наименование показателя</w:t>
            </w:r>
          </w:p>
        </w:tc>
        <w:tc>
          <w:tcPr>
            <w:tcW w:w="1559"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Значение показателя в базовом периоде    2016 год</w:t>
            </w:r>
          </w:p>
        </w:tc>
        <w:tc>
          <w:tcPr>
            <w:tcW w:w="2552"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Планируемое значение показателя по итогам реализации производственной программы                  2019 год</w:t>
            </w:r>
          </w:p>
        </w:tc>
        <w:tc>
          <w:tcPr>
            <w:tcW w:w="2342"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 xml:space="preserve">Эффективность </w:t>
            </w:r>
            <w:proofErr w:type="spellStart"/>
            <w:r w:rsidRPr="00CF562D">
              <w:rPr>
                <w:bCs/>
                <w:color w:val="000000"/>
                <w:sz w:val="28"/>
                <w:szCs w:val="28"/>
              </w:rPr>
              <w:t>производствен</w:t>
            </w:r>
            <w:proofErr w:type="spellEnd"/>
            <w:r w:rsidRPr="00CF562D">
              <w:rPr>
                <w:bCs/>
                <w:color w:val="000000"/>
                <w:sz w:val="28"/>
                <w:szCs w:val="28"/>
              </w:rPr>
              <w:t xml:space="preserve">-ной </w:t>
            </w:r>
            <w:proofErr w:type="gramStart"/>
            <w:r w:rsidRPr="00CF562D">
              <w:rPr>
                <w:bCs/>
                <w:color w:val="000000"/>
                <w:sz w:val="28"/>
                <w:szCs w:val="28"/>
              </w:rPr>
              <w:t xml:space="preserve">программы,   </w:t>
            </w:r>
            <w:proofErr w:type="gramEnd"/>
            <w:r w:rsidRPr="00CF562D">
              <w:rPr>
                <w:bCs/>
                <w:color w:val="000000"/>
                <w:sz w:val="28"/>
                <w:szCs w:val="28"/>
              </w:rPr>
              <w:t xml:space="preserve">            тыс. руб.</w:t>
            </w:r>
          </w:p>
        </w:tc>
      </w:tr>
      <w:tr w:rsidR="00153A4D" w:rsidTr="008B3A71">
        <w:trPr>
          <w:trHeight w:val="860"/>
        </w:trPr>
        <w:tc>
          <w:tcPr>
            <w:tcW w:w="709"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1.</w:t>
            </w:r>
          </w:p>
        </w:tc>
        <w:tc>
          <w:tcPr>
            <w:tcW w:w="3403" w:type="dxa"/>
            <w:shd w:val="clear" w:color="auto" w:fill="auto"/>
            <w:vAlign w:val="center"/>
          </w:tcPr>
          <w:p w:rsidR="00153A4D" w:rsidRPr="00CF562D" w:rsidRDefault="00153A4D" w:rsidP="008B3A71">
            <w:pPr>
              <w:jc w:val="center"/>
              <w:rPr>
                <w:sz w:val="28"/>
                <w:szCs w:val="28"/>
              </w:rPr>
            </w:pPr>
            <w:r w:rsidRPr="00CF562D">
              <w:rPr>
                <w:sz w:val="28"/>
                <w:szCs w:val="28"/>
              </w:rPr>
              <w:t>Показатели качества горячей воды</w:t>
            </w:r>
          </w:p>
        </w:tc>
        <w:tc>
          <w:tcPr>
            <w:tcW w:w="1559"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w:t>
            </w:r>
          </w:p>
        </w:tc>
        <w:tc>
          <w:tcPr>
            <w:tcW w:w="2552"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w:t>
            </w:r>
          </w:p>
        </w:tc>
        <w:tc>
          <w:tcPr>
            <w:tcW w:w="2342"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w:t>
            </w:r>
          </w:p>
        </w:tc>
      </w:tr>
      <w:tr w:rsidR="00153A4D" w:rsidTr="008B3A71">
        <w:trPr>
          <w:trHeight w:val="1132"/>
        </w:trPr>
        <w:tc>
          <w:tcPr>
            <w:tcW w:w="709" w:type="dxa"/>
            <w:tcBorders>
              <w:bottom w:val="single" w:sz="4" w:space="0" w:color="auto"/>
            </w:tcBorders>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2.</w:t>
            </w:r>
          </w:p>
        </w:tc>
        <w:tc>
          <w:tcPr>
            <w:tcW w:w="3403" w:type="dxa"/>
            <w:tcBorders>
              <w:bottom w:val="single" w:sz="4" w:space="0" w:color="auto"/>
            </w:tcBorders>
            <w:shd w:val="clear" w:color="auto" w:fill="auto"/>
            <w:vAlign w:val="center"/>
          </w:tcPr>
          <w:p w:rsidR="00153A4D" w:rsidRPr="00CF562D" w:rsidRDefault="00153A4D" w:rsidP="008B3A71">
            <w:pPr>
              <w:jc w:val="center"/>
              <w:rPr>
                <w:sz w:val="28"/>
                <w:szCs w:val="28"/>
              </w:rPr>
            </w:pPr>
            <w:r w:rsidRPr="00CF562D">
              <w:rPr>
                <w:sz w:val="28"/>
                <w:szCs w:val="28"/>
              </w:rPr>
              <w:t>Показатели надежности и бесперебойности горячего водоснабжения</w:t>
            </w:r>
          </w:p>
        </w:tc>
        <w:tc>
          <w:tcPr>
            <w:tcW w:w="1559" w:type="dxa"/>
            <w:tcBorders>
              <w:bottom w:val="single" w:sz="4" w:space="0" w:color="auto"/>
            </w:tcBorders>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w:t>
            </w:r>
          </w:p>
        </w:tc>
        <w:tc>
          <w:tcPr>
            <w:tcW w:w="2552" w:type="dxa"/>
            <w:tcBorders>
              <w:bottom w:val="single" w:sz="4" w:space="0" w:color="auto"/>
            </w:tcBorders>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w:t>
            </w:r>
          </w:p>
        </w:tc>
        <w:tc>
          <w:tcPr>
            <w:tcW w:w="2342" w:type="dxa"/>
            <w:tcBorders>
              <w:bottom w:val="single" w:sz="4" w:space="0" w:color="auto"/>
            </w:tcBorders>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w:t>
            </w:r>
          </w:p>
        </w:tc>
      </w:tr>
      <w:tr w:rsidR="00153A4D" w:rsidTr="008B3A71">
        <w:trPr>
          <w:trHeight w:val="968"/>
        </w:trPr>
        <w:tc>
          <w:tcPr>
            <w:tcW w:w="709" w:type="dxa"/>
            <w:tcBorders>
              <w:bottom w:val="single" w:sz="4" w:space="0" w:color="auto"/>
            </w:tcBorders>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3.</w:t>
            </w:r>
          </w:p>
        </w:tc>
        <w:tc>
          <w:tcPr>
            <w:tcW w:w="3403" w:type="dxa"/>
            <w:tcBorders>
              <w:bottom w:val="single" w:sz="4" w:space="0" w:color="auto"/>
            </w:tcBorders>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Показатели энергетической эффективности использования ресурсов</w:t>
            </w:r>
          </w:p>
        </w:tc>
        <w:tc>
          <w:tcPr>
            <w:tcW w:w="1559" w:type="dxa"/>
            <w:tcBorders>
              <w:bottom w:val="single" w:sz="4" w:space="0" w:color="auto"/>
            </w:tcBorders>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w:t>
            </w:r>
          </w:p>
        </w:tc>
        <w:tc>
          <w:tcPr>
            <w:tcW w:w="2552" w:type="dxa"/>
            <w:tcBorders>
              <w:bottom w:val="single" w:sz="4" w:space="0" w:color="auto"/>
            </w:tcBorders>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w:t>
            </w:r>
          </w:p>
        </w:tc>
        <w:tc>
          <w:tcPr>
            <w:tcW w:w="2342" w:type="dxa"/>
            <w:tcBorders>
              <w:bottom w:val="single" w:sz="4" w:space="0" w:color="auto"/>
            </w:tcBorders>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w:t>
            </w:r>
          </w:p>
        </w:tc>
      </w:tr>
    </w:tbl>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567"/>
        <w:jc w:val="center"/>
        <w:rPr>
          <w:bCs/>
          <w:color w:val="000000"/>
          <w:sz w:val="28"/>
          <w:szCs w:val="28"/>
        </w:rPr>
      </w:pPr>
    </w:p>
    <w:p w:rsidR="00153A4D" w:rsidRDefault="00153A4D" w:rsidP="00153A4D">
      <w:pPr>
        <w:ind w:left="-426"/>
        <w:jc w:val="center"/>
        <w:rPr>
          <w:bCs/>
          <w:color w:val="000000"/>
          <w:sz w:val="28"/>
          <w:szCs w:val="28"/>
        </w:rPr>
      </w:pPr>
      <w:r>
        <w:rPr>
          <w:bCs/>
          <w:color w:val="000000"/>
          <w:sz w:val="28"/>
          <w:szCs w:val="28"/>
        </w:rPr>
        <w:t>Раздел 8. Отчет об исполнении производственной программы за 2016 год</w:t>
      </w:r>
    </w:p>
    <w:p w:rsidR="00153A4D" w:rsidRDefault="00153A4D" w:rsidP="00153A4D">
      <w:pPr>
        <w:ind w:left="-567"/>
        <w:jc w:val="center"/>
        <w:rPr>
          <w:bCs/>
          <w:color w:val="000000"/>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670"/>
      </w:tblGrid>
      <w:tr w:rsidR="00153A4D" w:rsidTr="008B3A71">
        <w:tc>
          <w:tcPr>
            <w:tcW w:w="4537"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Наименование показателя</w:t>
            </w:r>
          </w:p>
        </w:tc>
        <w:tc>
          <w:tcPr>
            <w:tcW w:w="5670"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 xml:space="preserve">Фактическое значение показателя </w:t>
            </w:r>
          </w:p>
          <w:p w:rsidR="00153A4D" w:rsidRPr="00CF562D" w:rsidRDefault="00153A4D" w:rsidP="008B3A71">
            <w:pPr>
              <w:jc w:val="center"/>
              <w:rPr>
                <w:bCs/>
                <w:color w:val="000000"/>
                <w:sz w:val="28"/>
                <w:szCs w:val="28"/>
              </w:rPr>
            </w:pPr>
            <w:r w:rsidRPr="00CF562D">
              <w:rPr>
                <w:bCs/>
                <w:color w:val="000000"/>
                <w:sz w:val="28"/>
                <w:szCs w:val="28"/>
              </w:rPr>
              <w:t>за 2016 год, тыс. руб.</w:t>
            </w:r>
          </w:p>
        </w:tc>
      </w:tr>
      <w:tr w:rsidR="00153A4D" w:rsidRPr="00FB1C58" w:rsidTr="008B3A71">
        <w:tc>
          <w:tcPr>
            <w:tcW w:w="4537" w:type="dxa"/>
            <w:shd w:val="clear" w:color="auto" w:fill="auto"/>
            <w:vAlign w:val="center"/>
          </w:tcPr>
          <w:p w:rsidR="00153A4D" w:rsidRPr="00CF562D" w:rsidRDefault="00153A4D" w:rsidP="008B3A71">
            <w:pPr>
              <w:jc w:val="center"/>
              <w:rPr>
                <w:bCs/>
                <w:sz w:val="28"/>
                <w:szCs w:val="28"/>
              </w:rPr>
            </w:pPr>
            <w:r w:rsidRPr="00CF562D">
              <w:rPr>
                <w:sz w:val="28"/>
                <w:szCs w:val="28"/>
              </w:rPr>
              <w:t>Горячее водоснабжение</w:t>
            </w:r>
          </w:p>
        </w:tc>
        <w:tc>
          <w:tcPr>
            <w:tcW w:w="5670" w:type="dxa"/>
            <w:shd w:val="clear" w:color="auto" w:fill="auto"/>
            <w:vAlign w:val="center"/>
          </w:tcPr>
          <w:p w:rsidR="00153A4D" w:rsidRPr="00CF562D" w:rsidRDefault="00153A4D" w:rsidP="008B3A71">
            <w:pPr>
              <w:jc w:val="center"/>
              <w:rPr>
                <w:bCs/>
                <w:sz w:val="28"/>
                <w:szCs w:val="28"/>
              </w:rPr>
            </w:pPr>
            <w:r w:rsidRPr="00CF562D">
              <w:rPr>
                <w:bCs/>
                <w:sz w:val="28"/>
                <w:szCs w:val="28"/>
              </w:rPr>
              <w:t>-</w:t>
            </w:r>
          </w:p>
        </w:tc>
      </w:tr>
    </w:tbl>
    <w:p w:rsidR="00153A4D" w:rsidRDefault="00153A4D" w:rsidP="00153A4D">
      <w:pPr>
        <w:ind w:left="-567"/>
        <w:jc w:val="center"/>
        <w:rPr>
          <w:bCs/>
          <w:color w:val="000000"/>
          <w:sz w:val="28"/>
          <w:szCs w:val="28"/>
        </w:rPr>
      </w:pPr>
    </w:p>
    <w:p w:rsidR="00153A4D" w:rsidRDefault="00153A4D" w:rsidP="00153A4D">
      <w:pPr>
        <w:jc w:val="both"/>
        <w:rPr>
          <w:sz w:val="28"/>
          <w:szCs w:val="28"/>
        </w:rPr>
      </w:pPr>
    </w:p>
    <w:p w:rsidR="00153A4D" w:rsidRDefault="00153A4D" w:rsidP="00153A4D">
      <w:pPr>
        <w:jc w:val="both"/>
        <w:rPr>
          <w:sz w:val="28"/>
          <w:szCs w:val="28"/>
        </w:rPr>
      </w:pPr>
    </w:p>
    <w:p w:rsidR="00153A4D" w:rsidRDefault="00153A4D" w:rsidP="00153A4D">
      <w:pPr>
        <w:ind w:left="-567"/>
        <w:jc w:val="center"/>
        <w:rPr>
          <w:bCs/>
          <w:color w:val="000000"/>
          <w:sz w:val="28"/>
          <w:szCs w:val="28"/>
        </w:rPr>
      </w:pPr>
      <w:r>
        <w:rPr>
          <w:bCs/>
          <w:color w:val="000000"/>
          <w:sz w:val="28"/>
          <w:szCs w:val="28"/>
        </w:rPr>
        <w:t>Раздел 9. Мероприятия, направленные на повышение качества                          обслуживания абонентов</w:t>
      </w:r>
    </w:p>
    <w:p w:rsidR="00153A4D" w:rsidRDefault="00153A4D" w:rsidP="00153A4D">
      <w:pPr>
        <w:ind w:left="-567"/>
        <w:jc w:val="center"/>
        <w:rPr>
          <w:bCs/>
          <w:color w:val="000000"/>
          <w:sz w:val="28"/>
          <w:szCs w:val="28"/>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379"/>
      </w:tblGrid>
      <w:tr w:rsidR="00153A4D" w:rsidTr="008B3A71">
        <w:trPr>
          <w:trHeight w:val="748"/>
        </w:trPr>
        <w:tc>
          <w:tcPr>
            <w:tcW w:w="5935"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Наименование мероприятия</w:t>
            </w:r>
          </w:p>
        </w:tc>
        <w:tc>
          <w:tcPr>
            <w:tcW w:w="4379" w:type="dxa"/>
            <w:shd w:val="clear" w:color="auto" w:fill="auto"/>
            <w:vAlign w:val="center"/>
          </w:tcPr>
          <w:p w:rsidR="00153A4D" w:rsidRPr="00CF562D" w:rsidRDefault="00153A4D" w:rsidP="008B3A71">
            <w:pPr>
              <w:jc w:val="center"/>
              <w:rPr>
                <w:bCs/>
                <w:color w:val="000000"/>
                <w:sz w:val="28"/>
                <w:szCs w:val="28"/>
              </w:rPr>
            </w:pPr>
            <w:r w:rsidRPr="00CF562D">
              <w:rPr>
                <w:bCs/>
                <w:color w:val="000000"/>
                <w:sz w:val="28"/>
                <w:szCs w:val="28"/>
              </w:rPr>
              <w:t>Период проведения мероприятий</w:t>
            </w:r>
          </w:p>
        </w:tc>
      </w:tr>
      <w:tr w:rsidR="00153A4D" w:rsidTr="008B3A71">
        <w:trPr>
          <w:trHeight w:val="405"/>
        </w:trPr>
        <w:tc>
          <w:tcPr>
            <w:tcW w:w="5935" w:type="dxa"/>
            <w:shd w:val="clear" w:color="auto" w:fill="auto"/>
            <w:vAlign w:val="center"/>
          </w:tcPr>
          <w:p w:rsidR="00153A4D" w:rsidRPr="00CF562D" w:rsidRDefault="00153A4D" w:rsidP="008B3A71">
            <w:pPr>
              <w:jc w:val="center"/>
              <w:rPr>
                <w:bCs/>
                <w:sz w:val="28"/>
                <w:szCs w:val="28"/>
              </w:rPr>
            </w:pPr>
            <w:r w:rsidRPr="00CF562D">
              <w:rPr>
                <w:bCs/>
                <w:sz w:val="28"/>
                <w:szCs w:val="28"/>
              </w:rPr>
              <w:t>-</w:t>
            </w:r>
          </w:p>
        </w:tc>
        <w:tc>
          <w:tcPr>
            <w:tcW w:w="4379" w:type="dxa"/>
            <w:shd w:val="clear" w:color="auto" w:fill="auto"/>
            <w:vAlign w:val="center"/>
          </w:tcPr>
          <w:p w:rsidR="00153A4D" w:rsidRPr="00CF562D" w:rsidRDefault="00153A4D" w:rsidP="008B3A71">
            <w:pPr>
              <w:jc w:val="center"/>
              <w:rPr>
                <w:bCs/>
                <w:sz w:val="28"/>
                <w:szCs w:val="28"/>
              </w:rPr>
            </w:pPr>
            <w:r w:rsidRPr="00CF562D">
              <w:rPr>
                <w:bCs/>
                <w:sz w:val="28"/>
                <w:szCs w:val="28"/>
              </w:rPr>
              <w:t>-</w:t>
            </w:r>
          </w:p>
        </w:tc>
      </w:tr>
    </w:tbl>
    <w:p w:rsidR="00153A4D" w:rsidRDefault="00153A4D" w:rsidP="00153A4D">
      <w:pPr>
        <w:jc w:val="both"/>
        <w:rPr>
          <w:sz w:val="28"/>
          <w:szCs w:val="28"/>
        </w:rPr>
      </w:pPr>
    </w:p>
    <w:p w:rsidR="00153A4D" w:rsidRDefault="00153A4D" w:rsidP="00153A4D">
      <w:pPr>
        <w:tabs>
          <w:tab w:val="left" w:pos="0"/>
        </w:tabs>
        <w:ind w:left="5103"/>
        <w:jc w:val="center"/>
        <w:rPr>
          <w:sz w:val="28"/>
          <w:szCs w:val="28"/>
        </w:rPr>
      </w:pPr>
    </w:p>
    <w:p w:rsidR="00153A4D" w:rsidRDefault="00153A4D" w:rsidP="00153A4D">
      <w:pPr>
        <w:tabs>
          <w:tab w:val="left" w:pos="0"/>
        </w:tabs>
        <w:ind w:left="5103"/>
        <w:jc w:val="center"/>
        <w:rPr>
          <w:sz w:val="28"/>
          <w:szCs w:val="28"/>
        </w:rPr>
      </w:pPr>
    </w:p>
    <w:p w:rsidR="00153A4D" w:rsidRDefault="00153A4D" w:rsidP="00153A4D">
      <w:pPr>
        <w:tabs>
          <w:tab w:val="left" w:pos="0"/>
        </w:tabs>
        <w:ind w:left="5103"/>
        <w:jc w:val="center"/>
        <w:rPr>
          <w:sz w:val="28"/>
          <w:szCs w:val="28"/>
        </w:rPr>
      </w:pPr>
    </w:p>
    <w:p w:rsidR="00153A4D" w:rsidRDefault="00153A4D" w:rsidP="00153A4D">
      <w:pPr>
        <w:tabs>
          <w:tab w:val="left" w:pos="0"/>
        </w:tabs>
        <w:ind w:left="5103"/>
        <w:jc w:val="center"/>
        <w:rPr>
          <w:sz w:val="28"/>
          <w:szCs w:val="28"/>
        </w:rPr>
        <w:sectPr w:rsidR="00153A4D" w:rsidSect="009905AC">
          <w:pgSz w:w="11906" w:h="16838"/>
          <w:pgMar w:top="709" w:right="851" w:bottom="1134" w:left="1701" w:header="709" w:footer="709" w:gutter="0"/>
          <w:cols w:space="708"/>
          <w:docGrid w:linePitch="360"/>
        </w:sectPr>
      </w:pPr>
    </w:p>
    <w:p w:rsidR="00153A4D" w:rsidRDefault="00153A4D" w:rsidP="00153A4D">
      <w:pPr>
        <w:tabs>
          <w:tab w:val="left" w:pos="0"/>
        </w:tabs>
        <w:ind w:left="5103"/>
        <w:jc w:val="center"/>
        <w:rPr>
          <w:sz w:val="28"/>
          <w:szCs w:val="28"/>
        </w:rPr>
      </w:pPr>
    </w:p>
    <w:p w:rsidR="00153A4D" w:rsidRDefault="00153A4D" w:rsidP="00153A4D">
      <w:pPr>
        <w:keepNext/>
        <w:jc w:val="center"/>
        <w:outlineLvl w:val="3"/>
        <w:rPr>
          <w:bCs/>
          <w:sz w:val="28"/>
          <w:szCs w:val="28"/>
        </w:rPr>
      </w:pPr>
      <w:r w:rsidRPr="005B108F">
        <w:rPr>
          <w:bCs/>
          <w:sz w:val="28"/>
          <w:szCs w:val="28"/>
        </w:rPr>
        <w:t>Долгосрочные тарифы ООО «</w:t>
      </w:r>
      <w:proofErr w:type="spellStart"/>
      <w:r w:rsidRPr="005B108F">
        <w:rPr>
          <w:bCs/>
          <w:sz w:val="28"/>
          <w:szCs w:val="28"/>
        </w:rPr>
        <w:t>Термаль</w:t>
      </w:r>
      <w:proofErr w:type="spellEnd"/>
      <w:r w:rsidRPr="005B108F">
        <w:rPr>
          <w:bCs/>
          <w:sz w:val="28"/>
          <w:szCs w:val="28"/>
        </w:rPr>
        <w:t>» на горячую воду в закрытой системе горячего водоснабжения,</w:t>
      </w:r>
    </w:p>
    <w:p w:rsidR="00153A4D" w:rsidRDefault="00153A4D" w:rsidP="00153A4D">
      <w:pPr>
        <w:keepNext/>
        <w:jc w:val="center"/>
        <w:outlineLvl w:val="3"/>
        <w:rPr>
          <w:bCs/>
          <w:sz w:val="28"/>
          <w:szCs w:val="28"/>
        </w:rPr>
      </w:pPr>
      <w:r w:rsidRPr="005B108F">
        <w:rPr>
          <w:bCs/>
          <w:sz w:val="28"/>
          <w:szCs w:val="28"/>
        </w:rPr>
        <w:t xml:space="preserve"> реализуемую на потребительском рынке г. Белово, на период с 14.10.2016 по 31.12.20</w:t>
      </w:r>
      <w:r>
        <w:rPr>
          <w:bCs/>
          <w:sz w:val="28"/>
          <w:szCs w:val="28"/>
        </w:rPr>
        <w:t>19</w:t>
      </w:r>
    </w:p>
    <w:tbl>
      <w:tblPr>
        <w:tblW w:w="152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4"/>
        <w:gridCol w:w="1415"/>
        <w:gridCol w:w="920"/>
        <w:gridCol w:w="36"/>
        <w:gridCol w:w="885"/>
        <w:gridCol w:w="71"/>
        <w:gridCol w:w="850"/>
        <w:gridCol w:w="106"/>
        <w:gridCol w:w="957"/>
        <w:gridCol w:w="894"/>
        <w:gridCol w:w="31"/>
        <w:gridCol w:w="855"/>
        <w:gridCol w:w="71"/>
        <w:gridCol w:w="926"/>
        <w:gridCol w:w="926"/>
        <w:gridCol w:w="1134"/>
        <w:gridCol w:w="1134"/>
        <w:gridCol w:w="1276"/>
        <w:gridCol w:w="1134"/>
      </w:tblGrid>
      <w:tr w:rsidR="00153A4D" w:rsidRPr="00A13F1C" w:rsidTr="008B3A71">
        <w:trPr>
          <w:trHeight w:val="364"/>
        </w:trPr>
        <w:tc>
          <w:tcPr>
            <w:tcW w:w="1584" w:type="dxa"/>
            <w:vMerge w:val="restart"/>
            <w:shd w:val="clear" w:color="auto" w:fill="auto"/>
            <w:vAlign w:val="center"/>
          </w:tcPr>
          <w:p w:rsidR="00153A4D" w:rsidRDefault="00153A4D" w:rsidP="008B3A71">
            <w:pPr>
              <w:tabs>
                <w:tab w:val="left" w:pos="3052"/>
              </w:tabs>
              <w:ind w:left="-108" w:right="-108"/>
              <w:jc w:val="center"/>
            </w:pPr>
          </w:p>
          <w:p w:rsidR="00153A4D" w:rsidRPr="00A13F1C" w:rsidRDefault="00153A4D" w:rsidP="008B3A71">
            <w:pPr>
              <w:tabs>
                <w:tab w:val="left" w:pos="3052"/>
              </w:tabs>
              <w:ind w:left="-108" w:right="-108"/>
              <w:jc w:val="center"/>
            </w:pPr>
          </w:p>
        </w:tc>
        <w:tc>
          <w:tcPr>
            <w:tcW w:w="1415" w:type="dxa"/>
            <w:vMerge w:val="restart"/>
            <w:vAlign w:val="center"/>
          </w:tcPr>
          <w:p w:rsidR="00153A4D" w:rsidRPr="00A13F1C" w:rsidRDefault="00153A4D" w:rsidP="008B3A71">
            <w:pPr>
              <w:ind w:left="-108" w:firstLine="47"/>
              <w:jc w:val="center"/>
            </w:pPr>
            <w:r w:rsidRPr="00A13F1C">
              <w:t>Период</w:t>
            </w:r>
          </w:p>
        </w:tc>
        <w:tc>
          <w:tcPr>
            <w:tcW w:w="3825" w:type="dxa"/>
            <w:gridSpan w:val="7"/>
            <w:tcBorders>
              <w:bottom w:val="single" w:sz="4" w:space="0" w:color="auto"/>
            </w:tcBorders>
            <w:vAlign w:val="center"/>
          </w:tcPr>
          <w:p w:rsidR="00153A4D" w:rsidRPr="00A13F1C" w:rsidRDefault="00153A4D" w:rsidP="008B3A71">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703" w:type="dxa"/>
            <w:gridSpan w:val="6"/>
            <w:tcBorders>
              <w:bottom w:val="single" w:sz="4" w:space="0" w:color="auto"/>
            </w:tcBorders>
            <w:shd w:val="clear" w:color="auto" w:fill="auto"/>
            <w:vAlign w:val="center"/>
          </w:tcPr>
          <w:p w:rsidR="00153A4D" w:rsidRPr="00A13F1C" w:rsidRDefault="00153A4D" w:rsidP="008B3A71">
            <w:pPr>
              <w:ind w:left="-108" w:firstLine="47"/>
              <w:jc w:val="center"/>
            </w:pPr>
            <w:r w:rsidRPr="00A13F1C">
              <w:t>Тариф на горячую воду для прочих потребителей,</w:t>
            </w:r>
          </w:p>
          <w:p w:rsidR="00153A4D" w:rsidRPr="00A13F1C" w:rsidRDefault="00153A4D" w:rsidP="008B3A71">
            <w:pPr>
              <w:ind w:left="-108" w:firstLine="47"/>
              <w:jc w:val="center"/>
            </w:pPr>
            <w:r w:rsidRPr="00A13F1C">
              <w:t>руб./м</w:t>
            </w:r>
            <w:r w:rsidRPr="00A13F1C">
              <w:rPr>
                <w:vertAlign w:val="superscript"/>
              </w:rPr>
              <w:t xml:space="preserve">3 </w:t>
            </w:r>
            <w:r w:rsidRPr="00A13F1C">
              <w:t>(без НДС)</w:t>
            </w:r>
          </w:p>
        </w:tc>
        <w:tc>
          <w:tcPr>
            <w:tcW w:w="1134" w:type="dxa"/>
            <w:vMerge w:val="restart"/>
            <w:shd w:val="clear" w:color="auto" w:fill="auto"/>
            <w:vAlign w:val="center"/>
          </w:tcPr>
          <w:p w:rsidR="00153A4D" w:rsidRPr="00A13F1C" w:rsidRDefault="00153A4D" w:rsidP="008B3A71">
            <w:pPr>
              <w:ind w:left="-108" w:right="-104" w:firstLine="3"/>
              <w:jc w:val="center"/>
            </w:pPr>
            <w:proofErr w:type="spellStart"/>
            <w:proofErr w:type="gramStart"/>
            <w:r w:rsidRPr="00A13F1C">
              <w:t>Компо-нент</w:t>
            </w:r>
            <w:proofErr w:type="spellEnd"/>
            <w:proofErr w:type="gramEnd"/>
            <w:r w:rsidRPr="00A13F1C">
              <w:t xml:space="preserve"> на </w:t>
            </w:r>
            <w:r>
              <w:t>холодную воду</w:t>
            </w:r>
            <w:r w:rsidRPr="00A13F1C">
              <w:t>,</w:t>
            </w:r>
          </w:p>
          <w:p w:rsidR="00153A4D" w:rsidRPr="00A13F1C" w:rsidRDefault="00153A4D" w:rsidP="008B3A71">
            <w:pPr>
              <w:ind w:left="-108" w:right="-104" w:firstLine="3"/>
              <w:jc w:val="center"/>
            </w:pPr>
            <w:r w:rsidRPr="00A13F1C">
              <w:t>руб./м</w:t>
            </w:r>
            <w:r w:rsidRPr="00A13F1C">
              <w:rPr>
                <w:vertAlign w:val="superscript"/>
              </w:rPr>
              <w:t xml:space="preserve">3 </w:t>
            </w:r>
          </w:p>
          <w:p w:rsidR="00153A4D" w:rsidRPr="00A13F1C" w:rsidRDefault="00153A4D" w:rsidP="008B3A71">
            <w:pPr>
              <w:tabs>
                <w:tab w:val="left" w:pos="3052"/>
              </w:tabs>
              <w:ind w:left="-108" w:right="-104" w:firstLine="3"/>
              <w:jc w:val="center"/>
            </w:pPr>
            <w:r w:rsidRPr="00A13F1C">
              <w:t>(без НДС)</w:t>
            </w:r>
          </w:p>
        </w:tc>
        <w:tc>
          <w:tcPr>
            <w:tcW w:w="3544" w:type="dxa"/>
            <w:gridSpan w:val="3"/>
            <w:shd w:val="clear" w:color="auto" w:fill="auto"/>
            <w:vAlign w:val="center"/>
          </w:tcPr>
          <w:p w:rsidR="00153A4D" w:rsidRPr="00A13F1C" w:rsidRDefault="00153A4D" w:rsidP="008B3A71">
            <w:pPr>
              <w:tabs>
                <w:tab w:val="left" w:pos="3052"/>
              </w:tabs>
              <w:jc w:val="center"/>
            </w:pPr>
            <w:r w:rsidRPr="00A13F1C">
              <w:t>Компонент на тепловую энергию</w:t>
            </w:r>
          </w:p>
        </w:tc>
      </w:tr>
      <w:tr w:rsidR="00153A4D" w:rsidRPr="00A13F1C" w:rsidTr="008B3A71">
        <w:trPr>
          <w:trHeight w:val="225"/>
        </w:trPr>
        <w:tc>
          <w:tcPr>
            <w:tcW w:w="1584" w:type="dxa"/>
            <w:vMerge/>
            <w:shd w:val="clear" w:color="auto" w:fill="auto"/>
            <w:vAlign w:val="center"/>
          </w:tcPr>
          <w:p w:rsidR="00153A4D" w:rsidRPr="00A13F1C" w:rsidRDefault="00153A4D" w:rsidP="008B3A71">
            <w:pPr>
              <w:tabs>
                <w:tab w:val="left" w:pos="3052"/>
              </w:tabs>
              <w:jc w:val="center"/>
            </w:pPr>
          </w:p>
        </w:tc>
        <w:tc>
          <w:tcPr>
            <w:tcW w:w="1415" w:type="dxa"/>
            <w:vMerge/>
            <w:vAlign w:val="center"/>
          </w:tcPr>
          <w:p w:rsidR="00153A4D" w:rsidRPr="00A13F1C" w:rsidRDefault="00153A4D" w:rsidP="008B3A71">
            <w:pPr>
              <w:tabs>
                <w:tab w:val="left" w:pos="3052"/>
              </w:tabs>
              <w:jc w:val="center"/>
            </w:pPr>
          </w:p>
        </w:tc>
        <w:tc>
          <w:tcPr>
            <w:tcW w:w="1841" w:type="dxa"/>
            <w:gridSpan w:val="3"/>
            <w:tcBorders>
              <w:top w:val="single" w:sz="4" w:space="0" w:color="auto"/>
            </w:tcBorders>
            <w:vAlign w:val="center"/>
          </w:tcPr>
          <w:p w:rsidR="00153A4D" w:rsidRPr="00A13F1C" w:rsidRDefault="00153A4D" w:rsidP="008B3A71">
            <w:pPr>
              <w:ind w:left="-108" w:right="-85" w:hanging="55"/>
              <w:jc w:val="center"/>
            </w:pPr>
            <w:r w:rsidRPr="00A13F1C">
              <w:t>Изолированные стояки</w:t>
            </w:r>
          </w:p>
        </w:tc>
        <w:tc>
          <w:tcPr>
            <w:tcW w:w="1984" w:type="dxa"/>
            <w:gridSpan w:val="4"/>
            <w:tcBorders>
              <w:top w:val="single" w:sz="4" w:space="0" w:color="auto"/>
            </w:tcBorders>
            <w:vAlign w:val="center"/>
          </w:tcPr>
          <w:p w:rsidR="00153A4D" w:rsidRPr="00A13F1C" w:rsidRDefault="00153A4D" w:rsidP="008B3A71">
            <w:pPr>
              <w:ind w:left="-108" w:right="-85" w:hanging="4"/>
              <w:jc w:val="center"/>
            </w:pPr>
            <w:r w:rsidRPr="00A13F1C">
              <w:t>Неизолированные стояки</w:t>
            </w:r>
          </w:p>
        </w:tc>
        <w:tc>
          <w:tcPr>
            <w:tcW w:w="1780" w:type="dxa"/>
            <w:gridSpan w:val="3"/>
            <w:tcBorders>
              <w:top w:val="single" w:sz="4" w:space="0" w:color="auto"/>
            </w:tcBorders>
            <w:vAlign w:val="center"/>
          </w:tcPr>
          <w:p w:rsidR="00153A4D" w:rsidRPr="00A13F1C" w:rsidRDefault="00153A4D" w:rsidP="008B3A71">
            <w:pPr>
              <w:ind w:left="-108" w:right="-85" w:hanging="55"/>
              <w:jc w:val="center"/>
            </w:pPr>
            <w:r w:rsidRPr="00A13F1C">
              <w:t>Изолированные стояки</w:t>
            </w:r>
          </w:p>
        </w:tc>
        <w:tc>
          <w:tcPr>
            <w:tcW w:w="1923" w:type="dxa"/>
            <w:gridSpan w:val="3"/>
            <w:tcBorders>
              <w:top w:val="single" w:sz="4" w:space="0" w:color="auto"/>
            </w:tcBorders>
            <w:vAlign w:val="center"/>
          </w:tcPr>
          <w:p w:rsidR="00153A4D" w:rsidRPr="00A13F1C" w:rsidRDefault="00153A4D" w:rsidP="008B3A71">
            <w:pPr>
              <w:ind w:left="-108" w:right="-85" w:hanging="4"/>
              <w:jc w:val="center"/>
            </w:pPr>
            <w:r w:rsidRPr="00A13F1C">
              <w:t>Неизолированные стояки</w:t>
            </w:r>
          </w:p>
        </w:tc>
        <w:tc>
          <w:tcPr>
            <w:tcW w:w="1134" w:type="dxa"/>
            <w:vMerge/>
            <w:shd w:val="clear" w:color="auto" w:fill="auto"/>
            <w:vAlign w:val="center"/>
          </w:tcPr>
          <w:p w:rsidR="00153A4D" w:rsidRPr="00A13F1C" w:rsidRDefault="00153A4D" w:rsidP="008B3A71">
            <w:pPr>
              <w:tabs>
                <w:tab w:val="left" w:pos="3052"/>
              </w:tabs>
              <w:jc w:val="center"/>
            </w:pPr>
          </w:p>
        </w:tc>
        <w:tc>
          <w:tcPr>
            <w:tcW w:w="1134" w:type="dxa"/>
            <w:vMerge w:val="restart"/>
            <w:shd w:val="clear" w:color="auto" w:fill="auto"/>
            <w:vAlign w:val="center"/>
          </w:tcPr>
          <w:p w:rsidR="00153A4D" w:rsidRPr="00A13F1C" w:rsidRDefault="00153A4D" w:rsidP="008B3A71">
            <w:pPr>
              <w:tabs>
                <w:tab w:val="left" w:pos="3052"/>
              </w:tabs>
              <w:ind w:left="-108" w:right="-151"/>
              <w:jc w:val="center"/>
            </w:pPr>
            <w:proofErr w:type="spellStart"/>
            <w:r w:rsidRPr="00A13F1C">
              <w:t>Односта-вочный</w:t>
            </w:r>
            <w:proofErr w:type="spellEnd"/>
            <w:r w:rsidRPr="00A13F1C">
              <w:t>, руб./Гкал</w:t>
            </w:r>
          </w:p>
          <w:p w:rsidR="00153A4D" w:rsidRPr="00A13F1C" w:rsidRDefault="00153A4D" w:rsidP="008B3A71">
            <w:pPr>
              <w:tabs>
                <w:tab w:val="left" w:pos="3052"/>
              </w:tabs>
              <w:ind w:left="-108" w:right="-151"/>
              <w:jc w:val="center"/>
            </w:pPr>
            <w:r w:rsidRPr="00A13F1C">
              <w:t xml:space="preserve">** (без </w:t>
            </w:r>
            <w:r w:rsidRPr="00A13F1C">
              <w:rPr>
                <w:sz w:val="20"/>
                <w:szCs w:val="20"/>
              </w:rPr>
              <w:t>НДС</w:t>
            </w:r>
            <w:r w:rsidRPr="00A13F1C">
              <w:t>)</w:t>
            </w:r>
          </w:p>
        </w:tc>
        <w:tc>
          <w:tcPr>
            <w:tcW w:w="2410" w:type="dxa"/>
            <w:gridSpan w:val="2"/>
            <w:shd w:val="clear" w:color="auto" w:fill="auto"/>
            <w:vAlign w:val="center"/>
          </w:tcPr>
          <w:p w:rsidR="00153A4D" w:rsidRPr="00A13F1C" w:rsidRDefault="00153A4D" w:rsidP="008B3A71">
            <w:pPr>
              <w:tabs>
                <w:tab w:val="left" w:pos="3052"/>
              </w:tabs>
              <w:jc w:val="center"/>
            </w:pPr>
            <w:proofErr w:type="spellStart"/>
            <w:r w:rsidRPr="00A13F1C">
              <w:t>Двухставочный</w:t>
            </w:r>
            <w:proofErr w:type="spellEnd"/>
          </w:p>
        </w:tc>
      </w:tr>
      <w:tr w:rsidR="00153A4D" w:rsidRPr="00A13F1C" w:rsidTr="008B3A71">
        <w:trPr>
          <w:trHeight w:val="1444"/>
        </w:trPr>
        <w:tc>
          <w:tcPr>
            <w:tcW w:w="1584" w:type="dxa"/>
            <w:vMerge/>
            <w:shd w:val="clear" w:color="auto" w:fill="auto"/>
            <w:vAlign w:val="center"/>
          </w:tcPr>
          <w:p w:rsidR="00153A4D" w:rsidRPr="00A13F1C" w:rsidRDefault="00153A4D" w:rsidP="008B3A71">
            <w:pPr>
              <w:tabs>
                <w:tab w:val="left" w:pos="3052"/>
              </w:tabs>
              <w:jc w:val="center"/>
            </w:pPr>
          </w:p>
        </w:tc>
        <w:tc>
          <w:tcPr>
            <w:tcW w:w="1415" w:type="dxa"/>
            <w:vMerge/>
            <w:vAlign w:val="center"/>
          </w:tcPr>
          <w:p w:rsidR="00153A4D" w:rsidRPr="00A13F1C" w:rsidRDefault="00153A4D" w:rsidP="008B3A71">
            <w:pPr>
              <w:tabs>
                <w:tab w:val="left" w:pos="3052"/>
              </w:tabs>
              <w:jc w:val="center"/>
            </w:pPr>
          </w:p>
        </w:tc>
        <w:tc>
          <w:tcPr>
            <w:tcW w:w="920" w:type="dxa"/>
            <w:vAlign w:val="center"/>
          </w:tcPr>
          <w:p w:rsidR="00153A4D" w:rsidRPr="00A13F1C" w:rsidRDefault="00153A4D" w:rsidP="008B3A71">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1" w:type="dxa"/>
            <w:gridSpan w:val="2"/>
            <w:vAlign w:val="center"/>
          </w:tcPr>
          <w:p w:rsidR="00153A4D" w:rsidRPr="00A13F1C" w:rsidRDefault="00153A4D" w:rsidP="008B3A7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gridSpan w:val="2"/>
            <w:vAlign w:val="center"/>
          </w:tcPr>
          <w:p w:rsidR="00153A4D" w:rsidRPr="00A13F1C" w:rsidRDefault="00153A4D" w:rsidP="008B3A71">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63" w:type="dxa"/>
            <w:gridSpan w:val="2"/>
            <w:vAlign w:val="center"/>
          </w:tcPr>
          <w:p w:rsidR="00153A4D" w:rsidRPr="00A13F1C" w:rsidRDefault="00153A4D" w:rsidP="008B3A7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94" w:type="dxa"/>
            <w:vAlign w:val="center"/>
          </w:tcPr>
          <w:p w:rsidR="00153A4D" w:rsidRPr="00A13F1C" w:rsidRDefault="00153A4D" w:rsidP="008B3A71">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886" w:type="dxa"/>
            <w:gridSpan w:val="2"/>
            <w:vAlign w:val="center"/>
          </w:tcPr>
          <w:p w:rsidR="00153A4D" w:rsidRPr="00A13F1C" w:rsidRDefault="00153A4D" w:rsidP="008B3A7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7" w:type="dxa"/>
            <w:gridSpan w:val="2"/>
            <w:vAlign w:val="center"/>
          </w:tcPr>
          <w:p w:rsidR="00153A4D" w:rsidRPr="00A13F1C" w:rsidRDefault="00153A4D" w:rsidP="008B3A71">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6" w:type="dxa"/>
            <w:vAlign w:val="center"/>
          </w:tcPr>
          <w:p w:rsidR="00153A4D" w:rsidRPr="00A13F1C" w:rsidRDefault="00153A4D" w:rsidP="008B3A7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1134" w:type="dxa"/>
            <w:vMerge/>
            <w:shd w:val="clear" w:color="auto" w:fill="auto"/>
            <w:vAlign w:val="center"/>
          </w:tcPr>
          <w:p w:rsidR="00153A4D" w:rsidRPr="00A13F1C" w:rsidRDefault="00153A4D" w:rsidP="008B3A71">
            <w:pPr>
              <w:tabs>
                <w:tab w:val="left" w:pos="3052"/>
              </w:tabs>
              <w:jc w:val="center"/>
            </w:pPr>
          </w:p>
        </w:tc>
        <w:tc>
          <w:tcPr>
            <w:tcW w:w="1134" w:type="dxa"/>
            <w:vMerge/>
            <w:shd w:val="clear" w:color="auto" w:fill="auto"/>
            <w:vAlign w:val="center"/>
          </w:tcPr>
          <w:p w:rsidR="00153A4D" w:rsidRPr="00A13F1C" w:rsidRDefault="00153A4D" w:rsidP="008B3A71">
            <w:pPr>
              <w:tabs>
                <w:tab w:val="left" w:pos="3052"/>
              </w:tabs>
              <w:jc w:val="center"/>
            </w:pPr>
          </w:p>
        </w:tc>
        <w:tc>
          <w:tcPr>
            <w:tcW w:w="1276" w:type="dxa"/>
            <w:shd w:val="clear" w:color="auto" w:fill="auto"/>
            <w:vAlign w:val="center"/>
          </w:tcPr>
          <w:p w:rsidR="00153A4D" w:rsidRPr="00A13F1C" w:rsidRDefault="00153A4D" w:rsidP="008B3A71">
            <w:pPr>
              <w:ind w:left="-95" w:right="-65"/>
              <w:jc w:val="center"/>
            </w:pPr>
            <w:r w:rsidRPr="00A13F1C">
              <w:t>Ставка за мощность, тыс. руб./</w:t>
            </w:r>
          </w:p>
          <w:p w:rsidR="00153A4D" w:rsidRPr="00A13F1C" w:rsidRDefault="00153A4D" w:rsidP="008B3A71">
            <w:pPr>
              <w:ind w:left="-95" w:right="-65"/>
              <w:jc w:val="center"/>
            </w:pPr>
            <w:r w:rsidRPr="00A13F1C">
              <w:t>Гкал/</w:t>
            </w:r>
          </w:p>
          <w:p w:rsidR="00153A4D" w:rsidRPr="00A13F1C" w:rsidRDefault="00153A4D" w:rsidP="008B3A71">
            <w:pPr>
              <w:jc w:val="center"/>
            </w:pPr>
            <w:r w:rsidRPr="00A13F1C">
              <w:t>час в мес.</w:t>
            </w:r>
          </w:p>
        </w:tc>
        <w:tc>
          <w:tcPr>
            <w:tcW w:w="1134" w:type="dxa"/>
            <w:shd w:val="clear" w:color="auto" w:fill="auto"/>
            <w:vAlign w:val="center"/>
          </w:tcPr>
          <w:p w:rsidR="00153A4D" w:rsidRPr="00A13F1C" w:rsidRDefault="00153A4D" w:rsidP="008B3A71">
            <w:pPr>
              <w:ind w:left="-120" w:right="-112"/>
              <w:jc w:val="center"/>
            </w:pPr>
            <w:r w:rsidRPr="00A13F1C">
              <w:t>Ставка за тепловую энергию, руб./Гкал</w:t>
            </w:r>
          </w:p>
        </w:tc>
      </w:tr>
      <w:tr w:rsidR="00153A4D" w:rsidRPr="00A13F1C" w:rsidTr="008B3A71">
        <w:trPr>
          <w:trHeight w:val="184"/>
        </w:trPr>
        <w:tc>
          <w:tcPr>
            <w:tcW w:w="1584" w:type="dxa"/>
            <w:vMerge w:val="restart"/>
            <w:shd w:val="clear" w:color="auto" w:fill="auto"/>
            <w:vAlign w:val="center"/>
          </w:tcPr>
          <w:p w:rsidR="00153A4D" w:rsidRPr="005B108F" w:rsidRDefault="00153A4D" w:rsidP="008B3A71">
            <w:pPr>
              <w:tabs>
                <w:tab w:val="left" w:pos="3052"/>
              </w:tabs>
              <w:jc w:val="center"/>
              <w:rPr>
                <w:bCs/>
                <w:kern w:val="32"/>
              </w:rPr>
            </w:pPr>
            <w:r w:rsidRPr="005B108F">
              <w:rPr>
                <w:bCs/>
                <w:kern w:val="32"/>
              </w:rPr>
              <w:t>ООО</w:t>
            </w:r>
          </w:p>
          <w:p w:rsidR="00153A4D" w:rsidRPr="00E64866" w:rsidRDefault="00153A4D" w:rsidP="008B3A71">
            <w:pPr>
              <w:tabs>
                <w:tab w:val="left" w:pos="3052"/>
              </w:tabs>
              <w:jc w:val="center"/>
              <w:rPr>
                <w:bCs/>
                <w:kern w:val="32"/>
              </w:rPr>
            </w:pPr>
            <w:r w:rsidRPr="005B108F">
              <w:rPr>
                <w:bCs/>
                <w:kern w:val="32"/>
              </w:rPr>
              <w:t>«</w:t>
            </w:r>
            <w:proofErr w:type="spellStart"/>
            <w:r w:rsidRPr="005B108F">
              <w:rPr>
                <w:bCs/>
                <w:kern w:val="32"/>
              </w:rPr>
              <w:t>Термаль</w:t>
            </w:r>
            <w:proofErr w:type="spellEnd"/>
            <w:r w:rsidRPr="005B108F">
              <w:rPr>
                <w:bCs/>
                <w:kern w:val="32"/>
              </w:rPr>
              <w:t>»</w:t>
            </w:r>
          </w:p>
        </w:tc>
        <w:tc>
          <w:tcPr>
            <w:tcW w:w="1415" w:type="dxa"/>
            <w:vAlign w:val="center"/>
          </w:tcPr>
          <w:p w:rsidR="00153A4D" w:rsidRPr="00A13F1C" w:rsidRDefault="00153A4D" w:rsidP="008B3A71">
            <w:pPr>
              <w:tabs>
                <w:tab w:val="left" w:pos="3052"/>
              </w:tabs>
              <w:ind w:hanging="108"/>
              <w:jc w:val="center"/>
            </w:pPr>
            <w:r w:rsidRPr="00A13F1C">
              <w:t xml:space="preserve">с </w:t>
            </w:r>
            <w:r>
              <w:t>14</w:t>
            </w:r>
            <w:r w:rsidRPr="00A13F1C">
              <w:t>.</w:t>
            </w:r>
            <w:r>
              <w:t>10</w:t>
            </w:r>
            <w:r w:rsidRPr="00A13F1C">
              <w:t>.2016</w:t>
            </w:r>
          </w:p>
        </w:tc>
        <w:tc>
          <w:tcPr>
            <w:tcW w:w="3825"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136,99</w:t>
            </w:r>
          </w:p>
        </w:tc>
        <w:tc>
          <w:tcPr>
            <w:tcW w:w="3703"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116,09</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29,96</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1 566,05</w:t>
            </w:r>
          </w:p>
        </w:tc>
        <w:tc>
          <w:tcPr>
            <w:tcW w:w="1276" w:type="dxa"/>
            <w:shd w:val="clear" w:color="auto" w:fill="auto"/>
            <w:vAlign w:val="center"/>
          </w:tcPr>
          <w:p w:rsidR="00153A4D" w:rsidRPr="00A13F1C" w:rsidRDefault="00153A4D" w:rsidP="008B3A71">
            <w:pPr>
              <w:ind w:left="-95" w:right="-35"/>
              <w:jc w:val="center"/>
            </w:pPr>
            <w:r w:rsidRPr="00A13F1C">
              <w:t>х</w:t>
            </w:r>
          </w:p>
        </w:tc>
        <w:tc>
          <w:tcPr>
            <w:tcW w:w="1134" w:type="dxa"/>
            <w:shd w:val="clear" w:color="auto" w:fill="auto"/>
            <w:vAlign w:val="center"/>
          </w:tcPr>
          <w:p w:rsidR="00153A4D" w:rsidRPr="00A13F1C" w:rsidRDefault="00153A4D" w:rsidP="008B3A71">
            <w:pPr>
              <w:jc w:val="center"/>
            </w:pPr>
            <w:r w:rsidRPr="00A13F1C">
              <w:t>х</w:t>
            </w:r>
          </w:p>
        </w:tc>
      </w:tr>
      <w:tr w:rsidR="00153A4D" w:rsidRPr="00A13F1C" w:rsidTr="008B3A71">
        <w:trPr>
          <w:trHeight w:val="132"/>
        </w:trPr>
        <w:tc>
          <w:tcPr>
            <w:tcW w:w="1584" w:type="dxa"/>
            <w:vMerge/>
            <w:shd w:val="clear" w:color="auto" w:fill="auto"/>
            <w:vAlign w:val="center"/>
          </w:tcPr>
          <w:p w:rsidR="00153A4D" w:rsidRPr="00A13F1C" w:rsidRDefault="00153A4D" w:rsidP="008B3A71">
            <w:pPr>
              <w:jc w:val="center"/>
              <w:rPr>
                <w:bCs/>
                <w:kern w:val="32"/>
              </w:rPr>
            </w:pPr>
          </w:p>
        </w:tc>
        <w:tc>
          <w:tcPr>
            <w:tcW w:w="1415" w:type="dxa"/>
            <w:vAlign w:val="center"/>
          </w:tcPr>
          <w:p w:rsidR="00153A4D" w:rsidRPr="00A13F1C" w:rsidRDefault="00153A4D" w:rsidP="008B3A71">
            <w:pPr>
              <w:tabs>
                <w:tab w:val="left" w:pos="3052"/>
              </w:tabs>
              <w:ind w:hanging="108"/>
              <w:jc w:val="center"/>
            </w:pPr>
            <w:r w:rsidRPr="00A13F1C">
              <w:t>с 01.01.2017</w:t>
            </w:r>
          </w:p>
        </w:tc>
        <w:tc>
          <w:tcPr>
            <w:tcW w:w="3825"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136,99</w:t>
            </w:r>
          </w:p>
        </w:tc>
        <w:tc>
          <w:tcPr>
            <w:tcW w:w="3703"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116,09</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29,96</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1 566,05</w:t>
            </w:r>
          </w:p>
        </w:tc>
        <w:tc>
          <w:tcPr>
            <w:tcW w:w="1276" w:type="dxa"/>
            <w:shd w:val="clear" w:color="auto" w:fill="auto"/>
            <w:vAlign w:val="center"/>
          </w:tcPr>
          <w:p w:rsidR="00153A4D" w:rsidRPr="00A13F1C" w:rsidRDefault="00153A4D" w:rsidP="008B3A71">
            <w:pPr>
              <w:jc w:val="center"/>
            </w:pPr>
            <w:r w:rsidRPr="00A13F1C">
              <w:t>х</w:t>
            </w:r>
          </w:p>
        </w:tc>
        <w:tc>
          <w:tcPr>
            <w:tcW w:w="1134" w:type="dxa"/>
            <w:shd w:val="clear" w:color="auto" w:fill="auto"/>
            <w:vAlign w:val="center"/>
          </w:tcPr>
          <w:p w:rsidR="00153A4D" w:rsidRPr="00A13F1C" w:rsidRDefault="00153A4D" w:rsidP="008B3A71">
            <w:pPr>
              <w:jc w:val="center"/>
            </w:pPr>
            <w:r w:rsidRPr="00A13F1C">
              <w:t>х</w:t>
            </w:r>
          </w:p>
        </w:tc>
      </w:tr>
      <w:tr w:rsidR="00153A4D" w:rsidRPr="00A13F1C" w:rsidTr="008B3A71">
        <w:trPr>
          <w:trHeight w:val="210"/>
        </w:trPr>
        <w:tc>
          <w:tcPr>
            <w:tcW w:w="1584" w:type="dxa"/>
            <w:vMerge/>
            <w:shd w:val="clear" w:color="auto" w:fill="auto"/>
            <w:vAlign w:val="center"/>
          </w:tcPr>
          <w:p w:rsidR="00153A4D" w:rsidRPr="00A13F1C" w:rsidRDefault="00153A4D" w:rsidP="008B3A71">
            <w:pPr>
              <w:jc w:val="center"/>
              <w:rPr>
                <w:bCs/>
                <w:color w:val="000000"/>
                <w:kern w:val="32"/>
              </w:rPr>
            </w:pPr>
          </w:p>
        </w:tc>
        <w:tc>
          <w:tcPr>
            <w:tcW w:w="1415" w:type="dxa"/>
            <w:vAlign w:val="center"/>
          </w:tcPr>
          <w:p w:rsidR="00153A4D" w:rsidRPr="00A13F1C" w:rsidRDefault="00153A4D" w:rsidP="008B3A71">
            <w:pPr>
              <w:tabs>
                <w:tab w:val="left" w:pos="3052"/>
              </w:tabs>
              <w:ind w:hanging="108"/>
              <w:jc w:val="center"/>
            </w:pPr>
            <w:r w:rsidRPr="00A13F1C">
              <w:t>с 01.07.2017</w:t>
            </w:r>
          </w:p>
        </w:tc>
        <w:tc>
          <w:tcPr>
            <w:tcW w:w="3825"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143,20</w:t>
            </w:r>
          </w:p>
        </w:tc>
        <w:tc>
          <w:tcPr>
            <w:tcW w:w="3703" w:type="dxa"/>
            <w:gridSpan w:val="6"/>
            <w:vAlign w:val="center"/>
          </w:tcPr>
          <w:p w:rsidR="00153A4D" w:rsidRPr="00DE6F93" w:rsidRDefault="00153A4D" w:rsidP="008B3A71">
            <w:pPr>
              <w:jc w:val="center"/>
            </w:pPr>
            <w:r>
              <w:t>121,36</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31,91</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1 626,42</w:t>
            </w:r>
          </w:p>
        </w:tc>
        <w:tc>
          <w:tcPr>
            <w:tcW w:w="1276" w:type="dxa"/>
            <w:shd w:val="clear" w:color="auto" w:fill="auto"/>
            <w:vAlign w:val="center"/>
          </w:tcPr>
          <w:p w:rsidR="00153A4D" w:rsidRPr="00A13F1C" w:rsidRDefault="00153A4D" w:rsidP="008B3A71">
            <w:pPr>
              <w:jc w:val="center"/>
            </w:pPr>
            <w:r w:rsidRPr="00A13F1C">
              <w:t>х</w:t>
            </w:r>
          </w:p>
        </w:tc>
        <w:tc>
          <w:tcPr>
            <w:tcW w:w="1134" w:type="dxa"/>
            <w:shd w:val="clear" w:color="auto" w:fill="auto"/>
            <w:vAlign w:val="center"/>
          </w:tcPr>
          <w:p w:rsidR="00153A4D" w:rsidRPr="00A13F1C" w:rsidRDefault="00153A4D" w:rsidP="008B3A71">
            <w:pPr>
              <w:jc w:val="center"/>
            </w:pPr>
            <w:r w:rsidRPr="00A13F1C">
              <w:t>х</w:t>
            </w:r>
          </w:p>
        </w:tc>
      </w:tr>
      <w:tr w:rsidR="00153A4D" w:rsidRPr="00A13F1C" w:rsidTr="008B3A71">
        <w:trPr>
          <w:trHeight w:val="146"/>
        </w:trPr>
        <w:tc>
          <w:tcPr>
            <w:tcW w:w="1584" w:type="dxa"/>
            <w:vMerge/>
            <w:shd w:val="clear" w:color="auto" w:fill="auto"/>
            <w:vAlign w:val="center"/>
          </w:tcPr>
          <w:p w:rsidR="00153A4D" w:rsidRPr="00A13F1C" w:rsidRDefault="00153A4D" w:rsidP="008B3A71">
            <w:pPr>
              <w:jc w:val="center"/>
              <w:rPr>
                <w:bCs/>
                <w:color w:val="000000"/>
                <w:kern w:val="32"/>
              </w:rPr>
            </w:pPr>
          </w:p>
        </w:tc>
        <w:tc>
          <w:tcPr>
            <w:tcW w:w="1415" w:type="dxa"/>
            <w:vAlign w:val="center"/>
          </w:tcPr>
          <w:p w:rsidR="00153A4D" w:rsidRPr="00A13F1C" w:rsidRDefault="00153A4D" w:rsidP="008B3A71">
            <w:pPr>
              <w:tabs>
                <w:tab w:val="left" w:pos="3052"/>
              </w:tabs>
              <w:ind w:hanging="108"/>
              <w:jc w:val="center"/>
            </w:pPr>
            <w:r w:rsidRPr="00A13F1C">
              <w:t>с 01.01.2018</w:t>
            </w:r>
          </w:p>
        </w:tc>
        <w:tc>
          <w:tcPr>
            <w:tcW w:w="9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141,60</w:t>
            </w:r>
          </w:p>
        </w:tc>
        <w:tc>
          <w:tcPr>
            <w:tcW w:w="956" w:type="dxa"/>
            <w:gridSpan w:val="2"/>
            <w:tcBorders>
              <w:top w:val="single" w:sz="4" w:space="0" w:color="auto"/>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140,07</w:t>
            </w:r>
          </w:p>
        </w:tc>
        <w:tc>
          <w:tcPr>
            <w:tcW w:w="956" w:type="dxa"/>
            <w:gridSpan w:val="2"/>
            <w:tcBorders>
              <w:top w:val="single" w:sz="4" w:space="0" w:color="auto"/>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148,50</w:t>
            </w:r>
          </w:p>
        </w:tc>
        <w:tc>
          <w:tcPr>
            <w:tcW w:w="957" w:type="dxa"/>
            <w:tcBorders>
              <w:top w:val="single" w:sz="4" w:space="0" w:color="auto"/>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142,37</w:t>
            </w:r>
          </w:p>
        </w:tc>
        <w:tc>
          <w:tcPr>
            <w:tcW w:w="925" w:type="dxa"/>
            <w:gridSpan w:val="2"/>
            <w:tcBorders>
              <w:top w:val="single" w:sz="4" w:space="0" w:color="auto"/>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120,00</w:t>
            </w:r>
          </w:p>
        </w:tc>
        <w:tc>
          <w:tcPr>
            <w:tcW w:w="926" w:type="dxa"/>
            <w:gridSpan w:val="2"/>
            <w:tcBorders>
              <w:top w:val="single" w:sz="4" w:space="0" w:color="auto"/>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118,70</w:t>
            </w:r>
          </w:p>
        </w:tc>
        <w:tc>
          <w:tcPr>
            <w:tcW w:w="926" w:type="dxa"/>
            <w:tcBorders>
              <w:top w:val="single" w:sz="4" w:space="0" w:color="auto"/>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125,85</w:t>
            </w:r>
          </w:p>
        </w:tc>
        <w:tc>
          <w:tcPr>
            <w:tcW w:w="926" w:type="dxa"/>
            <w:tcBorders>
              <w:top w:val="single" w:sz="4" w:space="0" w:color="auto"/>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120,65</w:t>
            </w:r>
          </w:p>
        </w:tc>
        <w:tc>
          <w:tcPr>
            <w:tcW w:w="1134" w:type="dxa"/>
            <w:tcBorders>
              <w:top w:val="single" w:sz="4" w:space="0" w:color="auto"/>
              <w:left w:val="nil"/>
              <w:bottom w:val="single" w:sz="4" w:space="0" w:color="auto"/>
              <w:right w:val="single" w:sz="4" w:space="0" w:color="auto"/>
            </w:tcBorders>
            <w:shd w:val="clear" w:color="auto" w:fill="auto"/>
            <w:vAlign w:val="center"/>
          </w:tcPr>
          <w:p w:rsidR="00153A4D" w:rsidRDefault="00153A4D" w:rsidP="008B3A71">
            <w:pPr>
              <w:jc w:val="center"/>
            </w:pPr>
            <w:r>
              <w:t>31,52</w:t>
            </w:r>
          </w:p>
        </w:tc>
        <w:tc>
          <w:tcPr>
            <w:tcW w:w="1134" w:type="dxa"/>
            <w:tcBorders>
              <w:top w:val="single" w:sz="4" w:space="0" w:color="auto"/>
              <w:left w:val="nil"/>
              <w:bottom w:val="single" w:sz="4" w:space="0" w:color="auto"/>
              <w:right w:val="single" w:sz="4" w:space="0" w:color="auto"/>
            </w:tcBorders>
            <w:shd w:val="clear" w:color="auto" w:fill="auto"/>
            <w:vAlign w:val="center"/>
          </w:tcPr>
          <w:p w:rsidR="00153A4D" w:rsidRDefault="00153A4D" w:rsidP="008B3A71">
            <w:pPr>
              <w:jc w:val="center"/>
            </w:pPr>
            <w:r>
              <w:t>1 626,42</w:t>
            </w:r>
          </w:p>
        </w:tc>
        <w:tc>
          <w:tcPr>
            <w:tcW w:w="1276" w:type="dxa"/>
            <w:shd w:val="clear" w:color="auto" w:fill="auto"/>
            <w:vAlign w:val="center"/>
          </w:tcPr>
          <w:p w:rsidR="00153A4D" w:rsidRPr="00A13F1C" w:rsidRDefault="00153A4D" w:rsidP="008B3A71">
            <w:pPr>
              <w:jc w:val="center"/>
            </w:pPr>
            <w:r w:rsidRPr="00A13F1C">
              <w:t>х</w:t>
            </w:r>
          </w:p>
        </w:tc>
        <w:tc>
          <w:tcPr>
            <w:tcW w:w="1134" w:type="dxa"/>
            <w:shd w:val="clear" w:color="auto" w:fill="auto"/>
            <w:vAlign w:val="center"/>
          </w:tcPr>
          <w:p w:rsidR="00153A4D" w:rsidRPr="00A13F1C" w:rsidRDefault="00153A4D" w:rsidP="008B3A71">
            <w:pPr>
              <w:jc w:val="center"/>
            </w:pPr>
            <w:r w:rsidRPr="00A13F1C">
              <w:t>х</w:t>
            </w:r>
          </w:p>
        </w:tc>
      </w:tr>
      <w:tr w:rsidR="00153A4D" w:rsidRPr="00A13F1C" w:rsidTr="008B3A71">
        <w:trPr>
          <w:trHeight w:val="224"/>
        </w:trPr>
        <w:tc>
          <w:tcPr>
            <w:tcW w:w="1584" w:type="dxa"/>
            <w:vMerge/>
            <w:shd w:val="clear" w:color="auto" w:fill="auto"/>
            <w:vAlign w:val="center"/>
          </w:tcPr>
          <w:p w:rsidR="00153A4D" w:rsidRPr="00A13F1C" w:rsidRDefault="00153A4D" w:rsidP="008B3A71">
            <w:pPr>
              <w:jc w:val="center"/>
              <w:rPr>
                <w:bCs/>
                <w:color w:val="000000"/>
                <w:kern w:val="32"/>
              </w:rPr>
            </w:pPr>
          </w:p>
        </w:tc>
        <w:tc>
          <w:tcPr>
            <w:tcW w:w="1415" w:type="dxa"/>
            <w:vAlign w:val="center"/>
          </w:tcPr>
          <w:p w:rsidR="00153A4D" w:rsidRPr="00A13F1C" w:rsidRDefault="00153A4D" w:rsidP="008B3A71">
            <w:pPr>
              <w:tabs>
                <w:tab w:val="left" w:pos="3052"/>
              </w:tabs>
              <w:ind w:hanging="108"/>
              <w:jc w:val="center"/>
            </w:pPr>
            <w:r w:rsidRPr="00A13F1C">
              <w:t>с 01.07.2018</w:t>
            </w:r>
          </w:p>
        </w:tc>
        <w:tc>
          <w:tcPr>
            <w:tcW w:w="956" w:type="dxa"/>
            <w:gridSpan w:val="2"/>
            <w:tcBorders>
              <w:top w:val="nil"/>
              <w:left w:val="single" w:sz="4" w:space="0" w:color="auto"/>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147,55</w:t>
            </w:r>
          </w:p>
        </w:tc>
        <w:tc>
          <w:tcPr>
            <w:tcW w:w="956" w:type="dxa"/>
            <w:gridSpan w:val="2"/>
            <w:tcBorders>
              <w:top w:val="nil"/>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145,94</w:t>
            </w:r>
          </w:p>
        </w:tc>
        <w:tc>
          <w:tcPr>
            <w:tcW w:w="956" w:type="dxa"/>
            <w:gridSpan w:val="2"/>
            <w:tcBorders>
              <w:top w:val="nil"/>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154,76</w:t>
            </w:r>
          </w:p>
        </w:tc>
        <w:tc>
          <w:tcPr>
            <w:tcW w:w="957" w:type="dxa"/>
            <w:tcBorders>
              <w:top w:val="nil"/>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148,35</w:t>
            </w:r>
          </w:p>
        </w:tc>
        <w:tc>
          <w:tcPr>
            <w:tcW w:w="925" w:type="dxa"/>
            <w:gridSpan w:val="2"/>
            <w:tcBorders>
              <w:top w:val="nil"/>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125,04</w:t>
            </w:r>
          </w:p>
        </w:tc>
        <w:tc>
          <w:tcPr>
            <w:tcW w:w="926" w:type="dxa"/>
            <w:gridSpan w:val="2"/>
            <w:tcBorders>
              <w:top w:val="nil"/>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123,68</w:t>
            </w:r>
          </w:p>
        </w:tc>
        <w:tc>
          <w:tcPr>
            <w:tcW w:w="926" w:type="dxa"/>
            <w:tcBorders>
              <w:top w:val="nil"/>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131,15</w:t>
            </w:r>
          </w:p>
        </w:tc>
        <w:tc>
          <w:tcPr>
            <w:tcW w:w="926" w:type="dxa"/>
            <w:tcBorders>
              <w:top w:val="nil"/>
              <w:left w:val="nil"/>
              <w:bottom w:val="single" w:sz="4" w:space="0" w:color="auto"/>
              <w:right w:val="single" w:sz="4" w:space="0" w:color="auto"/>
            </w:tcBorders>
            <w:shd w:val="clear" w:color="auto" w:fill="auto"/>
            <w:vAlign w:val="center"/>
          </w:tcPr>
          <w:p w:rsidR="00153A4D" w:rsidRDefault="00153A4D" w:rsidP="008B3A71">
            <w:pPr>
              <w:jc w:val="center"/>
              <w:rPr>
                <w:color w:val="000000"/>
              </w:rPr>
            </w:pPr>
            <w:r>
              <w:rPr>
                <w:color w:val="000000"/>
              </w:rPr>
              <w:t>125,72</w:t>
            </w:r>
          </w:p>
        </w:tc>
        <w:tc>
          <w:tcPr>
            <w:tcW w:w="1134" w:type="dxa"/>
            <w:tcBorders>
              <w:top w:val="nil"/>
              <w:left w:val="nil"/>
              <w:bottom w:val="single" w:sz="4" w:space="0" w:color="auto"/>
              <w:right w:val="single" w:sz="4" w:space="0" w:color="auto"/>
            </w:tcBorders>
            <w:shd w:val="clear" w:color="auto" w:fill="auto"/>
            <w:vAlign w:val="center"/>
          </w:tcPr>
          <w:p w:rsidR="00153A4D" w:rsidRDefault="00153A4D" w:rsidP="008B3A71">
            <w:pPr>
              <w:jc w:val="center"/>
            </w:pPr>
            <w:r>
              <w:t>32,72</w:t>
            </w:r>
          </w:p>
        </w:tc>
        <w:tc>
          <w:tcPr>
            <w:tcW w:w="1134" w:type="dxa"/>
            <w:tcBorders>
              <w:top w:val="nil"/>
              <w:left w:val="nil"/>
              <w:bottom w:val="single" w:sz="4" w:space="0" w:color="auto"/>
              <w:right w:val="single" w:sz="4" w:space="0" w:color="auto"/>
            </w:tcBorders>
            <w:shd w:val="clear" w:color="auto" w:fill="auto"/>
            <w:vAlign w:val="center"/>
          </w:tcPr>
          <w:p w:rsidR="00153A4D" w:rsidRDefault="00153A4D" w:rsidP="008B3A71">
            <w:pPr>
              <w:jc w:val="center"/>
            </w:pPr>
            <w:r>
              <w:t>1 697,03</w:t>
            </w:r>
          </w:p>
        </w:tc>
        <w:tc>
          <w:tcPr>
            <w:tcW w:w="1276" w:type="dxa"/>
            <w:shd w:val="clear" w:color="auto" w:fill="auto"/>
            <w:vAlign w:val="center"/>
          </w:tcPr>
          <w:p w:rsidR="00153A4D" w:rsidRPr="00A13F1C" w:rsidRDefault="00153A4D" w:rsidP="008B3A71">
            <w:pPr>
              <w:jc w:val="center"/>
            </w:pPr>
            <w:r w:rsidRPr="00A13F1C">
              <w:t>х</w:t>
            </w:r>
          </w:p>
        </w:tc>
        <w:tc>
          <w:tcPr>
            <w:tcW w:w="1134" w:type="dxa"/>
            <w:shd w:val="clear" w:color="auto" w:fill="auto"/>
            <w:vAlign w:val="center"/>
          </w:tcPr>
          <w:p w:rsidR="00153A4D" w:rsidRPr="00A13F1C" w:rsidRDefault="00153A4D" w:rsidP="008B3A71">
            <w:pPr>
              <w:jc w:val="center"/>
            </w:pPr>
            <w:r w:rsidRPr="00A13F1C">
              <w:t>х</w:t>
            </w:r>
          </w:p>
        </w:tc>
      </w:tr>
      <w:tr w:rsidR="00153A4D" w:rsidRPr="00A13F1C" w:rsidTr="008B3A71">
        <w:trPr>
          <w:trHeight w:val="281"/>
        </w:trPr>
        <w:tc>
          <w:tcPr>
            <w:tcW w:w="1584" w:type="dxa"/>
            <w:vMerge/>
            <w:shd w:val="clear" w:color="auto" w:fill="auto"/>
            <w:vAlign w:val="center"/>
          </w:tcPr>
          <w:p w:rsidR="00153A4D" w:rsidRPr="00A13F1C" w:rsidRDefault="00153A4D" w:rsidP="008B3A71">
            <w:pPr>
              <w:jc w:val="center"/>
              <w:rPr>
                <w:bCs/>
                <w:color w:val="000000"/>
                <w:kern w:val="32"/>
              </w:rPr>
            </w:pPr>
          </w:p>
        </w:tc>
        <w:tc>
          <w:tcPr>
            <w:tcW w:w="1415" w:type="dxa"/>
            <w:vAlign w:val="center"/>
          </w:tcPr>
          <w:p w:rsidR="00153A4D" w:rsidRPr="00A13F1C" w:rsidRDefault="00153A4D" w:rsidP="008B3A71">
            <w:pPr>
              <w:tabs>
                <w:tab w:val="left" w:pos="3052"/>
              </w:tabs>
              <w:ind w:hanging="108"/>
              <w:jc w:val="center"/>
            </w:pPr>
            <w:r w:rsidRPr="00A13F1C">
              <w:t>с 01.0</w:t>
            </w:r>
            <w:r>
              <w:t>1</w:t>
            </w:r>
            <w:r w:rsidRPr="00A13F1C">
              <w:t>.201</w:t>
            </w:r>
            <w:r>
              <w:t>9</w:t>
            </w:r>
          </w:p>
        </w:tc>
        <w:tc>
          <w:tcPr>
            <w:tcW w:w="9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150,05</w:t>
            </w:r>
          </w:p>
        </w:tc>
        <w:tc>
          <w:tcPr>
            <w:tcW w:w="9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148,42</w:t>
            </w:r>
          </w:p>
        </w:tc>
        <w:tc>
          <w:tcPr>
            <w:tcW w:w="9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157,38</w:t>
            </w:r>
          </w:p>
        </w:tc>
        <w:tc>
          <w:tcPr>
            <w:tcW w:w="957"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150,86</w:t>
            </w:r>
          </w:p>
        </w:tc>
        <w:tc>
          <w:tcPr>
            <w:tcW w:w="925" w:type="dxa"/>
            <w:gridSpan w:val="2"/>
            <w:vAlign w:val="center"/>
          </w:tcPr>
          <w:p w:rsidR="00153A4D" w:rsidRPr="00DE6F93" w:rsidRDefault="00153A4D" w:rsidP="008B3A71">
            <w:pPr>
              <w:jc w:val="center"/>
            </w:pPr>
            <w:r>
              <w:t>125,04</w:t>
            </w:r>
          </w:p>
        </w:tc>
        <w:tc>
          <w:tcPr>
            <w:tcW w:w="926" w:type="dxa"/>
            <w:gridSpan w:val="2"/>
            <w:vAlign w:val="center"/>
          </w:tcPr>
          <w:p w:rsidR="00153A4D" w:rsidRPr="00DE6F93" w:rsidRDefault="00153A4D" w:rsidP="008B3A71">
            <w:pPr>
              <w:jc w:val="center"/>
            </w:pPr>
            <w:r>
              <w:t>123,68</w:t>
            </w:r>
          </w:p>
        </w:tc>
        <w:tc>
          <w:tcPr>
            <w:tcW w:w="926" w:type="dxa"/>
            <w:vAlign w:val="center"/>
          </w:tcPr>
          <w:p w:rsidR="00153A4D" w:rsidRPr="00DE6F93" w:rsidRDefault="00153A4D" w:rsidP="008B3A71">
            <w:pPr>
              <w:jc w:val="center"/>
            </w:pPr>
            <w:r>
              <w:t>131,15</w:t>
            </w:r>
          </w:p>
        </w:tc>
        <w:tc>
          <w:tcPr>
            <w:tcW w:w="926" w:type="dxa"/>
            <w:vAlign w:val="center"/>
          </w:tcPr>
          <w:p w:rsidR="00153A4D" w:rsidRPr="00DE6F93" w:rsidRDefault="00153A4D" w:rsidP="008B3A71">
            <w:pPr>
              <w:jc w:val="center"/>
            </w:pPr>
            <w:r>
              <w:t>125,72</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Pr="00674758" w:rsidRDefault="00153A4D" w:rsidP="008B3A71">
            <w:pPr>
              <w:jc w:val="center"/>
              <w:rPr>
                <w:color w:val="000000"/>
              </w:rPr>
            </w:pPr>
            <w:r>
              <w:rPr>
                <w:color w:val="000000"/>
              </w:rPr>
              <w:t>32,72</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Pr="00DE6F93" w:rsidRDefault="00153A4D" w:rsidP="008B3A71">
            <w:pPr>
              <w:jc w:val="center"/>
              <w:rPr>
                <w:color w:val="000000"/>
              </w:rPr>
            </w:pPr>
            <w:r>
              <w:t>1 697,03</w:t>
            </w:r>
          </w:p>
        </w:tc>
        <w:tc>
          <w:tcPr>
            <w:tcW w:w="1276" w:type="dxa"/>
            <w:shd w:val="clear" w:color="auto" w:fill="auto"/>
            <w:vAlign w:val="center"/>
          </w:tcPr>
          <w:p w:rsidR="00153A4D" w:rsidRPr="00A13F1C" w:rsidRDefault="00153A4D" w:rsidP="008B3A71">
            <w:pPr>
              <w:jc w:val="center"/>
            </w:pPr>
            <w:r w:rsidRPr="00A13F1C">
              <w:t>х</w:t>
            </w:r>
          </w:p>
        </w:tc>
        <w:tc>
          <w:tcPr>
            <w:tcW w:w="1134" w:type="dxa"/>
            <w:shd w:val="clear" w:color="auto" w:fill="auto"/>
            <w:vAlign w:val="center"/>
          </w:tcPr>
          <w:p w:rsidR="00153A4D" w:rsidRPr="00A13F1C" w:rsidRDefault="00153A4D" w:rsidP="008B3A71">
            <w:pPr>
              <w:jc w:val="center"/>
            </w:pPr>
            <w:r w:rsidRPr="00A13F1C">
              <w:t>х</w:t>
            </w:r>
          </w:p>
        </w:tc>
      </w:tr>
      <w:tr w:rsidR="00153A4D" w:rsidRPr="00A13F1C" w:rsidTr="008B3A71">
        <w:trPr>
          <w:trHeight w:val="281"/>
        </w:trPr>
        <w:tc>
          <w:tcPr>
            <w:tcW w:w="1584" w:type="dxa"/>
            <w:vMerge/>
            <w:shd w:val="clear" w:color="auto" w:fill="auto"/>
            <w:vAlign w:val="center"/>
          </w:tcPr>
          <w:p w:rsidR="00153A4D" w:rsidRPr="00A13F1C" w:rsidRDefault="00153A4D" w:rsidP="008B3A71">
            <w:pPr>
              <w:jc w:val="center"/>
              <w:rPr>
                <w:bCs/>
                <w:color w:val="000000"/>
                <w:kern w:val="32"/>
              </w:rPr>
            </w:pPr>
          </w:p>
        </w:tc>
        <w:tc>
          <w:tcPr>
            <w:tcW w:w="1415" w:type="dxa"/>
            <w:vAlign w:val="center"/>
          </w:tcPr>
          <w:p w:rsidR="00153A4D" w:rsidRPr="00A13F1C" w:rsidRDefault="00153A4D" w:rsidP="008B3A71">
            <w:pPr>
              <w:tabs>
                <w:tab w:val="left" w:pos="3052"/>
              </w:tabs>
              <w:ind w:hanging="108"/>
              <w:jc w:val="center"/>
            </w:pPr>
            <w:r w:rsidRPr="005B108F">
              <w:t>с 01.0</w:t>
            </w:r>
            <w:r>
              <w:t>7</w:t>
            </w:r>
            <w:r w:rsidRPr="005B108F">
              <w:t>.2019</w:t>
            </w:r>
          </w:p>
        </w:tc>
        <w:tc>
          <w:tcPr>
            <w:tcW w:w="9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153A4D" w:rsidRDefault="00153A4D" w:rsidP="008B3A71">
            <w:pPr>
              <w:jc w:val="center"/>
              <w:rPr>
                <w:color w:val="000000"/>
              </w:rPr>
            </w:pPr>
            <w:r>
              <w:rPr>
                <w:color w:val="000000"/>
              </w:rPr>
              <w:t>161,62</w:t>
            </w:r>
          </w:p>
        </w:tc>
        <w:tc>
          <w:tcPr>
            <w:tcW w:w="9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153A4D" w:rsidRDefault="00153A4D" w:rsidP="008B3A71">
            <w:pPr>
              <w:jc w:val="center"/>
              <w:rPr>
                <w:color w:val="000000"/>
              </w:rPr>
            </w:pPr>
            <w:r>
              <w:rPr>
                <w:color w:val="000000"/>
              </w:rPr>
              <w:t>159,80</w:t>
            </w:r>
          </w:p>
        </w:tc>
        <w:tc>
          <w:tcPr>
            <w:tcW w:w="9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153A4D" w:rsidRDefault="00153A4D" w:rsidP="008B3A71">
            <w:pPr>
              <w:jc w:val="center"/>
              <w:rPr>
                <w:color w:val="000000"/>
              </w:rPr>
            </w:pPr>
            <w:r>
              <w:rPr>
                <w:color w:val="000000"/>
              </w:rPr>
              <w:t>169,75</w:t>
            </w:r>
          </w:p>
        </w:tc>
        <w:tc>
          <w:tcPr>
            <w:tcW w:w="957"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Default="00153A4D" w:rsidP="008B3A71">
            <w:pPr>
              <w:jc w:val="center"/>
              <w:rPr>
                <w:color w:val="000000"/>
              </w:rPr>
            </w:pPr>
            <w:r>
              <w:rPr>
                <w:color w:val="000000"/>
              </w:rPr>
              <w:t>162,52</w:t>
            </w:r>
          </w:p>
        </w:tc>
        <w:tc>
          <w:tcPr>
            <w:tcW w:w="925" w:type="dxa"/>
            <w:gridSpan w:val="2"/>
            <w:vAlign w:val="center"/>
          </w:tcPr>
          <w:p w:rsidR="00153A4D" w:rsidRPr="00DE6F93" w:rsidRDefault="00153A4D" w:rsidP="008B3A71">
            <w:pPr>
              <w:jc w:val="center"/>
            </w:pPr>
            <w:r>
              <w:t>134,68</w:t>
            </w:r>
          </w:p>
        </w:tc>
        <w:tc>
          <w:tcPr>
            <w:tcW w:w="926" w:type="dxa"/>
            <w:gridSpan w:val="2"/>
            <w:vAlign w:val="center"/>
          </w:tcPr>
          <w:p w:rsidR="00153A4D" w:rsidRPr="00DE6F93" w:rsidRDefault="00153A4D" w:rsidP="008B3A71">
            <w:pPr>
              <w:jc w:val="center"/>
            </w:pPr>
            <w:r>
              <w:t>133,17</w:t>
            </w:r>
          </w:p>
        </w:tc>
        <w:tc>
          <w:tcPr>
            <w:tcW w:w="926" w:type="dxa"/>
            <w:vAlign w:val="center"/>
          </w:tcPr>
          <w:p w:rsidR="00153A4D" w:rsidRPr="00DE6F93" w:rsidRDefault="00153A4D" w:rsidP="008B3A71">
            <w:pPr>
              <w:jc w:val="center"/>
            </w:pPr>
            <w:r>
              <w:t>141,46</w:t>
            </w:r>
          </w:p>
        </w:tc>
        <w:tc>
          <w:tcPr>
            <w:tcW w:w="926" w:type="dxa"/>
            <w:vAlign w:val="center"/>
          </w:tcPr>
          <w:p w:rsidR="00153A4D" w:rsidRPr="00DE6F93" w:rsidRDefault="00153A4D" w:rsidP="008B3A71">
            <w:pPr>
              <w:jc w:val="center"/>
            </w:pPr>
            <w:r>
              <w:t>135,43</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Default="00153A4D" w:rsidP="008B3A71">
            <w:pPr>
              <w:jc w:val="center"/>
              <w:rPr>
                <w:color w:val="000000"/>
              </w:rPr>
            </w:pPr>
            <w:r>
              <w:rPr>
                <w:color w:val="000000"/>
              </w:rPr>
              <w:t>32,21</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53A4D" w:rsidRPr="00DE6F93" w:rsidRDefault="00153A4D" w:rsidP="008B3A71">
            <w:pPr>
              <w:jc w:val="center"/>
              <w:rPr>
                <w:bCs/>
                <w:color w:val="000000"/>
              </w:rPr>
            </w:pPr>
            <w:r>
              <w:rPr>
                <w:bCs/>
                <w:color w:val="000000"/>
              </w:rPr>
              <w:t>1883,66</w:t>
            </w:r>
          </w:p>
        </w:tc>
        <w:tc>
          <w:tcPr>
            <w:tcW w:w="1276" w:type="dxa"/>
            <w:shd w:val="clear" w:color="auto" w:fill="auto"/>
            <w:vAlign w:val="center"/>
          </w:tcPr>
          <w:p w:rsidR="00153A4D" w:rsidRPr="00A13F1C" w:rsidRDefault="00153A4D" w:rsidP="008B3A71">
            <w:pPr>
              <w:jc w:val="center"/>
            </w:pPr>
            <w:r w:rsidRPr="00A13F1C">
              <w:t>х</w:t>
            </w:r>
          </w:p>
        </w:tc>
        <w:tc>
          <w:tcPr>
            <w:tcW w:w="1134" w:type="dxa"/>
            <w:shd w:val="clear" w:color="auto" w:fill="auto"/>
            <w:vAlign w:val="center"/>
          </w:tcPr>
          <w:p w:rsidR="00153A4D" w:rsidRPr="00A13F1C" w:rsidRDefault="00153A4D" w:rsidP="008B3A71">
            <w:pPr>
              <w:jc w:val="center"/>
            </w:pPr>
            <w:r w:rsidRPr="00A13F1C">
              <w:t>х</w:t>
            </w:r>
          </w:p>
        </w:tc>
      </w:tr>
    </w:tbl>
    <w:p w:rsidR="00153A4D" w:rsidRDefault="00153A4D" w:rsidP="00153A4D">
      <w:pPr>
        <w:ind w:firstLine="540"/>
        <w:jc w:val="both"/>
        <w:rPr>
          <w:sz w:val="28"/>
          <w:szCs w:val="28"/>
        </w:rPr>
      </w:pPr>
    </w:p>
    <w:p w:rsidR="00153A4D" w:rsidRPr="006F0EDF" w:rsidRDefault="00153A4D" w:rsidP="00153A4D">
      <w:pPr>
        <w:ind w:firstLine="540"/>
        <w:jc w:val="both"/>
        <w:rPr>
          <w:bCs/>
          <w:sz w:val="28"/>
          <w:szCs w:val="28"/>
        </w:rPr>
      </w:pPr>
      <w:r w:rsidRPr="00AE5564">
        <w:rPr>
          <w:sz w:val="28"/>
          <w:szCs w:val="28"/>
        </w:rPr>
        <w:t xml:space="preserve">* </w:t>
      </w:r>
      <w:r w:rsidRPr="006F0EDF">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rsidR="00153A4D" w:rsidRDefault="00153A4D" w:rsidP="00153A4D">
      <w:pPr>
        <w:ind w:left="3969" w:right="-1"/>
        <w:jc w:val="right"/>
      </w:pPr>
    </w:p>
    <w:p w:rsidR="00E27952" w:rsidRDefault="00E27952" w:rsidP="00153A4D">
      <w:pPr>
        <w:ind w:left="3969" w:right="-1"/>
        <w:jc w:val="right"/>
      </w:pPr>
    </w:p>
    <w:p w:rsidR="00E27952" w:rsidRDefault="00E27952" w:rsidP="00153A4D">
      <w:pPr>
        <w:ind w:left="3969" w:right="-1"/>
        <w:jc w:val="right"/>
      </w:pPr>
    </w:p>
    <w:p w:rsidR="00E27952" w:rsidRDefault="00E27952" w:rsidP="00153A4D">
      <w:pPr>
        <w:ind w:left="3969" w:right="-1"/>
        <w:jc w:val="right"/>
      </w:pPr>
    </w:p>
    <w:p w:rsidR="00E27952" w:rsidRDefault="00E27952" w:rsidP="00153A4D">
      <w:pPr>
        <w:ind w:left="3969" w:right="-1"/>
        <w:jc w:val="right"/>
      </w:pPr>
    </w:p>
    <w:p w:rsidR="00E27952" w:rsidRDefault="00E27952" w:rsidP="00153A4D">
      <w:pPr>
        <w:ind w:left="3969" w:right="-1"/>
        <w:jc w:val="right"/>
      </w:pPr>
    </w:p>
    <w:p w:rsidR="00E27952" w:rsidRDefault="00E27952" w:rsidP="00153A4D">
      <w:pPr>
        <w:ind w:left="3969" w:right="-1"/>
        <w:jc w:val="right"/>
        <w:sectPr w:rsidR="00E27952" w:rsidSect="00153A4D">
          <w:pgSz w:w="16838" w:h="11906" w:orient="landscape"/>
          <w:pgMar w:top="1701" w:right="709" w:bottom="851" w:left="1134" w:header="709" w:footer="709" w:gutter="0"/>
          <w:cols w:space="708"/>
          <w:docGrid w:linePitch="360"/>
        </w:sectPr>
      </w:pPr>
    </w:p>
    <w:p w:rsidR="00E27952" w:rsidRDefault="00E27952" w:rsidP="00E27952">
      <w:pPr>
        <w:ind w:left="3969" w:right="-1"/>
        <w:jc w:val="right"/>
      </w:pPr>
      <w:r>
        <w:lastRenderedPageBreak/>
        <w:t>Приложение № 10 к протоколу заседания Правления региональной энергетической комиссии Кемеровской области от 08.11.2018 № 66</w:t>
      </w:r>
    </w:p>
    <w:p w:rsidR="003374CF" w:rsidRDefault="003374CF" w:rsidP="00E27952">
      <w:pPr>
        <w:ind w:left="3969" w:right="-1"/>
        <w:jc w:val="right"/>
      </w:pPr>
    </w:p>
    <w:p w:rsidR="008B3A71" w:rsidRPr="00157EA6" w:rsidRDefault="008B3A71" w:rsidP="008B3A71">
      <w:pPr>
        <w:jc w:val="center"/>
        <w:rPr>
          <w:b/>
          <w:color w:val="000000"/>
          <w:sz w:val="28"/>
          <w:szCs w:val="28"/>
        </w:rPr>
      </w:pPr>
      <w:r w:rsidRPr="00157EA6">
        <w:rPr>
          <w:b/>
          <w:color w:val="000000"/>
          <w:sz w:val="28"/>
          <w:szCs w:val="28"/>
        </w:rPr>
        <w:t>Экспертное заключение</w:t>
      </w:r>
    </w:p>
    <w:p w:rsidR="008B3A71" w:rsidRPr="00157EA6" w:rsidRDefault="008B3A71" w:rsidP="008B3A71">
      <w:pPr>
        <w:jc w:val="center"/>
        <w:rPr>
          <w:b/>
          <w:color w:val="000000"/>
          <w:sz w:val="28"/>
          <w:szCs w:val="28"/>
        </w:rPr>
      </w:pPr>
      <w:r w:rsidRPr="00157EA6">
        <w:rPr>
          <w:b/>
          <w:color w:val="000000"/>
          <w:sz w:val="28"/>
          <w:szCs w:val="28"/>
        </w:rPr>
        <w:t>региональной энергетической комиссии Кемеровской области</w:t>
      </w:r>
    </w:p>
    <w:p w:rsidR="008B3A71" w:rsidRPr="00157EA6" w:rsidRDefault="008B3A71" w:rsidP="008B3A71">
      <w:pPr>
        <w:jc w:val="center"/>
        <w:rPr>
          <w:b/>
          <w:color w:val="000000"/>
          <w:sz w:val="28"/>
          <w:szCs w:val="28"/>
        </w:rPr>
      </w:pPr>
      <w:r w:rsidRPr="00157EA6">
        <w:rPr>
          <w:b/>
          <w:color w:val="000000"/>
          <w:sz w:val="28"/>
          <w:szCs w:val="28"/>
        </w:rPr>
        <w:t xml:space="preserve">по утверждению платы за </w:t>
      </w:r>
      <w:r w:rsidRPr="003065F5">
        <w:rPr>
          <w:b/>
          <w:color w:val="000000"/>
          <w:sz w:val="28"/>
          <w:szCs w:val="28"/>
        </w:rPr>
        <w:t>подключени</w:t>
      </w:r>
      <w:r>
        <w:rPr>
          <w:b/>
          <w:color w:val="000000"/>
          <w:sz w:val="28"/>
          <w:szCs w:val="28"/>
        </w:rPr>
        <w:t>е</w:t>
      </w:r>
      <w:r w:rsidRPr="003065F5">
        <w:rPr>
          <w:b/>
          <w:color w:val="000000"/>
          <w:sz w:val="28"/>
          <w:szCs w:val="28"/>
        </w:rPr>
        <w:t xml:space="preserve"> к системе </w:t>
      </w:r>
      <w:r w:rsidRPr="00033682">
        <w:rPr>
          <w:b/>
          <w:color w:val="000000"/>
          <w:sz w:val="28"/>
          <w:szCs w:val="28"/>
        </w:rPr>
        <w:t xml:space="preserve">теплоснабжения </w:t>
      </w:r>
      <w:r>
        <w:rPr>
          <w:b/>
          <w:color w:val="000000"/>
          <w:sz w:val="28"/>
          <w:szCs w:val="28"/>
        </w:rPr>
        <w:t xml:space="preserve">            ООО</w:t>
      </w:r>
      <w:r w:rsidRPr="00033682">
        <w:rPr>
          <w:b/>
          <w:color w:val="000000"/>
          <w:sz w:val="28"/>
          <w:szCs w:val="28"/>
        </w:rPr>
        <w:t xml:space="preserve"> «</w:t>
      </w:r>
      <w:r>
        <w:rPr>
          <w:b/>
          <w:color w:val="000000"/>
          <w:sz w:val="28"/>
          <w:szCs w:val="28"/>
        </w:rPr>
        <w:t>Тепловые сети Новокузнецка</w:t>
      </w:r>
      <w:r w:rsidRPr="00033682">
        <w:rPr>
          <w:b/>
          <w:color w:val="000000"/>
          <w:sz w:val="28"/>
          <w:szCs w:val="28"/>
        </w:rPr>
        <w:t xml:space="preserve">» в расчете на единицу мощности подключаемой тепловой нагрузки, в случае если подключаемая </w:t>
      </w:r>
      <w:r w:rsidRPr="00345ACC">
        <w:rPr>
          <w:b/>
          <w:color w:val="000000"/>
          <w:sz w:val="28"/>
          <w:szCs w:val="28"/>
        </w:rPr>
        <w:t>тепловая нагрузка объект</w:t>
      </w:r>
      <w:r>
        <w:rPr>
          <w:b/>
          <w:color w:val="000000"/>
          <w:sz w:val="28"/>
          <w:szCs w:val="28"/>
        </w:rPr>
        <w:t>ов</w:t>
      </w:r>
      <w:r w:rsidRPr="00345ACC">
        <w:rPr>
          <w:b/>
          <w:color w:val="000000"/>
          <w:sz w:val="28"/>
          <w:szCs w:val="28"/>
        </w:rPr>
        <w:t xml:space="preserve"> заявител</w:t>
      </w:r>
      <w:r>
        <w:rPr>
          <w:b/>
          <w:color w:val="000000"/>
          <w:sz w:val="28"/>
          <w:szCs w:val="28"/>
        </w:rPr>
        <w:t>ей</w:t>
      </w:r>
      <w:r w:rsidRPr="00345ACC">
        <w:rPr>
          <w:b/>
          <w:color w:val="000000"/>
          <w:sz w:val="28"/>
          <w:szCs w:val="28"/>
        </w:rPr>
        <w:t xml:space="preserve"> более 0,1 Гкал/ч и не превышает 1,5</w:t>
      </w:r>
      <w:r>
        <w:rPr>
          <w:color w:val="000000"/>
          <w:sz w:val="28"/>
          <w:szCs w:val="28"/>
        </w:rPr>
        <w:t> </w:t>
      </w:r>
      <w:r w:rsidRPr="00345ACC">
        <w:rPr>
          <w:b/>
          <w:color w:val="000000"/>
          <w:sz w:val="28"/>
          <w:szCs w:val="28"/>
        </w:rPr>
        <w:t>Гкал/ч</w:t>
      </w:r>
      <w:r w:rsidRPr="003065F5">
        <w:rPr>
          <w:b/>
          <w:color w:val="000000"/>
          <w:sz w:val="28"/>
          <w:szCs w:val="28"/>
        </w:rPr>
        <w:t>.</w:t>
      </w:r>
    </w:p>
    <w:p w:rsidR="008B3A71" w:rsidRPr="00157EA6" w:rsidRDefault="008B3A71" w:rsidP="008B3A71">
      <w:pPr>
        <w:jc w:val="both"/>
        <w:rPr>
          <w:color w:val="000000"/>
          <w:sz w:val="28"/>
          <w:szCs w:val="28"/>
        </w:rPr>
      </w:pPr>
      <w:r w:rsidRPr="00157EA6">
        <w:rPr>
          <w:color w:val="000000"/>
          <w:sz w:val="28"/>
          <w:szCs w:val="28"/>
        </w:rPr>
        <w:t>г. Кемерово</w:t>
      </w:r>
      <w:r w:rsidRPr="00157EA6">
        <w:rPr>
          <w:color w:val="000000"/>
          <w:sz w:val="28"/>
          <w:szCs w:val="28"/>
        </w:rPr>
        <w:tab/>
      </w:r>
      <w:r w:rsidRPr="00157EA6">
        <w:rPr>
          <w:color w:val="000000"/>
          <w:sz w:val="28"/>
          <w:szCs w:val="28"/>
        </w:rPr>
        <w:tab/>
      </w:r>
      <w:r w:rsidRPr="00157EA6">
        <w:rPr>
          <w:color w:val="000000"/>
          <w:sz w:val="28"/>
          <w:szCs w:val="28"/>
        </w:rPr>
        <w:tab/>
      </w:r>
      <w:r w:rsidRPr="00157EA6">
        <w:rPr>
          <w:color w:val="000000"/>
          <w:sz w:val="28"/>
          <w:szCs w:val="28"/>
        </w:rPr>
        <w:tab/>
      </w:r>
      <w:r w:rsidRPr="00157EA6">
        <w:rPr>
          <w:color w:val="000000"/>
          <w:sz w:val="28"/>
          <w:szCs w:val="28"/>
        </w:rPr>
        <w:tab/>
      </w:r>
      <w:r w:rsidRPr="00157EA6">
        <w:rPr>
          <w:color w:val="000000"/>
          <w:sz w:val="28"/>
          <w:szCs w:val="28"/>
        </w:rPr>
        <w:tab/>
        <w:t xml:space="preserve">     </w:t>
      </w:r>
      <w:proofErr w:type="gramStart"/>
      <w:r w:rsidRPr="00157EA6">
        <w:rPr>
          <w:color w:val="000000"/>
          <w:sz w:val="28"/>
          <w:szCs w:val="28"/>
        </w:rPr>
        <w:t xml:space="preserve">   «</w:t>
      </w:r>
      <w:proofErr w:type="gramEnd"/>
      <w:r w:rsidRPr="00157EA6">
        <w:rPr>
          <w:color w:val="000000"/>
          <w:sz w:val="28"/>
          <w:szCs w:val="28"/>
        </w:rPr>
        <w:t>___»</w:t>
      </w:r>
      <w:r>
        <w:rPr>
          <w:color w:val="000000"/>
          <w:sz w:val="28"/>
          <w:szCs w:val="28"/>
        </w:rPr>
        <w:t xml:space="preserve"> ноября </w:t>
      </w:r>
      <w:r w:rsidRPr="00157EA6">
        <w:rPr>
          <w:color w:val="000000"/>
          <w:sz w:val="28"/>
          <w:szCs w:val="28"/>
        </w:rPr>
        <w:t>201</w:t>
      </w:r>
      <w:r>
        <w:rPr>
          <w:color w:val="000000"/>
          <w:sz w:val="28"/>
          <w:szCs w:val="28"/>
        </w:rPr>
        <w:t xml:space="preserve">8 </w:t>
      </w:r>
      <w:r w:rsidRPr="00157EA6">
        <w:rPr>
          <w:color w:val="000000"/>
          <w:sz w:val="28"/>
          <w:szCs w:val="28"/>
        </w:rPr>
        <w:t>года</w:t>
      </w:r>
    </w:p>
    <w:p w:rsidR="008B3A71" w:rsidRPr="00157EA6" w:rsidRDefault="008B3A71" w:rsidP="008B3A71">
      <w:pPr>
        <w:pStyle w:val="ad"/>
        <w:spacing w:line="24" w:lineRule="atLeast"/>
        <w:ind w:left="-284" w:firstLine="284"/>
        <w:rPr>
          <w:b/>
          <w:color w:val="000000"/>
          <w:sz w:val="28"/>
          <w:szCs w:val="28"/>
        </w:rPr>
      </w:pPr>
    </w:p>
    <w:p w:rsidR="008B3A71" w:rsidRDefault="008B3A71" w:rsidP="008B3A71">
      <w:pPr>
        <w:spacing w:line="276" w:lineRule="auto"/>
        <w:ind w:firstLine="680"/>
        <w:jc w:val="both"/>
        <w:rPr>
          <w:color w:val="000000"/>
          <w:sz w:val="28"/>
          <w:szCs w:val="28"/>
        </w:rPr>
      </w:pPr>
      <w:r w:rsidRPr="00C322D9">
        <w:rPr>
          <w:color w:val="000000"/>
          <w:sz w:val="28"/>
          <w:szCs w:val="28"/>
        </w:rPr>
        <w:t>О</w:t>
      </w:r>
      <w:r>
        <w:rPr>
          <w:color w:val="000000"/>
          <w:sz w:val="28"/>
          <w:szCs w:val="28"/>
        </w:rPr>
        <w:t>бщество с ограниченной ответственностью</w:t>
      </w:r>
      <w:r w:rsidRPr="00C322D9">
        <w:rPr>
          <w:color w:val="000000"/>
          <w:sz w:val="28"/>
          <w:szCs w:val="28"/>
        </w:rPr>
        <w:t xml:space="preserve"> «</w:t>
      </w:r>
      <w:r>
        <w:rPr>
          <w:color w:val="000000"/>
          <w:sz w:val="28"/>
          <w:szCs w:val="28"/>
        </w:rPr>
        <w:t>Тепловые сети Новокузнецка</w:t>
      </w:r>
      <w:r w:rsidRPr="00C322D9">
        <w:rPr>
          <w:color w:val="000000"/>
          <w:sz w:val="28"/>
          <w:szCs w:val="28"/>
        </w:rPr>
        <w:t>»</w:t>
      </w:r>
      <w:r>
        <w:rPr>
          <w:color w:val="000000"/>
          <w:sz w:val="28"/>
          <w:szCs w:val="28"/>
        </w:rPr>
        <w:t xml:space="preserve"> (далее ООО «ТСН»)</w:t>
      </w:r>
      <w:r w:rsidRPr="00C322D9">
        <w:rPr>
          <w:color w:val="000000"/>
          <w:sz w:val="28"/>
          <w:szCs w:val="28"/>
        </w:rPr>
        <w:t xml:space="preserve"> обратилось в адрес региональной энергетической </w:t>
      </w:r>
      <w:r w:rsidRPr="00055C26">
        <w:rPr>
          <w:sz w:val="28"/>
          <w:szCs w:val="28"/>
        </w:rPr>
        <w:t>комиссии Кемеровской области (далее РЭК) с заявлением от 31.08.2018 № Исх-3-9.2/1-75405/18-0-0 об утверждении платы за подключение объектов заявителей, подключаемая</w:t>
      </w:r>
      <w:r w:rsidRPr="006C021E">
        <w:rPr>
          <w:color w:val="000000"/>
          <w:sz w:val="28"/>
          <w:szCs w:val="28"/>
        </w:rPr>
        <w:t xml:space="preserve"> </w:t>
      </w:r>
      <w:r w:rsidRPr="00345ACC">
        <w:rPr>
          <w:color w:val="000000"/>
          <w:sz w:val="28"/>
          <w:szCs w:val="28"/>
        </w:rPr>
        <w:t xml:space="preserve">тепловая нагрузка </w:t>
      </w:r>
      <w:r>
        <w:rPr>
          <w:color w:val="000000"/>
          <w:sz w:val="28"/>
          <w:szCs w:val="28"/>
        </w:rPr>
        <w:t>которых</w:t>
      </w:r>
      <w:r w:rsidRPr="00345ACC">
        <w:rPr>
          <w:color w:val="000000"/>
          <w:sz w:val="28"/>
          <w:szCs w:val="28"/>
        </w:rPr>
        <w:t xml:space="preserve"> </w:t>
      </w:r>
      <w:r>
        <w:rPr>
          <w:color w:val="000000"/>
          <w:sz w:val="28"/>
          <w:szCs w:val="28"/>
        </w:rPr>
        <w:br/>
      </w:r>
      <w:r w:rsidRPr="00345ACC">
        <w:rPr>
          <w:color w:val="000000"/>
          <w:sz w:val="28"/>
          <w:szCs w:val="28"/>
        </w:rPr>
        <w:t>более 0,1</w:t>
      </w:r>
      <w:r>
        <w:rPr>
          <w:color w:val="000000"/>
          <w:sz w:val="28"/>
          <w:szCs w:val="28"/>
        </w:rPr>
        <w:t> </w:t>
      </w:r>
      <w:r w:rsidRPr="00345ACC">
        <w:rPr>
          <w:color w:val="000000"/>
          <w:sz w:val="28"/>
          <w:szCs w:val="28"/>
        </w:rPr>
        <w:t>Гкал/ч и не превышает 1,5 Гкал/ч</w:t>
      </w:r>
      <w:r w:rsidRPr="006C021E">
        <w:rPr>
          <w:color w:val="000000"/>
          <w:sz w:val="28"/>
          <w:szCs w:val="28"/>
        </w:rPr>
        <w:t xml:space="preserve">, </w:t>
      </w:r>
      <w:r>
        <w:rPr>
          <w:color w:val="000000"/>
          <w:sz w:val="28"/>
          <w:szCs w:val="28"/>
        </w:rPr>
        <w:t>к тепловым сетям ООО</w:t>
      </w:r>
      <w:r w:rsidRPr="00C322D9">
        <w:rPr>
          <w:color w:val="000000"/>
          <w:sz w:val="28"/>
          <w:szCs w:val="28"/>
        </w:rPr>
        <w:t xml:space="preserve"> «</w:t>
      </w:r>
      <w:r>
        <w:rPr>
          <w:color w:val="000000"/>
          <w:sz w:val="28"/>
          <w:szCs w:val="28"/>
        </w:rPr>
        <w:t>ТСН</w:t>
      </w:r>
      <w:r w:rsidRPr="00C322D9">
        <w:rPr>
          <w:color w:val="000000"/>
          <w:sz w:val="28"/>
          <w:szCs w:val="28"/>
        </w:rPr>
        <w:t>»</w:t>
      </w:r>
      <w:r>
        <w:rPr>
          <w:color w:val="000000"/>
          <w:sz w:val="28"/>
          <w:szCs w:val="28"/>
        </w:rPr>
        <w:t>.</w:t>
      </w:r>
    </w:p>
    <w:p w:rsidR="008B3A71" w:rsidRPr="00157EA6" w:rsidRDefault="008B3A71" w:rsidP="008B3A71">
      <w:pPr>
        <w:pStyle w:val="ad"/>
        <w:spacing w:line="276" w:lineRule="auto"/>
        <w:ind w:firstLine="720"/>
        <w:rPr>
          <w:b/>
          <w:color w:val="000000"/>
          <w:sz w:val="28"/>
          <w:szCs w:val="28"/>
        </w:rPr>
      </w:pPr>
      <w:r w:rsidRPr="00157EA6">
        <w:rPr>
          <w:b/>
          <w:color w:val="000000"/>
          <w:sz w:val="28"/>
          <w:szCs w:val="28"/>
        </w:rPr>
        <w:t xml:space="preserve">Нормативно-методической основой проведения анализа материалов, представленных </w:t>
      </w:r>
      <w:r>
        <w:rPr>
          <w:b/>
          <w:color w:val="000000"/>
          <w:sz w:val="28"/>
          <w:szCs w:val="28"/>
        </w:rPr>
        <w:t>ОО</w:t>
      </w:r>
      <w:r w:rsidRPr="00157EA6">
        <w:rPr>
          <w:b/>
          <w:color w:val="000000"/>
          <w:sz w:val="28"/>
          <w:szCs w:val="28"/>
        </w:rPr>
        <w:t>О «</w:t>
      </w:r>
      <w:r>
        <w:rPr>
          <w:b/>
          <w:color w:val="000000"/>
          <w:sz w:val="28"/>
          <w:szCs w:val="28"/>
        </w:rPr>
        <w:t>ТСН</w:t>
      </w:r>
      <w:r w:rsidRPr="00157EA6">
        <w:rPr>
          <w:b/>
          <w:color w:val="000000"/>
          <w:sz w:val="28"/>
          <w:szCs w:val="28"/>
        </w:rPr>
        <w:t>» являются:</w:t>
      </w:r>
    </w:p>
    <w:p w:rsidR="008B3A71" w:rsidRPr="00157EA6"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r w:rsidRPr="00157EA6">
        <w:rPr>
          <w:color w:val="000000"/>
          <w:sz w:val="28"/>
          <w:szCs w:val="28"/>
        </w:rPr>
        <w:t>Гражданский кодекс Российской Федерации;</w:t>
      </w:r>
    </w:p>
    <w:p w:rsidR="008B3A71" w:rsidRPr="00157EA6"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r w:rsidRPr="00157EA6">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rsidR="008B3A71" w:rsidRPr="00157EA6"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r w:rsidRPr="00157EA6">
        <w:rPr>
          <w:color w:val="000000"/>
          <w:sz w:val="28"/>
          <w:szCs w:val="28"/>
        </w:rPr>
        <w:t>Налоговый кодекс Российской Федерации (в дальнейшем НК РФ);</w:t>
      </w:r>
    </w:p>
    <w:p w:rsidR="008B3A71" w:rsidRPr="00157EA6"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r w:rsidRPr="00157EA6">
        <w:rPr>
          <w:color w:val="000000"/>
          <w:sz w:val="28"/>
          <w:szCs w:val="28"/>
        </w:rPr>
        <w:t>Трудовой Кодекс Российской Федерации (в дальнейшем ТК РФ);</w:t>
      </w:r>
    </w:p>
    <w:p w:rsidR="008B3A71" w:rsidRPr="00157EA6"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r w:rsidRPr="00157EA6">
        <w:rPr>
          <w:color w:val="000000"/>
          <w:sz w:val="28"/>
          <w:szCs w:val="28"/>
        </w:rPr>
        <w:t>Федеральный закон от 27.07.2010 № 190-ФЗ «О теплоснабжении»;</w:t>
      </w:r>
    </w:p>
    <w:p w:rsidR="008B3A71"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r w:rsidRPr="00157EA6">
        <w:rPr>
          <w:color w:val="000000"/>
          <w:sz w:val="28"/>
          <w:szCs w:val="28"/>
        </w:rPr>
        <w:t>Федеральный Закон от 17.08.1995 № 147-ФЗ «О естественных монополиях»;</w:t>
      </w:r>
    </w:p>
    <w:p w:rsidR="008B3A71" w:rsidRPr="00157EA6" w:rsidRDefault="008B3A71" w:rsidP="008B3A71">
      <w:pPr>
        <w:numPr>
          <w:ilvl w:val="1"/>
          <w:numId w:val="7"/>
        </w:numPr>
        <w:tabs>
          <w:tab w:val="clear" w:pos="360"/>
          <w:tab w:val="left" w:pos="993"/>
          <w:tab w:val="num" w:pos="1843"/>
        </w:tabs>
        <w:spacing w:line="276" w:lineRule="auto"/>
        <w:ind w:left="0" w:firstLine="709"/>
        <w:jc w:val="both"/>
        <w:rPr>
          <w:color w:val="000000"/>
          <w:sz w:val="28"/>
          <w:szCs w:val="28"/>
        </w:rPr>
      </w:pPr>
      <w:r w:rsidRPr="00330F05">
        <w:rPr>
          <w:color w:val="000000"/>
          <w:sz w:val="28"/>
          <w:szCs w:val="28"/>
        </w:rPr>
        <w:t>НЦС-2017. НЦС 81-02-13-2017. Укрупненные нормативы цены строительства. Сборник 13. Наружные тепловые сети</w:t>
      </w:r>
    </w:p>
    <w:p w:rsidR="008B3A71" w:rsidRPr="00157EA6"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r w:rsidRPr="00157EA6">
        <w:rPr>
          <w:color w:val="000000"/>
          <w:sz w:val="28"/>
          <w:szCs w:val="28"/>
        </w:rPr>
        <w:t>Постановление П</w:t>
      </w:r>
      <w:r>
        <w:rPr>
          <w:color w:val="000000"/>
          <w:sz w:val="28"/>
          <w:szCs w:val="28"/>
        </w:rPr>
        <w:t xml:space="preserve">равительства РФ от 13.02.2006 </w:t>
      </w:r>
      <w:r w:rsidRPr="00157EA6">
        <w:rPr>
          <w:color w:val="000000"/>
          <w:sz w:val="28"/>
          <w:szCs w:val="28"/>
        </w:rPr>
        <w:t>№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8B3A71" w:rsidRPr="00816097"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bookmarkStart w:id="49" w:name="_Hlk488313538"/>
      <w:r w:rsidRPr="00816097">
        <w:rPr>
          <w:color w:val="000000"/>
          <w:sz w:val="28"/>
          <w:szCs w:val="28"/>
        </w:rPr>
        <w:t xml:space="preserve">Постановление Правительства РФ от 05.07.2018 № 787 «О подключении (технологическом присоединении) к системам теплоснабжения, </w:t>
      </w:r>
      <w:r w:rsidRPr="00816097">
        <w:rPr>
          <w:color w:val="000000"/>
          <w:sz w:val="28"/>
          <w:szCs w:val="28"/>
        </w:rPr>
        <w:lastRenderedPageBreak/>
        <w:t>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Pr>
          <w:color w:val="000000"/>
          <w:sz w:val="28"/>
          <w:szCs w:val="28"/>
        </w:rPr>
        <w:t>;</w:t>
      </w:r>
    </w:p>
    <w:p w:rsidR="008B3A71" w:rsidRPr="00157EA6"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r w:rsidRPr="00157EA6">
        <w:rPr>
          <w:color w:val="000000"/>
          <w:sz w:val="28"/>
          <w:szCs w:val="28"/>
        </w:rPr>
        <w:t xml:space="preserve">Постановление Правительства РФ от </w:t>
      </w:r>
      <w:r>
        <w:rPr>
          <w:color w:val="000000"/>
          <w:sz w:val="28"/>
          <w:szCs w:val="28"/>
        </w:rPr>
        <w:t>0</w:t>
      </w:r>
      <w:r w:rsidRPr="00157EA6">
        <w:rPr>
          <w:color w:val="000000"/>
          <w:sz w:val="28"/>
          <w:szCs w:val="28"/>
        </w:rPr>
        <w:t>6</w:t>
      </w:r>
      <w:r>
        <w:rPr>
          <w:color w:val="000000"/>
          <w:sz w:val="28"/>
          <w:szCs w:val="28"/>
        </w:rPr>
        <w:t>.07.1998</w:t>
      </w:r>
      <w:r w:rsidRPr="00157EA6">
        <w:rPr>
          <w:color w:val="000000"/>
          <w:sz w:val="28"/>
          <w:szCs w:val="28"/>
        </w:rPr>
        <w:t xml:space="preserve"> № 700 «О введении раздельного учета затрат по регулируемым видам деятельности в энергетике»;</w:t>
      </w:r>
    </w:p>
    <w:p w:rsidR="008B3A71" w:rsidRPr="00157EA6"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r w:rsidRPr="00157EA6">
        <w:rPr>
          <w:color w:val="000000"/>
          <w:sz w:val="28"/>
          <w:szCs w:val="28"/>
        </w:rPr>
        <w:t>Постановление Правительства Российской Федерации 22.10.2012 №1075 «О ценообразовании в сфере теплоснабжения»;</w:t>
      </w:r>
    </w:p>
    <w:p w:rsidR="008B3A71" w:rsidRPr="00157EA6"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r w:rsidRPr="00157EA6">
        <w:rPr>
          <w:color w:val="000000"/>
          <w:sz w:val="28"/>
          <w:szCs w:val="28"/>
        </w:rPr>
        <w:t>Приказ Министерства строительства и жилищно-коммунального хозяйства Россий</w:t>
      </w:r>
      <w:r>
        <w:rPr>
          <w:color w:val="000000"/>
          <w:sz w:val="28"/>
          <w:szCs w:val="28"/>
        </w:rPr>
        <w:t>ской Федерации от 28.08.2014</w:t>
      </w:r>
      <w:r w:rsidRPr="00157EA6">
        <w:rPr>
          <w:color w:val="000000"/>
          <w:sz w:val="28"/>
          <w:szCs w:val="28"/>
        </w:rPr>
        <w:t xml:space="preserve"> №506/</w:t>
      </w:r>
      <w:proofErr w:type="spellStart"/>
      <w:r w:rsidRPr="00157EA6">
        <w:rPr>
          <w:color w:val="000000"/>
          <w:sz w:val="28"/>
          <w:szCs w:val="28"/>
        </w:rPr>
        <w:t>пр</w:t>
      </w:r>
      <w:proofErr w:type="spellEnd"/>
      <w:r w:rsidRPr="00157EA6">
        <w:rPr>
          <w:color w:val="000000"/>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8B3A71" w:rsidRPr="00157EA6" w:rsidRDefault="008B3A71" w:rsidP="008B3A71">
      <w:pPr>
        <w:numPr>
          <w:ilvl w:val="1"/>
          <w:numId w:val="7"/>
        </w:numPr>
        <w:tabs>
          <w:tab w:val="clear" w:pos="360"/>
          <w:tab w:val="num" w:pos="0"/>
          <w:tab w:val="left" w:pos="993"/>
        </w:tabs>
        <w:spacing w:line="276" w:lineRule="auto"/>
        <w:ind w:left="0" w:firstLine="709"/>
        <w:jc w:val="both"/>
        <w:rPr>
          <w:color w:val="000000"/>
          <w:sz w:val="28"/>
          <w:szCs w:val="28"/>
        </w:rPr>
      </w:pPr>
      <w:r w:rsidRPr="00157EA6">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w:t>
      </w:r>
      <w:r>
        <w:rPr>
          <w:color w:val="000000"/>
          <w:sz w:val="28"/>
          <w:szCs w:val="28"/>
        </w:rPr>
        <w:t xml:space="preserve">ифов на продукцию (услуги) в </w:t>
      </w:r>
      <w:r w:rsidRPr="00157EA6">
        <w:rPr>
          <w:color w:val="000000"/>
          <w:sz w:val="28"/>
          <w:szCs w:val="28"/>
        </w:rPr>
        <w:t>энергетической отрасли.</w:t>
      </w:r>
    </w:p>
    <w:bookmarkEnd w:id="49"/>
    <w:p w:rsidR="008B3A71" w:rsidRPr="00157EA6" w:rsidRDefault="008B3A71" w:rsidP="008B3A71">
      <w:pPr>
        <w:spacing w:line="276" w:lineRule="auto"/>
        <w:jc w:val="center"/>
        <w:rPr>
          <w:b/>
          <w:color w:val="000000"/>
          <w:sz w:val="28"/>
          <w:szCs w:val="28"/>
        </w:rPr>
      </w:pPr>
    </w:p>
    <w:p w:rsidR="008B3A71" w:rsidRPr="00157EA6" w:rsidRDefault="008B3A71" w:rsidP="008B3A71">
      <w:pPr>
        <w:spacing w:line="276" w:lineRule="auto"/>
        <w:jc w:val="center"/>
        <w:rPr>
          <w:b/>
          <w:color w:val="000000"/>
          <w:sz w:val="28"/>
          <w:szCs w:val="28"/>
        </w:rPr>
      </w:pPr>
      <w:r w:rsidRPr="00157EA6">
        <w:rPr>
          <w:b/>
          <w:color w:val="000000"/>
          <w:sz w:val="28"/>
          <w:szCs w:val="28"/>
        </w:rPr>
        <w:t>Перечень представленных материалов</w:t>
      </w:r>
    </w:p>
    <w:p w:rsidR="008B3A71" w:rsidRDefault="008B3A71" w:rsidP="008B3A71">
      <w:pPr>
        <w:spacing w:line="276" w:lineRule="auto"/>
        <w:ind w:firstLine="709"/>
        <w:jc w:val="both"/>
        <w:rPr>
          <w:color w:val="000000"/>
          <w:sz w:val="28"/>
          <w:szCs w:val="28"/>
        </w:rPr>
      </w:pPr>
    </w:p>
    <w:p w:rsidR="008B3A71" w:rsidRPr="00DF3746" w:rsidRDefault="008B3A71" w:rsidP="008B3A71">
      <w:pPr>
        <w:spacing w:line="276" w:lineRule="auto"/>
        <w:ind w:firstLine="709"/>
        <w:jc w:val="both"/>
        <w:rPr>
          <w:color w:val="000000"/>
          <w:sz w:val="28"/>
          <w:szCs w:val="28"/>
        </w:rPr>
      </w:pPr>
      <w:r w:rsidRPr="00DF3746">
        <w:rPr>
          <w:color w:val="000000"/>
          <w:sz w:val="28"/>
          <w:szCs w:val="28"/>
        </w:rPr>
        <w:t>Предприятием представлено заявление</w:t>
      </w:r>
      <w:r>
        <w:rPr>
          <w:color w:val="000000"/>
          <w:sz w:val="28"/>
          <w:szCs w:val="28"/>
        </w:rPr>
        <w:t xml:space="preserve"> на установление платы за подключение на 2019 год объектов </w:t>
      </w:r>
      <w:r w:rsidRPr="006C021E">
        <w:rPr>
          <w:color w:val="000000"/>
          <w:sz w:val="28"/>
          <w:szCs w:val="28"/>
        </w:rPr>
        <w:t xml:space="preserve">заявителей, подключаемая </w:t>
      </w:r>
      <w:r w:rsidRPr="00FF047E">
        <w:rPr>
          <w:color w:val="000000"/>
          <w:sz w:val="28"/>
          <w:szCs w:val="28"/>
        </w:rPr>
        <w:t xml:space="preserve">тепловая нагрузка которых более 0,1 Гкал/ч и не превышает 1,5 Гкал/ч </w:t>
      </w:r>
      <w:r>
        <w:rPr>
          <w:color w:val="000000"/>
          <w:sz w:val="28"/>
          <w:szCs w:val="28"/>
        </w:rPr>
        <w:t>к тепловым ООО «ТСН»</w:t>
      </w:r>
      <w:r w:rsidRPr="0057008D">
        <w:rPr>
          <w:color w:val="000000"/>
          <w:sz w:val="28"/>
          <w:szCs w:val="28"/>
        </w:rPr>
        <w:t xml:space="preserve"> </w:t>
      </w:r>
      <w:r w:rsidRPr="00F149E0">
        <w:rPr>
          <w:color w:val="000000"/>
          <w:sz w:val="28"/>
          <w:szCs w:val="28"/>
        </w:rPr>
        <w:t xml:space="preserve">от </w:t>
      </w:r>
      <w:r>
        <w:rPr>
          <w:color w:val="000000"/>
          <w:sz w:val="28"/>
          <w:szCs w:val="28"/>
        </w:rPr>
        <w:t>31</w:t>
      </w:r>
      <w:r w:rsidRPr="00F317C9">
        <w:rPr>
          <w:color w:val="000000"/>
          <w:sz w:val="28"/>
          <w:szCs w:val="28"/>
        </w:rPr>
        <w:t>.0</w:t>
      </w:r>
      <w:r>
        <w:rPr>
          <w:color w:val="000000"/>
          <w:sz w:val="28"/>
          <w:szCs w:val="28"/>
        </w:rPr>
        <w:t>8</w:t>
      </w:r>
      <w:r w:rsidRPr="00F317C9">
        <w:rPr>
          <w:color w:val="000000"/>
          <w:sz w:val="28"/>
          <w:szCs w:val="28"/>
        </w:rPr>
        <w:t>.2018 № Исх-3-9.2/1-</w:t>
      </w:r>
      <w:r>
        <w:rPr>
          <w:color w:val="000000"/>
          <w:sz w:val="28"/>
          <w:szCs w:val="28"/>
        </w:rPr>
        <w:t>75405</w:t>
      </w:r>
      <w:r w:rsidRPr="00F317C9">
        <w:rPr>
          <w:color w:val="000000"/>
          <w:sz w:val="28"/>
          <w:szCs w:val="28"/>
        </w:rPr>
        <w:t>/18-0-0</w:t>
      </w:r>
      <w:r>
        <w:rPr>
          <w:color w:val="000000"/>
          <w:sz w:val="28"/>
          <w:szCs w:val="28"/>
        </w:rPr>
        <w:t>, которое содержит</w:t>
      </w:r>
      <w:r w:rsidRPr="00DF3746">
        <w:rPr>
          <w:color w:val="000000"/>
          <w:sz w:val="28"/>
          <w:szCs w:val="28"/>
        </w:rPr>
        <w:t>:</w:t>
      </w:r>
    </w:p>
    <w:p w:rsidR="008B3A71" w:rsidRPr="00362040" w:rsidRDefault="008B3A71" w:rsidP="008B3A71">
      <w:pPr>
        <w:numPr>
          <w:ilvl w:val="0"/>
          <w:numId w:val="25"/>
        </w:numPr>
        <w:tabs>
          <w:tab w:val="left" w:pos="1134"/>
        </w:tabs>
        <w:spacing w:line="276" w:lineRule="auto"/>
        <w:ind w:left="0" w:firstLine="709"/>
        <w:jc w:val="both"/>
        <w:rPr>
          <w:color w:val="000000"/>
          <w:sz w:val="28"/>
          <w:szCs w:val="28"/>
        </w:rPr>
      </w:pPr>
      <w:r w:rsidRPr="00362040">
        <w:rPr>
          <w:color w:val="000000"/>
          <w:sz w:val="28"/>
          <w:szCs w:val="28"/>
        </w:rPr>
        <w:t>Приложение 7.1 Расчет расходов на проведение мероприятий по подключению объектов заявителей;</w:t>
      </w:r>
    </w:p>
    <w:p w:rsidR="008B3A71" w:rsidRDefault="008B3A71" w:rsidP="008B3A71">
      <w:pPr>
        <w:numPr>
          <w:ilvl w:val="0"/>
          <w:numId w:val="25"/>
        </w:numPr>
        <w:tabs>
          <w:tab w:val="left" w:pos="1134"/>
        </w:tabs>
        <w:spacing w:line="276" w:lineRule="auto"/>
        <w:ind w:left="0" w:firstLine="709"/>
        <w:jc w:val="both"/>
        <w:rPr>
          <w:color w:val="000000"/>
          <w:sz w:val="28"/>
          <w:szCs w:val="28"/>
        </w:rPr>
      </w:pPr>
      <w:r w:rsidRPr="00362040">
        <w:rPr>
          <w:color w:val="000000"/>
          <w:sz w:val="28"/>
          <w:szCs w:val="28"/>
        </w:rPr>
        <w:t>Приложение 7.2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w:t>
      </w:r>
    </w:p>
    <w:p w:rsidR="008B3A71" w:rsidRPr="00362040" w:rsidRDefault="008B3A71" w:rsidP="008B3A71">
      <w:pPr>
        <w:numPr>
          <w:ilvl w:val="0"/>
          <w:numId w:val="25"/>
        </w:numPr>
        <w:tabs>
          <w:tab w:val="left" w:pos="1134"/>
        </w:tabs>
        <w:spacing w:line="276" w:lineRule="auto"/>
        <w:ind w:left="0" w:firstLine="709"/>
        <w:jc w:val="both"/>
        <w:rPr>
          <w:color w:val="000000"/>
          <w:sz w:val="28"/>
          <w:szCs w:val="28"/>
        </w:rPr>
      </w:pPr>
      <w:r w:rsidRPr="00362040">
        <w:rPr>
          <w:color w:val="000000"/>
          <w:sz w:val="28"/>
          <w:szCs w:val="28"/>
        </w:rPr>
        <w:t>Приложение 7.4 Расчет платы за подключение объектов заявителей, подключаемая тепловая нагрузка которых более 0,1 Гкал/ч</w:t>
      </w:r>
      <w:r>
        <w:rPr>
          <w:color w:val="000000"/>
          <w:sz w:val="28"/>
          <w:szCs w:val="28"/>
        </w:rPr>
        <w:t xml:space="preserve"> </w:t>
      </w:r>
      <w:r w:rsidRPr="00362040">
        <w:rPr>
          <w:color w:val="000000"/>
          <w:sz w:val="28"/>
          <w:szCs w:val="28"/>
        </w:rPr>
        <w:t xml:space="preserve">и не превышает </w:t>
      </w:r>
      <w:r>
        <w:rPr>
          <w:color w:val="000000"/>
          <w:sz w:val="28"/>
          <w:szCs w:val="28"/>
        </w:rPr>
        <w:br/>
      </w:r>
      <w:r w:rsidRPr="00362040">
        <w:rPr>
          <w:color w:val="000000"/>
          <w:sz w:val="28"/>
          <w:szCs w:val="28"/>
        </w:rPr>
        <w:t>1,5 Гкал/ч Расчет расходов на проведение мероприятий по подключению объектов заявителей;</w:t>
      </w:r>
    </w:p>
    <w:p w:rsidR="008B3A71" w:rsidRDefault="008B3A71" w:rsidP="008B3A71">
      <w:pPr>
        <w:numPr>
          <w:ilvl w:val="0"/>
          <w:numId w:val="25"/>
        </w:numPr>
        <w:tabs>
          <w:tab w:val="left" w:pos="1134"/>
        </w:tabs>
        <w:spacing w:line="276" w:lineRule="auto"/>
        <w:ind w:left="0" w:firstLine="709"/>
        <w:jc w:val="both"/>
        <w:rPr>
          <w:color w:val="000000"/>
          <w:sz w:val="28"/>
          <w:szCs w:val="28"/>
        </w:rPr>
      </w:pPr>
      <w:r>
        <w:rPr>
          <w:color w:val="000000"/>
          <w:sz w:val="28"/>
          <w:szCs w:val="28"/>
        </w:rPr>
        <w:t>Расчет налога на прибыль;</w:t>
      </w:r>
    </w:p>
    <w:p w:rsidR="008B3A71" w:rsidRDefault="008B3A71" w:rsidP="008B3A71">
      <w:pPr>
        <w:numPr>
          <w:ilvl w:val="0"/>
          <w:numId w:val="25"/>
        </w:numPr>
        <w:tabs>
          <w:tab w:val="left" w:pos="1134"/>
        </w:tabs>
        <w:spacing w:line="276" w:lineRule="auto"/>
        <w:ind w:left="0" w:firstLine="709"/>
        <w:jc w:val="both"/>
        <w:rPr>
          <w:color w:val="000000"/>
          <w:sz w:val="28"/>
          <w:szCs w:val="28"/>
        </w:rPr>
      </w:pPr>
      <w:r>
        <w:rPr>
          <w:color w:val="000000"/>
          <w:sz w:val="28"/>
          <w:szCs w:val="28"/>
        </w:rPr>
        <w:t>Расходы обслуживания заемных средств;</w:t>
      </w:r>
    </w:p>
    <w:p w:rsidR="008B3A71" w:rsidRDefault="008B3A71" w:rsidP="008B3A71">
      <w:pPr>
        <w:numPr>
          <w:ilvl w:val="0"/>
          <w:numId w:val="25"/>
        </w:numPr>
        <w:tabs>
          <w:tab w:val="left" w:pos="1134"/>
        </w:tabs>
        <w:spacing w:line="276" w:lineRule="auto"/>
        <w:ind w:left="0" w:firstLine="709"/>
        <w:jc w:val="both"/>
        <w:rPr>
          <w:color w:val="000000"/>
          <w:sz w:val="28"/>
          <w:szCs w:val="28"/>
        </w:rPr>
      </w:pPr>
      <w:r>
        <w:rPr>
          <w:color w:val="000000"/>
          <w:sz w:val="28"/>
          <w:szCs w:val="28"/>
        </w:rPr>
        <w:lastRenderedPageBreak/>
        <w:t>Копия заявления ООО «УК «Союз» о выдачи технических условий на присоединение жилых домов к тепловым сетям ООО «ТСН» от 16.03.2018 №5;</w:t>
      </w:r>
    </w:p>
    <w:p w:rsidR="008B3A71" w:rsidRDefault="008B3A71" w:rsidP="008B3A71">
      <w:pPr>
        <w:numPr>
          <w:ilvl w:val="0"/>
          <w:numId w:val="25"/>
        </w:numPr>
        <w:tabs>
          <w:tab w:val="left" w:pos="1134"/>
        </w:tabs>
        <w:spacing w:line="276" w:lineRule="auto"/>
        <w:ind w:left="0" w:firstLine="709"/>
        <w:jc w:val="both"/>
        <w:rPr>
          <w:color w:val="000000"/>
          <w:sz w:val="28"/>
          <w:szCs w:val="28"/>
        </w:rPr>
      </w:pPr>
      <w:r>
        <w:rPr>
          <w:color w:val="000000"/>
          <w:sz w:val="28"/>
          <w:szCs w:val="28"/>
        </w:rPr>
        <w:t>Копия заявления ООО «УК «Союз» о выдачи технических условий на присоединение жилых домов к тепловым сетям ООО «ТСН» от 16.03.2018 №6</w:t>
      </w:r>
    </w:p>
    <w:p w:rsidR="008B3A71" w:rsidRPr="00483BDE" w:rsidRDefault="008B3A71" w:rsidP="008B3A71">
      <w:pPr>
        <w:numPr>
          <w:ilvl w:val="0"/>
          <w:numId w:val="25"/>
        </w:numPr>
        <w:tabs>
          <w:tab w:val="left" w:pos="1134"/>
        </w:tabs>
        <w:spacing w:line="276" w:lineRule="auto"/>
        <w:ind w:left="0" w:firstLine="709"/>
        <w:jc w:val="both"/>
        <w:rPr>
          <w:color w:val="000000"/>
          <w:sz w:val="28"/>
          <w:szCs w:val="28"/>
        </w:rPr>
      </w:pPr>
      <w:r>
        <w:rPr>
          <w:color w:val="000000"/>
          <w:sz w:val="28"/>
          <w:szCs w:val="28"/>
        </w:rPr>
        <w:t>Копия заявления ООО «УК «Союз» о выдачи технических условий на присоединение жилых домов к тепловым сетям ООО «ТСН» от 16.03.2018 №8;</w:t>
      </w:r>
    </w:p>
    <w:p w:rsidR="008B3A71" w:rsidRPr="004435C8" w:rsidRDefault="008B3A71" w:rsidP="008B3A71">
      <w:pPr>
        <w:numPr>
          <w:ilvl w:val="0"/>
          <w:numId w:val="25"/>
        </w:numPr>
        <w:tabs>
          <w:tab w:val="left" w:pos="1134"/>
        </w:tabs>
        <w:spacing w:line="276" w:lineRule="auto"/>
        <w:ind w:left="0" w:firstLine="709"/>
        <w:jc w:val="both"/>
        <w:rPr>
          <w:color w:val="000000"/>
          <w:sz w:val="28"/>
          <w:szCs w:val="28"/>
        </w:rPr>
      </w:pPr>
      <w:r w:rsidRPr="004435C8">
        <w:rPr>
          <w:color w:val="000000"/>
          <w:sz w:val="28"/>
          <w:szCs w:val="28"/>
        </w:rPr>
        <w:t>Пояснительные записки;</w:t>
      </w:r>
    </w:p>
    <w:p w:rsidR="008B3A71" w:rsidRPr="004435C8" w:rsidRDefault="008B3A71" w:rsidP="008B3A71">
      <w:pPr>
        <w:numPr>
          <w:ilvl w:val="0"/>
          <w:numId w:val="25"/>
        </w:numPr>
        <w:tabs>
          <w:tab w:val="left" w:pos="1134"/>
        </w:tabs>
        <w:spacing w:line="276" w:lineRule="auto"/>
        <w:ind w:left="0" w:firstLine="709"/>
        <w:jc w:val="both"/>
        <w:rPr>
          <w:color w:val="000000"/>
          <w:sz w:val="28"/>
          <w:szCs w:val="28"/>
        </w:rPr>
      </w:pPr>
      <w:r w:rsidRPr="004435C8">
        <w:rPr>
          <w:color w:val="000000"/>
          <w:sz w:val="28"/>
          <w:szCs w:val="28"/>
        </w:rPr>
        <w:t>Калькуляция на подключение к системе теплоснабжения на 201</w:t>
      </w:r>
      <w:r>
        <w:rPr>
          <w:color w:val="000000"/>
          <w:sz w:val="28"/>
          <w:szCs w:val="28"/>
        </w:rPr>
        <w:t>9</w:t>
      </w:r>
      <w:r w:rsidRPr="004435C8">
        <w:rPr>
          <w:color w:val="000000"/>
          <w:sz w:val="28"/>
          <w:szCs w:val="28"/>
        </w:rPr>
        <w:t xml:space="preserve"> год;</w:t>
      </w:r>
    </w:p>
    <w:p w:rsidR="008B3A71" w:rsidRPr="004435C8" w:rsidRDefault="008B3A71" w:rsidP="008B3A71">
      <w:pPr>
        <w:numPr>
          <w:ilvl w:val="0"/>
          <w:numId w:val="25"/>
        </w:numPr>
        <w:tabs>
          <w:tab w:val="left" w:pos="1134"/>
        </w:tabs>
        <w:spacing w:line="276" w:lineRule="auto"/>
        <w:ind w:left="0" w:firstLine="709"/>
        <w:jc w:val="both"/>
        <w:rPr>
          <w:color w:val="000000"/>
          <w:sz w:val="28"/>
          <w:szCs w:val="28"/>
        </w:rPr>
      </w:pPr>
      <w:r w:rsidRPr="004435C8">
        <w:rPr>
          <w:color w:val="000000"/>
          <w:sz w:val="28"/>
          <w:szCs w:val="28"/>
        </w:rPr>
        <w:t>Сметные расчеты;</w:t>
      </w:r>
    </w:p>
    <w:p w:rsidR="008B3A71" w:rsidRPr="004435C8" w:rsidRDefault="008B3A71" w:rsidP="008B3A71">
      <w:pPr>
        <w:numPr>
          <w:ilvl w:val="0"/>
          <w:numId w:val="25"/>
        </w:numPr>
        <w:tabs>
          <w:tab w:val="left" w:pos="1134"/>
        </w:tabs>
        <w:spacing w:line="276" w:lineRule="auto"/>
        <w:ind w:left="0" w:firstLine="709"/>
        <w:jc w:val="both"/>
        <w:rPr>
          <w:color w:val="000000"/>
          <w:sz w:val="28"/>
          <w:szCs w:val="28"/>
        </w:rPr>
      </w:pPr>
      <w:r w:rsidRPr="004435C8">
        <w:rPr>
          <w:color w:val="000000"/>
          <w:sz w:val="28"/>
          <w:szCs w:val="28"/>
        </w:rPr>
        <w:t>Рабочая документация.</w:t>
      </w:r>
    </w:p>
    <w:p w:rsidR="008B3A71" w:rsidRPr="00157EA6" w:rsidRDefault="008B3A71" w:rsidP="008B3A71">
      <w:pPr>
        <w:spacing w:line="26" w:lineRule="atLeast"/>
        <w:jc w:val="center"/>
        <w:rPr>
          <w:b/>
          <w:color w:val="000000"/>
          <w:sz w:val="28"/>
          <w:szCs w:val="28"/>
        </w:rPr>
      </w:pPr>
    </w:p>
    <w:p w:rsidR="008B3A71" w:rsidRPr="00157EA6" w:rsidRDefault="008B3A71" w:rsidP="008B3A71">
      <w:pPr>
        <w:tabs>
          <w:tab w:val="left" w:pos="2835"/>
          <w:tab w:val="left" w:pos="3119"/>
        </w:tabs>
        <w:spacing w:line="26" w:lineRule="atLeast"/>
        <w:jc w:val="center"/>
        <w:rPr>
          <w:b/>
          <w:color w:val="000000"/>
          <w:sz w:val="28"/>
          <w:szCs w:val="28"/>
        </w:rPr>
      </w:pPr>
      <w:r w:rsidRPr="00157EA6">
        <w:rPr>
          <w:b/>
          <w:color w:val="000000"/>
          <w:sz w:val="28"/>
          <w:szCs w:val="28"/>
        </w:rPr>
        <w:t xml:space="preserve">Физический объём работ по подключению </w:t>
      </w:r>
    </w:p>
    <w:p w:rsidR="008B3A71" w:rsidRPr="00157EA6" w:rsidRDefault="008B3A71" w:rsidP="008B3A71">
      <w:pPr>
        <w:tabs>
          <w:tab w:val="left" w:pos="2835"/>
          <w:tab w:val="left" w:pos="3119"/>
        </w:tabs>
        <w:spacing w:line="26" w:lineRule="atLeast"/>
        <w:jc w:val="center"/>
        <w:rPr>
          <w:color w:val="000000"/>
          <w:sz w:val="28"/>
          <w:szCs w:val="28"/>
        </w:rPr>
      </w:pPr>
    </w:p>
    <w:p w:rsidR="008B3A71" w:rsidRDefault="008B3A71" w:rsidP="008B3A71">
      <w:pPr>
        <w:spacing w:line="276" w:lineRule="auto"/>
        <w:ind w:firstLine="680"/>
        <w:jc w:val="both"/>
        <w:rPr>
          <w:bCs/>
          <w:color w:val="000000"/>
          <w:sz w:val="28"/>
        </w:rPr>
      </w:pPr>
      <w:r w:rsidRPr="00607BD4">
        <w:rPr>
          <w:bCs/>
          <w:color w:val="000000"/>
          <w:sz w:val="28"/>
        </w:rPr>
        <w:t xml:space="preserve">В соответствии с представленными </w:t>
      </w:r>
      <w:r>
        <w:rPr>
          <w:color w:val="000000"/>
          <w:sz w:val="28"/>
          <w:szCs w:val="28"/>
        </w:rPr>
        <w:t>ООО</w:t>
      </w:r>
      <w:r w:rsidRPr="00607BD4">
        <w:rPr>
          <w:color w:val="000000"/>
          <w:sz w:val="28"/>
          <w:szCs w:val="28"/>
        </w:rPr>
        <w:t xml:space="preserve"> «</w:t>
      </w:r>
      <w:r>
        <w:rPr>
          <w:color w:val="000000"/>
          <w:sz w:val="28"/>
          <w:szCs w:val="28"/>
        </w:rPr>
        <w:t>ТСН</w:t>
      </w:r>
      <w:r w:rsidRPr="00607BD4">
        <w:rPr>
          <w:color w:val="000000"/>
          <w:sz w:val="28"/>
          <w:szCs w:val="28"/>
        </w:rPr>
        <w:t>»</w:t>
      </w:r>
      <w:r w:rsidRPr="00607BD4">
        <w:rPr>
          <w:bCs/>
          <w:color w:val="000000"/>
          <w:sz w:val="28"/>
        </w:rPr>
        <w:t xml:space="preserve"> материалами, </w:t>
      </w:r>
      <w:r>
        <w:rPr>
          <w:bCs/>
          <w:color w:val="000000"/>
          <w:sz w:val="28"/>
        </w:rPr>
        <w:t>в</w:t>
      </w:r>
      <w:r w:rsidRPr="00904E73">
        <w:rPr>
          <w:bCs/>
          <w:color w:val="000000"/>
          <w:sz w:val="28"/>
        </w:rPr>
        <w:t xml:space="preserve"> целях дальнейшего гарантированного теплоснабжения без ущерба для существующих потребителей теплоэнергии, запитанных от </w:t>
      </w:r>
      <w:r>
        <w:rPr>
          <w:bCs/>
          <w:color w:val="000000"/>
          <w:sz w:val="28"/>
        </w:rPr>
        <w:t>ООО</w:t>
      </w:r>
      <w:r w:rsidRPr="00904E73">
        <w:rPr>
          <w:bCs/>
          <w:color w:val="000000"/>
          <w:sz w:val="28"/>
        </w:rPr>
        <w:t xml:space="preserve"> «</w:t>
      </w:r>
      <w:r>
        <w:rPr>
          <w:bCs/>
          <w:color w:val="000000"/>
          <w:sz w:val="28"/>
        </w:rPr>
        <w:t>ТСН</w:t>
      </w:r>
      <w:r w:rsidRPr="00904E73">
        <w:rPr>
          <w:bCs/>
          <w:color w:val="000000"/>
          <w:sz w:val="28"/>
        </w:rPr>
        <w:t>»</w:t>
      </w:r>
      <w:r>
        <w:rPr>
          <w:bCs/>
          <w:color w:val="000000"/>
          <w:sz w:val="28"/>
        </w:rPr>
        <w:t xml:space="preserve"> для </w:t>
      </w:r>
      <w:r w:rsidRPr="00904E73">
        <w:rPr>
          <w:bCs/>
          <w:color w:val="000000"/>
          <w:sz w:val="28"/>
        </w:rPr>
        <w:t xml:space="preserve">подключения </w:t>
      </w:r>
      <w:r>
        <w:rPr>
          <w:bCs/>
          <w:color w:val="000000"/>
          <w:sz w:val="28"/>
        </w:rPr>
        <w:t>объектов заявителей необходимо:</w:t>
      </w:r>
    </w:p>
    <w:p w:rsidR="008B3A71" w:rsidRDefault="008B3A71" w:rsidP="008B3A71">
      <w:pPr>
        <w:numPr>
          <w:ilvl w:val="0"/>
          <w:numId w:val="27"/>
        </w:numPr>
        <w:spacing w:line="276" w:lineRule="auto"/>
        <w:jc w:val="both"/>
        <w:rPr>
          <w:bCs/>
          <w:color w:val="000000"/>
          <w:sz w:val="28"/>
        </w:rPr>
      </w:pPr>
      <w:bookmarkStart w:id="50" w:name="_Hlk519511079"/>
      <w:r w:rsidRPr="00483BDE">
        <w:rPr>
          <w:bCs/>
          <w:color w:val="000000"/>
          <w:sz w:val="28"/>
        </w:rPr>
        <w:t xml:space="preserve">Выполнить </w:t>
      </w:r>
      <w:bookmarkStart w:id="51" w:name="_Hlk526874915"/>
      <w:r w:rsidRPr="00483BDE">
        <w:rPr>
          <w:bCs/>
          <w:color w:val="000000"/>
          <w:sz w:val="28"/>
        </w:rPr>
        <w:t>строительство участка теплотрассы 2Ду150 мм от У</w:t>
      </w:r>
      <w:r>
        <w:rPr>
          <w:bCs/>
          <w:color w:val="000000"/>
          <w:sz w:val="28"/>
        </w:rPr>
        <w:t>Т</w:t>
      </w:r>
      <w:r w:rsidRPr="00483BDE">
        <w:rPr>
          <w:bCs/>
          <w:color w:val="000000"/>
          <w:sz w:val="28"/>
        </w:rPr>
        <w:t>-3 до УТ-1, протяженностью 325 м</w:t>
      </w:r>
      <w:bookmarkEnd w:id="51"/>
      <w:r>
        <w:rPr>
          <w:bCs/>
          <w:color w:val="000000"/>
          <w:sz w:val="28"/>
        </w:rPr>
        <w:t>.</w:t>
      </w:r>
    </w:p>
    <w:p w:rsidR="008B3A71" w:rsidRDefault="008B3A71" w:rsidP="008B3A71">
      <w:pPr>
        <w:numPr>
          <w:ilvl w:val="0"/>
          <w:numId w:val="27"/>
        </w:numPr>
        <w:spacing w:line="276" w:lineRule="auto"/>
        <w:jc w:val="both"/>
        <w:rPr>
          <w:bCs/>
          <w:color w:val="000000"/>
          <w:sz w:val="28"/>
        </w:rPr>
      </w:pPr>
      <w:r w:rsidRPr="00483BDE">
        <w:rPr>
          <w:bCs/>
          <w:color w:val="000000"/>
          <w:sz w:val="28"/>
        </w:rPr>
        <w:t>Выполнить строительство участка теплотрассы 2Ду1</w:t>
      </w:r>
      <w:r>
        <w:rPr>
          <w:bCs/>
          <w:color w:val="000000"/>
          <w:sz w:val="28"/>
        </w:rPr>
        <w:t>0</w:t>
      </w:r>
      <w:r w:rsidRPr="00483BDE">
        <w:rPr>
          <w:bCs/>
          <w:color w:val="000000"/>
          <w:sz w:val="28"/>
        </w:rPr>
        <w:t>0 мм от У</w:t>
      </w:r>
      <w:r>
        <w:rPr>
          <w:bCs/>
          <w:color w:val="000000"/>
          <w:sz w:val="28"/>
        </w:rPr>
        <w:t>Т</w:t>
      </w:r>
      <w:r w:rsidRPr="00483BDE">
        <w:rPr>
          <w:bCs/>
          <w:color w:val="000000"/>
          <w:sz w:val="28"/>
        </w:rPr>
        <w:t>-</w:t>
      </w:r>
      <w:r>
        <w:rPr>
          <w:bCs/>
          <w:color w:val="000000"/>
          <w:sz w:val="28"/>
        </w:rPr>
        <w:t>1</w:t>
      </w:r>
      <w:r w:rsidRPr="00483BDE">
        <w:rPr>
          <w:bCs/>
          <w:color w:val="000000"/>
          <w:sz w:val="28"/>
        </w:rPr>
        <w:t xml:space="preserve"> до </w:t>
      </w:r>
      <w:r>
        <w:rPr>
          <w:bCs/>
          <w:color w:val="000000"/>
          <w:sz w:val="28"/>
        </w:rPr>
        <w:t>стены МКД «Д5», «Д6»</w:t>
      </w:r>
      <w:r w:rsidRPr="00483BDE">
        <w:rPr>
          <w:bCs/>
          <w:color w:val="000000"/>
          <w:sz w:val="28"/>
        </w:rPr>
        <w:t>, протяженностью 3</w:t>
      </w:r>
      <w:r>
        <w:rPr>
          <w:bCs/>
          <w:color w:val="000000"/>
          <w:sz w:val="28"/>
        </w:rPr>
        <w:t>3</w:t>
      </w:r>
      <w:r w:rsidRPr="00483BDE">
        <w:rPr>
          <w:bCs/>
          <w:color w:val="000000"/>
          <w:sz w:val="28"/>
        </w:rPr>
        <w:t xml:space="preserve"> м</w:t>
      </w:r>
      <w:r>
        <w:rPr>
          <w:bCs/>
          <w:color w:val="000000"/>
          <w:sz w:val="28"/>
        </w:rPr>
        <w:t>.</w:t>
      </w:r>
    </w:p>
    <w:p w:rsidR="008B3A71" w:rsidRDefault="008B3A71" w:rsidP="008B3A71">
      <w:pPr>
        <w:numPr>
          <w:ilvl w:val="0"/>
          <w:numId w:val="27"/>
        </w:numPr>
        <w:spacing w:line="276" w:lineRule="auto"/>
        <w:jc w:val="both"/>
        <w:rPr>
          <w:bCs/>
          <w:color w:val="000000"/>
          <w:sz w:val="28"/>
        </w:rPr>
      </w:pPr>
      <w:r w:rsidRPr="00483BDE">
        <w:rPr>
          <w:bCs/>
          <w:color w:val="000000"/>
          <w:sz w:val="28"/>
        </w:rPr>
        <w:t>Выполнить строительство участка теплотрассы 2Ду1</w:t>
      </w:r>
      <w:r>
        <w:rPr>
          <w:bCs/>
          <w:color w:val="000000"/>
          <w:sz w:val="28"/>
        </w:rPr>
        <w:t>0</w:t>
      </w:r>
      <w:r w:rsidRPr="00483BDE">
        <w:rPr>
          <w:bCs/>
          <w:color w:val="000000"/>
          <w:sz w:val="28"/>
        </w:rPr>
        <w:t>0 мм от У</w:t>
      </w:r>
      <w:r>
        <w:rPr>
          <w:bCs/>
          <w:color w:val="000000"/>
          <w:sz w:val="28"/>
        </w:rPr>
        <w:t>Т</w:t>
      </w:r>
      <w:r w:rsidRPr="00483BDE">
        <w:rPr>
          <w:bCs/>
          <w:color w:val="000000"/>
          <w:sz w:val="28"/>
        </w:rPr>
        <w:t>-</w:t>
      </w:r>
      <w:r>
        <w:rPr>
          <w:bCs/>
          <w:color w:val="000000"/>
          <w:sz w:val="28"/>
        </w:rPr>
        <w:t>1</w:t>
      </w:r>
      <w:r w:rsidRPr="00483BDE">
        <w:rPr>
          <w:bCs/>
          <w:color w:val="000000"/>
          <w:sz w:val="28"/>
        </w:rPr>
        <w:t xml:space="preserve"> до </w:t>
      </w:r>
      <w:r>
        <w:rPr>
          <w:bCs/>
          <w:color w:val="000000"/>
          <w:sz w:val="28"/>
        </w:rPr>
        <w:t>стены МКД «С»,</w:t>
      </w:r>
      <w:r w:rsidRPr="00483BDE">
        <w:rPr>
          <w:bCs/>
          <w:color w:val="000000"/>
          <w:sz w:val="28"/>
        </w:rPr>
        <w:t xml:space="preserve"> протяженностью </w:t>
      </w:r>
      <w:r>
        <w:rPr>
          <w:bCs/>
          <w:color w:val="000000"/>
          <w:sz w:val="28"/>
        </w:rPr>
        <w:t>44</w:t>
      </w:r>
      <w:r w:rsidRPr="00483BDE">
        <w:rPr>
          <w:bCs/>
          <w:color w:val="000000"/>
          <w:sz w:val="28"/>
        </w:rPr>
        <w:t xml:space="preserve"> м</w:t>
      </w:r>
      <w:r>
        <w:rPr>
          <w:bCs/>
          <w:color w:val="000000"/>
          <w:sz w:val="28"/>
        </w:rPr>
        <w:t>.</w:t>
      </w:r>
    </w:p>
    <w:bookmarkEnd w:id="50"/>
    <w:p w:rsidR="008B3A71" w:rsidRDefault="008B3A71" w:rsidP="008B3A71">
      <w:pPr>
        <w:spacing w:line="276" w:lineRule="auto"/>
        <w:ind w:firstLine="709"/>
        <w:jc w:val="both"/>
        <w:rPr>
          <w:color w:val="000000"/>
          <w:sz w:val="28"/>
          <w:szCs w:val="28"/>
        </w:rPr>
      </w:pPr>
      <w:r w:rsidRPr="00157EA6">
        <w:rPr>
          <w:color w:val="000000"/>
          <w:spacing w:val="-5"/>
          <w:sz w:val="28"/>
          <w:szCs w:val="28"/>
        </w:rPr>
        <w:t>В соответствии с Правилами подключения к системам теплоснабжения, утвержденными пос</w:t>
      </w:r>
      <w:r>
        <w:rPr>
          <w:color w:val="000000"/>
          <w:spacing w:val="-5"/>
          <w:sz w:val="28"/>
          <w:szCs w:val="28"/>
        </w:rPr>
        <w:t>тановлением Правительства от 16.04.2012</w:t>
      </w:r>
      <w:r w:rsidRPr="00157EA6">
        <w:rPr>
          <w:color w:val="000000"/>
          <w:spacing w:val="-5"/>
          <w:sz w:val="28"/>
          <w:szCs w:val="28"/>
        </w:rPr>
        <w:t xml:space="preserve"> №307 рассмотрение и утверждение инвестиционной программы, финансирование</w:t>
      </w:r>
      <w:r w:rsidRPr="00157EA6">
        <w:rPr>
          <w:color w:val="000000"/>
          <w:sz w:val="28"/>
          <w:szCs w:val="28"/>
        </w:rPr>
        <w:t xml:space="preserve"> которой планируется из прибыли от платы за подключение необходимо выполнять на основании утвержденных схем теплоснабжения. </w:t>
      </w:r>
    </w:p>
    <w:p w:rsidR="008B3A71" w:rsidRPr="001651EE" w:rsidRDefault="008B3A71" w:rsidP="008B3A71">
      <w:pPr>
        <w:spacing w:line="276" w:lineRule="auto"/>
        <w:ind w:firstLine="709"/>
        <w:jc w:val="both"/>
        <w:rPr>
          <w:color w:val="000000"/>
          <w:sz w:val="28"/>
          <w:szCs w:val="28"/>
        </w:rPr>
      </w:pPr>
      <w:r>
        <w:rPr>
          <w:color w:val="000000"/>
          <w:sz w:val="28"/>
          <w:szCs w:val="28"/>
        </w:rPr>
        <w:t>Согласно п. 28 п</w:t>
      </w:r>
      <w:r w:rsidRPr="001651EE">
        <w:rPr>
          <w:color w:val="000000"/>
          <w:sz w:val="28"/>
          <w:szCs w:val="28"/>
        </w:rPr>
        <w:t>остановлени</w:t>
      </w:r>
      <w:r>
        <w:rPr>
          <w:color w:val="000000"/>
          <w:sz w:val="28"/>
          <w:szCs w:val="28"/>
        </w:rPr>
        <w:t>я</w:t>
      </w:r>
      <w:r w:rsidRPr="001651EE">
        <w:rPr>
          <w:color w:val="000000"/>
          <w:sz w:val="28"/>
          <w:szCs w:val="28"/>
        </w:rPr>
        <w:t xml:space="preserve"> Правительства РФ от 16.04.2012 </w:t>
      </w:r>
      <w:r>
        <w:rPr>
          <w:color w:val="000000"/>
          <w:sz w:val="28"/>
          <w:szCs w:val="28"/>
        </w:rPr>
        <w:t>№</w:t>
      </w:r>
      <w:r w:rsidRPr="001651EE">
        <w:rPr>
          <w:color w:val="000000"/>
          <w:sz w:val="28"/>
          <w:szCs w:val="28"/>
        </w:rPr>
        <w:t xml:space="preserve"> 307 </w:t>
      </w:r>
      <w:r>
        <w:rPr>
          <w:color w:val="000000"/>
          <w:sz w:val="28"/>
          <w:szCs w:val="28"/>
        </w:rPr>
        <w:t>«</w:t>
      </w:r>
      <w:r w:rsidRPr="001651EE">
        <w:rPr>
          <w:color w:val="000000"/>
          <w:sz w:val="28"/>
          <w:szCs w:val="28"/>
        </w:rPr>
        <w:t>О порядке подключения к системам теплоснабжения и о внесении изменений в некоторые акты Правительства Российской Федерации</w:t>
      </w:r>
      <w:r>
        <w:rPr>
          <w:color w:val="000000"/>
          <w:sz w:val="28"/>
          <w:szCs w:val="28"/>
        </w:rPr>
        <w:t>», м</w:t>
      </w:r>
      <w:r w:rsidRPr="001651EE">
        <w:rPr>
          <w:color w:val="000000"/>
          <w:sz w:val="28"/>
          <w:szCs w:val="28"/>
        </w:rPr>
        <w:t xml:space="preserve">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до границы с инженерно-техническими сетями дома, мероприятия по увеличению пропускной способности (увеличению </w:t>
      </w:r>
      <w:r w:rsidRPr="001651EE">
        <w:rPr>
          <w:color w:val="000000"/>
          <w:sz w:val="28"/>
          <w:szCs w:val="28"/>
        </w:rPr>
        <w:lastRenderedPageBreak/>
        <w:t>мощности) соответствующих тепловых сетей или источников тепловой энергии, а также мероприятия по фактическому подключению содержат:</w:t>
      </w:r>
    </w:p>
    <w:p w:rsidR="008B3A71" w:rsidRPr="001651EE" w:rsidRDefault="008B3A71" w:rsidP="008B3A71">
      <w:pPr>
        <w:spacing w:line="276" w:lineRule="auto"/>
        <w:ind w:firstLine="709"/>
        <w:jc w:val="both"/>
        <w:rPr>
          <w:color w:val="000000"/>
          <w:sz w:val="28"/>
          <w:szCs w:val="28"/>
        </w:rPr>
      </w:pPr>
      <w:r w:rsidRPr="001651EE">
        <w:rPr>
          <w:color w:val="000000"/>
          <w:sz w:val="28"/>
          <w:szCs w:val="28"/>
        </w:rPr>
        <w:t>подготовку и выдачу исполнителем условий подключения и согласование их в необходимых случаях с организациями, владеющими на праве собственности или ином законном основании смежными тепловыми сетями и (или) источниками тепловой энергии;</w:t>
      </w:r>
    </w:p>
    <w:p w:rsidR="008B3A71" w:rsidRPr="001651EE" w:rsidRDefault="008B3A71" w:rsidP="008B3A71">
      <w:pPr>
        <w:spacing w:line="276" w:lineRule="auto"/>
        <w:ind w:firstLine="709"/>
        <w:jc w:val="both"/>
        <w:rPr>
          <w:color w:val="000000"/>
          <w:sz w:val="28"/>
          <w:szCs w:val="28"/>
        </w:rPr>
      </w:pPr>
      <w:r w:rsidRPr="001651EE">
        <w:rPr>
          <w:color w:val="000000"/>
          <w:sz w:val="28"/>
          <w:szCs w:val="28"/>
        </w:rPr>
        <w:t>разработку исполнителем проектной документации в соответствии с условиями подключения;</w:t>
      </w:r>
    </w:p>
    <w:p w:rsidR="008B3A71" w:rsidRPr="001651EE" w:rsidRDefault="008B3A71" w:rsidP="008B3A71">
      <w:pPr>
        <w:spacing w:line="276" w:lineRule="auto"/>
        <w:ind w:firstLine="709"/>
        <w:jc w:val="both"/>
        <w:rPr>
          <w:color w:val="000000"/>
          <w:sz w:val="28"/>
          <w:szCs w:val="28"/>
        </w:rPr>
      </w:pPr>
      <w:r w:rsidRPr="001651EE">
        <w:rPr>
          <w:color w:val="000000"/>
          <w:sz w:val="28"/>
          <w:szCs w:val="28"/>
        </w:rPr>
        <w:t>проверку исполнителем выполнения заявителем условий подключения;</w:t>
      </w:r>
    </w:p>
    <w:p w:rsidR="008B3A71" w:rsidRDefault="008B3A71" w:rsidP="008B3A71">
      <w:pPr>
        <w:spacing w:line="276" w:lineRule="auto"/>
        <w:ind w:firstLine="709"/>
        <w:jc w:val="both"/>
        <w:rPr>
          <w:color w:val="000000"/>
          <w:sz w:val="28"/>
          <w:szCs w:val="28"/>
        </w:rPr>
      </w:pPr>
      <w:r w:rsidRPr="001651EE">
        <w:rPr>
          <w:color w:val="000000"/>
          <w:sz w:val="28"/>
          <w:szCs w:val="28"/>
        </w:rPr>
        <w:t>осуществление исполнителем фактического подключения объекта к системе теплоснабжения.</w:t>
      </w:r>
    </w:p>
    <w:p w:rsidR="008B3A71" w:rsidRDefault="008B3A71" w:rsidP="008B3A71">
      <w:pPr>
        <w:widowControl w:val="0"/>
        <w:autoSpaceDE w:val="0"/>
        <w:autoSpaceDN w:val="0"/>
        <w:adjustRightInd w:val="0"/>
        <w:spacing w:line="276" w:lineRule="auto"/>
        <w:ind w:firstLine="680"/>
        <w:jc w:val="both"/>
        <w:outlineLvl w:val="0"/>
        <w:rPr>
          <w:color w:val="000000"/>
          <w:sz w:val="28"/>
          <w:szCs w:val="28"/>
        </w:rPr>
      </w:pPr>
      <w:r w:rsidRPr="00157EA6">
        <w:rPr>
          <w:color w:val="000000"/>
          <w:sz w:val="28"/>
          <w:szCs w:val="28"/>
        </w:rPr>
        <w:t>В качестве обосновывающего материала, представлены план</w:t>
      </w:r>
      <w:r>
        <w:rPr>
          <w:color w:val="000000"/>
          <w:sz w:val="28"/>
          <w:szCs w:val="28"/>
        </w:rPr>
        <w:t xml:space="preserve">ы строящихся тепловых сетей </w:t>
      </w:r>
      <w:r w:rsidRPr="00157EA6">
        <w:rPr>
          <w:color w:val="000000"/>
          <w:sz w:val="28"/>
          <w:szCs w:val="28"/>
        </w:rPr>
        <w:t>с привязкой к карте местности</w:t>
      </w:r>
      <w:r>
        <w:rPr>
          <w:color w:val="000000"/>
          <w:sz w:val="28"/>
          <w:szCs w:val="28"/>
        </w:rPr>
        <w:t>,</w:t>
      </w:r>
      <w:r w:rsidRPr="005F5CE1">
        <w:rPr>
          <w:color w:val="000000"/>
          <w:sz w:val="28"/>
          <w:szCs w:val="28"/>
        </w:rPr>
        <w:t xml:space="preserve"> </w:t>
      </w:r>
      <w:r>
        <w:rPr>
          <w:color w:val="000000"/>
          <w:sz w:val="28"/>
          <w:szCs w:val="28"/>
        </w:rPr>
        <w:t>копии технических условий подключений к тепловым сетям, пояснительные записки.</w:t>
      </w:r>
    </w:p>
    <w:p w:rsidR="008B3A71" w:rsidRDefault="008B3A71" w:rsidP="008B3A71">
      <w:pPr>
        <w:autoSpaceDE w:val="0"/>
        <w:autoSpaceDN w:val="0"/>
        <w:adjustRightInd w:val="0"/>
        <w:spacing w:line="276" w:lineRule="auto"/>
        <w:ind w:firstLine="540"/>
        <w:jc w:val="both"/>
        <w:rPr>
          <w:color w:val="000000"/>
          <w:sz w:val="28"/>
          <w:szCs w:val="28"/>
        </w:rPr>
      </w:pPr>
      <w:r>
        <w:rPr>
          <w:color w:val="000000"/>
          <w:sz w:val="28"/>
          <w:szCs w:val="28"/>
        </w:rPr>
        <w:t>Экспертная группа считает обоснованной необходимость строительства тепловых сетей для подключения жилых домов «Д5», «Д6», «С».</w:t>
      </w:r>
    </w:p>
    <w:p w:rsidR="008B3A71" w:rsidRDefault="008B3A71" w:rsidP="008B3A71">
      <w:pPr>
        <w:autoSpaceDE w:val="0"/>
        <w:autoSpaceDN w:val="0"/>
        <w:adjustRightInd w:val="0"/>
        <w:spacing w:line="276" w:lineRule="auto"/>
        <w:ind w:firstLine="540"/>
        <w:jc w:val="both"/>
        <w:rPr>
          <w:bCs/>
          <w:color w:val="000000"/>
          <w:sz w:val="28"/>
          <w:szCs w:val="28"/>
        </w:rPr>
      </w:pPr>
    </w:p>
    <w:p w:rsidR="008B3A71" w:rsidRPr="00157EA6" w:rsidRDefault="008B3A71" w:rsidP="008B3A71">
      <w:pPr>
        <w:spacing w:line="26" w:lineRule="atLeast"/>
        <w:jc w:val="center"/>
        <w:rPr>
          <w:b/>
          <w:color w:val="000000"/>
          <w:sz w:val="28"/>
          <w:szCs w:val="28"/>
        </w:rPr>
      </w:pPr>
      <w:r w:rsidRPr="00157EA6">
        <w:rPr>
          <w:b/>
          <w:color w:val="000000"/>
          <w:sz w:val="28"/>
          <w:szCs w:val="28"/>
        </w:rPr>
        <w:t>Анализ величины максимальной мощности</w:t>
      </w:r>
    </w:p>
    <w:p w:rsidR="008B3A71" w:rsidRPr="00157EA6" w:rsidRDefault="008B3A71" w:rsidP="008B3A71">
      <w:pPr>
        <w:spacing w:line="26" w:lineRule="atLeast"/>
        <w:jc w:val="center"/>
        <w:rPr>
          <w:b/>
          <w:color w:val="000000"/>
          <w:sz w:val="28"/>
          <w:szCs w:val="28"/>
        </w:rPr>
      </w:pPr>
      <w:r w:rsidRPr="00157EA6">
        <w:rPr>
          <w:b/>
          <w:color w:val="000000"/>
          <w:sz w:val="28"/>
          <w:szCs w:val="28"/>
        </w:rPr>
        <w:t xml:space="preserve">для утверждения платы за подключение </w:t>
      </w:r>
    </w:p>
    <w:p w:rsidR="008B3A71" w:rsidRPr="00157EA6" w:rsidRDefault="008B3A71" w:rsidP="008B3A71">
      <w:pPr>
        <w:spacing w:line="26" w:lineRule="atLeast"/>
        <w:jc w:val="center"/>
        <w:rPr>
          <w:color w:val="000000"/>
          <w:sz w:val="28"/>
          <w:szCs w:val="28"/>
        </w:rPr>
      </w:pPr>
    </w:p>
    <w:p w:rsidR="008B3A71" w:rsidRPr="00157EA6" w:rsidRDefault="008B3A71" w:rsidP="008B3A71">
      <w:pPr>
        <w:spacing w:line="276" w:lineRule="auto"/>
        <w:ind w:firstLine="680"/>
        <w:jc w:val="both"/>
        <w:rPr>
          <w:color w:val="000000"/>
          <w:sz w:val="28"/>
          <w:szCs w:val="28"/>
        </w:rPr>
      </w:pPr>
      <w:r w:rsidRPr="00157EA6">
        <w:rPr>
          <w:color w:val="000000"/>
          <w:sz w:val="28"/>
          <w:szCs w:val="28"/>
        </w:rPr>
        <w:t>В соответствии с представленными документами планируется присоединить объект</w:t>
      </w:r>
      <w:r>
        <w:rPr>
          <w:color w:val="000000"/>
          <w:sz w:val="28"/>
          <w:szCs w:val="28"/>
        </w:rPr>
        <w:t>ы суммарной</w:t>
      </w:r>
      <w:r w:rsidRPr="00157EA6">
        <w:rPr>
          <w:color w:val="000000"/>
          <w:sz w:val="28"/>
          <w:szCs w:val="28"/>
        </w:rPr>
        <w:t xml:space="preserve"> максимальной мощностью</w:t>
      </w:r>
      <w:r>
        <w:rPr>
          <w:color w:val="000000"/>
          <w:sz w:val="28"/>
          <w:szCs w:val="28"/>
        </w:rPr>
        <w:t xml:space="preserve"> 2,17813</w:t>
      </w:r>
      <w:r w:rsidRPr="00157EA6">
        <w:rPr>
          <w:color w:val="000000"/>
          <w:sz w:val="28"/>
          <w:szCs w:val="28"/>
        </w:rPr>
        <w:t xml:space="preserve"> Гкал/час. </w:t>
      </w:r>
    </w:p>
    <w:p w:rsidR="008B3A71" w:rsidRPr="00157EA6" w:rsidRDefault="008B3A71" w:rsidP="008B3A71">
      <w:pPr>
        <w:spacing w:line="276" w:lineRule="auto"/>
        <w:ind w:firstLine="680"/>
        <w:jc w:val="both"/>
        <w:rPr>
          <w:color w:val="000000"/>
          <w:sz w:val="28"/>
          <w:szCs w:val="28"/>
        </w:rPr>
      </w:pPr>
      <w:r w:rsidRPr="00157EA6">
        <w:rPr>
          <w:color w:val="000000"/>
          <w:sz w:val="28"/>
          <w:szCs w:val="28"/>
        </w:rPr>
        <w:t>Необходимость подключения подтверждается заявк</w:t>
      </w:r>
      <w:r>
        <w:rPr>
          <w:color w:val="000000"/>
          <w:sz w:val="28"/>
          <w:szCs w:val="28"/>
        </w:rPr>
        <w:t xml:space="preserve">ами </w:t>
      </w:r>
      <w:r>
        <w:rPr>
          <w:color w:val="000000"/>
          <w:sz w:val="28"/>
          <w:szCs w:val="28"/>
        </w:rPr>
        <w:br/>
        <w:t>ООО «УК «Союз»</w:t>
      </w:r>
      <w:r w:rsidRPr="00157EA6">
        <w:rPr>
          <w:color w:val="000000"/>
          <w:sz w:val="28"/>
          <w:szCs w:val="28"/>
        </w:rPr>
        <w:t xml:space="preserve"> и техническими условиями на подключение.</w:t>
      </w:r>
    </w:p>
    <w:p w:rsidR="008B3A71" w:rsidRDefault="008B3A71" w:rsidP="008B3A71">
      <w:pPr>
        <w:spacing w:line="276" w:lineRule="auto"/>
        <w:ind w:firstLine="680"/>
        <w:jc w:val="both"/>
        <w:rPr>
          <w:color w:val="000000"/>
          <w:sz w:val="28"/>
          <w:szCs w:val="28"/>
        </w:rPr>
      </w:pPr>
      <w:r w:rsidRPr="00157EA6">
        <w:rPr>
          <w:color w:val="000000"/>
          <w:sz w:val="28"/>
          <w:szCs w:val="28"/>
        </w:rPr>
        <w:t>На основе представленных в РЭК материалов, подтверждающих объём заявленной мощности</w:t>
      </w:r>
      <w:r>
        <w:rPr>
          <w:color w:val="000000"/>
          <w:sz w:val="28"/>
          <w:szCs w:val="28"/>
        </w:rPr>
        <w:t>,</w:t>
      </w:r>
      <w:r w:rsidRPr="00157EA6">
        <w:rPr>
          <w:color w:val="000000"/>
          <w:sz w:val="28"/>
          <w:szCs w:val="28"/>
        </w:rPr>
        <w:t xml:space="preserve"> предлагается </w:t>
      </w:r>
      <w:r>
        <w:rPr>
          <w:color w:val="000000"/>
          <w:sz w:val="28"/>
          <w:szCs w:val="28"/>
        </w:rPr>
        <w:t>принять</w:t>
      </w:r>
      <w:r w:rsidRPr="00157EA6">
        <w:rPr>
          <w:color w:val="000000"/>
          <w:sz w:val="28"/>
          <w:szCs w:val="28"/>
        </w:rPr>
        <w:t xml:space="preserve"> величин</w:t>
      </w:r>
      <w:r>
        <w:rPr>
          <w:color w:val="000000"/>
          <w:sz w:val="28"/>
          <w:szCs w:val="28"/>
        </w:rPr>
        <w:t>у</w:t>
      </w:r>
      <w:r w:rsidRPr="00157EA6">
        <w:rPr>
          <w:color w:val="000000"/>
          <w:sz w:val="28"/>
          <w:szCs w:val="28"/>
        </w:rPr>
        <w:t xml:space="preserve"> максимальной тепловой мощности заявителей </w:t>
      </w:r>
      <w:r>
        <w:rPr>
          <w:color w:val="000000"/>
          <w:sz w:val="28"/>
          <w:szCs w:val="28"/>
        </w:rPr>
        <w:t>в размере 2,17813</w:t>
      </w:r>
      <w:r w:rsidRPr="00157EA6">
        <w:rPr>
          <w:color w:val="000000"/>
          <w:sz w:val="28"/>
          <w:szCs w:val="28"/>
        </w:rPr>
        <w:t xml:space="preserve"> Гкал/час.</w:t>
      </w:r>
    </w:p>
    <w:p w:rsidR="008B3A71" w:rsidRDefault="008B3A71" w:rsidP="008B3A71">
      <w:pPr>
        <w:tabs>
          <w:tab w:val="left" w:pos="2835"/>
          <w:tab w:val="left" w:pos="3119"/>
        </w:tabs>
        <w:spacing w:line="26" w:lineRule="atLeast"/>
        <w:ind w:firstLine="680"/>
        <w:jc w:val="center"/>
        <w:rPr>
          <w:b/>
          <w:color w:val="000000"/>
          <w:sz w:val="28"/>
          <w:szCs w:val="28"/>
        </w:rPr>
      </w:pPr>
    </w:p>
    <w:p w:rsidR="008B3A71" w:rsidRPr="00157EA6" w:rsidRDefault="008B3A71" w:rsidP="008B3A71">
      <w:pPr>
        <w:tabs>
          <w:tab w:val="left" w:pos="2835"/>
          <w:tab w:val="left" w:pos="3119"/>
        </w:tabs>
        <w:spacing w:line="26" w:lineRule="atLeast"/>
        <w:jc w:val="center"/>
        <w:rPr>
          <w:b/>
          <w:color w:val="000000"/>
          <w:sz w:val="28"/>
          <w:szCs w:val="28"/>
        </w:rPr>
      </w:pPr>
      <w:r w:rsidRPr="00157EA6">
        <w:rPr>
          <w:b/>
          <w:color w:val="000000"/>
          <w:sz w:val="28"/>
          <w:szCs w:val="28"/>
        </w:rPr>
        <w:t xml:space="preserve">Объём капитальных вложений необходимый для подключения </w:t>
      </w:r>
    </w:p>
    <w:p w:rsidR="008B3A71" w:rsidRPr="00157EA6" w:rsidRDefault="008B3A71" w:rsidP="008B3A71">
      <w:pPr>
        <w:spacing w:line="26" w:lineRule="atLeast"/>
        <w:ind w:firstLine="720"/>
        <w:jc w:val="both"/>
        <w:rPr>
          <w:bCs/>
          <w:color w:val="000000"/>
          <w:sz w:val="28"/>
        </w:rPr>
      </w:pPr>
    </w:p>
    <w:p w:rsidR="008B3A71" w:rsidRDefault="008B3A71" w:rsidP="008B3A71">
      <w:pPr>
        <w:spacing w:line="276" w:lineRule="auto"/>
        <w:ind w:firstLine="680"/>
        <w:jc w:val="both"/>
        <w:rPr>
          <w:bCs/>
          <w:color w:val="000000"/>
          <w:sz w:val="28"/>
        </w:rPr>
      </w:pPr>
      <w:r w:rsidRPr="00607BD4">
        <w:rPr>
          <w:bCs/>
          <w:color w:val="000000"/>
          <w:sz w:val="28"/>
        </w:rPr>
        <w:t xml:space="preserve">Суммарный объем капвложений по предложению предприятия составляет </w:t>
      </w:r>
      <w:r>
        <w:rPr>
          <w:color w:val="000000"/>
          <w:sz w:val="28"/>
          <w:szCs w:val="28"/>
        </w:rPr>
        <w:t xml:space="preserve">12 090,56 </w:t>
      </w:r>
      <w:r w:rsidRPr="00607BD4">
        <w:rPr>
          <w:bCs/>
          <w:color w:val="000000"/>
          <w:sz w:val="28"/>
        </w:rPr>
        <w:t>тыс. руб. (без НДС).</w:t>
      </w:r>
      <w:r>
        <w:rPr>
          <w:bCs/>
          <w:color w:val="000000"/>
          <w:sz w:val="28"/>
        </w:rPr>
        <w:t xml:space="preserve"> </w:t>
      </w:r>
      <w:r w:rsidRPr="00366D1C">
        <w:rPr>
          <w:bCs/>
          <w:color w:val="000000"/>
          <w:sz w:val="28"/>
        </w:rPr>
        <w:t xml:space="preserve">В качестве </w:t>
      </w:r>
      <w:r w:rsidRPr="004E7E4A">
        <w:rPr>
          <w:bCs/>
          <w:color w:val="000000"/>
          <w:sz w:val="28"/>
        </w:rPr>
        <w:t>обосновывающих материалов предста</w:t>
      </w:r>
      <w:r w:rsidRPr="00366D1C">
        <w:rPr>
          <w:bCs/>
          <w:color w:val="000000"/>
          <w:sz w:val="28"/>
        </w:rPr>
        <w:t>влены сметные расчеты строительства.</w:t>
      </w:r>
    </w:p>
    <w:p w:rsidR="008B3A71" w:rsidRDefault="008B3A71" w:rsidP="008B3A71">
      <w:pPr>
        <w:spacing w:line="276" w:lineRule="auto"/>
        <w:ind w:firstLine="680"/>
        <w:jc w:val="both"/>
        <w:rPr>
          <w:color w:val="000000"/>
          <w:sz w:val="28"/>
          <w:szCs w:val="28"/>
        </w:rPr>
      </w:pPr>
      <w:bookmarkStart w:id="52" w:name="_Hlk511205981"/>
      <w:r w:rsidRPr="004E7E4A">
        <w:rPr>
          <w:color w:val="000000"/>
          <w:sz w:val="28"/>
          <w:szCs w:val="28"/>
        </w:rPr>
        <w:t>Согласно п. 173 Методических указаний по расчету регулируемых цен (тарифов) в сфере теплоснабжения, утвержденных приказом</w:t>
      </w:r>
      <w:r w:rsidRPr="00D21562">
        <w:rPr>
          <w:color w:val="000000"/>
          <w:sz w:val="28"/>
          <w:szCs w:val="28"/>
        </w:rPr>
        <w:t xml:space="preserve"> ФСТ России от 13.06.2013 </w:t>
      </w:r>
      <w:r>
        <w:rPr>
          <w:color w:val="000000"/>
          <w:sz w:val="28"/>
          <w:szCs w:val="28"/>
        </w:rPr>
        <w:t>№</w:t>
      </w:r>
      <w:r w:rsidRPr="00D21562">
        <w:rPr>
          <w:color w:val="000000"/>
          <w:sz w:val="28"/>
          <w:szCs w:val="28"/>
        </w:rPr>
        <w:t xml:space="preserve"> 760-э</w:t>
      </w:r>
      <w:r>
        <w:rPr>
          <w:color w:val="000000"/>
          <w:sz w:val="28"/>
          <w:szCs w:val="28"/>
        </w:rPr>
        <w:t>,</w:t>
      </w:r>
      <w:r w:rsidRPr="00D21562">
        <w:rPr>
          <w:color w:val="000000"/>
          <w:sz w:val="28"/>
          <w:szCs w:val="28"/>
        </w:rPr>
        <w:t xml:space="preserve"> </w:t>
      </w:r>
      <w:r>
        <w:rPr>
          <w:color w:val="000000"/>
          <w:sz w:val="28"/>
          <w:szCs w:val="28"/>
        </w:rPr>
        <w:t>р</w:t>
      </w:r>
      <w:r w:rsidRPr="00D21562">
        <w:rPr>
          <w:color w:val="000000"/>
          <w:sz w:val="28"/>
          <w:szCs w:val="28"/>
        </w:rPr>
        <w:t xml:space="preserve">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включаемые в состав платы за подключение, </w:t>
      </w:r>
      <w:r w:rsidRPr="00D21562">
        <w:rPr>
          <w:color w:val="000000"/>
          <w:sz w:val="28"/>
          <w:szCs w:val="28"/>
        </w:rPr>
        <w:lastRenderedPageBreak/>
        <w:t>не должны превышать укрупненные сметные нормативы для объектов непроизводственной сферы и инженерной инфраструктуры.</w:t>
      </w:r>
    </w:p>
    <w:p w:rsidR="008B3A71" w:rsidRDefault="008B3A71" w:rsidP="008B3A71">
      <w:pPr>
        <w:tabs>
          <w:tab w:val="left" w:pos="993"/>
        </w:tabs>
        <w:spacing w:line="276" w:lineRule="auto"/>
        <w:ind w:firstLine="709"/>
        <w:jc w:val="both"/>
        <w:rPr>
          <w:bCs/>
          <w:color w:val="000000"/>
          <w:sz w:val="28"/>
          <w:szCs w:val="28"/>
        </w:rPr>
      </w:pPr>
      <w:r>
        <w:rPr>
          <w:bCs/>
          <w:color w:val="000000"/>
          <w:sz w:val="28"/>
          <w:szCs w:val="28"/>
        </w:rPr>
        <w:t xml:space="preserve">Проверка стоимости строительства тепловой сети, согласно </w:t>
      </w:r>
      <w:r>
        <w:rPr>
          <w:bCs/>
          <w:color w:val="000000"/>
          <w:sz w:val="28"/>
          <w:szCs w:val="28"/>
        </w:rPr>
        <w:br/>
      </w:r>
      <w:r>
        <w:rPr>
          <w:color w:val="000000"/>
          <w:sz w:val="28"/>
          <w:szCs w:val="28"/>
        </w:rPr>
        <w:t>«</w:t>
      </w:r>
      <w:r w:rsidRPr="00330F05">
        <w:rPr>
          <w:color w:val="000000"/>
          <w:sz w:val="28"/>
          <w:szCs w:val="28"/>
        </w:rPr>
        <w:t>НЦС-2017. НЦС 81-02-13-2017. Укрупненные нормативы цены строительства. Сборник 13. Наружные тепловые сети</w:t>
      </w:r>
      <w:r>
        <w:rPr>
          <w:color w:val="000000"/>
          <w:sz w:val="28"/>
          <w:szCs w:val="28"/>
        </w:rPr>
        <w:t xml:space="preserve">» показала, что сметная </w:t>
      </w:r>
      <w:r w:rsidRPr="004E7E4A">
        <w:rPr>
          <w:color w:val="000000"/>
          <w:sz w:val="28"/>
          <w:szCs w:val="28"/>
        </w:rPr>
        <w:t>стоимость заявленного</w:t>
      </w:r>
      <w:r>
        <w:rPr>
          <w:color w:val="000000"/>
          <w:sz w:val="28"/>
          <w:szCs w:val="28"/>
        </w:rPr>
        <w:t xml:space="preserve"> мероприятия не превышает </w:t>
      </w:r>
      <w:r w:rsidRPr="00D21562">
        <w:rPr>
          <w:color w:val="000000"/>
          <w:sz w:val="28"/>
          <w:szCs w:val="28"/>
        </w:rPr>
        <w:t>укрупненные сметные нормативы</w:t>
      </w:r>
      <w:r>
        <w:rPr>
          <w:color w:val="000000"/>
          <w:sz w:val="28"/>
          <w:szCs w:val="28"/>
        </w:rPr>
        <w:t xml:space="preserve"> </w:t>
      </w:r>
      <w:r w:rsidRPr="00D21562">
        <w:rPr>
          <w:color w:val="000000"/>
          <w:sz w:val="28"/>
          <w:szCs w:val="28"/>
        </w:rPr>
        <w:t>для объектов непроизводственной сферы и инженерной инфраструктуры</w:t>
      </w:r>
      <w:r>
        <w:rPr>
          <w:color w:val="000000"/>
          <w:sz w:val="28"/>
          <w:szCs w:val="28"/>
        </w:rPr>
        <w:t>.</w:t>
      </w:r>
    </w:p>
    <w:bookmarkEnd w:id="52"/>
    <w:p w:rsidR="008B3A71" w:rsidRDefault="008B3A71" w:rsidP="008B3A71">
      <w:pPr>
        <w:tabs>
          <w:tab w:val="left" w:pos="993"/>
        </w:tabs>
        <w:spacing w:line="276" w:lineRule="auto"/>
        <w:ind w:firstLine="709"/>
        <w:jc w:val="both"/>
        <w:rPr>
          <w:bCs/>
          <w:color w:val="000000"/>
          <w:sz w:val="28"/>
          <w:szCs w:val="28"/>
        </w:rPr>
      </w:pPr>
      <w:r>
        <w:rPr>
          <w:bCs/>
          <w:color w:val="000000"/>
          <w:sz w:val="28"/>
          <w:szCs w:val="28"/>
        </w:rPr>
        <w:t>Экспертная группа,</w:t>
      </w:r>
      <w:r w:rsidRPr="00607BD4">
        <w:rPr>
          <w:bCs/>
          <w:color w:val="000000"/>
          <w:sz w:val="28"/>
          <w:szCs w:val="28"/>
        </w:rPr>
        <w:t xml:space="preserve"> рассмотрев представленные обосновывающие материалы,</w:t>
      </w:r>
      <w:r>
        <w:rPr>
          <w:bCs/>
          <w:color w:val="000000"/>
          <w:sz w:val="28"/>
          <w:szCs w:val="28"/>
        </w:rPr>
        <w:t xml:space="preserve"> считает</w:t>
      </w:r>
      <w:r w:rsidRPr="00F149E0">
        <w:rPr>
          <w:bCs/>
          <w:color w:val="000000"/>
          <w:sz w:val="28"/>
          <w:szCs w:val="28"/>
        </w:rPr>
        <w:t xml:space="preserve"> </w:t>
      </w:r>
      <w:r>
        <w:rPr>
          <w:bCs/>
          <w:color w:val="000000"/>
          <w:sz w:val="28"/>
          <w:szCs w:val="28"/>
        </w:rPr>
        <w:t xml:space="preserve">их </w:t>
      </w:r>
      <w:r w:rsidRPr="00F149E0">
        <w:rPr>
          <w:bCs/>
          <w:color w:val="000000"/>
          <w:sz w:val="28"/>
          <w:szCs w:val="28"/>
        </w:rPr>
        <w:t>обоснованным</w:t>
      </w:r>
      <w:r>
        <w:rPr>
          <w:bCs/>
          <w:color w:val="000000"/>
          <w:sz w:val="28"/>
          <w:szCs w:val="28"/>
        </w:rPr>
        <w:t>и и предлагает</w:t>
      </w:r>
      <w:r w:rsidRPr="00607BD4">
        <w:rPr>
          <w:bCs/>
          <w:color w:val="000000"/>
          <w:sz w:val="28"/>
          <w:szCs w:val="28"/>
        </w:rPr>
        <w:t xml:space="preserve"> принять к расчету платы затраты на финансирование капитальных вложений</w:t>
      </w:r>
      <w:r>
        <w:rPr>
          <w:bCs/>
          <w:color w:val="000000"/>
          <w:sz w:val="28"/>
          <w:szCs w:val="28"/>
        </w:rPr>
        <w:t xml:space="preserve"> </w:t>
      </w:r>
      <w:r w:rsidRPr="00607BD4">
        <w:rPr>
          <w:bCs/>
          <w:color w:val="000000"/>
          <w:sz w:val="28"/>
          <w:szCs w:val="28"/>
        </w:rPr>
        <w:t xml:space="preserve">в размере </w:t>
      </w:r>
      <w:r>
        <w:rPr>
          <w:color w:val="000000"/>
          <w:sz w:val="28"/>
          <w:szCs w:val="28"/>
        </w:rPr>
        <w:t xml:space="preserve">12 090,56 </w:t>
      </w:r>
      <w:r w:rsidRPr="00607BD4">
        <w:rPr>
          <w:bCs/>
          <w:color w:val="000000"/>
          <w:sz w:val="28"/>
          <w:szCs w:val="28"/>
        </w:rPr>
        <w:t>тыс. руб. (без НДС).</w:t>
      </w:r>
    </w:p>
    <w:p w:rsidR="008B3A71" w:rsidRPr="00157EA6" w:rsidRDefault="008B3A71" w:rsidP="008B3A71">
      <w:pPr>
        <w:spacing w:line="30" w:lineRule="atLeast"/>
        <w:ind w:firstLine="720"/>
        <w:jc w:val="right"/>
        <w:rPr>
          <w:bCs/>
          <w:color w:val="000000"/>
          <w:sz w:val="28"/>
        </w:rPr>
      </w:pPr>
      <w:r w:rsidRPr="00157EA6">
        <w:rPr>
          <w:bCs/>
          <w:color w:val="000000"/>
          <w:sz w:val="28"/>
        </w:rPr>
        <w:t>Таблица 1.</w:t>
      </w:r>
    </w:p>
    <w:p w:rsidR="008B3A71" w:rsidRPr="00157EA6" w:rsidRDefault="008B3A71" w:rsidP="008B3A71">
      <w:pPr>
        <w:tabs>
          <w:tab w:val="left" w:pos="993"/>
        </w:tabs>
        <w:spacing w:line="30" w:lineRule="atLeast"/>
        <w:ind w:left="709"/>
        <w:jc w:val="center"/>
        <w:rPr>
          <w:color w:val="000000"/>
          <w:sz w:val="28"/>
          <w:szCs w:val="28"/>
        </w:rPr>
      </w:pPr>
      <w:r w:rsidRPr="00157EA6">
        <w:rPr>
          <w:color w:val="000000"/>
          <w:sz w:val="28"/>
          <w:szCs w:val="28"/>
        </w:rPr>
        <w:t>Предложение по величине капитальных вложений</w:t>
      </w:r>
    </w:p>
    <w:p w:rsidR="008B3A71" w:rsidRPr="00157EA6" w:rsidRDefault="008B3A71" w:rsidP="008B3A71">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8B3A71" w:rsidRPr="00E07A93" w:rsidTr="008B3A71">
        <w:trPr>
          <w:trHeight w:val="259"/>
          <w:jc w:val="center"/>
        </w:trPr>
        <w:tc>
          <w:tcPr>
            <w:tcW w:w="3055" w:type="dxa"/>
            <w:shd w:val="clear" w:color="auto" w:fill="auto"/>
            <w:vAlign w:val="center"/>
          </w:tcPr>
          <w:p w:rsidR="008B3A71" w:rsidRPr="00E07A93" w:rsidRDefault="008B3A71" w:rsidP="008B3A71">
            <w:pPr>
              <w:spacing w:line="30" w:lineRule="atLeast"/>
              <w:jc w:val="center"/>
              <w:rPr>
                <w:color w:val="000000"/>
                <w:sz w:val="22"/>
                <w:szCs w:val="22"/>
              </w:rPr>
            </w:pPr>
            <w:r w:rsidRPr="00E07A93">
              <w:rPr>
                <w:color w:val="000000"/>
                <w:sz w:val="22"/>
                <w:szCs w:val="22"/>
              </w:rPr>
              <w:t>Предложение предприятия, тыс. руб.</w:t>
            </w:r>
          </w:p>
        </w:tc>
        <w:tc>
          <w:tcPr>
            <w:tcW w:w="3273" w:type="dxa"/>
            <w:shd w:val="clear" w:color="auto" w:fill="auto"/>
            <w:vAlign w:val="center"/>
          </w:tcPr>
          <w:p w:rsidR="008B3A71" w:rsidRPr="00E07A93" w:rsidRDefault="008B3A71" w:rsidP="008B3A71">
            <w:pPr>
              <w:spacing w:line="30" w:lineRule="atLeast"/>
              <w:jc w:val="center"/>
              <w:rPr>
                <w:color w:val="000000"/>
                <w:sz w:val="22"/>
                <w:szCs w:val="22"/>
              </w:rPr>
            </w:pPr>
            <w:r w:rsidRPr="00E07A93">
              <w:rPr>
                <w:color w:val="000000"/>
                <w:sz w:val="22"/>
                <w:szCs w:val="22"/>
              </w:rPr>
              <w:t>Предложение экспертной группы, тыс. руб.</w:t>
            </w:r>
          </w:p>
        </w:tc>
        <w:tc>
          <w:tcPr>
            <w:tcW w:w="3211" w:type="dxa"/>
            <w:shd w:val="clear" w:color="auto" w:fill="auto"/>
            <w:vAlign w:val="center"/>
          </w:tcPr>
          <w:p w:rsidR="008B3A71" w:rsidRPr="00A071D3" w:rsidRDefault="008B3A71" w:rsidP="008B3A71">
            <w:pPr>
              <w:spacing w:line="30" w:lineRule="atLeast"/>
              <w:jc w:val="center"/>
              <w:rPr>
                <w:sz w:val="22"/>
                <w:szCs w:val="22"/>
              </w:rPr>
            </w:pPr>
            <w:r w:rsidRPr="00A071D3">
              <w:rPr>
                <w:sz w:val="22"/>
                <w:szCs w:val="22"/>
              </w:rPr>
              <w:t>Корректировка в сторону снижения, тыс. руб.</w:t>
            </w:r>
          </w:p>
        </w:tc>
      </w:tr>
      <w:tr w:rsidR="008B3A71" w:rsidRPr="00E07A93" w:rsidTr="008B3A71">
        <w:trPr>
          <w:trHeight w:val="259"/>
          <w:jc w:val="center"/>
        </w:trPr>
        <w:tc>
          <w:tcPr>
            <w:tcW w:w="3055" w:type="dxa"/>
            <w:shd w:val="clear" w:color="auto" w:fill="auto"/>
            <w:vAlign w:val="bottom"/>
          </w:tcPr>
          <w:p w:rsidR="008B3A71" w:rsidRPr="00E07A93" w:rsidRDefault="008B3A71" w:rsidP="008B3A71">
            <w:pPr>
              <w:spacing w:line="30" w:lineRule="atLeast"/>
              <w:jc w:val="center"/>
              <w:rPr>
                <w:color w:val="000000"/>
                <w:sz w:val="22"/>
                <w:szCs w:val="22"/>
              </w:rPr>
            </w:pPr>
            <w:r>
              <w:rPr>
                <w:color w:val="000000"/>
                <w:sz w:val="22"/>
                <w:szCs w:val="22"/>
              </w:rPr>
              <w:t>12 090,56</w:t>
            </w:r>
          </w:p>
        </w:tc>
        <w:tc>
          <w:tcPr>
            <w:tcW w:w="3273" w:type="dxa"/>
            <w:shd w:val="clear" w:color="auto" w:fill="auto"/>
            <w:vAlign w:val="bottom"/>
          </w:tcPr>
          <w:p w:rsidR="008B3A71" w:rsidRPr="00E07A93" w:rsidRDefault="008B3A71" w:rsidP="008B3A71">
            <w:pPr>
              <w:spacing w:line="30" w:lineRule="atLeast"/>
              <w:jc w:val="center"/>
              <w:rPr>
                <w:color w:val="000000"/>
                <w:sz w:val="22"/>
                <w:szCs w:val="22"/>
              </w:rPr>
            </w:pPr>
            <w:r>
              <w:rPr>
                <w:color w:val="000000"/>
                <w:sz w:val="22"/>
                <w:szCs w:val="22"/>
              </w:rPr>
              <w:t>12 090,56</w:t>
            </w:r>
          </w:p>
        </w:tc>
        <w:tc>
          <w:tcPr>
            <w:tcW w:w="3211" w:type="dxa"/>
            <w:shd w:val="clear" w:color="auto" w:fill="auto"/>
            <w:vAlign w:val="bottom"/>
          </w:tcPr>
          <w:p w:rsidR="008B3A71" w:rsidRPr="00A071D3" w:rsidRDefault="008B3A71" w:rsidP="008B3A71">
            <w:pPr>
              <w:jc w:val="center"/>
              <w:rPr>
                <w:sz w:val="22"/>
                <w:szCs w:val="22"/>
              </w:rPr>
            </w:pPr>
            <w:r>
              <w:rPr>
                <w:sz w:val="22"/>
                <w:szCs w:val="22"/>
              </w:rPr>
              <w:t>0,00</w:t>
            </w:r>
          </w:p>
        </w:tc>
      </w:tr>
    </w:tbl>
    <w:p w:rsidR="008B3A71" w:rsidRPr="00157EA6" w:rsidRDefault="008B3A71" w:rsidP="008B3A71">
      <w:pPr>
        <w:autoSpaceDE w:val="0"/>
        <w:autoSpaceDN w:val="0"/>
        <w:adjustRightInd w:val="0"/>
        <w:spacing w:line="30" w:lineRule="atLeast"/>
        <w:ind w:firstLine="539"/>
        <w:jc w:val="both"/>
        <w:outlineLvl w:val="1"/>
        <w:rPr>
          <w:color w:val="000000"/>
          <w:sz w:val="28"/>
          <w:szCs w:val="28"/>
        </w:rPr>
      </w:pPr>
    </w:p>
    <w:p w:rsidR="008B3A71" w:rsidRPr="00157EA6" w:rsidRDefault="008B3A71" w:rsidP="008B3A71">
      <w:pPr>
        <w:tabs>
          <w:tab w:val="left" w:pos="0"/>
          <w:tab w:val="left" w:pos="284"/>
        </w:tabs>
        <w:spacing w:line="276" w:lineRule="auto"/>
        <w:jc w:val="center"/>
        <w:rPr>
          <w:b/>
          <w:color w:val="000000"/>
          <w:sz w:val="28"/>
          <w:szCs w:val="28"/>
        </w:rPr>
      </w:pPr>
      <w:r w:rsidRPr="00157EA6">
        <w:rPr>
          <w:b/>
          <w:color w:val="000000"/>
          <w:sz w:val="28"/>
          <w:szCs w:val="28"/>
        </w:rPr>
        <w:t>Расходы на выполнение теплоснабжающей организацией мероприятий, осуществляемых при подключении к системе теплоснабжения</w:t>
      </w:r>
    </w:p>
    <w:p w:rsidR="008B3A71" w:rsidRPr="00157EA6" w:rsidRDefault="008B3A71" w:rsidP="008B3A71">
      <w:pPr>
        <w:tabs>
          <w:tab w:val="left" w:pos="0"/>
          <w:tab w:val="left" w:pos="284"/>
        </w:tabs>
        <w:spacing w:line="276" w:lineRule="auto"/>
        <w:jc w:val="center"/>
        <w:rPr>
          <w:b/>
          <w:color w:val="000000"/>
          <w:sz w:val="28"/>
          <w:szCs w:val="28"/>
        </w:rPr>
      </w:pPr>
    </w:p>
    <w:p w:rsidR="008B3A71" w:rsidRDefault="008B3A71" w:rsidP="008B3A71">
      <w:pPr>
        <w:tabs>
          <w:tab w:val="left" w:pos="993"/>
        </w:tabs>
        <w:ind w:firstLine="680"/>
        <w:jc w:val="both"/>
        <w:rPr>
          <w:color w:val="000000"/>
          <w:sz w:val="28"/>
          <w:szCs w:val="28"/>
        </w:rPr>
      </w:pPr>
      <w:r>
        <w:rPr>
          <w:color w:val="000000"/>
          <w:sz w:val="28"/>
          <w:szCs w:val="28"/>
        </w:rPr>
        <w:t>ОО</w:t>
      </w:r>
      <w:r w:rsidRPr="00157EA6">
        <w:rPr>
          <w:color w:val="000000"/>
          <w:sz w:val="28"/>
          <w:szCs w:val="28"/>
        </w:rPr>
        <w:t>О «</w:t>
      </w:r>
      <w:r>
        <w:rPr>
          <w:color w:val="000000"/>
          <w:sz w:val="28"/>
          <w:szCs w:val="28"/>
        </w:rPr>
        <w:t>ТСН</w:t>
      </w:r>
      <w:r w:rsidRPr="00157EA6">
        <w:rPr>
          <w:color w:val="000000"/>
          <w:sz w:val="28"/>
          <w:szCs w:val="28"/>
        </w:rPr>
        <w:t>» предлагает в расчёт платы за подключение к системе теплоснабжения следующие расходы:</w:t>
      </w:r>
    </w:p>
    <w:p w:rsidR="008B3A71" w:rsidRPr="00BE4FF0" w:rsidRDefault="008B3A71" w:rsidP="008B3A71">
      <w:pPr>
        <w:numPr>
          <w:ilvl w:val="0"/>
          <w:numId w:val="26"/>
        </w:numPr>
        <w:tabs>
          <w:tab w:val="left" w:pos="851"/>
        </w:tabs>
        <w:ind w:left="0" w:firstLine="709"/>
        <w:jc w:val="both"/>
        <w:rPr>
          <w:color w:val="000000"/>
          <w:sz w:val="28"/>
          <w:szCs w:val="28"/>
        </w:rPr>
      </w:pPr>
      <w:r w:rsidRPr="00157EA6">
        <w:rPr>
          <w:color w:val="000000"/>
          <w:sz w:val="28"/>
          <w:szCs w:val="28"/>
        </w:rPr>
        <w:t xml:space="preserve">Расходы на </w:t>
      </w:r>
      <w:r w:rsidRPr="00506B70">
        <w:rPr>
          <w:bCs/>
          <w:color w:val="000000"/>
          <w:sz w:val="28"/>
        </w:rPr>
        <w:t>строительство участка теплотрассы 2Ду150 мм от УТ-3 до УТ-1, протяженностью 325 м</w:t>
      </w:r>
      <w:r>
        <w:rPr>
          <w:bCs/>
          <w:color w:val="000000"/>
          <w:sz w:val="28"/>
        </w:rPr>
        <w:t>.</w:t>
      </w:r>
    </w:p>
    <w:p w:rsidR="008B3A71" w:rsidRPr="00A10217" w:rsidRDefault="008B3A71" w:rsidP="008B3A71">
      <w:pPr>
        <w:numPr>
          <w:ilvl w:val="0"/>
          <w:numId w:val="26"/>
        </w:numPr>
        <w:tabs>
          <w:tab w:val="left" w:pos="851"/>
        </w:tabs>
        <w:ind w:left="0" w:firstLine="709"/>
        <w:jc w:val="both"/>
        <w:rPr>
          <w:color w:val="000000"/>
          <w:sz w:val="28"/>
          <w:szCs w:val="28"/>
        </w:rPr>
      </w:pPr>
      <w:r w:rsidRPr="00157EA6">
        <w:rPr>
          <w:color w:val="000000"/>
          <w:sz w:val="28"/>
          <w:szCs w:val="28"/>
        </w:rPr>
        <w:t xml:space="preserve">Расходы на </w:t>
      </w:r>
      <w:r>
        <w:rPr>
          <w:bCs/>
          <w:color w:val="000000"/>
          <w:sz w:val="28"/>
        </w:rPr>
        <w:t>строительство</w:t>
      </w:r>
      <w:r w:rsidRPr="00506B70">
        <w:rPr>
          <w:bCs/>
          <w:color w:val="000000"/>
          <w:sz w:val="28"/>
        </w:rPr>
        <w:t xml:space="preserve"> участка теплотрассы 2Ду100 мм от УТ-1 до стены МКД «Д5», «Д6», протяженностью 33 м</w:t>
      </w:r>
      <w:r>
        <w:rPr>
          <w:bCs/>
          <w:color w:val="000000"/>
          <w:sz w:val="28"/>
        </w:rPr>
        <w:t>.</w:t>
      </w:r>
    </w:p>
    <w:p w:rsidR="008B3A71" w:rsidRPr="002D723A" w:rsidRDefault="008B3A71" w:rsidP="008B3A71">
      <w:pPr>
        <w:numPr>
          <w:ilvl w:val="0"/>
          <w:numId w:val="26"/>
        </w:numPr>
        <w:tabs>
          <w:tab w:val="left" w:pos="851"/>
        </w:tabs>
        <w:ind w:left="0" w:firstLine="680"/>
        <w:jc w:val="both"/>
        <w:rPr>
          <w:color w:val="000000"/>
          <w:sz w:val="28"/>
          <w:szCs w:val="28"/>
        </w:rPr>
      </w:pPr>
      <w:r w:rsidRPr="00157EA6">
        <w:rPr>
          <w:color w:val="000000"/>
          <w:sz w:val="28"/>
          <w:szCs w:val="28"/>
        </w:rPr>
        <w:t xml:space="preserve">Расходы на </w:t>
      </w:r>
      <w:r w:rsidRPr="00483BDE">
        <w:rPr>
          <w:bCs/>
          <w:color w:val="000000"/>
          <w:sz w:val="28"/>
        </w:rPr>
        <w:t>строительство участка теплотрассы 2Ду1</w:t>
      </w:r>
      <w:r>
        <w:rPr>
          <w:bCs/>
          <w:color w:val="000000"/>
          <w:sz w:val="28"/>
        </w:rPr>
        <w:t>0</w:t>
      </w:r>
      <w:r w:rsidRPr="00483BDE">
        <w:rPr>
          <w:bCs/>
          <w:color w:val="000000"/>
          <w:sz w:val="28"/>
        </w:rPr>
        <w:t>0 мм от У</w:t>
      </w:r>
      <w:r>
        <w:rPr>
          <w:bCs/>
          <w:color w:val="000000"/>
          <w:sz w:val="28"/>
        </w:rPr>
        <w:t>Т</w:t>
      </w:r>
      <w:r w:rsidRPr="00483BDE">
        <w:rPr>
          <w:bCs/>
          <w:color w:val="000000"/>
          <w:sz w:val="28"/>
        </w:rPr>
        <w:t>-</w:t>
      </w:r>
      <w:r>
        <w:rPr>
          <w:bCs/>
          <w:color w:val="000000"/>
          <w:sz w:val="28"/>
        </w:rPr>
        <w:t>1</w:t>
      </w:r>
      <w:r w:rsidRPr="00483BDE">
        <w:rPr>
          <w:bCs/>
          <w:color w:val="000000"/>
          <w:sz w:val="28"/>
        </w:rPr>
        <w:t xml:space="preserve"> до </w:t>
      </w:r>
      <w:r>
        <w:rPr>
          <w:bCs/>
          <w:color w:val="000000"/>
          <w:sz w:val="28"/>
        </w:rPr>
        <w:t>стены МКД «С»,</w:t>
      </w:r>
      <w:r w:rsidRPr="00483BDE">
        <w:rPr>
          <w:bCs/>
          <w:color w:val="000000"/>
          <w:sz w:val="28"/>
        </w:rPr>
        <w:t xml:space="preserve"> протяженностью </w:t>
      </w:r>
      <w:r>
        <w:rPr>
          <w:bCs/>
          <w:color w:val="000000"/>
          <w:sz w:val="28"/>
        </w:rPr>
        <w:t>44</w:t>
      </w:r>
      <w:r w:rsidRPr="00483BDE">
        <w:rPr>
          <w:bCs/>
          <w:color w:val="000000"/>
          <w:sz w:val="28"/>
        </w:rPr>
        <w:t xml:space="preserve"> м</w:t>
      </w:r>
      <w:r>
        <w:rPr>
          <w:bCs/>
          <w:color w:val="000000"/>
          <w:sz w:val="28"/>
        </w:rPr>
        <w:t>.</w:t>
      </w:r>
    </w:p>
    <w:p w:rsidR="008B3A71" w:rsidRDefault="008B3A71" w:rsidP="008B3A71">
      <w:pPr>
        <w:tabs>
          <w:tab w:val="left" w:pos="0"/>
          <w:tab w:val="left" w:pos="284"/>
          <w:tab w:val="left" w:pos="1512"/>
        </w:tabs>
        <w:spacing w:line="276" w:lineRule="auto"/>
        <w:jc w:val="center"/>
        <w:rPr>
          <w:b/>
          <w:color w:val="000000"/>
          <w:sz w:val="28"/>
          <w:szCs w:val="28"/>
        </w:rPr>
      </w:pPr>
    </w:p>
    <w:p w:rsidR="008B3A71" w:rsidRPr="00157EA6" w:rsidRDefault="008B3A71" w:rsidP="008B3A71">
      <w:pPr>
        <w:tabs>
          <w:tab w:val="left" w:pos="0"/>
          <w:tab w:val="left" w:pos="284"/>
          <w:tab w:val="left" w:pos="1512"/>
        </w:tabs>
        <w:spacing w:line="276" w:lineRule="auto"/>
        <w:jc w:val="center"/>
        <w:rPr>
          <w:b/>
          <w:color w:val="000000"/>
          <w:sz w:val="28"/>
          <w:szCs w:val="28"/>
        </w:rPr>
      </w:pPr>
      <w:r w:rsidRPr="001B11C2">
        <w:rPr>
          <w:b/>
          <w:color w:val="000000"/>
          <w:sz w:val="28"/>
          <w:szCs w:val="28"/>
        </w:rPr>
        <w:t>(П1) Расходы на выполнение теплоснабжающей организацией мероприятий, по подключению объектов заявителей</w:t>
      </w:r>
    </w:p>
    <w:p w:rsidR="008B3A71" w:rsidRPr="00157EA6" w:rsidRDefault="008B3A71" w:rsidP="008B3A71">
      <w:pPr>
        <w:tabs>
          <w:tab w:val="left" w:pos="0"/>
          <w:tab w:val="left" w:pos="284"/>
          <w:tab w:val="left" w:pos="1512"/>
        </w:tabs>
        <w:ind w:firstLine="709"/>
        <w:jc w:val="center"/>
        <w:rPr>
          <w:b/>
          <w:color w:val="000000"/>
          <w:sz w:val="28"/>
          <w:szCs w:val="28"/>
        </w:rPr>
      </w:pPr>
    </w:p>
    <w:p w:rsidR="008B3A71" w:rsidRPr="008368FC" w:rsidRDefault="008B3A71" w:rsidP="008B3A71">
      <w:pPr>
        <w:autoSpaceDE w:val="0"/>
        <w:autoSpaceDN w:val="0"/>
        <w:adjustRightInd w:val="0"/>
        <w:spacing w:line="276" w:lineRule="auto"/>
        <w:ind w:firstLine="709"/>
        <w:jc w:val="both"/>
        <w:rPr>
          <w:color w:val="000000"/>
          <w:sz w:val="28"/>
          <w:szCs w:val="28"/>
        </w:rPr>
      </w:pPr>
      <w:r w:rsidRPr="004E7E4A">
        <w:rPr>
          <w:color w:val="000000"/>
          <w:sz w:val="28"/>
          <w:szCs w:val="28"/>
        </w:rPr>
        <w:t>Согласно п. 17</w:t>
      </w:r>
      <w:r>
        <w:rPr>
          <w:color w:val="000000"/>
          <w:sz w:val="28"/>
          <w:szCs w:val="28"/>
        </w:rPr>
        <w:t>0</w:t>
      </w:r>
      <w:r w:rsidRPr="004E7E4A">
        <w:rPr>
          <w:color w:val="000000"/>
          <w:sz w:val="28"/>
          <w:szCs w:val="28"/>
        </w:rPr>
        <w:t xml:space="preserve"> Методических указаний по расчету регулируемых цен (тарифов) в сфере теплоснабжения, утвержденных приказом</w:t>
      </w:r>
      <w:r w:rsidRPr="00D21562">
        <w:rPr>
          <w:color w:val="000000"/>
          <w:sz w:val="28"/>
          <w:szCs w:val="28"/>
        </w:rPr>
        <w:t xml:space="preserve"> ФСТ России от 13.06.2013 </w:t>
      </w:r>
      <w:r>
        <w:rPr>
          <w:color w:val="000000"/>
          <w:sz w:val="28"/>
          <w:szCs w:val="28"/>
        </w:rPr>
        <w:t>№</w:t>
      </w:r>
      <w:r w:rsidRPr="00D21562">
        <w:rPr>
          <w:color w:val="000000"/>
          <w:sz w:val="28"/>
          <w:szCs w:val="28"/>
        </w:rPr>
        <w:t xml:space="preserve"> 760-э</w:t>
      </w:r>
      <w:r>
        <w:rPr>
          <w:color w:val="000000"/>
          <w:sz w:val="28"/>
          <w:szCs w:val="28"/>
        </w:rPr>
        <w:t xml:space="preserve">, </w:t>
      </w:r>
      <w:r w:rsidRPr="008368FC">
        <w:rPr>
          <w:color w:val="000000"/>
          <w:sz w:val="28"/>
          <w:szCs w:val="28"/>
        </w:rPr>
        <w:t>расходы на проведение мероприятий по подключению объектов заявителей, определ</w:t>
      </w:r>
      <w:r>
        <w:rPr>
          <w:color w:val="000000"/>
          <w:sz w:val="28"/>
          <w:szCs w:val="28"/>
        </w:rPr>
        <w:t>яются</w:t>
      </w:r>
      <w:r w:rsidRPr="008368FC">
        <w:rPr>
          <w:color w:val="000000"/>
          <w:sz w:val="28"/>
          <w:szCs w:val="28"/>
        </w:rPr>
        <w:t xml:space="preserve"> в соответствии с </w:t>
      </w:r>
      <w:hyperlink r:id="rId79" w:history="1">
        <w:r w:rsidRPr="008368FC">
          <w:rPr>
            <w:color w:val="000000"/>
            <w:sz w:val="28"/>
            <w:szCs w:val="28"/>
          </w:rPr>
          <w:t>приложением 7.1</w:t>
        </w:r>
      </w:hyperlink>
      <w:r w:rsidRPr="008368FC">
        <w:rPr>
          <w:color w:val="000000"/>
          <w:sz w:val="28"/>
          <w:szCs w:val="28"/>
        </w:rPr>
        <w:t xml:space="preserve"> к настоящи</w:t>
      </w:r>
      <w:r>
        <w:rPr>
          <w:color w:val="000000"/>
          <w:sz w:val="28"/>
          <w:szCs w:val="28"/>
        </w:rPr>
        <w:t>х</w:t>
      </w:r>
      <w:r w:rsidRPr="008368FC">
        <w:rPr>
          <w:color w:val="000000"/>
          <w:sz w:val="28"/>
          <w:szCs w:val="28"/>
        </w:rPr>
        <w:t xml:space="preserve"> Методическим указаниям по формуле:</w:t>
      </w:r>
    </w:p>
    <w:p w:rsidR="008B3A71" w:rsidRDefault="007473F1" w:rsidP="008B3A71">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8B3A71">
        <w:rPr>
          <w:b/>
          <w:bCs/>
          <w:sz w:val="28"/>
          <w:szCs w:val="28"/>
        </w:rPr>
        <w:t xml:space="preserve"> </w:t>
      </w:r>
      <w:r w:rsidR="008B3A71" w:rsidRPr="00B42CFB">
        <w:rPr>
          <w:bCs/>
        </w:rPr>
        <w:t>(тыс. руб./Гкал/ч)</w:t>
      </w:r>
      <w:r w:rsidR="008B3A71">
        <w:rPr>
          <w:bCs/>
        </w:rPr>
        <w:t>,</w:t>
      </w:r>
    </w:p>
    <w:p w:rsidR="008B3A71" w:rsidRDefault="008B3A71" w:rsidP="008B3A71">
      <w:pPr>
        <w:autoSpaceDE w:val="0"/>
        <w:autoSpaceDN w:val="0"/>
        <w:adjustRightInd w:val="0"/>
        <w:spacing w:line="276" w:lineRule="auto"/>
        <w:ind w:firstLine="709"/>
        <w:jc w:val="both"/>
        <w:rPr>
          <w:bCs/>
          <w:sz w:val="28"/>
          <w:szCs w:val="28"/>
        </w:rPr>
      </w:pPr>
      <w:r>
        <w:rPr>
          <w:bCs/>
          <w:sz w:val="28"/>
          <w:szCs w:val="28"/>
        </w:rPr>
        <w:lastRenderedPageBreak/>
        <w:t>г</w:t>
      </w:r>
      <w:r w:rsidRPr="00B42CFB">
        <w:rPr>
          <w:bCs/>
          <w:sz w:val="28"/>
          <w:szCs w:val="28"/>
        </w:rPr>
        <w:t>де</w:t>
      </w:r>
      <w:r>
        <w:rPr>
          <w:bCs/>
          <w:sz w:val="28"/>
          <w:szCs w:val="28"/>
        </w:rPr>
        <w:t>:</w:t>
      </w:r>
    </w:p>
    <w:p w:rsidR="008B3A71" w:rsidRPr="00B42CFB" w:rsidRDefault="007473F1" w:rsidP="008B3A71">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8B3A71">
        <w:rPr>
          <w:bCs/>
          <w:sz w:val="28"/>
          <w:szCs w:val="28"/>
        </w:rPr>
        <w:t xml:space="preserve"> </w:t>
      </w:r>
      <w:r w:rsidR="008B3A71" w:rsidRPr="00B42CFB">
        <w:rPr>
          <w:bCs/>
          <w:sz w:val="28"/>
          <w:szCs w:val="28"/>
        </w:rPr>
        <w:t>-  плановые на очередной расчетный период регулирования расходы на проведение мероприятий по подключению объектов заявителей, тыс. руб.;</w:t>
      </w:r>
    </w:p>
    <w:p w:rsidR="008B3A71" w:rsidRPr="00B42CFB" w:rsidRDefault="007473F1" w:rsidP="008B3A71">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8B3A71" w:rsidRPr="00B42CFB">
        <w:rPr>
          <w:bCs/>
          <w:sz w:val="28"/>
          <w:szCs w:val="28"/>
        </w:rPr>
        <w:t>- плановая на очередной расчетный период регулирования суммарная подключаемая тепловая нагрузка объектов заявителей, Гкал/ч</w:t>
      </w:r>
      <w:r w:rsidR="008B3A71">
        <w:rPr>
          <w:bCs/>
          <w:sz w:val="28"/>
          <w:szCs w:val="28"/>
        </w:rPr>
        <w:t>.</w:t>
      </w:r>
    </w:p>
    <w:p w:rsidR="008B3A71" w:rsidRDefault="008B3A71" w:rsidP="008B3A71">
      <w:pPr>
        <w:tabs>
          <w:tab w:val="left" w:pos="1512"/>
        </w:tabs>
        <w:spacing w:line="276" w:lineRule="auto"/>
        <w:ind w:firstLine="709"/>
        <w:jc w:val="both"/>
        <w:rPr>
          <w:color w:val="000000"/>
          <w:sz w:val="28"/>
          <w:szCs w:val="28"/>
        </w:rPr>
      </w:pPr>
      <w:r>
        <w:rPr>
          <w:color w:val="000000"/>
          <w:sz w:val="28"/>
          <w:szCs w:val="28"/>
        </w:rPr>
        <w:t xml:space="preserve">В связи с отсутствием у ООО «ТСН» необходимого персонала, выполнение мероприятий по подключению объектов заявителей осуществляет АО «Межрегиональная теплосетевая компания» (договор № МТСК-18/56/ТСН-18/11 от 01.03.2018). </w:t>
      </w:r>
    </w:p>
    <w:p w:rsidR="008B3A71" w:rsidRPr="00607BD4" w:rsidRDefault="008B3A71" w:rsidP="008B3A71">
      <w:pPr>
        <w:tabs>
          <w:tab w:val="left" w:pos="1512"/>
        </w:tabs>
        <w:spacing w:line="276" w:lineRule="auto"/>
        <w:ind w:firstLine="709"/>
        <w:jc w:val="both"/>
        <w:rPr>
          <w:color w:val="000000"/>
          <w:sz w:val="28"/>
          <w:szCs w:val="28"/>
        </w:rPr>
      </w:pPr>
      <w:r>
        <w:rPr>
          <w:color w:val="000000"/>
          <w:sz w:val="28"/>
          <w:szCs w:val="28"/>
        </w:rPr>
        <w:t>ОО</w:t>
      </w:r>
      <w:r w:rsidRPr="00607BD4">
        <w:rPr>
          <w:color w:val="000000"/>
          <w:sz w:val="28"/>
          <w:szCs w:val="28"/>
        </w:rPr>
        <w:t>О «</w:t>
      </w:r>
      <w:r>
        <w:rPr>
          <w:color w:val="000000"/>
          <w:sz w:val="28"/>
          <w:szCs w:val="28"/>
        </w:rPr>
        <w:t>ТСН</w:t>
      </w:r>
      <w:r w:rsidRPr="00607BD4">
        <w:rPr>
          <w:color w:val="000000"/>
          <w:sz w:val="28"/>
          <w:szCs w:val="28"/>
        </w:rPr>
        <w:t>»</w:t>
      </w:r>
      <w:r>
        <w:rPr>
          <w:color w:val="000000"/>
          <w:sz w:val="28"/>
          <w:szCs w:val="28"/>
        </w:rPr>
        <w:t xml:space="preserve"> планирует в очередном расчетном периоде регулирования осуществить 3 технологических присоединения с суммарной подключаемой нагрузкой 2,178 Гкал/ч. ОО</w:t>
      </w:r>
      <w:r w:rsidRPr="00607BD4">
        <w:rPr>
          <w:color w:val="000000"/>
          <w:sz w:val="28"/>
          <w:szCs w:val="28"/>
        </w:rPr>
        <w:t>О «</w:t>
      </w:r>
      <w:r>
        <w:rPr>
          <w:color w:val="000000"/>
          <w:sz w:val="28"/>
          <w:szCs w:val="28"/>
        </w:rPr>
        <w:t>ТСН</w:t>
      </w:r>
      <w:r w:rsidRPr="00607BD4">
        <w:rPr>
          <w:color w:val="000000"/>
          <w:sz w:val="28"/>
          <w:szCs w:val="28"/>
        </w:rPr>
        <w:t>» предлагает в расч</w:t>
      </w:r>
      <w:r>
        <w:rPr>
          <w:color w:val="000000"/>
          <w:sz w:val="28"/>
          <w:szCs w:val="28"/>
        </w:rPr>
        <w:t>е</w:t>
      </w:r>
      <w:r w:rsidRPr="00607BD4">
        <w:rPr>
          <w:color w:val="000000"/>
          <w:sz w:val="28"/>
          <w:szCs w:val="28"/>
        </w:rPr>
        <w:t xml:space="preserve">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Pr>
          <w:color w:val="000000"/>
          <w:sz w:val="28"/>
          <w:szCs w:val="28"/>
        </w:rPr>
        <w:t>2,178</w:t>
      </w:r>
      <w:r w:rsidRPr="00607BD4">
        <w:rPr>
          <w:color w:val="000000"/>
          <w:sz w:val="28"/>
          <w:szCs w:val="28"/>
        </w:rPr>
        <w:t xml:space="preserve"> Гкал/час в размере </w:t>
      </w:r>
      <w:r>
        <w:rPr>
          <w:color w:val="000000"/>
          <w:sz w:val="28"/>
          <w:szCs w:val="28"/>
        </w:rPr>
        <w:t>261,89</w:t>
      </w:r>
      <w:r w:rsidRPr="00607BD4">
        <w:rPr>
          <w:color w:val="000000"/>
          <w:sz w:val="28"/>
          <w:szCs w:val="28"/>
        </w:rPr>
        <w:t xml:space="preserve"> тыс. руб., в том числе:</w:t>
      </w:r>
    </w:p>
    <w:p w:rsidR="008B3A71" w:rsidRPr="00CF0FB7" w:rsidRDefault="008B3A71" w:rsidP="008B3A71">
      <w:pPr>
        <w:tabs>
          <w:tab w:val="left" w:pos="1512"/>
        </w:tabs>
        <w:spacing w:line="276" w:lineRule="auto"/>
        <w:jc w:val="both"/>
        <w:rPr>
          <w:color w:val="000000"/>
          <w:sz w:val="28"/>
          <w:szCs w:val="28"/>
        </w:rPr>
      </w:pPr>
      <w:r w:rsidRPr="00CF0FB7">
        <w:rPr>
          <w:color w:val="000000"/>
          <w:sz w:val="28"/>
          <w:szCs w:val="28"/>
        </w:rPr>
        <w:t>- «Расходы на сырье и материалы»</w:t>
      </w:r>
      <w:r>
        <w:rPr>
          <w:color w:val="000000"/>
          <w:sz w:val="28"/>
          <w:szCs w:val="28"/>
        </w:rPr>
        <w:t xml:space="preserve"> -</w:t>
      </w:r>
      <w:r w:rsidRPr="00CF0FB7">
        <w:rPr>
          <w:color w:val="000000"/>
          <w:sz w:val="28"/>
          <w:szCs w:val="28"/>
        </w:rPr>
        <w:t xml:space="preserve"> </w:t>
      </w:r>
      <w:r>
        <w:rPr>
          <w:color w:val="000000"/>
          <w:sz w:val="28"/>
          <w:szCs w:val="28"/>
        </w:rPr>
        <w:t>165,09</w:t>
      </w:r>
      <w:r w:rsidRPr="00CF0FB7">
        <w:rPr>
          <w:color w:val="000000"/>
          <w:sz w:val="28"/>
          <w:szCs w:val="28"/>
        </w:rPr>
        <w:t xml:space="preserve"> тыс.</w:t>
      </w:r>
      <w:r>
        <w:rPr>
          <w:color w:val="000000"/>
          <w:sz w:val="28"/>
          <w:szCs w:val="28"/>
        </w:rPr>
        <w:t xml:space="preserve"> </w:t>
      </w:r>
      <w:r w:rsidRPr="00CF0FB7">
        <w:rPr>
          <w:color w:val="000000"/>
          <w:sz w:val="28"/>
          <w:szCs w:val="28"/>
        </w:rPr>
        <w:t>руб.;</w:t>
      </w:r>
    </w:p>
    <w:p w:rsidR="008B3A71" w:rsidRPr="00CF0FB7" w:rsidRDefault="008B3A71" w:rsidP="008B3A71">
      <w:pPr>
        <w:tabs>
          <w:tab w:val="left" w:pos="1512"/>
        </w:tabs>
        <w:spacing w:line="276" w:lineRule="auto"/>
        <w:jc w:val="both"/>
        <w:rPr>
          <w:color w:val="000000"/>
          <w:sz w:val="28"/>
          <w:szCs w:val="28"/>
        </w:rPr>
      </w:pPr>
      <w:r w:rsidRPr="00CF0FB7">
        <w:rPr>
          <w:color w:val="000000"/>
          <w:sz w:val="28"/>
          <w:szCs w:val="28"/>
        </w:rPr>
        <w:t>- «Расходы на прочие покупаемые энергетические ресурсы»</w:t>
      </w:r>
      <w:r>
        <w:rPr>
          <w:color w:val="000000"/>
          <w:sz w:val="28"/>
          <w:szCs w:val="28"/>
        </w:rPr>
        <w:t xml:space="preserve"> - 0,27</w:t>
      </w:r>
      <w:r w:rsidRPr="00CF0FB7">
        <w:rPr>
          <w:color w:val="000000"/>
          <w:sz w:val="28"/>
          <w:szCs w:val="28"/>
        </w:rPr>
        <w:t xml:space="preserve"> тыс.</w:t>
      </w:r>
      <w:r>
        <w:rPr>
          <w:color w:val="000000"/>
          <w:sz w:val="28"/>
          <w:szCs w:val="28"/>
        </w:rPr>
        <w:t xml:space="preserve"> </w:t>
      </w:r>
      <w:r w:rsidRPr="00CF0FB7">
        <w:rPr>
          <w:color w:val="000000"/>
          <w:sz w:val="28"/>
          <w:szCs w:val="28"/>
        </w:rPr>
        <w:t>руб.;</w:t>
      </w:r>
    </w:p>
    <w:p w:rsidR="008B3A71" w:rsidRPr="00CF0FB7" w:rsidRDefault="008B3A71" w:rsidP="008B3A71">
      <w:pPr>
        <w:tabs>
          <w:tab w:val="left" w:pos="993"/>
          <w:tab w:val="left" w:pos="1512"/>
        </w:tabs>
        <w:spacing w:line="276" w:lineRule="auto"/>
        <w:jc w:val="both"/>
        <w:rPr>
          <w:color w:val="000000"/>
          <w:sz w:val="28"/>
          <w:szCs w:val="28"/>
        </w:rPr>
      </w:pPr>
      <w:r w:rsidRPr="00CF0FB7">
        <w:rPr>
          <w:color w:val="000000"/>
          <w:sz w:val="28"/>
          <w:szCs w:val="28"/>
        </w:rPr>
        <w:t>- «Оплата труда</w:t>
      </w:r>
      <w:r>
        <w:rPr>
          <w:color w:val="000000"/>
          <w:sz w:val="28"/>
          <w:szCs w:val="28"/>
        </w:rPr>
        <w:t>» -</w:t>
      </w:r>
      <w:r w:rsidRPr="00CF0FB7">
        <w:rPr>
          <w:color w:val="000000"/>
          <w:sz w:val="28"/>
          <w:szCs w:val="28"/>
        </w:rPr>
        <w:t xml:space="preserve"> </w:t>
      </w:r>
      <w:r>
        <w:rPr>
          <w:color w:val="000000"/>
          <w:sz w:val="28"/>
          <w:szCs w:val="28"/>
        </w:rPr>
        <w:t>38,30</w:t>
      </w:r>
      <w:r w:rsidRPr="00CF0FB7">
        <w:rPr>
          <w:color w:val="000000"/>
          <w:sz w:val="28"/>
          <w:szCs w:val="28"/>
        </w:rPr>
        <w:t xml:space="preserve"> тыс. руб.;</w:t>
      </w:r>
    </w:p>
    <w:p w:rsidR="008B3A71" w:rsidRPr="00CF0FB7" w:rsidRDefault="008B3A71" w:rsidP="008B3A71">
      <w:pPr>
        <w:tabs>
          <w:tab w:val="left" w:pos="993"/>
          <w:tab w:val="left" w:pos="1512"/>
        </w:tabs>
        <w:spacing w:line="276" w:lineRule="auto"/>
        <w:jc w:val="both"/>
        <w:rPr>
          <w:color w:val="000000"/>
          <w:sz w:val="28"/>
          <w:szCs w:val="28"/>
        </w:rPr>
      </w:pPr>
      <w:r w:rsidRPr="00CF0FB7">
        <w:rPr>
          <w:color w:val="000000"/>
          <w:sz w:val="28"/>
          <w:szCs w:val="28"/>
        </w:rPr>
        <w:t>- «Отчисления на социальные нужды»</w:t>
      </w:r>
      <w:r>
        <w:rPr>
          <w:color w:val="000000"/>
          <w:sz w:val="28"/>
          <w:szCs w:val="28"/>
        </w:rPr>
        <w:t xml:space="preserve"> -</w:t>
      </w:r>
      <w:r w:rsidRPr="00CF0FB7">
        <w:rPr>
          <w:color w:val="000000"/>
          <w:sz w:val="28"/>
          <w:szCs w:val="28"/>
        </w:rPr>
        <w:t xml:space="preserve"> </w:t>
      </w:r>
      <w:r>
        <w:rPr>
          <w:color w:val="000000"/>
          <w:sz w:val="28"/>
          <w:szCs w:val="28"/>
        </w:rPr>
        <w:t>17,61</w:t>
      </w:r>
      <w:r w:rsidRPr="00CF0FB7">
        <w:rPr>
          <w:color w:val="000000"/>
          <w:sz w:val="28"/>
          <w:szCs w:val="28"/>
        </w:rPr>
        <w:t xml:space="preserve"> тыс. руб.;</w:t>
      </w:r>
    </w:p>
    <w:p w:rsidR="008B3A71" w:rsidRPr="00CF0FB7" w:rsidRDefault="008B3A71" w:rsidP="008B3A71">
      <w:pPr>
        <w:tabs>
          <w:tab w:val="left" w:pos="993"/>
          <w:tab w:val="left" w:pos="1512"/>
        </w:tabs>
        <w:spacing w:line="276" w:lineRule="auto"/>
        <w:jc w:val="both"/>
        <w:rPr>
          <w:color w:val="000000"/>
          <w:sz w:val="28"/>
          <w:szCs w:val="28"/>
        </w:rPr>
      </w:pPr>
      <w:r w:rsidRPr="00CF0FB7">
        <w:rPr>
          <w:color w:val="000000"/>
          <w:sz w:val="28"/>
          <w:szCs w:val="28"/>
        </w:rPr>
        <w:t>- «Прочие расходы»</w:t>
      </w:r>
      <w:r>
        <w:rPr>
          <w:color w:val="000000"/>
          <w:sz w:val="28"/>
          <w:szCs w:val="28"/>
        </w:rPr>
        <w:t xml:space="preserve"> -</w:t>
      </w:r>
      <w:r w:rsidRPr="00CF0FB7">
        <w:rPr>
          <w:color w:val="000000"/>
          <w:sz w:val="28"/>
          <w:szCs w:val="28"/>
        </w:rPr>
        <w:t xml:space="preserve"> 0,</w:t>
      </w:r>
      <w:r>
        <w:rPr>
          <w:color w:val="000000"/>
          <w:sz w:val="28"/>
          <w:szCs w:val="28"/>
        </w:rPr>
        <w:t>95</w:t>
      </w:r>
      <w:r w:rsidRPr="00CF0FB7">
        <w:rPr>
          <w:color w:val="000000"/>
          <w:sz w:val="28"/>
          <w:szCs w:val="28"/>
        </w:rPr>
        <w:t xml:space="preserve"> тыс.</w:t>
      </w:r>
      <w:r>
        <w:rPr>
          <w:color w:val="000000"/>
          <w:sz w:val="28"/>
          <w:szCs w:val="28"/>
        </w:rPr>
        <w:t xml:space="preserve"> </w:t>
      </w:r>
      <w:r w:rsidRPr="00CF0FB7">
        <w:rPr>
          <w:color w:val="000000"/>
          <w:sz w:val="28"/>
          <w:szCs w:val="28"/>
        </w:rPr>
        <w:t>руб.;</w:t>
      </w:r>
    </w:p>
    <w:p w:rsidR="008B3A71" w:rsidRPr="00CF0FB7" w:rsidRDefault="008B3A71" w:rsidP="008B3A71">
      <w:pPr>
        <w:tabs>
          <w:tab w:val="left" w:pos="993"/>
          <w:tab w:val="left" w:pos="1512"/>
        </w:tabs>
        <w:spacing w:line="276" w:lineRule="auto"/>
        <w:jc w:val="both"/>
        <w:rPr>
          <w:color w:val="000000"/>
          <w:sz w:val="28"/>
          <w:szCs w:val="28"/>
        </w:rPr>
      </w:pPr>
      <w:r w:rsidRPr="00CF0FB7">
        <w:rPr>
          <w:color w:val="000000"/>
          <w:sz w:val="28"/>
          <w:szCs w:val="28"/>
        </w:rPr>
        <w:t xml:space="preserve">- «Внереализационные расходы» </w:t>
      </w:r>
      <w:r>
        <w:rPr>
          <w:color w:val="000000"/>
          <w:sz w:val="28"/>
          <w:szCs w:val="28"/>
        </w:rPr>
        <w:t>-</w:t>
      </w:r>
      <w:r w:rsidRPr="00CF0FB7">
        <w:rPr>
          <w:color w:val="000000"/>
          <w:sz w:val="28"/>
          <w:szCs w:val="28"/>
        </w:rPr>
        <w:t xml:space="preserve"> </w:t>
      </w:r>
      <w:r>
        <w:rPr>
          <w:color w:val="000000"/>
          <w:sz w:val="28"/>
          <w:szCs w:val="28"/>
        </w:rPr>
        <w:t>39,67</w:t>
      </w:r>
      <w:r w:rsidRPr="00CF0FB7">
        <w:rPr>
          <w:color w:val="000000"/>
          <w:sz w:val="28"/>
          <w:szCs w:val="28"/>
        </w:rPr>
        <w:t xml:space="preserve"> тыс. руб.</w:t>
      </w:r>
    </w:p>
    <w:p w:rsidR="008B3A71" w:rsidRPr="00607BD4" w:rsidRDefault="008B3A71" w:rsidP="008B3A71">
      <w:pPr>
        <w:tabs>
          <w:tab w:val="left" w:pos="284"/>
          <w:tab w:val="left" w:pos="1512"/>
        </w:tabs>
        <w:spacing w:line="276" w:lineRule="auto"/>
        <w:ind w:firstLine="567"/>
        <w:jc w:val="both"/>
        <w:rPr>
          <w:color w:val="000000"/>
          <w:sz w:val="28"/>
          <w:szCs w:val="28"/>
        </w:rPr>
      </w:pPr>
      <w:r w:rsidRPr="00607BD4">
        <w:rPr>
          <w:color w:val="000000"/>
          <w:sz w:val="28"/>
          <w:szCs w:val="28"/>
        </w:rPr>
        <w:t>Т.е. расходы на проведение мероприятий по подключению объектов заявител</w:t>
      </w:r>
      <w:r>
        <w:rPr>
          <w:color w:val="000000"/>
          <w:sz w:val="28"/>
          <w:szCs w:val="28"/>
        </w:rPr>
        <w:t>я</w:t>
      </w:r>
      <w:r w:rsidRPr="00607BD4">
        <w:rPr>
          <w:color w:val="000000"/>
          <w:sz w:val="28"/>
          <w:szCs w:val="28"/>
        </w:rPr>
        <w:t xml:space="preserve"> </w:t>
      </w:r>
      <w:r>
        <w:rPr>
          <w:color w:val="000000"/>
          <w:sz w:val="28"/>
          <w:szCs w:val="28"/>
        </w:rPr>
        <w:t>по предложению предприятия составят</w:t>
      </w:r>
      <w:r w:rsidRPr="00607BD4">
        <w:rPr>
          <w:color w:val="000000"/>
          <w:sz w:val="28"/>
          <w:szCs w:val="28"/>
        </w:rPr>
        <w:t xml:space="preserve"> </w:t>
      </w:r>
      <w:r>
        <w:rPr>
          <w:color w:val="000000"/>
          <w:sz w:val="28"/>
          <w:szCs w:val="28"/>
        </w:rPr>
        <w:t>120,24 </w:t>
      </w:r>
      <w:r w:rsidRPr="00607BD4">
        <w:rPr>
          <w:color w:val="000000"/>
          <w:sz w:val="28"/>
          <w:szCs w:val="28"/>
        </w:rPr>
        <w:t>тыс.</w:t>
      </w:r>
      <w:r>
        <w:rPr>
          <w:color w:val="000000"/>
          <w:sz w:val="28"/>
          <w:szCs w:val="28"/>
        </w:rPr>
        <w:t> </w:t>
      </w:r>
      <w:r w:rsidRPr="00607BD4">
        <w:rPr>
          <w:color w:val="000000"/>
          <w:sz w:val="28"/>
          <w:szCs w:val="28"/>
        </w:rPr>
        <w:t>руб./Гкал/ч.</w:t>
      </w:r>
    </w:p>
    <w:p w:rsidR="008B3A71" w:rsidRDefault="008B3A71" w:rsidP="008B3A71">
      <w:pPr>
        <w:tabs>
          <w:tab w:val="left" w:pos="1134"/>
          <w:tab w:val="left" w:pos="1512"/>
        </w:tabs>
        <w:spacing w:line="276" w:lineRule="auto"/>
        <w:ind w:firstLine="680"/>
        <w:jc w:val="both"/>
        <w:rPr>
          <w:color w:val="000000"/>
          <w:sz w:val="28"/>
          <w:szCs w:val="28"/>
        </w:rPr>
      </w:pPr>
      <w:r>
        <w:rPr>
          <w:color w:val="000000"/>
          <w:sz w:val="28"/>
          <w:szCs w:val="28"/>
        </w:rPr>
        <w:t>Предприятием заявлены «Расходы на сырье и материалы» в сумме 165,09 тыс. руб. Данные затраты включают в себя расходы на материалы, необходимые для выполнения фактического подключения объектов к системе теплоснабжения, ГСМ и расходы на канцелярские товары. Экспертами предлагается принять расходы в сумме 17,20 тыс. руб. Сокращение расходов обусловлено:</w:t>
      </w:r>
    </w:p>
    <w:p w:rsidR="008B3A71" w:rsidRDefault="008B3A71" w:rsidP="008B3A71">
      <w:pPr>
        <w:numPr>
          <w:ilvl w:val="0"/>
          <w:numId w:val="28"/>
        </w:numPr>
        <w:tabs>
          <w:tab w:val="left" w:pos="1134"/>
          <w:tab w:val="left" w:pos="1512"/>
        </w:tabs>
        <w:spacing w:line="276" w:lineRule="auto"/>
        <w:jc w:val="both"/>
        <w:rPr>
          <w:color w:val="000000"/>
          <w:sz w:val="28"/>
          <w:szCs w:val="28"/>
        </w:rPr>
      </w:pPr>
      <w:r>
        <w:rPr>
          <w:color w:val="000000"/>
          <w:sz w:val="28"/>
          <w:szCs w:val="28"/>
        </w:rPr>
        <w:t>корректировкой расходов на материалы, необходимых для выполнения фактического подключения (предприятием представлен расчет затрат на подключение к трубопроводу диаметром 300 мм, а не 100 мм);</w:t>
      </w:r>
    </w:p>
    <w:p w:rsidR="008B3A71" w:rsidRDefault="008B3A71" w:rsidP="008B3A71">
      <w:pPr>
        <w:numPr>
          <w:ilvl w:val="0"/>
          <w:numId w:val="28"/>
        </w:numPr>
        <w:tabs>
          <w:tab w:val="left" w:pos="1134"/>
          <w:tab w:val="left" w:pos="1512"/>
        </w:tabs>
        <w:spacing w:line="276" w:lineRule="auto"/>
        <w:jc w:val="both"/>
        <w:rPr>
          <w:color w:val="000000"/>
          <w:sz w:val="28"/>
          <w:szCs w:val="28"/>
        </w:rPr>
      </w:pPr>
      <w:r>
        <w:rPr>
          <w:color w:val="000000"/>
          <w:sz w:val="28"/>
          <w:szCs w:val="28"/>
        </w:rPr>
        <w:t>корректировкой стоимости расходов на ГСМ (скорректированы нормы расхода топлива и стоимость дизельного топлива).</w:t>
      </w:r>
    </w:p>
    <w:p w:rsidR="008B3A71" w:rsidRDefault="008B3A71" w:rsidP="008B3A71">
      <w:pPr>
        <w:tabs>
          <w:tab w:val="left" w:pos="1134"/>
          <w:tab w:val="left" w:pos="1512"/>
        </w:tabs>
        <w:spacing w:line="276" w:lineRule="auto"/>
        <w:ind w:firstLine="709"/>
        <w:jc w:val="both"/>
        <w:rPr>
          <w:sz w:val="28"/>
          <w:szCs w:val="28"/>
        </w:rPr>
      </w:pPr>
      <w:r>
        <w:rPr>
          <w:color w:val="000000"/>
          <w:sz w:val="28"/>
          <w:szCs w:val="28"/>
        </w:rPr>
        <w:lastRenderedPageBreak/>
        <w:t>Предприятием заявлены «</w:t>
      </w:r>
      <w:r w:rsidRPr="00CF0FB7">
        <w:rPr>
          <w:color w:val="000000"/>
          <w:sz w:val="28"/>
          <w:szCs w:val="28"/>
        </w:rPr>
        <w:t>Расходы на прочие покупаемые энергетические ресурсы</w:t>
      </w:r>
      <w:r>
        <w:rPr>
          <w:color w:val="000000"/>
          <w:sz w:val="28"/>
          <w:szCs w:val="28"/>
        </w:rPr>
        <w:t xml:space="preserve">», включающие затраты на покупку </w:t>
      </w:r>
      <w:r w:rsidRPr="003D1B9A">
        <w:rPr>
          <w:color w:val="000000"/>
          <w:sz w:val="28"/>
          <w:szCs w:val="28"/>
        </w:rPr>
        <w:t xml:space="preserve">теплоносителя для заполнения системы теплоснабжения в сумме </w:t>
      </w:r>
      <w:r>
        <w:rPr>
          <w:color w:val="000000"/>
          <w:sz w:val="28"/>
          <w:szCs w:val="28"/>
        </w:rPr>
        <w:t>0,27</w:t>
      </w:r>
      <w:r w:rsidRPr="003D1B9A">
        <w:rPr>
          <w:color w:val="000000"/>
          <w:sz w:val="28"/>
          <w:szCs w:val="28"/>
        </w:rPr>
        <w:t xml:space="preserve"> тыс. руб. Данные расходы предлагается исключить в полном объеме, так как </w:t>
      </w:r>
      <w:r>
        <w:rPr>
          <w:color w:val="000000"/>
          <w:sz w:val="28"/>
          <w:szCs w:val="28"/>
        </w:rPr>
        <w:t>они</w:t>
      </w:r>
      <w:r w:rsidRPr="003D1B9A">
        <w:rPr>
          <w:color w:val="000000"/>
          <w:sz w:val="28"/>
          <w:szCs w:val="28"/>
        </w:rPr>
        <w:t xml:space="preserve"> </w:t>
      </w:r>
      <w:r w:rsidRPr="003D1B9A">
        <w:rPr>
          <w:sz w:val="28"/>
          <w:szCs w:val="28"/>
        </w:rPr>
        <w:t>учтены при тарифном регулировании по основному виду деятельности.</w:t>
      </w:r>
    </w:p>
    <w:p w:rsidR="008B3A71" w:rsidRDefault="008B3A71" w:rsidP="008B3A71">
      <w:pPr>
        <w:tabs>
          <w:tab w:val="left" w:pos="1134"/>
          <w:tab w:val="left" w:pos="1512"/>
        </w:tabs>
        <w:spacing w:line="276" w:lineRule="auto"/>
        <w:ind w:firstLine="709"/>
        <w:jc w:val="both"/>
        <w:rPr>
          <w:color w:val="000000"/>
          <w:sz w:val="28"/>
          <w:szCs w:val="28"/>
        </w:rPr>
      </w:pPr>
      <w:r>
        <w:rPr>
          <w:color w:val="000000"/>
          <w:sz w:val="28"/>
          <w:szCs w:val="28"/>
        </w:rPr>
        <w:t xml:space="preserve">Предприятием заявлены «Расходы на оплату труда» в сумме 38,30 тыс. руб. Предлагается включить расходы в сумме 20,01 тыс. руб. </w:t>
      </w:r>
      <w:r w:rsidRPr="00D70131">
        <w:rPr>
          <w:snapToGrid w:val="0"/>
          <w:sz w:val="28"/>
          <w:szCs w:val="28"/>
        </w:rPr>
        <w:t>Средняя заработная плата принята в размере 2</w:t>
      </w:r>
      <w:r>
        <w:rPr>
          <w:snapToGrid w:val="0"/>
          <w:sz w:val="28"/>
          <w:szCs w:val="28"/>
        </w:rPr>
        <w:t>7</w:t>
      </w:r>
      <w:r w:rsidRPr="00D70131">
        <w:rPr>
          <w:snapToGrid w:val="0"/>
          <w:sz w:val="28"/>
          <w:szCs w:val="28"/>
        </w:rPr>
        <w:t xml:space="preserve"> </w:t>
      </w:r>
      <w:r>
        <w:rPr>
          <w:snapToGrid w:val="0"/>
          <w:sz w:val="28"/>
          <w:szCs w:val="28"/>
        </w:rPr>
        <w:t>295</w:t>
      </w:r>
      <w:r w:rsidRPr="00D70131">
        <w:rPr>
          <w:snapToGrid w:val="0"/>
          <w:sz w:val="28"/>
          <w:szCs w:val="28"/>
        </w:rPr>
        <w:t>,</w:t>
      </w:r>
      <w:r>
        <w:rPr>
          <w:snapToGrid w:val="0"/>
          <w:sz w:val="28"/>
          <w:szCs w:val="28"/>
        </w:rPr>
        <w:t>37</w:t>
      </w:r>
      <w:r w:rsidRPr="00D70131">
        <w:rPr>
          <w:snapToGrid w:val="0"/>
          <w:sz w:val="28"/>
          <w:szCs w:val="28"/>
        </w:rPr>
        <w:t xml:space="preserve"> руб. в месяц. Расчет произведен на основе средней заработной платы работников организаций, занятых производством, передачей и распределением пара и горячей воды за</w:t>
      </w:r>
      <w:r>
        <w:rPr>
          <w:snapToGrid w:val="0"/>
          <w:sz w:val="28"/>
          <w:szCs w:val="28"/>
        </w:rPr>
        <w:t xml:space="preserve"> январь-июль</w:t>
      </w:r>
      <w:r w:rsidRPr="00D70131">
        <w:rPr>
          <w:snapToGrid w:val="0"/>
          <w:sz w:val="28"/>
          <w:szCs w:val="28"/>
        </w:rPr>
        <w:t xml:space="preserve"> 201</w:t>
      </w:r>
      <w:r>
        <w:rPr>
          <w:snapToGrid w:val="0"/>
          <w:sz w:val="28"/>
          <w:szCs w:val="28"/>
        </w:rPr>
        <w:t>8</w:t>
      </w:r>
      <w:r w:rsidRPr="00D70131">
        <w:rPr>
          <w:snapToGrid w:val="0"/>
          <w:sz w:val="28"/>
          <w:szCs w:val="28"/>
        </w:rPr>
        <w:t xml:space="preserve"> год (2</w:t>
      </w:r>
      <w:r>
        <w:rPr>
          <w:snapToGrid w:val="0"/>
          <w:sz w:val="28"/>
          <w:szCs w:val="28"/>
        </w:rPr>
        <w:t>6</w:t>
      </w:r>
      <w:r w:rsidRPr="00D70131">
        <w:rPr>
          <w:snapToGrid w:val="0"/>
          <w:sz w:val="28"/>
          <w:szCs w:val="28"/>
        </w:rPr>
        <w:t> 0</w:t>
      </w:r>
      <w:r>
        <w:rPr>
          <w:snapToGrid w:val="0"/>
          <w:sz w:val="28"/>
          <w:szCs w:val="28"/>
        </w:rPr>
        <w:t>95</w:t>
      </w:r>
      <w:r w:rsidRPr="00D70131">
        <w:rPr>
          <w:snapToGrid w:val="0"/>
          <w:sz w:val="28"/>
          <w:szCs w:val="28"/>
        </w:rPr>
        <w:t xml:space="preserve"> руб. в месяц; сведения </w:t>
      </w:r>
      <w:proofErr w:type="spellStart"/>
      <w:r w:rsidRPr="00D70131">
        <w:rPr>
          <w:snapToGrid w:val="0"/>
          <w:sz w:val="28"/>
          <w:szCs w:val="28"/>
        </w:rPr>
        <w:t>Кемеровостата</w:t>
      </w:r>
      <w:proofErr w:type="spellEnd"/>
      <w:r w:rsidRPr="00D70131">
        <w:rPr>
          <w:snapToGrid w:val="0"/>
          <w:sz w:val="28"/>
          <w:szCs w:val="28"/>
        </w:rPr>
        <w:t xml:space="preserve"> kemerovostat.gks.ru), с учетом ИПЦ 2018 года 1,04</w:t>
      </w:r>
      <w:r>
        <w:rPr>
          <w:snapToGrid w:val="0"/>
          <w:sz w:val="28"/>
          <w:szCs w:val="28"/>
        </w:rPr>
        <w:t>6</w:t>
      </w:r>
      <w:r w:rsidRPr="00D70131">
        <w:rPr>
          <w:snapToGrid w:val="0"/>
          <w:sz w:val="28"/>
          <w:szCs w:val="28"/>
        </w:rPr>
        <w:t>.</w:t>
      </w:r>
    </w:p>
    <w:p w:rsidR="008B3A71" w:rsidRDefault="008B3A71" w:rsidP="008B3A71">
      <w:pPr>
        <w:tabs>
          <w:tab w:val="left" w:pos="1134"/>
          <w:tab w:val="left" w:pos="1512"/>
        </w:tabs>
        <w:spacing w:line="276" w:lineRule="auto"/>
        <w:ind w:firstLine="709"/>
        <w:jc w:val="both"/>
        <w:rPr>
          <w:sz w:val="28"/>
          <w:szCs w:val="28"/>
        </w:rPr>
      </w:pPr>
      <w:r w:rsidRPr="00DB22DB">
        <w:rPr>
          <w:sz w:val="28"/>
          <w:szCs w:val="28"/>
        </w:rPr>
        <w:t xml:space="preserve">Сумма отчислений на социальные нужды предприятием заявлена </w:t>
      </w:r>
      <w:r>
        <w:rPr>
          <w:sz w:val="28"/>
          <w:szCs w:val="28"/>
        </w:rPr>
        <w:t>17,61</w:t>
      </w:r>
      <w:r>
        <w:rPr>
          <w:color w:val="000000"/>
          <w:sz w:val="28"/>
          <w:szCs w:val="28"/>
        </w:rPr>
        <w:t> </w:t>
      </w:r>
      <w:r>
        <w:rPr>
          <w:sz w:val="28"/>
          <w:szCs w:val="28"/>
        </w:rPr>
        <w:t>тыс. руб.</w:t>
      </w:r>
      <w:r w:rsidRPr="00DB22DB">
        <w:rPr>
          <w:sz w:val="28"/>
          <w:szCs w:val="28"/>
        </w:rPr>
        <w:t xml:space="preserve"> Предлагается данные затраты </w:t>
      </w:r>
      <w:r>
        <w:rPr>
          <w:sz w:val="28"/>
          <w:szCs w:val="28"/>
        </w:rPr>
        <w:t>включить в сумме 8,28 тыс. руб. (30,2% от ФОТ). Корректировка в сторону снижения обусловлена сокращением расходов на оплату труда.</w:t>
      </w:r>
    </w:p>
    <w:p w:rsidR="008B3A71" w:rsidRDefault="008B3A71" w:rsidP="008B3A71">
      <w:pPr>
        <w:tabs>
          <w:tab w:val="left" w:pos="1134"/>
          <w:tab w:val="left" w:pos="1512"/>
        </w:tabs>
        <w:spacing w:line="276" w:lineRule="auto"/>
        <w:ind w:firstLine="709"/>
        <w:jc w:val="both"/>
        <w:rPr>
          <w:color w:val="000000"/>
          <w:sz w:val="28"/>
          <w:szCs w:val="28"/>
        </w:rPr>
      </w:pPr>
      <w:r>
        <w:rPr>
          <w:sz w:val="28"/>
          <w:szCs w:val="28"/>
        </w:rPr>
        <w:t>Предприятием заявлены расходы по статье «Прочие расходы», включающие амортизацию автотранспорта, необходимого для выполнения фактического подключения объекта к системе теплоснабжения, в сумме 0,95 тыс. руб. Предлагается расходы по статье исключить в полном объеме, так как данные расходы учтены при тарифном регулировании по основному виду деятельности.</w:t>
      </w:r>
    </w:p>
    <w:p w:rsidR="008B3A71" w:rsidRDefault="008B3A71" w:rsidP="008B3A71">
      <w:pPr>
        <w:autoSpaceDE w:val="0"/>
        <w:autoSpaceDN w:val="0"/>
        <w:adjustRightInd w:val="0"/>
        <w:spacing w:line="276" w:lineRule="auto"/>
        <w:ind w:firstLine="709"/>
        <w:jc w:val="both"/>
        <w:outlineLvl w:val="1"/>
        <w:rPr>
          <w:sz w:val="28"/>
          <w:szCs w:val="28"/>
        </w:rPr>
      </w:pPr>
      <w:r>
        <w:rPr>
          <w:sz w:val="28"/>
          <w:szCs w:val="28"/>
        </w:rPr>
        <w:t>Предприятием заявлены «Внереализационные расходы», включающие расходы на обслуживание заемных средств, на сумму 39,67 тыс. руб. Данные расходы необходимы для завершения строительства ввиду того, что согласно договорам о подключении предусмотрен порядок оплаты заявителем следующим образом:</w:t>
      </w:r>
    </w:p>
    <w:p w:rsidR="008B3A71" w:rsidRPr="00183E75" w:rsidRDefault="008B3A71" w:rsidP="008B3A71">
      <w:pPr>
        <w:autoSpaceDE w:val="0"/>
        <w:autoSpaceDN w:val="0"/>
        <w:adjustRightInd w:val="0"/>
        <w:spacing w:line="276" w:lineRule="auto"/>
        <w:ind w:firstLine="709"/>
        <w:jc w:val="both"/>
        <w:rPr>
          <w:sz w:val="28"/>
          <w:szCs w:val="28"/>
        </w:rPr>
      </w:pPr>
      <w:r>
        <w:rPr>
          <w:sz w:val="28"/>
          <w:szCs w:val="28"/>
        </w:rPr>
        <w:t xml:space="preserve">- </w:t>
      </w:r>
      <w:r w:rsidRPr="00183E75">
        <w:rPr>
          <w:sz w:val="28"/>
          <w:szCs w:val="28"/>
        </w:rPr>
        <w:t>15 процентов платы за подключение вносится в течение 15 дней с даты заключения договора о подключении;</w:t>
      </w:r>
    </w:p>
    <w:p w:rsidR="008B3A71" w:rsidRPr="00183E75" w:rsidRDefault="008B3A71" w:rsidP="008B3A71">
      <w:pPr>
        <w:autoSpaceDE w:val="0"/>
        <w:autoSpaceDN w:val="0"/>
        <w:adjustRightInd w:val="0"/>
        <w:spacing w:line="276" w:lineRule="auto"/>
        <w:ind w:firstLine="709"/>
        <w:jc w:val="both"/>
        <w:rPr>
          <w:sz w:val="28"/>
          <w:szCs w:val="28"/>
        </w:rPr>
      </w:pPr>
      <w:r>
        <w:rPr>
          <w:sz w:val="28"/>
          <w:szCs w:val="28"/>
        </w:rPr>
        <w:t xml:space="preserve">- </w:t>
      </w:r>
      <w:r w:rsidRPr="00183E75">
        <w:rPr>
          <w:sz w:val="28"/>
          <w:szCs w:val="28"/>
        </w:rPr>
        <w:t>50 процентов платы за подключение вносится в течение 90 дней с даты заключения договора о подключении, но не позднее даты фактического подключения;</w:t>
      </w:r>
    </w:p>
    <w:p w:rsidR="008B3A71" w:rsidRPr="00183E75" w:rsidRDefault="008B3A71" w:rsidP="008B3A71">
      <w:pPr>
        <w:autoSpaceDE w:val="0"/>
        <w:autoSpaceDN w:val="0"/>
        <w:adjustRightInd w:val="0"/>
        <w:spacing w:line="276" w:lineRule="auto"/>
        <w:ind w:firstLine="709"/>
        <w:jc w:val="both"/>
        <w:rPr>
          <w:sz w:val="28"/>
          <w:szCs w:val="28"/>
        </w:rPr>
      </w:pPr>
      <w:r>
        <w:rPr>
          <w:sz w:val="28"/>
          <w:szCs w:val="28"/>
        </w:rPr>
        <w:t xml:space="preserve">- </w:t>
      </w:r>
      <w:r w:rsidRPr="00183E75">
        <w:rPr>
          <w:sz w:val="28"/>
          <w:szCs w:val="28"/>
        </w:rPr>
        <w:t>оставшаяся доля платы за подключение вносится в течение 15 дней с даты подписания сторонами акта о подключении</w:t>
      </w:r>
      <w:r>
        <w:rPr>
          <w:sz w:val="28"/>
          <w:szCs w:val="28"/>
        </w:rPr>
        <w:t xml:space="preserve"> к системе теплоснабжения</w:t>
      </w:r>
      <w:r w:rsidRPr="00183E75">
        <w:rPr>
          <w:sz w:val="28"/>
          <w:szCs w:val="28"/>
        </w:rPr>
        <w:t>.</w:t>
      </w:r>
    </w:p>
    <w:p w:rsidR="008B3A71" w:rsidRPr="00350458" w:rsidRDefault="008B3A71" w:rsidP="008B3A71">
      <w:pPr>
        <w:autoSpaceDE w:val="0"/>
        <w:autoSpaceDN w:val="0"/>
        <w:adjustRightInd w:val="0"/>
        <w:spacing w:line="276" w:lineRule="auto"/>
        <w:ind w:firstLine="709"/>
        <w:jc w:val="both"/>
        <w:outlineLvl w:val="1"/>
        <w:rPr>
          <w:sz w:val="28"/>
          <w:szCs w:val="28"/>
        </w:rPr>
      </w:pPr>
      <w:r>
        <w:rPr>
          <w:sz w:val="28"/>
          <w:szCs w:val="28"/>
        </w:rPr>
        <w:t>В связи с этим предприятию необходимы средства для завершения строительства, поскольку оставшаяся доля заявителем будет перечислена после подписания акта о подключении. Предлагается учесть расходы по данной статье на уровне предложения предприятия в сумме 39,67 тыс. руб.</w:t>
      </w:r>
    </w:p>
    <w:p w:rsidR="008B3A71" w:rsidRDefault="008B3A71" w:rsidP="008B3A71">
      <w:pPr>
        <w:tabs>
          <w:tab w:val="left" w:pos="1134"/>
          <w:tab w:val="left" w:pos="1512"/>
        </w:tabs>
        <w:spacing w:line="276" w:lineRule="auto"/>
        <w:ind w:firstLine="709"/>
        <w:jc w:val="both"/>
        <w:rPr>
          <w:color w:val="000000"/>
          <w:sz w:val="28"/>
          <w:szCs w:val="28"/>
        </w:rPr>
      </w:pPr>
      <w:r>
        <w:rPr>
          <w:color w:val="000000"/>
          <w:sz w:val="28"/>
          <w:szCs w:val="28"/>
        </w:rPr>
        <w:lastRenderedPageBreak/>
        <w:t xml:space="preserve">Таким образом расходы на проведение мероприятий по подключению объектов заявителя (П1) составят 85,16 </w:t>
      </w:r>
      <w:r w:rsidRPr="00AE56DB">
        <w:rPr>
          <w:color w:val="000000"/>
          <w:sz w:val="28"/>
          <w:szCs w:val="28"/>
        </w:rPr>
        <w:t>/</w:t>
      </w:r>
      <w:r>
        <w:rPr>
          <w:color w:val="000000"/>
          <w:sz w:val="28"/>
          <w:szCs w:val="28"/>
        </w:rPr>
        <w:t xml:space="preserve"> 2,178 </w:t>
      </w:r>
      <w:r w:rsidRPr="00AE56DB">
        <w:rPr>
          <w:color w:val="000000"/>
          <w:sz w:val="28"/>
          <w:szCs w:val="28"/>
        </w:rPr>
        <w:t>=</w:t>
      </w:r>
      <w:r>
        <w:rPr>
          <w:color w:val="000000"/>
          <w:sz w:val="28"/>
          <w:szCs w:val="28"/>
        </w:rPr>
        <w:t xml:space="preserve"> 39,10</w:t>
      </w:r>
      <w:r w:rsidRPr="00AE56DB">
        <w:rPr>
          <w:color w:val="000000"/>
          <w:sz w:val="28"/>
          <w:szCs w:val="28"/>
        </w:rPr>
        <w:t xml:space="preserve"> тыс</w:t>
      </w:r>
      <w:r>
        <w:rPr>
          <w:color w:val="000000"/>
          <w:sz w:val="28"/>
          <w:szCs w:val="28"/>
        </w:rPr>
        <w:t>. руб./Гкал/ч</w:t>
      </w:r>
    </w:p>
    <w:p w:rsidR="008B3A71" w:rsidRDefault="008B3A71" w:rsidP="008B3A71">
      <w:pPr>
        <w:tabs>
          <w:tab w:val="left" w:pos="993"/>
          <w:tab w:val="left" w:pos="1512"/>
        </w:tabs>
        <w:ind w:firstLine="709"/>
        <w:jc w:val="right"/>
        <w:rPr>
          <w:color w:val="000000"/>
          <w:sz w:val="28"/>
          <w:szCs w:val="28"/>
        </w:rPr>
      </w:pPr>
    </w:p>
    <w:p w:rsidR="008B3A71" w:rsidRPr="00157EA6" w:rsidRDefault="008B3A71" w:rsidP="008B3A71">
      <w:pPr>
        <w:tabs>
          <w:tab w:val="left" w:pos="993"/>
          <w:tab w:val="left" w:pos="1512"/>
        </w:tabs>
        <w:ind w:firstLine="709"/>
        <w:jc w:val="right"/>
        <w:rPr>
          <w:color w:val="000000"/>
          <w:sz w:val="28"/>
          <w:szCs w:val="28"/>
        </w:rPr>
      </w:pPr>
      <w:r w:rsidRPr="00157EA6">
        <w:rPr>
          <w:color w:val="000000"/>
          <w:sz w:val="28"/>
          <w:szCs w:val="28"/>
        </w:rPr>
        <w:t xml:space="preserve">Таблица </w:t>
      </w:r>
      <w:r>
        <w:rPr>
          <w:color w:val="000000"/>
          <w:sz w:val="28"/>
          <w:szCs w:val="28"/>
        </w:rPr>
        <w:t>2</w:t>
      </w:r>
      <w:r w:rsidRPr="00157EA6">
        <w:rPr>
          <w:color w:val="000000"/>
          <w:sz w:val="28"/>
          <w:szCs w:val="28"/>
        </w:rPr>
        <w:t xml:space="preserve"> (Приложение 7.1 к Методическим указаниям)</w:t>
      </w:r>
    </w:p>
    <w:p w:rsidR="008B3A71" w:rsidRPr="00157EA6" w:rsidRDefault="008B3A71" w:rsidP="008B3A71">
      <w:pPr>
        <w:tabs>
          <w:tab w:val="left" w:pos="993"/>
          <w:tab w:val="left" w:pos="1512"/>
        </w:tabs>
        <w:jc w:val="center"/>
        <w:rPr>
          <w:b/>
          <w:color w:val="000000"/>
          <w:sz w:val="28"/>
          <w:szCs w:val="28"/>
        </w:rPr>
      </w:pPr>
      <w:r w:rsidRPr="00157EA6">
        <w:rPr>
          <w:b/>
          <w:color w:val="000000"/>
          <w:sz w:val="28"/>
          <w:szCs w:val="28"/>
        </w:rPr>
        <w:t xml:space="preserve">Расчет расходов на проведение мероприятий по </w:t>
      </w:r>
      <w:r w:rsidRPr="003065F5">
        <w:rPr>
          <w:b/>
          <w:color w:val="000000"/>
          <w:sz w:val="28"/>
          <w:szCs w:val="28"/>
        </w:rPr>
        <w:t>подключени</w:t>
      </w:r>
      <w:r>
        <w:rPr>
          <w:b/>
          <w:color w:val="000000"/>
          <w:sz w:val="28"/>
          <w:szCs w:val="28"/>
        </w:rPr>
        <w:t>ю</w:t>
      </w:r>
      <w:r w:rsidRPr="003065F5">
        <w:rPr>
          <w:b/>
          <w:color w:val="000000"/>
          <w:sz w:val="28"/>
          <w:szCs w:val="28"/>
        </w:rPr>
        <w:t xml:space="preserve"> к системе теплоснабжения </w:t>
      </w:r>
      <w:r>
        <w:rPr>
          <w:b/>
          <w:color w:val="000000"/>
          <w:sz w:val="28"/>
          <w:szCs w:val="28"/>
        </w:rPr>
        <w:t>ОО</w:t>
      </w:r>
      <w:r w:rsidRPr="003065F5">
        <w:rPr>
          <w:b/>
          <w:color w:val="000000"/>
          <w:sz w:val="28"/>
          <w:szCs w:val="28"/>
        </w:rPr>
        <w:t>О «</w:t>
      </w:r>
      <w:r>
        <w:rPr>
          <w:b/>
          <w:color w:val="000000"/>
          <w:sz w:val="28"/>
          <w:szCs w:val="28"/>
        </w:rPr>
        <w:t>ТСН</w:t>
      </w:r>
      <w:r w:rsidRPr="003065F5">
        <w:rPr>
          <w:b/>
          <w:color w:val="000000"/>
          <w:sz w:val="28"/>
          <w:szCs w:val="28"/>
        </w:rPr>
        <w:t xml:space="preserve">» </w:t>
      </w:r>
      <w:r w:rsidRPr="00D66570">
        <w:rPr>
          <w:b/>
          <w:color w:val="000000"/>
          <w:sz w:val="28"/>
          <w:szCs w:val="28"/>
        </w:rPr>
        <w:t>объектов заявителей,</w:t>
      </w:r>
      <w:r>
        <w:rPr>
          <w:b/>
          <w:color w:val="000000"/>
          <w:sz w:val="28"/>
          <w:szCs w:val="28"/>
        </w:rPr>
        <w:t xml:space="preserve"> </w:t>
      </w:r>
      <w:r w:rsidRPr="00D66570">
        <w:rPr>
          <w:b/>
          <w:color w:val="000000"/>
          <w:sz w:val="28"/>
          <w:szCs w:val="28"/>
        </w:rPr>
        <w:t xml:space="preserve">подключаемая тепловая нагрузка которых </w:t>
      </w:r>
      <w:r>
        <w:rPr>
          <w:b/>
          <w:color w:val="000000"/>
          <w:sz w:val="28"/>
          <w:szCs w:val="28"/>
        </w:rPr>
        <w:t xml:space="preserve">более 0,1 Гкал/ч и не превышает </w:t>
      </w:r>
      <w:r w:rsidRPr="00D66570">
        <w:rPr>
          <w:b/>
          <w:color w:val="000000"/>
          <w:sz w:val="28"/>
          <w:szCs w:val="28"/>
        </w:rPr>
        <w:t>1,5 Гкал/ч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089"/>
        <w:gridCol w:w="1158"/>
        <w:gridCol w:w="1443"/>
        <w:gridCol w:w="1443"/>
        <w:gridCol w:w="1575"/>
      </w:tblGrid>
      <w:tr w:rsidR="008B3A71" w:rsidRPr="00AA6C45" w:rsidTr="008B3A71">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Предложения экспертов</w:t>
            </w:r>
          </w:p>
        </w:tc>
        <w:tc>
          <w:tcPr>
            <w:tcW w:w="822"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Корректировка</w:t>
            </w:r>
          </w:p>
        </w:tc>
      </w:tr>
      <w:tr w:rsidR="008B3A71" w:rsidRPr="00AA6C45" w:rsidTr="008B3A71">
        <w:trPr>
          <w:tblHeader/>
        </w:trPr>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jc w:val="center"/>
              <w:rPr>
                <w:sz w:val="21"/>
                <w:szCs w:val="21"/>
              </w:rPr>
            </w:pPr>
            <w:r w:rsidRPr="00AA6C45">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jc w:val="center"/>
              <w:rPr>
                <w:sz w:val="21"/>
                <w:szCs w:val="21"/>
              </w:rPr>
            </w:pPr>
            <w:r w:rsidRPr="00AA6C45">
              <w:rPr>
                <w:sz w:val="21"/>
                <w:szCs w:val="21"/>
              </w:rPr>
              <w:t>5</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jc w:val="center"/>
              <w:rPr>
                <w:sz w:val="21"/>
                <w:szCs w:val="21"/>
              </w:rPr>
            </w:pPr>
            <w:r w:rsidRPr="00AA6C45">
              <w:rPr>
                <w:sz w:val="21"/>
                <w:szCs w:val="21"/>
              </w:rPr>
              <w:t>6</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261,89</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85,16</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-176,73</w:t>
            </w:r>
          </w:p>
        </w:tc>
      </w:tr>
      <w:tr w:rsidR="008B3A71" w:rsidRPr="00AA6C45" w:rsidTr="008B3A71">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rPr>
                <w:color w:val="000000"/>
                <w:sz w:val="21"/>
                <w:szCs w:val="21"/>
              </w:rPr>
            </w:pPr>
            <w:r w:rsidRPr="00AA6C45">
              <w:rPr>
                <w:color w:val="000000"/>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165,09</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17,20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-147,89</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rPr>
                <w:color w:val="000000"/>
                <w:sz w:val="21"/>
                <w:szCs w:val="21"/>
              </w:rPr>
            </w:pPr>
            <w:r w:rsidRPr="00AA6C45">
              <w:rPr>
                <w:color w:val="000000"/>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0,27</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-0,27</w:t>
            </w:r>
          </w:p>
        </w:tc>
      </w:tr>
      <w:tr w:rsidR="008B3A71" w:rsidRPr="00AA6C45" w:rsidTr="008B3A71">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rPr>
                <w:color w:val="000000"/>
                <w:sz w:val="21"/>
                <w:szCs w:val="21"/>
              </w:rPr>
            </w:pPr>
            <w:r w:rsidRPr="00AA6C45">
              <w:rPr>
                <w:color w:val="000000"/>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38,30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20,01</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-18,29</w:t>
            </w:r>
          </w:p>
        </w:tc>
      </w:tr>
      <w:tr w:rsidR="008B3A71" w:rsidRPr="00AA6C45" w:rsidTr="008B3A71">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rPr>
                <w:color w:val="000000"/>
                <w:sz w:val="21"/>
                <w:szCs w:val="21"/>
              </w:rPr>
            </w:pPr>
            <w:r w:rsidRPr="00AA6C45">
              <w:rPr>
                <w:color w:val="000000"/>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17,61</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8,28</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-9,33</w:t>
            </w:r>
          </w:p>
        </w:tc>
      </w:tr>
      <w:tr w:rsidR="008B3A71" w:rsidRPr="00AA6C45" w:rsidTr="008B3A71">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rPr>
                <w:color w:val="000000"/>
                <w:sz w:val="21"/>
                <w:szCs w:val="21"/>
              </w:rPr>
            </w:pPr>
            <w:r w:rsidRPr="00AA6C45">
              <w:rPr>
                <w:color w:val="000000"/>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0,95</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-0,95</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rPr>
                <w:color w:val="000000"/>
                <w:sz w:val="21"/>
                <w:szCs w:val="21"/>
              </w:rPr>
            </w:pPr>
            <w:r w:rsidRPr="00AA6C45">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rPr>
                <w:color w:val="000000"/>
                <w:sz w:val="21"/>
                <w:szCs w:val="21"/>
              </w:rPr>
            </w:pPr>
            <w:r w:rsidRPr="00AA6C45">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0,95</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-0,95</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rPr>
          <w:trHeight w:val="752"/>
        </w:trPr>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39,67</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39,67</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39,67</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39,67</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lastRenderedPageBreak/>
              <w:t>1.7.1</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3</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2,178</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2,178</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0,00</w:t>
            </w:r>
          </w:p>
        </w:tc>
      </w:tr>
      <w:tr w:rsidR="008B3A71" w:rsidRPr="00AA6C45" w:rsidTr="008B3A71">
        <w:trPr>
          <w:trHeight w:val="830"/>
        </w:trPr>
        <w:tc>
          <w:tcPr>
            <w:tcW w:w="333"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тыс. руб./</w:t>
            </w:r>
          </w:p>
          <w:p w:rsidR="008B3A71" w:rsidRPr="00AA6C45" w:rsidRDefault="008B3A71" w:rsidP="008B3A71">
            <w:pPr>
              <w:tabs>
                <w:tab w:val="left" w:pos="993"/>
                <w:tab w:val="left" w:pos="1512"/>
              </w:tabs>
              <w:jc w:val="center"/>
              <w:rPr>
                <w:color w:val="000000"/>
                <w:sz w:val="21"/>
                <w:szCs w:val="21"/>
              </w:rPr>
            </w:pPr>
            <w:r w:rsidRPr="00AA6C45">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120,24*</w:t>
            </w:r>
          </w:p>
        </w:tc>
        <w:tc>
          <w:tcPr>
            <w:tcW w:w="754"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39,10**</w:t>
            </w:r>
          </w:p>
        </w:tc>
        <w:tc>
          <w:tcPr>
            <w:tcW w:w="822" w:type="pct"/>
            <w:tcBorders>
              <w:top w:val="single" w:sz="4" w:space="0" w:color="auto"/>
              <w:left w:val="single" w:sz="4" w:space="0" w:color="auto"/>
              <w:bottom w:val="single" w:sz="4" w:space="0" w:color="auto"/>
              <w:right w:val="single" w:sz="4" w:space="0" w:color="auto"/>
            </w:tcBorders>
            <w:vAlign w:val="center"/>
          </w:tcPr>
          <w:p w:rsidR="008B3A71" w:rsidRDefault="008B3A71" w:rsidP="008B3A71">
            <w:pPr>
              <w:jc w:val="center"/>
              <w:rPr>
                <w:sz w:val="22"/>
                <w:szCs w:val="22"/>
              </w:rPr>
            </w:pPr>
            <w:r>
              <w:rPr>
                <w:sz w:val="22"/>
                <w:szCs w:val="22"/>
              </w:rPr>
              <w:t>-81,14</w:t>
            </w:r>
          </w:p>
        </w:tc>
      </w:tr>
    </w:tbl>
    <w:p w:rsidR="008B3A71" w:rsidRDefault="008B3A71" w:rsidP="008B3A71">
      <w:pPr>
        <w:tabs>
          <w:tab w:val="left" w:pos="993"/>
          <w:tab w:val="left" w:pos="1512"/>
        </w:tabs>
        <w:spacing w:line="276" w:lineRule="auto"/>
        <w:ind w:firstLine="709"/>
        <w:rPr>
          <w:color w:val="000000"/>
          <w:sz w:val="28"/>
          <w:szCs w:val="28"/>
        </w:rPr>
      </w:pPr>
      <w:r>
        <w:rPr>
          <w:color w:val="000000"/>
          <w:sz w:val="28"/>
          <w:szCs w:val="28"/>
        </w:rPr>
        <w:t xml:space="preserve">* 261,89 </w:t>
      </w:r>
      <w:r w:rsidRPr="00607BD4">
        <w:rPr>
          <w:color w:val="000000"/>
          <w:sz w:val="28"/>
          <w:szCs w:val="28"/>
        </w:rPr>
        <w:t>/</w:t>
      </w:r>
      <w:r>
        <w:rPr>
          <w:color w:val="000000"/>
          <w:sz w:val="28"/>
          <w:szCs w:val="28"/>
        </w:rPr>
        <w:t xml:space="preserve"> 2,178 </w:t>
      </w:r>
      <w:r w:rsidRPr="00607BD4">
        <w:rPr>
          <w:color w:val="000000"/>
          <w:sz w:val="28"/>
          <w:szCs w:val="28"/>
        </w:rPr>
        <w:t>=</w:t>
      </w:r>
      <w:r>
        <w:rPr>
          <w:color w:val="000000"/>
          <w:sz w:val="28"/>
          <w:szCs w:val="28"/>
        </w:rPr>
        <w:t xml:space="preserve"> 120,24</w:t>
      </w:r>
    </w:p>
    <w:p w:rsidR="008B3A71" w:rsidRPr="00607BD4" w:rsidRDefault="008B3A71" w:rsidP="008B3A71">
      <w:pPr>
        <w:tabs>
          <w:tab w:val="left" w:pos="993"/>
          <w:tab w:val="left" w:pos="1512"/>
        </w:tabs>
        <w:spacing w:line="276" w:lineRule="auto"/>
        <w:ind w:firstLine="709"/>
        <w:rPr>
          <w:color w:val="000000"/>
          <w:sz w:val="28"/>
          <w:szCs w:val="28"/>
        </w:rPr>
      </w:pPr>
      <w:r>
        <w:rPr>
          <w:color w:val="000000"/>
          <w:sz w:val="28"/>
          <w:szCs w:val="28"/>
        </w:rPr>
        <w:t>** 85,16 / 2,178 = 39,10</w:t>
      </w:r>
    </w:p>
    <w:p w:rsidR="008B3A71" w:rsidRDefault="008B3A71" w:rsidP="008B3A71">
      <w:pPr>
        <w:tabs>
          <w:tab w:val="left" w:pos="993"/>
          <w:tab w:val="left" w:pos="1512"/>
        </w:tabs>
        <w:ind w:firstLine="709"/>
        <w:jc w:val="right"/>
        <w:rPr>
          <w:color w:val="000000"/>
          <w:sz w:val="28"/>
          <w:szCs w:val="28"/>
        </w:rPr>
      </w:pPr>
    </w:p>
    <w:p w:rsidR="008B3A71" w:rsidRPr="00157EA6" w:rsidRDefault="008B3A71" w:rsidP="008B3A71">
      <w:pPr>
        <w:tabs>
          <w:tab w:val="left" w:pos="993"/>
          <w:tab w:val="left" w:pos="1512"/>
        </w:tabs>
        <w:ind w:firstLine="709"/>
        <w:jc w:val="right"/>
        <w:rPr>
          <w:color w:val="000000"/>
          <w:sz w:val="28"/>
          <w:szCs w:val="28"/>
        </w:rPr>
      </w:pPr>
      <w:r>
        <w:rPr>
          <w:color w:val="000000"/>
          <w:sz w:val="28"/>
          <w:szCs w:val="28"/>
        </w:rPr>
        <w:br w:type="page"/>
      </w:r>
      <w:r w:rsidRPr="00157EA6">
        <w:rPr>
          <w:color w:val="000000"/>
          <w:sz w:val="28"/>
          <w:szCs w:val="28"/>
        </w:rPr>
        <w:lastRenderedPageBreak/>
        <w:t xml:space="preserve">Таблица </w:t>
      </w:r>
      <w:r>
        <w:rPr>
          <w:color w:val="000000"/>
          <w:sz w:val="28"/>
          <w:szCs w:val="28"/>
        </w:rPr>
        <w:t>3</w:t>
      </w:r>
      <w:r w:rsidRPr="00157EA6">
        <w:rPr>
          <w:color w:val="000000"/>
          <w:sz w:val="28"/>
          <w:szCs w:val="28"/>
        </w:rPr>
        <w:t xml:space="preserve"> (Приложение 7.</w:t>
      </w:r>
      <w:r>
        <w:rPr>
          <w:color w:val="000000"/>
          <w:sz w:val="28"/>
          <w:szCs w:val="28"/>
        </w:rPr>
        <w:t>4</w:t>
      </w:r>
      <w:r w:rsidRPr="00157EA6">
        <w:rPr>
          <w:color w:val="000000"/>
          <w:sz w:val="28"/>
          <w:szCs w:val="28"/>
        </w:rPr>
        <w:t xml:space="preserve"> Методических указаний)</w:t>
      </w:r>
    </w:p>
    <w:p w:rsidR="008B3A71" w:rsidRDefault="008B3A71" w:rsidP="008B3A71">
      <w:pPr>
        <w:tabs>
          <w:tab w:val="left" w:pos="993"/>
          <w:tab w:val="left" w:pos="1512"/>
        </w:tabs>
        <w:jc w:val="center"/>
        <w:rPr>
          <w:b/>
          <w:color w:val="000000"/>
          <w:sz w:val="28"/>
          <w:szCs w:val="28"/>
        </w:rPr>
      </w:pPr>
      <w:r w:rsidRPr="00157EA6">
        <w:rPr>
          <w:b/>
          <w:color w:val="000000"/>
          <w:sz w:val="28"/>
          <w:szCs w:val="28"/>
        </w:rPr>
        <w:t xml:space="preserve">Расчет платы за </w:t>
      </w:r>
      <w:r w:rsidRPr="003065F5">
        <w:rPr>
          <w:b/>
          <w:color w:val="000000"/>
          <w:sz w:val="28"/>
          <w:szCs w:val="28"/>
        </w:rPr>
        <w:t xml:space="preserve">подключение </w:t>
      </w:r>
      <w:r w:rsidRPr="00D66570">
        <w:rPr>
          <w:b/>
          <w:color w:val="000000"/>
          <w:sz w:val="28"/>
          <w:szCs w:val="28"/>
        </w:rPr>
        <w:t>к системе теплоснабжения</w:t>
      </w:r>
    </w:p>
    <w:p w:rsidR="008B3A71" w:rsidRDefault="008B3A71" w:rsidP="008B3A71">
      <w:pPr>
        <w:tabs>
          <w:tab w:val="left" w:pos="993"/>
          <w:tab w:val="left" w:pos="1512"/>
        </w:tabs>
        <w:jc w:val="center"/>
        <w:rPr>
          <w:b/>
          <w:color w:val="000000"/>
          <w:sz w:val="28"/>
          <w:szCs w:val="28"/>
        </w:rPr>
      </w:pPr>
      <w:r>
        <w:rPr>
          <w:b/>
          <w:color w:val="000000"/>
          <w:sz w:val="28"/>
          <w:szCs w:val="28"/>
        </w:rPr>
        <w:t>ОО</w:t>
      </w:r>
      <w:r w:rsidRPr="00D66570">
        <w:rPr>
          <w:b/>
          <w:color w:val="000000"/>
          <w:sz w:val="28"/>
          <w:szCs w:val="28"/>
        </w:rPr>
        <w:t>О «</w:t>
      </w:r>
      <w:r>
        <w:rPr>
          <w:b/>
          <w:color w:val="000000"/>
          <w:sz w:val="28"/>
          <w:szCs w:val="28"/>
        </w:rPr>
        <w:t>ТСН</w:t>
      </w:r>
      <w:r w:rsidRPr="00D66570">
        <w:rPr>
          <w:b/>
          <w:color w:val="000000"/>
          <w:sz w:val="28"/>
          <w:szCs w:val="28"/>
        </w:rPr>
        <w:t xml:space="preserve">» объектов заявителей, подключаемая тепловая нагрузка которых </w:t>
      </w:r>
      <w:r>
        <w:rPr>
          <w:b/>
          <w:color w:val="000000"/>
          <w:sz w:val="28"/>
          <w:szCs w:val="28"/>
        </w:rPr>
        <w:t>более 0,1 Гкал/ч и не превышает</w:t>
      </w:r>
      <w:r w:rsidRPr="00D66570">
        <w:rPr>
          <w:b/>
          <w:color w:val="000000"/>
          <w:sz w:val="28"/>
          <w:szCs w:val="28"/>
        </w:rPr>
        <w:t xml:space="preserve"> 1,5 Гкал/ч</w:t>
      </w:r>
    </w:p>
    <w:p w:rsidR="008B3A71" w:rsidRPr="00157EA6" w:rsidRDefault="008B3A71" w:rsidP="008B3A71">
      <w:pPr>
        <w:tabs>
          <w:tab w:val="left" w:pos="993"/>
          <w:tab w:val="left" w:pos="1512"/>
        </w:tabs>
        <w:jc w:val="right"/>
        <w:rPr>
          <w:color w:val="000000"/>
          <w:sz w:val="28"/>
          <w:szCs w:val="28"/>
        </w:rPr>
      </w:pPr>
      <w:r>
        <w:rPr>
          <w:color w:val="000000"/>
          <w:sz w:val="28"/>
          <w:szCs w:val="28"/>
        </w:rPr>
        <w:t>тыс. руб./Гкал/ч</w:t>
      </w:r>
    </w:p>
    <w:tbl>
      <w:tblPr>
        <w:tblW w:w="5000" w:type="pct"/>
        <w:tblCellMar>
          <w:left w:w="0" w:type="dxa"/>
          <w:right w:w="0" w:type="dxa"/>
        </w:tblCellMar>
        <w:tblLook w:val="0000" w:firstRow="0" w:lastRow="0" w:firstColumn="0" w:lastColumn="0" w:noHBand="0" w:noVBand="0"/>
      </w:tblPr>
      <w:tblGrid>
        <w:gridCol w:w="1044"/>
        <w:gridCol w:w="3818"/>
        <w:gridCol w:w="1545"/>
        <w:gridCol w:w="1547"/>
        <w:gridCol w:w="1390"/>
      </w:tblGrid>
      <w:tr w:rsidR="008B3A71" w:rsidRPr="005F0FBF" w:rsidTr="008B3A71">
        <w:trPr>
          <w:trHeight w:val="214"/>
          <w:tblHead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993"/>
                <w:tab w:val="left" w:pos="1512"/>
              </w:tabs>
              <w:jc w:val="center"/>
              <w:rPr>
                <w:color w:val="000000"/>
                <w:sz w:val="21"/>
                <w:szCs w:val="21"/>
              </w:rPr>
            </w:pPr>
            <w:r w:rsidRPr="005F0FBF">
              <w:rPr>
                <w:color w:val="000000"/>
                <w:sz w:val="21"/>
                <w:szCs w:val="21"/>
              </w:rPr>
              <w:t>№ п/п</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993"/>
                <w:tab w:val="left" w:pos="1512"/>
              </w:tabs>
              <w:jc w:val="center"/>
              <w:rPr>
                <w:color w:val="000000"/>
                <w:sz w:val="21"/>
                <w:szCs w:val="21"/>
              </w:rPr>
            </w:pPr>
            <w:r w:rsidRPr="005F0FBF">
              <w:rPr>
                <w:color w:val="000000"/>
                <w:sz w:val="21"/>
                <w:szCs w:val="21"/>
              </w:rPr>
              <w:t>Наименование</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993"/>
                <w:tab w:val="left" w:pos="1512"/>
              </w:tabs>
              <w:jc w:val="center"/>
              <w:rPr>
                <w:color w:val="000000"/>
                <w:sz w:val="21"/>
                <w:szCs w:val="21"/>
              </w:rPr>
            </w:pPr>
            <w:r w:rsidRPr="005F0FBF">
              <w:rPr>
                <w:color w:val="000000"/>
                <w:sz w:val="21"/>
                <w:szCs w:val="21"/>
              </w:rPr>
              <w:t>Предложения предприятия</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993"/>
                <w:tab w:val="left" w:pos="1512"/>
              </w:tabs>
              <w:jc w:val="center"/>
              <w:rPr>
                <w:color w:val="000000"/>
                <w:sz w:val="21"/>
                <w:szCs w:val="21"/>
              </w:rPr>
            </w:pPr>
            <w:r w:rsidRPr="005F0FBF">
              <w:rPr>
                <w:color w:val="000000"/>
                <w:sz w:val="21"/>
                <w:szCs w:val="21"/>
              </w:rPr>
              <w:t>Предложения экспертов</w:t>
            </w:r>
          </w:p>
        </w:tc>
        <w:tc>
          <w:tcPr>
            <w:tcW w:w="744"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993"/>
                <w:tab w:val="left" w:pos="1512"/>
              </w:tabs>
              <w:jc w:val="center"/>
              <w:rPr>
                <w:color w:val="000000"/>
                <w:sz w:val="21"/>
                <w:szCs w:val="21"/>
              </w:rPr>
            </w:pPr>
            <w:r>
              <w:rPr>
                <w:color w:val="000000"/>
                <w:sz w:val="21"/>
                <w:szCs w:val="21"/>
              </w:rPr>
              <w:t>Корректировка</w:t>
            </w:r>
          </w:p>
        </w:tc>
      </w:tr>
      <w:tr w:rsidR="008B3A71" w:rsidRPr="005F0FBF" w:rsidTr="008B3A71">
        <w:trPr>
          <w:trHeight w:val="13"/>
          <w:tblHead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2</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4</w:t>
            </w:r>
          </w:p>
        </w:tc>
        <w:tc>
          <w:tcPr>
            <w:tcW w:w="744"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5</w:t>
            </w:r>
          </w:p>
        </w:tc>
      </w:tr>
      <w:tr w:rsidR="008B3A71" w:rsidRPr="005F0FBF" w:rsidTr="008B3A71">
        <w:trPr>
          <w:trHeight w:val="42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p>
        </w:tc>
        <w:tc>
          <w:tcPr>
            <w:tcW w:w="4442"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outlineLvl w:val="0"/>
              <w:rPr>
                <w:color w:val="000000"/>
                <w:sz w:val="21"/>
                <w:szCs w:val="21"/>
              </w:rPr>
            </w:pPr>
            <w:r w:rsidRPr="005F0FBF">
              <w:rPr>
                <w:color w:val="000000"/>
                <w:sz w:val="21"/>
                <w:szCs w:val="21"/>
              </w:rPr>
              <w:t xml:space="preserve">Плата за подключение объектов заявителей, подключаемая тепловая нагрузка которых </w:t>
            </w:r>
            <w:r>
              <w:rPr>
                <w:color w:val="000000"/>
                <w:sz w:val="21"/>
                <w:szCs w:val="21"/>
              </w:rPr>
              <w:t xml:space="preserve">более 0,1 Гкал/ч и не </w:t>
            </w:r>
            <w:r w:rsidRPr="005F0FBF">
              <w:rPr>
                <w:color w:val="000000"/>
                <w:sz w:val="21"/>
                <w:szCs w:val="21"/>
              </w:rPr>
              <w:t>превышает 1,5 Гкал/ч, в том числе:</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sidRPr="005F0FBF">
              <w:rPr>
                <w:color w:val="000000"/>
                <w:sz w:val="21"/>
                <w:szCs w:val="21"/>
              </w:rPr>
              <w:t>Расходы на проведение мероприятий по подключению объектов заявителей (П1)</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sz w:val="21"/>
                <w:szCs w:val="21"/>
              </w:rPr>
            </w:pPr>
            <w:r>
              <w:rPr>
                <w:sz w:val="21"/>
                <w:szCs w:val="21"/>
              </w:rPr>
              <w:t>120,24</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sz w:val="21"/>
                <w:szCs w:val="21"/>
              </w:rPr>
            </w:pPr>
            <w:r>
              <w:rPr>
                <w:sz w:val="21"/>
                <w:szCs w:val="21"/>
              </w:rPr>
              <w:t>39,10</w:t>
            </w:r>
          </w:p>
        </w:tc>
        <w:tc>
          <w:tcPr>
            <w:tcW w:w="744" w:type="pct"/>
            <w:tcBorders>
              <w:top w:val="single" w:sz="4" w:space="0" w:color="auto"/>
              <w:left w:val="single" w:sz="4" w:space="0" w:color="auto"/>
              <w:bottom w:val="single" w:sz="4" w:space="0" w:color="auto"/>
              <w:right w:val="single" w:sz="4" w:space="0" w:color="auto"/>
            </w:tcBorders>
            <w:vAlign w:val="center"/>
          </w:tcPr>
          <w:p w:rsidR="008B3A71" w:rsidRPr="001D2828" w:rsidRDefault="008B3A71" w:rsidP="008B3A71">
            <w:pPr>
              <w:tabs>
                <w:tab w:val="left" w:pos="1512"/>
              </w:tabs>
              <w:autoSpaceDE w:val="0"/>
              <w:autoSpaceDN w:val="0"/>
              <w:adjustRightInd w:val="0"/>
              <w:jc w:val="center"/>
              <w:rPr>
                <w:color w:val="000000"/>
                <w:sz w:val="21"/>
                <w:szCs w:val="21"/>
                <w:lang w:val="en-US"/>
              </w:rPr>
            </w:pPr>
            <w:r>
              <w:rPr>
                <w:color w:val="000000"/>
                <w:sz w:val="21"/>
                <w:szCs w:val="21"/>
              </w:rPr>
              <w:t>-81,14</w:t>
            </w:r>
          </w:p>
        </w:tc>
      </w:tr>
      <w:tr w:rsidR="008B3A71" w:rsidRPr="005F0FBF" w:rsidTr="008B3A71">
        <w:trPr>
          <w:trHeight w:val="172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sidRPr="005F0FBF">
              <w:rPr>
                <w:color w:val="000000"/>
                <w:sz w:val="21"/>
                <w:szCs w:val="21"/>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w:t>
            </w:r>
            <w:r>
              <w:rPr>
                <w:color w:val="000000"/>
                <w:sz w:val="21"/>
                <w:szCs w:val="21"/>
              </w:rPr>
              <w:t xml:space="preserve"> более 0,1 Гкал/ч и не</w:t>
            </w:r>
            <w:r w:rsidRPr="005F0FBF">
              <w:rPr>
                <w:color w:val="000000"/>
                <w:sz w:val="21"/>
                <w:szCs w:val="21"/>
              </w:rPr>
              <w:t xml:space="preserve"> превышает 1,5 Гкал/ч (П2.1),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5 550,89</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5 550,89</w:t>
            </w:r>
          </w:p>
        </w:tc>
        <w:tc>
          <w:tcPr>
            <w:tcW w:w="744"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0,00</w:t>
            </w:r>
          </w:p>
        </w:tc>
      </w:tr>
      <w:tr w:rsidR="008B3A71" w:rsidRPr="005F0FBF" w:rsidTr="008B3A71">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sidRPr="005F0FBF">
              <w:rPr>
                <w:color w:val="000000"/>
                <w:sz w:val="21"/>
                <w:szCs w:val="21"/>
              </w:rPr>
              <w:t>Надземная (наземная)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0,00</w:t>
            </w:r>
          </w:p>
        </w:tc>
      </w:tr>
      <w:tr w:rsidR="008B3A71" w:rsidRPr="005F0FBF" w:rsidTr="008B3A71">
        <w:trPr>
          <w:trHeight w:val="79"/>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993"/>
                <w:tab w:val="left" w:pos="1512"/>
              </w:tabs>
              <w:jc w:val="center"/>
              <w:rPr>
                <w:color w:val="000000"/>
                <w:sz w:val="21"/>
                <w:szCs w:val="21"/>
              </w:rPr>
            </w:pPr>
            <w:r w:rsidRPr="005F0FBF">
              <w:rPr>
                <w:color w:val="000000"/>
                <w:sz w:val="21"/>
                <w:szCs w:val="21"/>
              </w:rPr>
              <w:t>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993"/>
                <w:tab w:val="left" w:pos="1512"/>
              </w:tabs>
              <w:rPr>
                <w:color w:val="000000"/>
                <w:sz w:val="21"/>
                <w:szCs w:val="21"/>
              </w:rPr>
            </w:pPr>
            <w:r w:rsidRPr="005F0FBF">
              <w:rPr>
                <w:color w:val="000000"/>
                <w:sz w:val="21"/>
                <w:szCs w:val="21"/>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993"/>
                <w:tab w:val="left" w:pos="1512"/>
              </w:tabs>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993"/>
                <w:tab w:val="left" w:pos="1512"/>
              </w:tabs>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vAlign w:val="center"/>
          </w:tcPr>
          <w:p w:rsidR="008B3A71" w:rsidRPr="0091199A" w:rsidRDefault="008B3A71" w:rsidP="008B3A71">
            <w:pPr>
              <w:tabs>
                <w:tab w:val="left" w:pos="993"/>
                <w:tab w:val="left" w:pos="1512"/>
              </w:tabs>
              <w:jc w:val="center"/>
              <w:rPr>
                <w:color w:val="000000"/>
                <w:sz w:val="21"/>
                <w:szCs w:val="21"/>
              </w:rPr>
            </w:pPr>
            <w:r>
              <w:rPr>
                <w:color w:val="000000"/>
                <w:sz w:val="21"/>
                <w:szCs w:val="21"/>
              </w:rPr>
              <w:t>0,00</w:t>
            </w:r>
          </w:p>
        </w:tc>
      </w:tr>
      <w:tr w:rsidR="008B3A71" w:rsidRPr="005F0FBF" w:rsidTr="008B3A71">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2.1.2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2.1.3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2.1.4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2.1.5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sidRPr="005F0FBF">
              <w:rPr>
                <w:color w:val="000000"/>
                <w:sz w:val="21"/>
                <w:szCs w:val="21"/>
              </w:rPr>
              <w:t>Подземная прокладка,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5 550,89</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5 550,89</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2.2.1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sidRPr="005F0FBF">
              <w:rPr>
                <w:color w:val="000000"/>
                <w:sz w:val="21"/>
                <w:szCs w:val="21"/>
              </w:rPr>
              <w:t>канальная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5 550,89</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5 550,89</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2.2.1.1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sidRPr="005F0FBF">
              <w:rPr>
                <w:color w:val="000000"/>
                <w:sz w:val="21"/>
                <w:szCs w:val="21"/>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5 550,89</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5 550,89</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2.2.1.2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2.2.1.3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2.2.1.4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2.2.1.5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2.2.2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proofErr w:type="spellStart"/>
            <w:r w:rsidRPr="005F0FBF">
              <w:rPr>
                <w:color w:val="000000"/>
                <w:sz w:val="21"/>
                <w:szCs w:val="21"/>
              </w:rPr>
              <w:t>бесканальная</w:t>
            </w:r>
            <w:proofErr w:type="spellEnd"/>
            <w:r w:rsidRPr="005F0FBF">
              <w:rPr>
                <w:color w:val="000000"/>
                <w:sz w:val="21"/>
                <w:szCs w:val="21"/>
              </w:rPr>
              <w:t xml:space="preserve">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2.2.</w:t>
            </w:r>
            <w:r>
              <w:rPr>
                <w:color w:val="000000"/>
                <w:sz w:val="21"/>
                <w:szCs w:val="21"/>
              </w:rPr>
              <w:t>2</w:t>
            </w:r>
            <w:r w:rsidRPr="005F0FBF">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sidRPr="005F0FBF">
              <w:rPr>
                <w:color w:val="000000"/>
                <w:sz w:val="21"/>
                <w:szCs w:val="21"/>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2.2.2.2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lastRenderedPageBreak/>
              <w:t>2.2.2.3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2.2.2.4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2.2.2.5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Pr>
                <w:color w:val="000000"/>
                <w:sz w:val="21"/>
                <w:szCs w:val="21"/>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8B3A71" w:rsidRPr="005F0FBF" w:rsidRDefault="008B3A71" w:rsidP="008B3A71">
            <w:pPr>
              <w:jc w:val="center"/>
              <w:rPr>
                <w:sz w:val="21"/>
                <w:szCs w:val="21"/>
              </w:rPr>
            </w:pPr>
            <w:r w:rsidRPr="005F0FBF">
              <w:rPr>
                <w:color w:val="000000"/>
                <w:sz w:val="21"/>
                <w:szCs w:val="21"/>
              </w:rPr>
              <w:t>0,00</w:t>
            </w:r>
          </w:p>
        </w:tc>
      </w:tr>
      <w:tr w:rsidR="008B3A71" w:rsidRPr="005F0FBF" w:rsidTr="008B3A71">
        <w:tblPrEx>
          <w:tblCellMar>
            <w:top w:w="75" w:type="dxa"/>
            <w:bottom w:w="75" w:type="dxa"/>
          </w:tblCellMar>
        </w:tblPrEx>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rPr>
                <w:color w:val="000000"/>
                <w:sz w:val="21"/>
                <w:szCs w:val="21"/>
              </w:rPr>
            </w:pPr>
            <w:r w:rsidRPr="005F0FBF">
              <w:rPr>
                <w:color w:val="000000"/>
                <w:sz w:val="21"/>
                <w:szCs w:val="21"/>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w:t>
            </w:r>
            <w:r>
              <w:rPr>
                <w:color w:val="000000"/>
                <w:sz w:val="21"/>
                <w:szCs w:val="21"/>
              </w:rPr>
              <w:t xml:space="preserve"> более 0,1 Гкал/ч и не</w:t>
            </w:r>
            <w:r w:rsidRPr="005F0FBF">
              <w:rPr>
                <w:color w:val="000000"/>
                <w:sz w:val="21"/>
                <w:szCs w:val="21"/>
              </w:rPr>
              <w:t xml:space="preserve"> превышает 1,5 Гкал/ч (П2.2)</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1512"/>
              </w:tabs>
              <w:autoSpaceDE w:val="0"/>
              <w:autoSpaceDN w:val="0"/>
              <w:adjustRightInd w:val="0"/>
              <w:jc w:val="center"/>
              <w:rPr>
                <w:color w:val="000000"/>
                <w:sz w:val="21"/>
                <w:szCs w:val="21"/>
              </w:rPr>
            </w:pPr>
            <w:r w:rsidRPr="005F0FBF">
              <w:rPr>
                <w:color w:val="000000"/>
                <w:sz w:val="21"/>
                <w:szCs w:val="21"/>
              </w:rPr>
              <w:t>0,00</w:t>
            </w:r>
          </w:p>
        </w:tc>
      </w:tr>
      <w:tr w:rsidR="008B3A71" w:rsidRPr="005F0FBF" w:rsidTr="008B3A71">
        <w:tblPrEx>
          <w:tblCellMar>
            <w:top w:w="75" w:type="dxa"/>
            <w:bottom w:w="75" w:type="dxa"/>
          </w:tblCellMar>
        </w:tblPrEx>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ind w:firstLine="709"/>
              <w:jc w:val="center"/>
              <w:rPr>
                <w:color w:val="000000"/>
                <w:sz w:val="21"/>
                <w:szCs w:val="21"/>
              </w:rPr>
            </w:pPr>
            <w:r w:rsidRPr="005F0FBF">
              <w:rPr>
                <w:color w:val="000000"/>
                <w:sz w:val="21"/>
                <w:szCs w:val="21"/>
              </w:rPr>
              <w:t>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both"/>
              <w:rPr>
                <w:color w:val="000000"/>
                <w:sz w:val="21"/>
                <w:szCs w:val="21"/>
              </w:rPr>
            </w:pPr>
            <w:r w:rsidRPr="005F0FBF">
              <w:rPr>
                <w:color w:val="000000"/>
                <w:sz w:val="21"/>
                <w:szCs w:val="21"/>
              </w:rPr>
              <w:t>Налог на прибыль</w:t>
            </w:r>
          </w:p>
        </w:tc>
        <w:tc>
          <w:tcPr>
            <w:tcW w:w="827"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jc w:val="center"/>
              <w:rPr>
                <w:color w:val="000000"/>
                <w:sz w:val="21"/>
                <w:szCs w:val="21"/>
              </w:rPr>
            </w:pPr>
            <w:r>
              <w:rPr>
                <w:color w:val="000000"/>
                <w:sz w:val="21"/>
                <w:szCs w:val="21"/>
              </w:rPr>
              <w:t>1 387,72</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B3A71" w:rsidRPr="005F0FBF" w:rsidRDefault="008B3A71" w:rsidP="008B3A71">
            <w:pPr>
              <w:tabs>
                <w:tab w:val="left" w:pos="1512"/>
              </w:tabs>
              <w:autoSpaceDE w:val="0"/>
              <w:autoSpaceDN w:val="0"/>
              <w:adjustRightInd w:val="0"/>
              <w:jc w:val="center"/>
              <w:rPr>
                <w:color w:val="000000"/>
                <w:sz w:val="21"/>
                <w:szCs w:val="21"/>
              </w:rPr>
            </w:pPr>
            <w:r>
              <w:rPr>
                <w:color w:val="000000"/>
                <w:sz w:val="21"/>
                <w:szCs w:val="21"/>
              </w:rPr>
              <w:t>0,09</w:t>
            </w:r>
          </w:p>
        </w:tc>
        <w:tc>
          <w:tcPr>
            <w:tcW w:w="744" w:type="pct"/>
            <w:tcBorders>
              <w:top w:val="single" w:sz="4" w:space="0" w:color="auto"/>
              <w:left w:val="single" w:sz="4" w:space="0" w:color="auto"/>
              <w:bottom w:val="single" w:sz="4" w:space="0" w:color="auto"/>
              <w:right w:val="single" w:sz="4" w:space="0" w:color="auto"/>
            </w:tcBorders>
            <w:vAlign w:val="center"/>
          </w:tcPr>
          <w:p w:rsidR="008B3A71" w:rsidRPr="005F0FBF" w:rsidRDefault="008B3A71" w:rsidP="008B3A71">
            <w:pPr>
              <w:tabs>
                <w:tab w:val="left" w:pos="1512"/>
              </w:tabs>
              <w:autoSpaceDE w:val="0"/>
              <w:autoSpaceDN w:val="0"/>
              <w:adjustRightInd w:val="0"/>
              <w:ind w:hanging="4"/>
              <w:jc w:val="center"/>
              <w:rPr>
                <w:color w:val="000000"/>
                <w:sz w:val="21"/>
                <w:szCs w:val="21"/>
              </w:rPr>
            </w:pPr>
            <w:r w:rsidRPr="005F0FBF">
              <w:rPr>
                <w:color w:val="000000"/>
                <w:sz w:val="21"/>
                <w:szCs w:val="21"/>
              </w:rPr>
              <w:t>-</w:t>
            </w:r>
            <w:r>
              <w:rPr>
                <w:color w:val="000000"/>
                <w:sz w:val="21"/>
                <w:szCs w:val="21"/>
              </w:rPr>
              <w:t>1 387,63</w:t>
            </w:r>
          </w:p>
        </w:tc>
      </w:tr>
    </w:tbl>
    <w:p w:rsidR="008B3A71" w:rsidRDefault="008B3A71" w:rsidP="008B3A71">
      <w:pPr>
        <w:ind w:firstLine="709"/>
      </w:pPr>
    </w:p>
    <w:p w:rsidR="008B3A71" w:rsidRPr="00607BD4" w:rsidRDefault="008B3A71" w:rsidP="008B3A71">
      <w:pPr>
        <w:tabs>
          <w:tab w:val="left" w:pos="1512"/>
        </w:tabs>
        <w:autoSpaceDE w:val="0"/>
        <w:autoSpaceDN w:val="0"/>
        <w:adjustRightInd w:val="0"/>
        <w:spacing w:line="276" w:lineRule="auto"/>
        <w:ind w:firstLine="709"/>
        <w:jc w:val="both"/>
        <w:rPr>
          <w:color w:val="000000"/>
          <w:sz w:val="28"/>
          <w:szCs w:val="28"/>
        </w:rPr>
      </w:pPr>
      <w:r>
        <w:rPr>
          <w:color w:val="000000"/>
          <w:sz w:val="28"/>
          <w:szCs w:val="28"/>
        </w:rPr>
        <w:t>Предприятием заявлены расходы по налогу на прибыль в сумме 3 022,64 тыс. руб. (1 387,72 тыс. руб./Гкал/ч). Данные расходы определены расчетным путем исходя из плановой величины капитальных вложений.</w:t>
      </w:r>
    </w:p>
    <w:p w:rsidR="008B3A71" w:rsidRDefault="008B3A71" w:rsidP="008B3A71">
      <w:pPr>
        <w:tabs>
          <w:tab w:val="left" w:pos="1512"/>
        </w:tabs>
        <w:autoSpaceDE w:val="0"/>
        <w:autoSpaceDN w:val="0"/>
        <w:adjustRightInd w:val="0"/>
        <w:spacing w:line="276" w:lineRule="auto"/>
        <w:ind w:firstLine="709"/>
        <w:jc w:val="both"/>
        <w:rPr>
          <w:color w:val="000000"/>
          <w:sz w:val="28"/>
          <w:szCs w:val="28"/>
        </w:rPr>
      </w:pPr>
      <w:r w:rsidRPr="00607BD4">
        <w:rPr>
          <w:color w:val="000000"/>
          <w:sz w:val="28"/>
          <w:szCs w:val="28"/>
        </w:rPr>
        <w:t>Согласно п.17</w:t>
      </w:r>
      <w:r>
        <w:rPr>
          <w:color w:val="000000"/>
          <w:sz w:val="28"/>
          <w:szCs w:val="28"/>
        </w:rPr>
        <w:t>0</w:t>
      </w:r>
      <w:r w:rsidRPr="00607BD4">
        <w:rPr>
          <w:color w:val="000000"/>
          <w:sz w:val="28"/>
          <w:szCs w:val="28"/>
        </w:rPr>
        <w:t xml:space="preserve">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w:t>
      </w:r>
      <w:r>
        <w:rPr>
          <w:color w:val="000000"/>
          <w:sz w:val="28"/>
          <w:szCs w:val="28"/>
        </w:rPr>
        <w:t>нагрузка</w:t>
      </w:r>
      <w:r w:rsidRPr="00800556">
        <w:rPr>
          <w:color w:val="000000"/>
          <w:sz w:val="28"/>
          <w:szCs w:val="28"/>
        </w:rPr>
        <w:t xml:space="preserve"> </w:t>
      </w:r>
      <w:r>
        <w:rPr>
          <w:color w:val="000000"/>
          <w:sz w:val="28"/>
          <w:szCs w:val="28"/>
        </w:rPr>
        <w:t xml:space="preserve">более 0,1 Гкал/ч и не </w:t>
      </w:r>
      <w:r w:rsidRPr="00800556">
        <w:rPr>
          <w:color w:val="000000"/>
          <w:sz w:val="28"/>
          <w:szCs w:val="28"/>
        </w:rPr>
        <w:t xml:space="preserve">превышает 1,5 Гкал/ч, </w:t>
      </w:r>
      <w:r w:rsidRPr="00607BD4">
        <w:rPr>
          <w:color w:val="000000"/>
          <w:sz w:val="28"/>
          <w:szCs w:val="28"/>
        </w:rPr>
        <w:t xml:space="preserve">налог на прибыль - </w:t>
      </w:r>
      <w:r w:rsidRPr="00F879A6">
        <w:rPr>
          <w:i/>
          <w:color w:val="000000"/>
          <w:sz w:val="28"/>
          <w:szCs w:val="28"/>
        </w:rPr>
        <w:t>Н</w:t>
      </w:r>
      <w:r w:rsidRPr="00607BD4">
        <w:rPr>
          <w:color w:val="000000"/>
          <w:sz w:val="28"/>
          <w:szCs w:val="28"/>
        </w:rPr>
        <w:t>, отнесенный к плате за подключение, рассчитывается по формуле:</w:t>
      </w:r>
    </w:p>
    <w:p w:rsidR="008B3A71" w:rsidRPr="00607BD4" w:rsidRDefault="008B3A71" w:rsidP="008B3A71">
      <w:pPr>
        <w:tabs>
          <w:tab w:val="left" w:pos="1512"/>
        </w:tabs>
        <w:autoSpaceDE w:val="0"/>
        <w:autoSpaceDN w:val="0"/>
        <w:adjustRightInd w:val="0"/>
        <w:spacing w:line="276" w:lineRule="auto"/>
        <w:ind w:firstLine="709"/>
        <w:jc w:val="center"/>
        <w:rPr>
          <w:color w:val="000000"/>
          <w:sz w:val="28"/>
          <w:szCs w:val="28"/>
        </w:rPr>
      </w:pPr>
      <w:r w:rsidRPr="00607BD4">
        <w:rPr>
          <w:noProof/>
          <w:color w:val="000000"/>
          <w:position w:val="-24"/>
          <w:sz w:val="28"/>
          <w:szCs w:val="28"/>
        </w:rPr>
        <w:drawing>
          <wp:inline distT="0" distB="0" distL="0" distR="0">
            <wp:extent cx="1153160" cy="596265"/>
            <wp:effectExtent l="0" t="0" r="889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53160" cy="596265"/>
                    </a:xfrm>
                    <a:prstGeom prst="rect">
                      <a:avLst/>
                    </a:prstGeom>
                    <a:noFill/>
                    <a:ln>
                      <a:noFill/>
                    </a:ln>
                  </pic:spPr>
                </pic:pic>
              </a:graphicData>
            </a:graphic>
          </wp:inline>
        </w:drawing>
      </w:r>
      <w:r w:rsidRPr="00607BD4">
        <w:rPr>
          <w:color w:val="000000"/>
          <w:sz w:val="28"/>
          <w:szCs w:val="28"/>
        </w:rPr>
        <w:t xml:space="preserve"> (тыс. руб./Гкал/ч)</w:t>
      </w:r>
    </w:p>
    <w:p w:rsidR="008B3A71" w:rsidRPr="00607BD4" w:rsidRDefault="008B3A71" w:rsidP="008B3A71">
      <w:pPr>
        <w:tabs>
          <w:tab w:val="left" w:pos="1512"/>
        </w:tabs>
        <w:autoSpaceDE w:val="0"/>
        <w:autoSpaceDN w:val="0"/>
        <w:adjustRightInd w:val="0"/>
        <w:spacing w:line="276" w:lineRule="auto"/>
        <w:jc w:val="both"/>
        <w:rPr>
          <w:color w:val="000000"/>
          <w:sz w:val="28"/>
          <w:szCs w:val="28"/>
        </w:rPr>
      </w:pPr>
      <w:r w:rsidRPr="00607BD4">
        <w:rPr>
          <w:color w:val="000000"/>
          <w:sz w:val="28"/>
          <w:szCs w:val="28"/>
        </w:rPr>
        <w:t>где:</w:t>
      </w:r>
    </w:p>
    <w:p w:rsidR="008B3A71" w:rsidRPr="00607BD4" w:rsidRDefault="008B3A71" w:rsidP="008B3A71">
      <w:pPr>
        <w:tabs>
          <w:tab w:val="left" w:pos="1512"/>
        </w:tabs>
        <w:autoSpaceDE w:val="0"/>
        <w:autoSpaceDN w:val="0"/>
        <w:adjustRightInd w:val="0"/>
        <w:spacing w:line="276" w:lineRule="auto"/>
        <w:ind w:firstLine="709"/>
        <w:jc w:val="both"/>
        <w:rPr>
          <w:color w:val="000000"/>
          <w:sz w:val="28"/>
          <w:szCs w:val="28"/>
        </w:rPr>
      </w:pPr>
      <w:r w:rsidRPr="00607BD4">
        <w:rPr>
          <w:noProof/>
          <w:color w:val="000000"/>
          <w:position w:val="-6"/>
          <w:sz w:val="28"/>
          <w:szCs w:val="28"/>
        </w:rPr>
        <w:drawing>
          <wp:inline distT="0" distB="0" distL="0" distR="0">
            <wp:extent cx="675640" cy="27813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75640" cy="278130"/>
                    </a:xfrm>
                    <a:prstGeom prst="rect">
                      <a:avLst/>
                    </a:prstGeom>
                    <a:noFill/>
                    <a:ln>
                      <a:noFill/>
                    </a:ln>
                  </pic:spPr>
                </pic:pic>
              </a:graphicData>
            </a:graphic>
          </wp:inline>
        </w:drawing>
      </w:r>
      <w:r w:rsidRPr="00607BD4">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rsidR="008B3A71" w:rsidRPr="00607BD4" w:rsidRDefault="008B3A71" w:rsidP="008B3A71">
      <w:pPr>
        <w:tabs>
          <w:tab w:val="left" w:pos="1512"/>
        </w:tabs>
        <w:autoSpaceDE w:val="0"/>
        <w:autoSpaceDN w:val="0"/>
        <w:adjustRightInd w:val="0"/>
        <w:spacing w:line="276" w:lineRule="auto"/>
        <w:ind w:firstLine="709"/>
        <w:jc w:val="both"/>
        <w:rPr>
          <w:color w:val="000000"/>
          <w:sz w:val="28"/>
          <w:szCs w:val="28"/>
        </w:rPr>
      </w:pPr>
      <w:r w:rsidRPr="00607BD4">
        <w:rPr>
          <w:noProof/>
          <w:color w:val="000000"/>
          <w:position w:val="-4"/>
          <w:sz w:val="28"/>
          <w:szCs w:val="28"/>
        </w:rPr>
        <w:drawing>
          <wp:inline distT="0" distB="0" distL="0" distR="0">
            <wp:extent cx="705485" cy="278130"/>
            <wp:effectExtent l="0" t="0" r="0" b="762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05485" cy="278130"/>
                    </a:xfrm>
                    <a:prstGeom prst="rect">
                      <a:avLst/>
                    </a:prstGeom>
                    <a:noFill/>
                    <a:ln>
                      <a:noFill/>
                    </a:ln>
                  </pic:spPr>
                </pic:pic>
              </a:graphicData>
            </a:graphic>
          </wp:inline>
        </w:drawing>
      </w:r>
      <w:r w:rsidRPr="00607BD4">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rsidR="008B3A71" w:rsidRDefault="008B3A71" w:rsidP="008B3A71">
      <w:pPr>
        <w:tabs>
          <w:tab w:val="left" w:pos="993"/>
          <w:tab w:val="left" w:pos="1512"/>
        </w:tabs>
        <w:spacing w:line="276" w:lineRule="auto"/>
        <w:ind w:firstLine="709"/>
        <w:jc w:val="both"/>
        <w:rPr>
          <w:color w:val="000000"/>
          <w:sz w:val="28"/>
          <w:szCs w:val="28"/>
        </w:rPr>
      </w:pPr>
      <w:r>
        <w:rPr>
          <w:color w:val="000000"/>
          <w:sz w:val="28"/>
          <w:szCs w:val="28"/>
        </w:rPr>
        <w:t xml:space="preserve">Так как подключения по общей плате в 2017 году не производились, предлагается использовать данные 2016 года. Расходы по налогу на прибыль, отнесенные </w:t>
      </w:r>
      <w:r w:rsidRPr="00607BD4">
        <w:rPr>
          <w:color w:val="000000"/>
          <w:sz w:val="28"/>
          <w:szCs w:val="28"/>
        </w:rPr>
        <w:t>на деятельность по подключению к системе теплоснабжения по данным раздельного учета по видам регулируемой деятельности</w:t>
      </w:r>
      <w:r>
        <w:rPr>
          <w:color w:val="000000"/>
          <w:sz w:val="28"/>
          <w:szCs w:val="28"/>
        </w:rPr>
        <w:t>,</w:t>
      </w:r>
      <w:r w:rsidRPr="00607BD4">
        <w:rPr>
          <w:color w:val="000000"/>
          <w:sz w:val="28"/>
          <w:szCs w:val="28"/>
        </w:rPr>
        <w:t xml:space="preserve"> </w:t>
      </w:r>
      <w:r>
        <w:rPr>
          <w:color w:val="000000"/>
          <w:sz w:val="28"/>
          <w:szCs w:val="28"/>
        </w:rPr>
        <w:t xml:space="preserve">составили 0,20 тыс. руб. Плановая суммарная подключаемая нагрузка на 2018 год </w:t>
      </w:r>
      <w:r>
        <w:rPr>
          <w:color w:val="000000"/>
          <w:sz w:val="28"/>
          <w:szCs w:val="28"/>
        </w:rPr>
        <w:lastRenderedPageBreak/>
        <w:t xml:space="preserve">составляет 2,178 Гкал/ч. Таким образом, налог на прибыль, отнесенный к плате за подключение составляет 0,20 / 2,178 = 0,09 </w:t>
      </w:r>
      <w:r w:rsidRPr="00B60145">
        <w:rPr>
          <w:color w:val="000000"/>
          <w:sz w:val="28"/>
          <w:szCs w:val="28"/>
        </w:rPr>
        <w:t>тыс. руб./Гкал/ч</w:t>
      </w:r>
      <w:r>
        <w:rPr>
          <w:color w:val="000000"/>
          <w:sz w:val="28"/>
          <w:szCs w:val="28"/>
        </w:rPr>
        <w:t>.</w:t>
      </w:r>
    </w:p>
    <w:p w:rsidR="008B3A71" w:rsidRPr="00157EA6" w:rsidRDefault="008B3A71" w:rsidP="008B3A71">
      <w:pPr>
        <w:tabs>
          <w:tab w:val="left" w:pos="993"/>
          <w:tab w:val="left" w:pos="1512"/>
        </w:tabs>
        <w:ind w:firstLine="709"/>
        <w:jc w:val="right"/>
        <w:rPr>
          <w:color w:val="000000"/>
          <w:sz w:val="28"/>
          <w:szCs w:val="28"/>
        </w:rPr>
      </w:pPr>
    </w:p>
    <w:p w:rsidR="008B3A71" w:rsidRDefault="008B3A71" w:rsidP="008B3A71">
      <w:pPr>
        <w:tabs>
          <w:tab w:val="left" w:pos="993"/>
          <w:tab w:val="left" w:pos="1512"/>
        </w:tabs>
        <w:jc w:val="center"/>
        <w:rPr>
          <w:b/>
          <w:color w:val="000000"/>
          <w:sz w:val="28"/>
          <w:szCs w:val="28"/>
        </w:rPr>
      </w:pPr>
      <w:r w:rsidRPr="00157EA6">
        <w:rPr>
          <w:b/>
          <w:color w:val="000000"/>
          <w:sz w:val="28"/>
          <w:szCs w:val="28"/>
        </w:rPr>
        <w:t xml:space="preserve">Плата за </w:t>
      </w:r>
      <w:r w:rsidRPr="003065F5">
        <w:rPr>
          <w:b/>
          <w:color w:val="000000"/>
          <w:sz w:val="28"/>
          <w:szCs w:val="28"/>
        </w:rPr>
        <w:t xml:space="preserve">подключение к системе теплоснабжения </w:t>
      </w:r>
      <w:r w:rsidRPr="00BE4FF0">
        <w:rPr>
          <w:b/>
          <w:color w:val="000000"/>
          <w:sz w:val="28"/>
          <w:szCs w:val="28"/>
        </w:rPr>
        <w:t>ООО «</w:t>
      </w:r>
      <w:r>
        <w:rPr>
          <w:b/>
          <w:color w:val="000000"/>
          <w:sz w:val="28"/>
          <w:szCs w:val="28"/>
        </w:rPr>
        <w:t>ТСН</w:t>
      </w:r>
      <w:r w:rsidRPr="00BE4FF0">
        <w:rPr>
          <w:b/>
          <w:color w:val="000000"/>
          <w:sz w:val="28"/>
          <w:szCs w:val="28"/>
        </w:rPr>
        <w:t>» в расчете на единицу мощности подключаемой тепловой нагрузки в случае</w:t>
      </w:r>
      <w:r>
        <w:rPr>
          <w:b/>
          <w:color w:val="000000"/>
          <w:sz w:val="28"/>
          <w:szCs w:val="28"/>
        </w:rPr>
        <w:t>,</w:t>
      </w:r>
      <w:r w:rsidRPr="00BE4FF0">
        <w:rPr>
          <w:b/>
          <w:color w:val="000000"/>
          <w:sz w:val="28"/>
          <w:szCs w:val="28"/>
        </w:rPr>
        <w:t xml:space="preserve"> если подключаемая тепловая нагрузка объектов заявителей более 0,1</w:t>
      </w:r>
      <w:r>
        <w:rPr>
          <w:color w:val="000000"/>
          <w:sz w:val="28"/>
          <w:szCs w:val="26"/>
        </w:rPr>
        <w:t> </w:t>
      </w:r>
      <w:r w:rsidRPr="00BE4FF0">
        <w:rPr>
          <w:b/>
          <w:color w:val="000000"/>
          <w:sz w:val="28"/>
          <w:szCs w:val="28"/>
        </w:rPr>
        <w:t>Гкал/ч и не превышает 1,5 Гкал/ч</w:t>
      </w:r>
    </w:p>
    <w:p w:rsidR="008B3A71" w:rsidRPr="00157EA6" w:rsidRDefault="008B3A71" w:rsidP="008B3A71">
      <w:pPr>
        <w:tabs>
          <w:tab w:val="left" w:pos="993"/>
          <w:tab w:val="left" w:pos="1512"/>
        </w:tabs>
        <w:ind w:firstLine="709"/>
        <w:jc w:val="center"/>
        <w:rPr>
          <w:color w:val="000000"/>
          <w:sz w:val="28"/>
          <w:szCs w:val="28"/>
        </w:rPr>
      </w:pPr>
    </w:p>
    <w:p w:rsidR="008B3A71" w:rsidRPr="00157EA6" w:rsidRDefault="008B3A71" w:rsidP="008B3A71">
      <w:pPr>
        <w:tabs>
          <w:tab w:val="left" w:pos="1512"/>
        </w:tabs>
        <w:spacing w:line="276" w:lineRule="auto"/>
        <w:ind w:firstLine="680"/>
        <w:jc w:val="both"/>
        <w:rPr>
          <w:bCs/>
          <w:color w:val="000000"/>
          <w:sz w:val="28"/>
          <w:szCs w:val="28"/>
        </w:rPr>
      </w:pPr>
      <w:r w:rsidRPr="00157EA6">
        <w:rPr>
          <w:color w:val="000000"/>
          <w:sz w:val="28"/>
          <w:szCs w:val="28"/>
        </w:rPr>
        <w:t>По</w:t>
      </w:r>
      <w:r>
        <w:rPr>
          <w:color w:val="000000"/>
          <w:sz w:val="28"/>
          <w:szCs w:val="28"/>
        </w:rPr>
        <w:t xml:space="preserve"> итогам анализа представленного ОО</w:t>
      </w:r>
      <w:r w:rsidRPr="00157EA6">
        <w:rPr>
          <w:color w:val="000000"/>
          <w:sz w:val="28"/>
          <w:szCs w:val="28"/>
        </w:rPr>
        <w:t>О «</w:t>
      </w:r>
      <w:r>
        <w:rPr>
          <w:color w:val="000000"/>
          <w:sz w:val="28"/>
          <w:szCs w:val="28"/>
        </w:rPr>
        <w:t>ТСН</w:t>
      </w:r>
      <w:r w:rsidRPr="00157EA6">
        <w:rPr>
          <w:bCs/>
          <w:color w:val="000000"/>
          <w:sz w:val="28"/>
          <w:szCs w:val="28"/>
        </w:rPr>
        <w:t>» предложени</w:t>
      </w:r>
      <w:r>
        <w:rPr>
          <w:bCs/>
          <w:color w:val="000000"/>
          <w:sz w:val="28"/>
          <w:szCs w:val="28"/>
        </w:rPr>
        <w:t>я</w:t>
      </w:r>
      <w:r w:rsidRPr="00157EA6">
        <w:rPr>
          <w:bCs/>
          <w:color w:val="000000"/>
          <w:sz w:val="28"/>
          <w:szCs w:val="28"/>
        </w:rPr>
        <w:t xml:space="preserve"> по </w:t>
      </w:r>
      <w:r w:rsidRPr="00157EA6">
        <w:rPr>
          <w:color w:val="000000"/>
          <w:sz w:val="28"/>
          <w:szCs w:val="28"/>
        </w:rPr>
        <w:t>расч</w:t>
      </w:r>
      <w:r>
        <w:rPr>
          <w:color w:val="000000"/>
          <w:sz w:val="28"/>
          <w:szCs w:val="28"/>
        </w:rPr>
        <w:t>е</w:t>
      </w:r>
      <w:r w:rsidRPr="00157EA6">
        <w:rPr>
          <w:color w:val="000000"/>
          <w:sz w:val="28"/>
          <w:szCs w:val="28"/>
        </w:rPr>
        <w:t>ту платы за подключение к системе теплоснабжения</w:t>
      </w:r>
      <w:r>
        <w:rPr>
          <w:color w:val="000000"/>
          <w:sz w:val="28"/>
          <w:szCs w:val="28"/>
        </w:rPr>
        <w:t xml:space="preserve"> </w:t>
      </w:r>
      <w:r w:rsidRPr="00790AF8">
        <w:rPr>
          <w:color w:val="000000"/>
          <w:sz w:val="28"/>
          <w:szCs w:val="28"/>
        </w:rPr>
        <w:t xml:space="preserve">от </w:t>
      </w:r>
      <w:r w:rsidRPr="00055C26">
        <w:rPr>
          <w:sz w:val="28"/>
          <w:szCs w:val="28"/>
        </w:rPr>
        <w:t>31.08.2018 №</w:t>
      </w:r>
      <w:r>
        <w:rPr>
          <w:sz w:val="28"/>
          <w:szCs w:val="28"/>
        </w:rPr>
        <w:t> </w:t>
      </w:r>
      <w:r w:rsidRPr="00055C26">
        <w:rPr>
          <w:sz w:val="28"/>
          <w:szCs w:val="28"/>
        </w:rPr>
        <w:t xml:space="preserve">Исх-3-9.2/1-75405/18-0-0, </w:t>
      </w:r>
      <w:r w:rsidRPr="00055C26">
        <w:rPr>
          <w:bCs/>
          <w:sz w:val="28"/>
          <w:szCs w:val="28"/>
        </w:rPr>
        <w:t>эксперты предлагают принять уровень платы за подключение</w:t>
      </w:r>
      <w:r>
        <w:rPr>
          <w:bCs/>
          <w:sz w:val="28"/>
          <w:szCs w:val="28"/>
        </w:rPr>
        <w:t xml:space="preserve"> на 2019 год</w:t>
      </w:r>
      <w:r w:rsidRPr="00055C26">
        <w:rPr>
          <w:bCs/>
          <w:sz w:val="28"/>
          <w:szCs w:val="28"/>
        </w:rPr>
        <w:t xml:space="preserve"> к системе теплоснабжения </w:t>
      </w:r>
      <w:r w:rsidRPr="00055C26">
        <w:rPr>
          <w:sz w:val="28"/>
          <w:szCs w:val="28"/>
        </w:rPr>
        <w:t>ООО</w:t>
      </w:r>
      <w:r w:rsidRPr="00055C26">
        <w:rPr>
          <w:sz w:val="21"/>
          <w:szCs w:val="21"/>
        </w:rPr>
        <w:t> </w:t>
      </w:r>
      <w:r w:rsidRPr="00055C26">
        <w:rPr>
          <w:sz w:val="28"/>
          <w:szCs w:val="28"/>
        </w:rPr>
        <w:t>«ТСН» в р</w:t>
      </w:r>
      <w:r w:rsidRPr="00BE4FF0">
        <w:rPr>
          <w:color w:val="000000"/>
          <w:sz w:val="28"/>
          <w:szCs w:val="28"/>
        </w:rPr>
        <w:t>асчете на единицу мощности подключаемой тепловой нагрузки, в случае если подключаемая тепловая нагрузка объектов заявителей</w:t>
      </w:r>
      <w:r w:rsidRPr="001D2828">
        <w:rPr>
          <w:color w:val="000000"/>
          <w:sz w:val="28"/>
          <w:szCs w:val="28"/>
        </w:rPr>
        <w:t xml:space="preserve"> </w:t>
      </w:r>
      <w:r w:rsidRPr="00BE4FF0">
        <w:rPr>
          <w:color w:val="000000"/>
          <w:sz w:val="28"/>
          <w:szCs w:val="28"/>
        </w:rPr>
        <w:t>более 0,1 Гкал/ч и не превышает 1,5</w:t>
      </w:r>
      <w:r>
        <w:rPr>
          <w:color w:val="000000"/>
          <w:sz w:val="28"/>
          <w:szCs w:val="28"/>
        </w:rPr>
        <w:t> </w:t>
      </w:r>
      <w:r w:rsidRPr="00BE4FF0">
        <w:rPr>
          <w:color w:val="000000"/>
          <w:sz w:val="28"/>
          <w:szCs w:val="28"/>
        </w:rPr>
        <w:t xml:space="preserve">Гкал/ч, </w:t>
      </w:r>
      <w:r w:rsidRPr="00157EA6">
        <w:rPr>
          <w:bCs/>
          <w:color w:val="000000"/>
          <w:sz w:val="28"/>
          <w:szCs w:val="28"/>
        </w:rPr>
        <w:t xml:space="preserve">в размере </w:t>
      </w:r>
      <w:r>
        <w:rPr>
          <w:color w:val="000000"/>
          <w:sz w:val="28"/>
          <w:szCs w:val="26"/>
        </w:rPr>
        <w:t>5 590,08</w:t>
      </w:r>
      <w:r>
        <w:rPr>
          <w:color w:val="000000"/>
          <w:sz w:val="21"/>
          <w:szCs w:val="21"/>
        </w:rPr>
        <w:t> </w:t>
      </w:r>
      <w:r w:rsidRPr="00157EA6">
        <w:rPr>
          <w:bCs/>
          <w:color w:val="000000"/>
          <w:sz w:val="28"/>
          <w:szCs w:val="28"/>
        </w:rPr>
        <w:t>тыс.</w:t>
      </w:r>
      <w:r>
        <w:rPr>
          <w:color w:val="000000"/>
          <w:sz w:val="21"/>
          <w:szCs w:val="21"/>
        </w:rPr>
        <w:t> </w:t>
      </w:r>
      <w:r w:rsidRPr="00157EA6">
        <w:rPr>
          <w:bCs/>
          <w:color w:val="000000"/>
          <w:sz w:val="28"/>
          <w:szCs w:val="28"/>
        </w:rPr>
        <w:t>руб./Гкал/час</w:t>
      </w:r>
      <w:r>
        <w:rPr>
          <w:bCs/>
          <w:color w:val="000000"/>
          <w:sz w:val="28"/>
          <w:szCs w:val="28"/>
        </w:rPr>
        <w:t>.</w:t>
      </w:r>
    </w:p>
    <w:p w:rsidR="008B3A71" w:rsidRDefault="008B3A71"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CA50AD">
      <w:pPr>
        <w:ind w:left="3969" w:right="-1"/>
        <w:jc w:val="right"/>
      </w:pPr>
      <w:r>
        <w:lastRenderedPageBreak/>
        <w:t>Приложение № 11 к протоколу заседания Правления региональной энергетической комиссии Кемеровской области от 08.11.2018 № 66</w:t>
      </w: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7598D" w:rsidRPr="00C7598D" w:rsidRDefault="00C7598D" w:rsidP="00C7598D">
      <w:pPr>
        <w:ind w:left="426" w:right="424"/>
        <w:jc w:val="center"/>
        <w:rPr>
          <w:b/>
          <w:bCs/>
          <w:kern w:val="32"/>
        </w:rPr>
      </w:pPr>
      <w:r w:rsidRPr="00C7598D">
        <w:rPr>
          <w:b/>
          <w:bCs/>
          <w:kern w:val="32"/>
        </w:rPr>
        <w:t xml:space="preserve">Плата за подключение к системе теплоснабжения </w:t>
      </w:r>
    </w:p>
    <w:p w:rsidR="00C7598D" w:rsidRPr="00C7598D" w:rsidRDefault="00C7598D" w:rsidP="00C7598D">
      <w:pPr>
        <w:ind w:left="426" w:right="424"/>
        <w:jc w:val="center"/>
        <w:rPr>
          <w:b/>
          <w:bCs/>
          <w:kern w:val="32"/>
        </w:rPr>
      </w:pPr>
      <w:r w:rsidRPr="00C7598D">
        <w:rPr>
          <w:b/>
          <w:bCs/>
          <w:kern w:val="32"/>
        </w:rPr>
        <w:t>ООО «Тепловые сети Новокузнецка» в расчете на единицу мощности подключаемой тепловой нагрузки, в случае если подключаемая тепловая нагрузка объектов заявителей</w:t>
      </w:r>
      <w:r w:rsidRPr="00C7598D">
        <w:rPr>
          <w:b/>
          <w:bCs/>
          <w:kern w:val="32"/>
        </w:rPr>
        <w:br/>
        <w:t xml:space="preserve"> более 0,1 Гкал/ч и не превышает 1,5 Гкал/ч</w:t>
      </w:r>
    </w:p>
    <w:p w:rsidR="00C7598D" w:rsidRDefault="00C7598D" w:rsidP="00C7598D">
      <w:pPr>
        <w:ind w:left="426" w:right="424"/>
        <w:jc w:val="center"/>
        <w:rPr>
          <w:b/>
          <w:bCs/>
          <w:kern w:val="32"/>
          <w:sz w:val="28"/>
          <w:szCs w:val="28"/>
        </w:rPr>
      </w:pPr>
    </w:p>
    <w:p w:rsidR="00C7598D" w:rsidRDefault="00C7598D" w:rsidP="00C7598D">
      <w:pPr>
        <w:autoSpaceDE w:val="0"/>
        <w:jc w:val="right"/>
      </w:pPr>
      <w: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C7598D" w:rsidRPr="00AE7DF3" w:rsidTr="001C5801">
        <w:trPr>
          <w:trHeight w:val="292"/>
        </w:trPr>
        <w:tc>
          <w:tcPr>
            <w:tcW w:w="509" w:type="pct"/>
            <w:tcMar>
              <w:top w:w="28" w:type="dxa"/>
              <w:bottom w:w="28" w:type="dxa"/>
            </w:tcMar>
            <w:vAlign w:val="center"/>
            <w:hideMark/>
          </w:tcPr>
          <w:p w:rsidR="00C7598D" w:rsidRDefault="00C7598D" w:rsidP="001C5801">
            <w:pPr>
              <w:suppressAutoHyphens/>
              <w:autoSpaceDE w:val="0"/>
              <w:jc w:val="center"/>
            </w:pPr>
            <w:r w:rsidRPr="00AE7DF3">
              <w:t>№</w:t>
            </w:r>
          </w:p>
          <w:p w:rsidR="00C7598D" w:rsidRPr="00AE7DF3" w:rsidRDefault="00C7598D" w:rsidP="001C5801">
            <w:pPr>
              <w:suppressAutoHyphens/>
              <w:autoSpaceDE w:val="0"/>
              <w:jc w:val="center"/>
              <w:rPr>
                <w:lang w:eastAsia="ar-SA"/>
              </w:rPr>
            </w:pPr>
            <w:r w:rsidRPr="00AE7DF3">
              <w:t xml:space="preserve"> п/п</w:t>
            </w:r>
          </w:p>
        </w:tc>
        <w:tc>
          <w:tcPr>
            <w:tcW w:w="3643"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rsidR="00C7598D" w:rsidRPr="00AE7DF3" w:rsidRDefault="00C7598D" w:rsidP="001C5801">
            <w:pPr>
              <w:jc w:val="center"/>
            </w:pPr>
            <w:r w:rsidRPr="00AE7DF3">
              <w:t>Стоимость</w:t>
            </w:r>
          </w:p>
        </w:tc>
      </w:tr>
      <w:tr w:rsidR="00C7598D" w:rsidRPr="00AE7DF3" w:rsidTr="001C5801">
        <w:trPr>
          <w:trHeight w:val="292"/>
        </w:trPr>
        <w:tc>
          <w:tcPr>
            <w:tcW w:w="509" w:type="pct"/>
            <w:tcMar>
              <w:top w:w="28" w:type="dxa"/>
              <w:bottom w:w="28" w:type="dxa"/>
            </w:tcMar>
            <w:vAlign w:val="center"/>
          </w:tcPr>
          <w:p w:rsidR="00C7598D" w:rsidRPr="00AE7DF3" w:rsidRDefault="00C7598D" w:rsidP="001C5801">
            <w:pPr>
              <w:suppressAutoHyphens/>
              <w:autoSpaceDE w:val="0"/>
              <w:jc w:val="center"/>
            </w:pPr>
            <w:r w:rsidRPr="00AE7DF3">
              <w:t>1</w:t>
            </w:r>
          </w:p>
        </w:tc>
        <w:tc>
          <w:tcPr>
            <w:tcW w:w="3643" w:type="pct"/>
            <w:tcMar>
              <w:top w:w="28" w:type="dxa"/>
              <w:bottom w:w="28" w:type="dxa"/>
            </w:tcMar>
            <w:vAlign w:val="center"/>
          </w:tcPr>
          <w:p w:rsidR="00C7598D" w:rsidRPr="00AE7DF3" w:rsidRDefault="00C7598D" w:rsidP="001C5801">
            <w:pPr>
              <w:suppressAutoHyphens/>
              <w:autoSpaceDE w:val="0"/>
              <w:jc w:val="center"/>
            </w:pPr>
            <w:r w:rsidRPr="00AE7DF3">
              <w:t>2</w:t>
            </w:r>
          </w:p>
        </w:tc>
        <w:tc>
          <w:tcPr>
            <w:tcW w:w="848" w:type="pct"/>
            <w:gridSpan w:val="2"/>
            <w:tcMar>
              <w:top w:w="28" w:type="dxa"/>
              <w:bottom w:w="28" w:type="dxa"/>
            </w:tcMar>
            <w:vAlign w:val="center"/>
          </w:tcPr>
          <w:p w:rsidR="00C7598D" w:rsidRPr="00AE7DF3" w:rsidRDefault="00C7598D" w:rsidP="001C5801">
            <w:pPr>
              <w:jc w:val="center"/>
            </w:pPr>
            <w:r w:rsidRPr="00AE7DF3">
              <w:t>3</w:t>
            </w:r>
          </w:p>
        </w:tc>
      </w:tr>
      <w:tr w:rsidR="00C7598D" w:rsidRPr="00AE7DF3" w:rsidTr="001C5801">
        <w:trPr>
          <w:trHeight w:val="292"/>
        </w:trPr>
        <w:tc>
          <w:tcPr>
            <w:tcW w:w="5000" w:type="pct"/>
            <w:gridSpan w:val="4"/>
            <w:tcMar>
              <w:top w:w="28" w:type="dxa"/>
              <w:bottom w:w="28" w:type="dxa"/>
            </w:tcMar>
            <w:vAlign w:val="center"/>
          </w:tcPr>
          <w:p w:rsidR="00C7598D" w:rsidRPr="00AE7DF3" w:rsidRDefault="00C7598D" w:rsidP="001C5801">
            <w:pPr>
              <w:jc w:val="center"/>
            </w:pPr>
            <w:r w:rsidRPr="009F3E3A">
              <w:t xml:space="preserve">Плата за подключение объектов заявителей, подключаемая тепловая нагрузка которых </w:t>
            </w:r>
            <w:r>
              <w:br/>
            </w:r>
            <w:r w:rsidRPr="009F3E3A">
              <w:t>более 0,1 Гкал/ч и не превышает 1,5 Гкал/ч, в том числе:</w:t>
            </w:r>
          </w:p>
        </w:tc>
      </w:tr>
      <w:tr w:rsidR="00C7598D" w:rsidRPr="00AE7DF3" w:rsidTr="001C5801">
        <w:tc>
          <w:tcPr>
            <w:tcW w:w="509" w:type="pct"/>
            <w:tcMar>
              <w:top w:w="28" w:type="dxa"/>
              <w:bottom w:w="28" w:type="dxa"/>
            </w:tcMar>
            <w:vAlign w:val="center"/>
          </w:tcPr>
          <w:p w:rsidR="00C7598D" w:rsidRPr="00AE7DF3" w:rsidRDefault="00C7598D" w:rsidP="001C5801">
            <w:pPr>
              <w:autoSpaceDE w:val="0"/>
              <w:jc w:val="center"/>
              <w:rPr>
                <w:lang w:eastAsia="ar-SA"/>
              </w:rPr>
            </w:pPr>
            <w:r w:rsidRPr="00AE7DF3">
              <w:t>1</w:t>
            </w:r>
            <w:r>
              <w:t>.</w:t>
            </w:r>
          </w:p>
        </w:tc>
        <w:tc>
          <w:tcPr>
            <w:tcW w:w="3670" w:type="pct"/>
            <w:gridSpan w:val="2"/>
            <w:tcMar>
              <w:top w:w="28" w:type="dxa"/>
              <w:bottom w:w="28" w:type="dxa"/>
            </w:tcMar>
            <w:vAlign w:val="center"/>
            <w:hideMark/>
          </w:tcPr>
          <w:p w:rsidR="00C7598D" w:rsidRPr="00AE7DF3" w:rsidRDefault="00C7598D" w:rsidP="001C5801">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t>39,10</w:t>
            </w:r>
          </w:p>
        </w:tc>
      </w:tr>
      <w:tr w:rsidR="00C7598D" w:rsidRPr="00AE7DF3" w:rsidTr="001C5801">
        <w:tc>
          <w:tcPr>
            <w:tcW w:w="509" w:type="pct"/>
            <w:tcMar>
              <w:top w:w="28" w:type="dxa"/>
              <w:bottom w:w="28" w:type="dxa"/>
            </w:tcMar>
            <w:vAlign w:val="center"/>
          </w:tcPr>
          <w:p w:rsidR="00C7598D" w:rsidRPr="00AE7DF3" w:rsidRDefault="00C7598D" w:rsidP="001C5801">
            <w:pPr>
              <w:autoSpaceDE w:val="0"/>
              <w:jc w:val="center"/>
              <w:rPr>
                <w:lang w:eastAsia="ar-SA"/>
              </w:rPr>
            </w:pPr>
            <w:r w:rsidRPr="00AE7DF3">
              <w:t>2</w:t>
            </w:r>
            <w:r>
              <w:t>.</w:t>
            </w:r>
          </w:p>
        </w:tc>
        <w:tc>
          <w:tcPr>
            <w:tcW w:w="4491" w:type="pct"/>
            <w:gridSpan w:val="3"/>
            <w:tcMar>
              <w:top w:w="28" w:type="dxa"/>
              <w:bottom w:w="28" w:type="dxa"/>
            </w:tcMar>
            <w:vAlign w:val="center"/>
            <w:hideMark/>
          </w:tcPr>
          <w:p w:rsidR="00C7598D" w:rsidRPr="00AE7DF3" w:rsidRDefault="00C7598D" w:rsidP="001C5801">
            <w:pPr>
              <w:suppressAutoHyphens/>
              <w:autoSpaceDE w:val="0"/>
              <w:rPr>
                <w:lang w:eastAsia="ar-SA"/>
              </w:rPr>
            </w:pPr>
            <w:r w:rsidRPr="009F3E3A">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 в том числе:</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2.1</w:t>
            </w:r>
            <w:r>
              <w:t>.</w:t>
            </w:r>
          </w:p>
        </w:tc>
        <w:tc>
          <w:tcPr>
            <w:tcW w:w="4491" w:type="pct"/>
            <w:gridSpan w:val="3"/>
            <w:tcMar>
              <w:top w:w="28" w:type="dxa"/>
              <w:bottom w:w="28" w:type="dxa"/>
            </w:tcMar>
            <w:hideMark/>
          </w:tcPr>
          <w:p w:rsidR="00C7598D" w:rsidRPr="00AE7DF3" w:rsidRDefault="00C7598D" w:rsidP="001C5801">
            <w:pPr>
              <w:suppressAutoHyphens/>
              <w:autoSpaceDE w:val="0"/>
              <w:jc w:val="center"/>
              <w:rPr>
                <w:lang w:eastAsia="ar-SA"/>
              </w:rPr>
            </w:pPr>
            <w:r w:rsidRPr="00AE7DF3">
              <w:t>Надземная (наземная) прокладка</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2.1.1</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50 - 250 мм</w:t>
            </w:r>
          </w:p>
        </w:tc>
        <w:tc>
          <w:tcPr>
            <w:tcW w:w="821" w:type="pct"/>
            <w:tcMar>
              <w:top w:w="28" w:type="dxa"/>
              <w:bottom w:w="28" w:type="dxa"/>
            </w:tcMar>
            <w:vAlign w:val="center"/>
            <w:hideMark/>
          </w:tcPr>
          <w:p w:rsidR="00C7598D" w:rsidRPr="00AE7DF3" w:rsidRDefault="00C7598D" w:rsidP="001C5801">
            <w:pPr>
              <w:suppressAutoHyphens/>
              <w:jc w:val="center"/>
              <w:rPr>
                <w:lang w:eastAsia="ar-SA"/>
              </w:rPr>
            </w:pPr>
            <w:r>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2.1.2</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251 - 400 мм</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2.1.3</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401 - 550 мм</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2.1.4</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551 - 700 мм</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2.1.5</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701 мм и выше</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w:t>
            </w:r>
            <w:r>
              <w:t>.</w:t>
            </w:r>
          </w:p>
        </w:tc>
        <w:tc>
          <w:tcPr>
            <w:tcW w:w="4491" w:type="pct"/>
            <w:gridSpan w:val="3"/>
            <w:tcMar>
              <w:top w:w="28" w:type="dxa"/>
              <w:bottom w:w="28" w:type="dxa"/>
            </w:tcMar>
            <w:hideMark/>
          </w:tcPr>
          <w:p w:rsidR="00C7598D" w:rsidRPr="00AE7DF3" w:rsidRDefault="00C7598D" w:rsidP="001C5801">
            <w:pPr>
              <w:suppressAutoHyphens/>
              <w:autoSpaceDE w:val="0"/>
              <w:jc w:val="center"/>
              <w:rPr>
                <w:lang w:eastAsia="ar-SA"/>
              </w:rPr>
            </w:pPr>
            <w:r w:rsidRPr="00AE7DF3">
              <w:t>Подземная прокладка, в том числе:</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2.2.1</w:t>
            </w:r>
            <w:r>
              <w:t>.</w:t>
            </w:r>
          </w:p>
        </w:tc>
        <w:tc>
          <w:tcPr>
            <w:tcW w:w="4491" w:type="pct"/>
            <w:gridSpan w:val="3"/>
            <w:tcMar>
              <w:top w:w="28" w:type="dxa"/>
              <w:bottom w:w="28" w:type="dxa"/>
            </w:tcMar>
            <w:hideMark/>
          </w:tcPr>
          <w:p w:rsidR="00C7598D" w:rsidRPr="00AE7DF3" w:rsidRDefault="00C7598D" w:rsidP="001C5801">
            <w:pPr>
              <w:suppressAutoHyphens/>
              <w:autoSpaceDE w:val="0"/>
              <w:jc w:val="center"/>
              <w:rPr>
                <w:lang w:eastAsia="ar-SA"/>
              </w:rPr>
            </w:pPr>
            <w:r w:rsidRPr="00AE7DF3">
              <w:t>Канальная прокладка</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2.2.1.1</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50 - 250 мм</w:t>
            </w:r>
          </w:p>
        </w:tc>
        <w:tc>
          <w:tcPr>
            <w:tcW w:w="821" w:type="pct"/>
            <w:tcMar>
              <w:top w:w="28" w:type="dxa"/>
              <w:bottom w:w="28" w:type="dxa"/>
            </w:tcMar>
            <w:vAlign w:val="center"/>
            <w:hideMark/>
          </w:tcPr>
          <w:p w:rsidR="00C7598D" w:rsidRPr="00AE7DF3" w:rsidRDefault="00C7598D" w:rsidP="001C5801">
            <w:pPr>
              <w:suppressAutoHyphens/>
              <w:jc w:val="center"/>
              <w:rPr>
                <w:lang w:eastAsia="ar-SA"/>
              </w:rPr>
            </w:pPr>
            <w:r>
              <w:rPr>
                <w:lang w:eastAsia="ar-SA"/>
              </w:rPr>
              <w:t>5 550,89</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2.2.1.2</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251 - 400 мм</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2.2.1.3</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401 - 550 мм</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2.2.1.4</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551 - 700 мм</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2.2.1.5</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701 мм и выше</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2.2.2</w:t>
            </w:r>
            <w:r>
              <w:t>.</w:t>
            </w:r>
          </w:p>
        </w:tc>
        <w:tc>
          <w:tcPr>
            <w:tcW w:w="4491" w:type="pct"/>
            <w:gridSpan w:val="3"/>
            <w:tcMar>
              <w:top w:w="28" w:type="dxa"/>
              <w:bottom w:w="28" w:type="dxa"/>
            </w:tcMar>
            <w:hideMark/>
          </w:tcPr>
          <w:p w:rsidR="00C7598D" w:rsidRPr="00AE7DF3" w:rsidRDefault="00C7598D" w:rsidP="001C5801">
            <w:pPr>
              <w:suppressAutoHyphens/>
              <w:autoSpaceDE w:val="0"/>
              <w:jc w:val="center"/>
              <w:rPr>
                <w:lang w:eastAsia="ar-SA"/>
              </w:rPr>
            </w:pPr>
            <w:bookmarkStart w:id="53" w:name="OLE_LINK1"/>
            <w:proofErr w:type="spellStart"/>
            <w:r w:rsidRPr="00AE7DF3">
              <w:t>Бесканальная</w:t>
            </w:r>
            <w:proofErr w:type="spellEnd"/>
            <w:r w:rsidRPr="00AE7DF3">
              <w:t xml:space="preserve"> прокладка</w:t>
            </w:r>
            <w:bookmarkEnd w:id="53"/>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2.2.2.1</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50 - 250 мм</w:t>
            </w:r>
          </w:p>
        </w:tc>
        <w:tc>
          <w:tcPr>
            <w:tcW w:w="821" w:type="pct"/>
            <w:tcMar>
              <w:top w:w="28" w:type="dxa"/>
              <w:bottom w:w="28" w:type="dxa"/>
            </w:tcMar>
            <w:vAlign w:val="center"/>
            <w:hideMark/>
          </w:tcPr>
          <w:p w:rsidR="00C7598D" w:rsidRPr="00AE7DF3" w:rsidRDefault="00C7598D" w:rsidP="001C5801">
            <w:pPr>
              <w:suppressAutoHyphens/>
              <w:jc w:val="center"/>
              <w:rPr>
                <w:lang w:eastAsia="ar-SA"/>
              </w:rPr>
            </w:pPr>
            <w:r w:rsidRPr="00AE7DF3">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2.2.2.2</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251 - 400 мм</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2.2.2.3</w:t>
            </w:r>
            <w:r>
              <w:t>.</w:t>
            </w:r>
          </w:p>
        </w:tc>
        <w:tc>
          <w:tcPr>
            <w:tcW w:w="3670" w:type="pct"/>
            <w:gridSpan w:val="2"/>
            <w:tcMar>
              <w:top w:w="28" w:type="dxa"/>
              <w:bottom w:w="28" w:type="dxa"/>
            </w:tcMar>
            <w:hideMark/>
          </w:tcPr>
          <w:p w:rsidR="00C7598D" w:rsidRPr="00AE7DF3" w:rsidRDefault="00C7598D" w:rsidP="001C5801">
            <w:pPr>
              <w:suppressAutoHyphens/>
              <w:autoSpaceDE w:val="0"/>
              <w:rPr>
                <w:lang w:eastAsia="ar-SA"/>
              </w:rPr>
            </w:pPr>
            <w:r w:rsidRPr="00AE7DF3">
              <w:t>401 - 550 мм</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bl>
    <w:p w:rsidR="00C7598D" w:rsidRDefault="00C7598D" w:rsidP="00C7598D">
      <w:r>
        <w:br w:type="page"/>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91"/>
        <w:gridCol w:w="1676"/>
      </w:tblGrid>
      <w:tr w:rsidR="00C7598D" w:rsidRPr="00AE7DF3" w:rsidTr="001C5801">
        <w:tc>
          <w:tcPr>
            <w:tcW w:w="509" w:type="pct"/>
            <w:tcMar>
              <w:top w:w="28" w:type="dxa"/>
              <w:bottom w:w="28" w:type="dxa"/>
            </w:tcMar>
          </w:tcPr>
          <w:p w:rsidR="00C7598D" w:rsidRPr="00BD691C" w:rsidRDefault="00C7598D" w:rsidP="001C5801">
            <w:pPr>
              <w:suppressAutoHyphens/>
              <w:autoSpaceDE w:val="0"/>
              <w:jc w:val="center"/>
            </w:pPr>
            <w:r w:rsidRPr="00BD691C">
              <w:lastRenderedPageBreak/>
              <w:br w:type="page"/>
              <w:t>1</w:t>
            </w:r>
          </w:p>
        </w:tc>
        <w:tc>
          <w:tcPr>
            <w:tcW w:w="3670" w:type="pct"/>
            <w:tcMar>
              <w:top w:w="28" w:type="dxa"/>
              <w:bottom w:w="28" w:type="dxa"/>
            </w:tcMar>
          </w:tcPr>
          <w:p w:rsidR="00C7598D" w:rsidRPr="00BD691C" w:rsidRDefault="00C7598D" w:rsidP="001C5801">
            <w:pPr>
              <w:suppressAutoHyphens/>
              <w:autoSpaceDE w:val="0"/>
              <w:jc w:val="center"/>
            </w:pPr>
            <w:r w:rsidRPr="00BD691C">
              <w:t>2</w:t>
            </w:r>
          </w:p>
        </w:tc>
        <w:tc>
          <w:tcPr>
            <w:tcW w:w="821" w:type="pct"/>
            <w:tcMar>
              <w:top w:w="28" w:type="dxa"/>
              <w:bottom w:w="28" w:type="dxa"/>
            </w:tcMar>
          </w:tcPr>
          <w:p w:rsidR="00C7598D" w:rsidRPr="00BD691C" w:rsidRDefault="00C7598D" w:rsidP="001C5801">
            <w:pPr>
              <w:suppressAutoHyphens/>
              <w:autoSpaceDE w:val="0"/>
              <w:jc w:val="center"/>
            </w:pPr>
            <w:r w:rsidRPr="00BD691C">
              <w:t>3</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2.2.2.4</w:t>
            </w:r>
            <w:r>
              <w:t>.</w:t>
            </w:r>
          </w:p>
        </w:tc>
        <w:tc>
          <w:tcPr>
            <w:tcW w:w="3670" w:type="pct"/>
            <w:tcMar>
              <w:top w:w="28" w:type="dxa"/>
              <w:bottom w:w="28" w:type="dxa"/>
            </w:tcMar>
            <w:hideMark/>
          </w:tcPr>
          <w:p w:rsidR="00C7598D" w:rsidRPr="00AE7DF3" w:rsidRDefault="00C7598D" w:rsidP="001C5801">
            <w:pPr>
              <w:suppressAutoHyphens/>
              <w:autoSpaceDE w:val="0"/>
              <w:rPr>
                <w:lang w:eastAsia="ar-SA"/>
              </w:rPr>
            </w:pPr>
            <w:r w:rsidRPr="00AE7DF3">
              <w:t>551 - 700 мм</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r w:rsidR="00C7598D" w:rsidRPr="00AE7DF3" w:rsidTr="001C5801">
        <w:tc>
          <w:tcPr>
            <w:tcW w:w="509" w:type="pct"/>
            <w:tcMar>
              <w:top w:w="28" w:type="dxa"/>
              <w:bottom w:w="28" w:type="dxa"/>
            </w:tcMar>
            <w:vAlign w:val="center"/>
            <w:hideMark/>
          </w:tcPr>
          <w:p w:rsidR="00C7598D" w:rsidRPr="00AE7DF3" w:rsidRDefault="00C7598D" w:rsidP="001C5801">
            <w:pPr>
              <w:suppressAutoHyphens/>
              <w:autoSpaceDE w:val="0"/>
              <w:jc w:val="center"/>
              <w:rPr>
                <w:lang w:eastAsia="ar-SA"/>
              </w:rPr>
            </w:pPr>
            <w:r>
              <w:t>2.2.2.</w:t>
            </w:r>
            <w:r w:rsidRPr="00AE7DF3">
              <w:t>5</w:t>
            </w:r>
            <w:r>
              <w:t>.</w:t>
            </w:r>
          </w:p>
        </w:tc>
        <w:tc>
          <w:tcPr>
            <w:tcW w:w="3670" w:type="pct"/>
            <w:tcMar>
              <w:top w:w="28" w:type="dxa"/>
              <w:bottom w:w="28" w:type="dxa"/>
            </w:tcMar>
            <w:hideMark/>
          </w:tcPr>
          <w:p w:rsidR="00C7598D" w:rsidRPr="00AE7DF3" w:rsidRDefault="00C7598D" w:rsidP="001C5801">
            <w:pPr>
              <w:suppressAutoHyphens/>
              <w:autoSpaceDE w:val="0"/>
              <w:rPr>
                <w:lang w:eastAsia="ar-SA"/>
              </w:rPr>
            </w:pPr>
            <w:r w:rsidRPr="00AE7DF3">
              <w:t>701 мм и выше</w:t>
            </w:r>
          </w:p>
        </w:tc>
        <w:tc>
          <w:tcPr>
            <w:tcW w:w="821" w:type="pct"/>
            <w:tcMar>
              <w:top w:w="28" w:type="dxa"/>
              <w:bottom w:w="28" w:type="dxa"/>
            </w:tcMar>
            <w:vAlign w:val="center"/>
            <w:hideMark/>
          </w:tcPr>
          <w:p w:rsidR="00C7598D" w:rsidRPr="00AE7DF3" w:rsidRDefault="00C7598D" w:rsidP="001C5801">
            <w:pPr>
              <w:suppressAutoHyphens/>
              <w:autoSpaceDE w:val="0"/>
              <w:jc w:val="center"/>
              <w:rPr>
                <w:lang w:eastAsia="ar-SA"/>
              </w:rPr>
            </w:pPr>
            <w:r w:rsidRPr="00AE7DF3">
              <w:t>-</w:t>
            </w:r>
          </w:p>
        </w:tc>
      </w:tr>
      <w:tr w:rsidR="00C7598D" w:rsidRPr="0045258C" w:rsidTr="001C5801">
        <w:tc>
          <w:tcPr>
            <w:tcW w:w="509" w:type="pct"/>
            <w:tcMar>
              <w:top w:w="28" w:type="dxa"/>
              <w:bottom w:w="28" w:type="dxa"/>
            </w:tcMar>
            <w:vAlign w:val="center"/>
          </w:tcPr>
          <w:p w:rsidR="00C7598D" w:rsidRPr="00BD691C" w:rsidRDefault="00C7598D" w:rsidP="001C5801">
            <w:pPr>
              <w:autoSpaceDE w:val="0"/>
              <w:jc w:val="center"/>
              <w:rPr>
                <w:color w:val="FF0000"/>
                <w:lang w:eastAsia="ar-SA"/>
              </w:rPr>
            </w:pPr>
            <w:r w:rsidRPr="00BD691C">
              <w:t>3</w:t>
            </w:r>
            <w:r>
              <w:t>.</w:t>
            </w:r>
          </w:p>
        </w:tc>
        <w:tc>
          <w:tcPr>
            <w:tcW w:w="3670" w:type="pct"/>
            <w:tcMar>
              <w:top w:w="28" w:type="dxa"/>
              <w:bottom w:w="28" w:type="dxa"/>
            </w:tcMar>
            <w:hideMark/>
          </w:tcPr>
          <w:p w:rsidR="00C7598D" w:rsidRPr="00BD691C" w:rsidRDefault="00C7598D" w:rsidP="001C5801">
            <w:pPr>
              <w:suppressAutoHyphens/>
              <w:autoSpaceDE w:val="0"/>
              <w:rPr>
                <w:lang w:eastAsia="ar-SA"/>
              </w:rPr>
            </w:pPr>
            <w:r w:rsidRPr="009F3E3A">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821" w:type="pct"/>
            <w:tcMar>
              <w:top w:w="28" w:type="dxa"/>
              <w:bottom w:w="28" w:type="dxa"/>
            </w:tcMar>
            <w:vAlign w:val="center"/>
            <w:hideMark/>
          </w:tcPr>
          <w:p w:rsidR="00C7598D" w:rsidRPr="00BD691C" w:rsidRDefault="00C7598D" w:rsidP="001C5801">
            <w:pPr>
              <w:suppressAutoHyphens/>
              <w:autoSpaceDE w:val="0"/>
              <w:jc w:val="center"/>
              <w:rPr>
                <w:lang w:eastAsia="ar-SA"/>
              </w:rPr>
            </w:pPr>
            <w:r w:rsidRPr="00BD691C">
              <w:t>-</w:t>
            </w:r>
          </w:p>
        </w:tc>
      </w:tr>
      <w:tr w:rsidR="00C7598D" w:rsidRPr="0045258C" w:rsidTr="001C5801">
        <w:tc>
          <w:tcPr>
            <w:tcW w:w="509" w:type="pct"/>
            <w:tcMar>
              <w:top w:w="28" w:type="dxa"/>
              <w:bottom w:w="28" w:type="dxa"/>
            </w:tcMar>
            <w:hideMark/>
          </w:tcPr>
          <w:p w:rsidR="00C7598D" w:rsidRPr="00BD691C" w:rsidRDefault="00C7598D" w:rsidP="001C5801">
            <w:pPr>
              <w:suppressAutoHyphens/>
              <w:autoSpaceDE w:val="0"/>
              <w:jc w:val="center"/>
              <w:rPr>
                <w:lang w:eastAsia="ar-SA"/>
              </w:rPr>
            </w:pPr>
            <w:r w:rsidRPr="00BD691C">
              <w:t>4</w:t>
            </w:r>
            <w:r>
              <w:t>.</w:t>
            </w:r>
          </w:p>
        </w:tc>
        <w:tc>
          <w:tcPr>
            <w:tcW w:w="3670" w:type="pct"/>
            <w:tcMar>
              <w:top w:w="28" w:type="dxa"/>
              <w:bottom w:w="28" w:type="dxa"/>
            </w:tcMar>
            <w:hideMark/>
          </w:tcPr>
          <w:p w:rsidR="00C7598D" w:rsidRPr="00BD691C" w:rsidRDefault="00C7598D" w:rsidP="001C5801">
            <w:pPr>
              <w:suppressAutoHyphens/>
              <w:autoSpaceDE w:val="0"/>
              <w:rPr>
                <w:lang w:eastAsia="ar-SA"/>
              </w:rPr>
            </w:pPr>
            <w:r w:rsidRPr="00BD691C">
              <w:t>Налог на прибыль (Н)</w:t>
            </w:r>
          </w:p>
        </w:tc>
        <w:tc>
          <w:tcPr>
            <w:tcW w:w="821" w:type="pct"/>
            <w:tcMar>
              <w:top w:w="28" w:type="dxa"/>
              <w:bottom w:w="28" w:type="dxa"/>
            </w:tcMar>
            <w:hideMark/>
          </w:tcPr>
          <w:p w:rsidR="00C7598D" w:rsidRPr="00062106" w:rsidRDefault="00C7598D" w:rsidP="001C5801">
            <w:pPr>
              <w:suppressAutoHyphens/>
              <w:autoSpaceDE w:val="0"/>
              <w:jc w:val="center"/>
              <w:rPr>
                <w:lang w:eastAsia="ar-SA"/>
              </w:rPr>
            </w:pPr>
            <w:r>
              <w:t>0,09</w:t>
            </w:r>
          </w:p>
        </w:tc>
      </w:tr>
    </w:tbl>
    <w:p w:rsidR="00C7598D" w:rsidRDefault="00C7598D" w:rsidP="00C7598D">
      <w:pPr>
        <w:jc w:val="center"/>
        <w:rPr>
          <w:b/>
          <w:sz w:val="28"/>
          <w:szCs w:val="28"/>
        </w:rPr>
      </w:pPr>
    </w:p>
    <w:p w:rsidR="00C7598D" w:rsidRDefault="00C7598D" w:rsidP="00C7598D">
      <w:pPr>
        <w:jc w:val="center"/>
        <w:rPr>
          <w:b/>
          <w:sz w:val="28"/>
          <w:szCs w:val="28"/>
        </w:rPr>
      </w:pPr>
    </w:p>
    <w:p w:rsidR="00C7598D" w:rsidRDefault="00C7598D" w:rsidP="00C7598D">
      <w:pPr>
        <w:jc w:val="center"/>
        <w:rPr>
          <w:b/>
          <w:sz w:val="28"/>
          <w:szCs w:val="28"/>
        </w:rPr>
      </w:pPr>
    </w:p>
    <w:p w:rsidR="00C7598D" w:rsidRDefault="00C7598D" w:rsidP="00C7598D">
      <w:pPr>
        <w:jc w:val="center"/>
        <w:rPr>
          <w:b/>
          <w:sz w:val="28"/>
          <w:szCs w:val="28"/>
        </w:rPr>
      </w:pPr>
    </w:p>
    <w:p w:rsidR="00C7598D" w:rsidRDefault="00C7598D" w:rsidP="00C7598D">
      <w:pPr>
        <w:jc w:val="center"/>
        <w:rPr>
          <w:b/>
          <w:sz w:val="28"/>
          <w:szCs w:val="28"/>
        </w:rPr>
      </w:pPr>
    </w:p>
    <w:p w:rsidR="00C7598D" w:rsidRDefault="00C7598D" w:rsidP="00C7598D">
      <w:pPr>
        <w:jc w:val="center"/>
        <w:rPr>
          <w:b/>
          <w:sz w:val="28"/>
          <w:szCs w:val="28"/>
        </w:rPr>
      </w:pPr>
    </w:p>
    <w:p w:rsidR="00C7598D" w:rsidRDefault="00C7598D" w:rsidP="00C7598D">
      <w:pPr>
        <w:ind w:left="4962" w:right="-2"/>
        <w:jc w:val="center"/>
        <w:rPr>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CA50AD" w:rsidRDefault="00CA50AD" w:rsidP="008B3A71">
      <w:pPr>
        <w:tabs>
          <w:tab w:val="left" w:pos="540"/>
          <w:tab w:val="left" w:pos="1512"/>
        </w:tabs>
        <w:spacing w:line="276" w:lineRule="auto"/>
        <w:ind w:firstLine="720"/>
        <w:jc w:val="both"/>
        <w:rPr>
          <w:color w:val="000000"/>
          <w:sz w:val="28"/>
          <w:szCs w:val="28"/>
        </w:rPr>
      </w:pPr>
    </w:p>
    <w:p w:rsidR="008B3A71" w:rsidRPr="00157EA6" w:rsidRDefault="008B3A71" w:rsidP="008B3A71">
      <w:pPr>
        <w:tabs>
          <w:tab w:val="left" w:pos="540"/>
          <w:tab w:val="left" w:pos="1512"/>
        </w:tabs>
        <w:spacing w:line="276" w:lineRule="auto"/>
        <w:ind w:firstLine="720"/>
        <w:jc w:val="both"/>
        <w:rPr>
          <w:color w:val="000000"/>
          <w:sz w:val="28"/>
          <w:szCs w:val="28"/>
        </w:rPr>
      </w:pPr>
    </w:p>
    <w:p w:rsidR="008B3A71" w:rsidRPr="00157EA6" w:rsidRDefault="008B3A71" w:rsidP="008B3A71">
      <w:pPr>
        <w:tabs>
          <w:tab w:val="left" w:pos="540"/>
          <w:tab w:val="left" w:pos="1512"/>
        </w:tabs>
        <w:spacing w:line="276" w:lineRule="auto"/>
        <w:jc w:val="both"/>
        <w:rPr>
          <w:color w:val="000000"/>
        </w:rPr>
      </w:pPr>
    </w:p>
    <w:p w:rsidR="003374CF" w:rsidRDefault="003374CF" w:rsidP="00E27952">
      <w:pPr>
        <w:ind w:left="3969" w:right="-1"/>
        <w:jc w:val="right"/>
      </w:pPr>
    </w:p>
    <w:p w:rsidR="00E27952" w:rsidRDefault="00E27952" w:rsidP="00153A4D">
      <w:pPr>
        <w:ind w:left="3969" w:right="-1"/>
        <w:jc w:val="right"/>
      </w:pPr>
    </w:p>
    <w:p w:rsidR="00E27952" w:rsidRDefault="00E27952" w:rsidP="00153A4D">
      <w:pPr>
        <w:ind w:left="3969" w:right="-1"/>
        <w:jc w:val="right"/>
      </w:pPr>
    </w:p>
    <w:p w:rsidR="003C2945" w:rsidRDefault="003C2945" w:rsidP="007472F7">
      <w:pPr>
        <w:ind w:left="3969" w:right="-1"/>
        <w:jc w:val="right"/>
      </w:pPr>
    </w:p>
    <w:p w:rsidR="003C2945" w:rsidRDefault="003C2945" w:rsidP="007472F7">
      <w:pPr>
        <w:ind w:left="3969" w:right="-1"/>
        <w:jc w:val="right"/>
      </w:pPr>
    </w:p>
    <w:p w:rsidR="003C2945" w:rsidRDefault="003C2945" w:rsidP="007472F7">
      <w:pPr>
        <w:ind w:left="3969" w:right="-1"/>
        <w:jc w:val="right"/>
      </w:pPr>
    </w:p>
    <w:p w:rsidR="007472F7" w:rsidRPr="00603643" w:rsidRDefault="007472F7" w:rsidP="006D6E89">
      <w:pPr>
        <w:ind w:left="3969" w:right="-1"/>
      </w:pPr>
    </w:p>
    <w:sectPr w:rsidR="007472F7" w:rsidRPr="00603643" w:rsidSect="00E27952">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A71" w:rsidRDefault="008B3A71">
      <w:r>
        <w:separator/>
      </w:r>
    </w:p>
  </w:endnote>
  <w:endnote w:type="continuationSeparator" w:id="0">
    <w:p w:rsidR="008B3A71" w:rsidRDefault="008B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71" w:rsidRDefault="008B3A71">
    <w:pPr>
      <w:pStyle w:val="aa"/>
      <w:jc w:val="right"/>
    </w:pPr>
    <w:r>
      <w:fldChar w:fldCharType="begin"/>
    </w:r>
    <w:r>
      <w:instrText>PAGE   \* MERGEFORMAT</w:instrText>
    </w:r>
    <w:r>
      <w:fldChar w:fldCharType="separate"/>
    </w:r>
    <w:r>
      <w:rPr>
        <w:noProof/>
      </w:rPr>
      <w:t>2</w:t>
    </w:r>
    <w:r>
      <w:fldChar w:fldCharType="end"/>
    </w:r>
  </w:p>
  <w:p w:rsidR="008B3A71" w:rsidRDefault="008B3A7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71" w:rsidRDefault="008B3A71" w:rsidP="008B3A7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8B3A71" w:rsidRDefault="008B3A7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71" w:rsidRDefault="008B3A71" w:rsidP="008B3A71">
    <w:pPr>
      <w:pStyle w:val="aa"/>
      <w:jc w:val="right"/>
    </w:pPr>
    <w:r>
      <w:fldChar w:fldCharType="begin"/>
    </w:r>
    <w:r>
      <w:instrText>PAGE   \* MERGEFORMAT</w:instrText>
    </w:r>
    <w:r>
      <w:fldChar w:fldCharType="separate"/>
    </w:r>
    <w:r>
      <w:rPr>
        <w:noProof/>
      </w:rPr>
      <w:t>41</w:t>
    </w:r>
    <w:r>
      <w:fldChar w:fldCharType="end"/>
    </w:r>
  </w:p>
  <w:p w:rsidR="008B3A71" w:rsidRDefault="008B3A7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A71" w:rsidRDefault="008B3A71">
      <w:r>
        <w:separator/>
      </w:r>
    </w:p>
  </w:footnote>
  <w:footnote w:type="continuationSeparator" w:id="0">
    <w:p w:rsidR="008B3A71" w:rsidRDefault="008B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78966"/>
      <w:docPartObj>
        <w:docPartGallery w:val="Page Numbers (Top of Page)"/>
        <w:docPartUnique/>
      </w:docPartObj>
    </w:sdtPr>
    <w:sdtEndPr/>
    <w:sdtContent>
      <w:p w:rsidR="008B3A71" w:rsidRDefault="008B3A71">
        <w:pPr>
          <w:pStyle w:val="a8"/>
          <w:jc w:val="center"/>
        </w:pPr>
        <w:r>
          <w:fldChar w:fldCharType="begin"/>
        </w:r>
        <w:r>
          <w:instrText>PAGE   \* MERGEFORMAT</w:instrText>
        </w:r>
        <w:r>
          <w:fldChar w:fldCharType="separate"/>
        </w:r>
        <w:r>
          <w:rPr>
            <w:noProof/>
          </w:rPr>
          <w:t>15</w:t>
        </w:r>
        <w:r>
          <w:fldChar w:fldCharType="end"/>
        </w:r>
      </w:p>
    </w:sdtContent>
  </w:sdt>
  <w:p w:rsidR="008B3A71" w:rsidRDefault="008B3A7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690519"/>
      <w:docPartObj>
        <w:docPartGallery w:val="Page Numbers (Top of Page)"/>
        <w:docPartUnique/>
      </w:docPartObj>
    </w:sdtPr>
    <w:sdtEndPr/>
    <w:sdtContent>
      <w:p w:rsidR="008B3A71" w:rsidRDefault="008B3A71">
        <w:pPr>
          <w:pStyle w:val="a8"/>
          <w:jc w:val="center"/>
        </w:pPr>
        <w:r>
          <w:fldChar w:fldCharType="begin"/>
        </w:r>
        <w:r>
          <w:instrText>PAGE   \* MERGEFORMAT</w:instrText>
        </w:r>
        <w:r>
          <w:fldChar w:fldCharType="separate"/>
        </w:r>
        <w:r>
          <w:rPr>
            <w:noProof/>
          </w:rPr>
          <w:t>1</w:t>
        </w:r>
        <w:r>
          <w:fldChar w:fldCharType="end"/>
        </w:r>
      </w:p>
    </w:sdtContent>
  </w:sdt>
  <w:p w:rsidR="008B3A71" w:rsidRDefault="008B3A7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2312F25"/>
    <w:multiLevelType w:val="hybridMultilevel"/>
    <w:tmpl w:val="A4FE36B6"/>
    <w:lvl w:ilvl="0" w:tplc="D61A42AA">
      <w:start w:val="7"/>
      <w:numFmt w:val="decimal"/>
      <w:lvlText w:val="Таблица %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4F43F7E"/>
    <w:multiLevelType w:val="hybridMultilevel"/>
    <w:tmpl w:val="85188914"/>
    <w:lvl w:ilvl="0" w:tplc="970ADA3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F03FE3"/>
    <w:multiLevelType w:val="hybridMultilevel"/>
    <w:tmpl w:val="DB2825CE"/>
    <w:lvl w:ilvl="0" w:tplc="2B9081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13CF2053"/>
    <w:multiLevelType w:val="hybridMultilevel"/>
    <w:tmpl w:val="38382684"/>
    <w:lvl w:ilvl="0" w:tplc="22E27B76">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302DA0"/>
    <w:multiLevelType w:val="hybridMultilevel"/>
    <w:tmpl w:val="856844E0"/>
    <w:lvl w:ilvl="0" w:tplc="2B8E68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545721"/>
    <w:multiLevelType w:val="hybridMultilevel"/>
    <w:tmpl w:val="460CC536"/>
    <w:lvl w:ilvl="0" w:tplc="9ACE6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BB45B5A"/>
    <w:multiLevelType w:val="hybridMultilevel"/>
    <w:tmpl w:val="B61CD02E"/>
    <w:lvl w:ilvl="0" w:tplc="F8D6F466">
      <w:start w:val="1"/>
      <w:numFmt w:val="decimal"/>
      <w:lvlText w:val="Таблица %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0847398"/>
    <w:multiLevelType w:val="hybridMultilevel"/>
    <w:tmpl w:val="A88A4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147618"/>
    <w:multiLevelType w:val="hybridMultilevel"/>
    <w:tmpl w:val="878C6B9A"/>
    <w:lvl w:ilvl="0" w:tplc="E93EA2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6AB7CA5"/>
    <w:multiLevelType w:val="hybridMultilevel"/>
    <w:tmpl w:val="467ED7B4"/>
    <w:lvl w:ilvl="0" w:tplc="4524F1E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5" w15:restartNumberingAfterBreak="0">
    <w:nsid w:val="6E76756C"/>
    <w:multiLevelType w:val="hybridMultilevel"/>
    <w:tmpl w:val="08A4DEE0"/>
    <w:lvl w:ilvl="0" w:tplc="321CA2D2">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100910"/>
    <w:multiLevelType w:val="multilevel"/>
    <w:tmpl w:val="82E64C2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014968"/>
    <w:multiLevelType w:val="hybridMultilevel"/>
    <w:tmpl w:val="CBB0C732"/>
    <w:lvl w:ilvl="0" w:tplc="E93EA2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1"/>
  </w:num>
  <w:num w:numId="4">
    <w:abstractNumId w:val="23"/>
  </w:num>
  <w:num w:numId="5">
    <w:abstractNumId w:val="2"/>
    <w:lvlOverride w:ilvl="0">
      <w:lvl w:ilvl="0">
        <w:numFmt w:val="bullet"/>
        <w:lvlText w:val="-"/>
        <w:legacy w:legacy="1" w:legacySpace="0" w:legacyIndent="139"/>
        <w:lvlJc w:val="left"/>
        <w:rPr>
          <w:rFonts w:ascii="Times New Roman" w:hAnsi="Times New Roman" w:hint="default"/>
        </w:rPr>
      </w:lvl>
    </w:lvlOverride>
  </w:num>
  <w:num w:numId="6">
    <w:abstractNumId w:val="32"/>
  </w:num>
  <w:num w:numId="7">
    <w:abstractNumId w:val="21"/>
  </w:num>
  <w:num w:numId="8">
    <w:abstractNumId w:val="25"/>
  </w:num>
  <w:num w:numId="9">
    <w:abstractNumId w:val="27"/>
  </w:num>
  <w:num w:numId="10">
    <w:abstractNumId w:val="22"/>
  </w:num>
  <w:num w:numId="11">
    <w:abstractNumId w:val="19"/>
  </w:num>
  <w:num w:numId="12">
    <w:abstractNumId w:val="36"/>
  </w:num>
  <w:num w:numId="13">
    <w:abstractNumId w:val="37"/>
  </w:num>
  <w:num w:numId="14">
    <w:abstractNumId w:val="30"/>
  </w:num>
  <w:num w:numId="15">
    <w:abstractNumId w:val="35"/>
  </w:num>
  <w:num w:numId="16">
    <w:abstractNumId w:val="24"/>
  </w:num>
  <w:num w:numId="17">
    <w:abstractNumId w:val="18"/>
  </w:num>
  <w:num w:numId="18">
    <w:abstractNumId w:val="20"/>
  </w:num>
  <w:num w:numId="19">
    <w:abstractNumId w:val="29"/>
  </w:num>
  <w:num w:numId="20">
    <w:abstractNumId w:val="38"/>
  </w:num>
  <w:num w:numId="21">
    <w:abstractNumId w:val="31"/>
  </w:num>
  <w:num w:numId="22">
    <w:abstractNumId w:val="28"/>
  </w:num>
  <w:num w:numId="23">
    <w:abstractNumId w:val="15"/>
  </w:num>
  <w:num w:numId="24">
    <w:abstractNumId w:val="36"/>
    <w:lvlOverride w:ilvl="0">
      <w:startOverride w:val="4"/>
    </w:lvlOverride>
    <w:lvlOverride w:ilvl="1">
      <w:startOverride w:val="7"/>
    </w:lvlOverride>
  </w:num>
  <w:num w:numId="25">
    <w:abstractNumId w:val="26"/>
  </w:num>
  <w:num w:numId="26">
    <w:abstractNumId w:val="34"/>
  </w:num>
  <w:num w:numId="27">
    <w:abstractNumId w:val="16"/>
  </w:num>
  <w:num w:numId="2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DC2"/>
    <w:rsid w:val="0001313B"/>
    <w:rsid w:val="00013AFB"/>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43A"/>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0C0F"/>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01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3A4D"/>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3AE"/>
    <w:rsid w:val="001A0762"/>
    <w:rsid w:val="001A08A6"/>
    <w:rsid w:val="001A13EF"/>
    <w:rsid w:val="001A185C"/>
    <w:rsid w:val="001A1CE2"/>
    <w:rsid w:val="001A244C"/>
    <w:rsid w:val="001A328B"/>
    <w:rsid w:val="001A39B5"/>
    <w:rsid w:val="001A39BD"/>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48E4"/>
    <w:rsid w:val="001C4D50"/>
    <w:rsid w:val="001C50D3"/>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BD9"/>
    <w:rsid w:val="00235CB2"/>
    <w:rsid w:val="0023613B"/>
    <w:rsid w:val="00236303"/>
    <w:rsid w:val="00236470"/>
    <w:rsid w:val="00237A9D"/>
    <w:rsid w:val="00237EAC"/>
    <w:rsid w:val="00237F1A"/>
    <w:rsid w:val="00240061"/>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56BDD"/>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43"/>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1E3"/>
    <w:rsid w:val="003349C0"/>
    <w:rsid w:val="003349C3"/>
    <w:rsid w:val="00334F41"/>
    <w:rsid w:val="00335989"/>
    <w:rsid w:val="003365AB"/>
    <w:rsid w:val="0033688C"/>
    <w:rsid w:val="003370C2"/>
    <w:rsid w:val="003370D3"/>
    <w:rsid w:val="003374CF"/>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1EB4"/>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945"/>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3797"/>
    <w:rsid w:val="00403C14"/>
    <w:rsid w:val="004044D6"/>
    <w:rsid w:val="004048F9"/>
    <w:rsid w:val="00404F44"/>
    <w:rsid w:val="00405115"/>
    <w:rsid w:val="0040512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EA2"/>
    <w:rsid w:val="00482EF9"/>
    <w:rsid w:val="00483236"/>
    <w:rsid w:val="00483C92"/>
    <w:rsid w:val="00483CA5"/>
    <w:rsid w:val="00483F3D"/>
    <w:rsid w:val="00484334"/>
    <w:rsid w:val="00484980"/>
    <w:rsid w:val="00486279"/>
    <w:rsid w:val="00486C08"/>
    <w:rsid w:val="004870F3"/>
    <w:rsid w:val="00487468"/>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73C8"/>
    <w:rsid w:val="004B7FC7"/>
    <w:rsid w:val="004C0930"/>
    <w:rsid w:val="004C09AD"/>
    <w:rsid w:val="004C147D"/>
    <w:rsid w:val="004C19AD"/>
    <w:rsid w:val="004C265A"/>
    <w:rsid w:val="004C2AA8"/>
    <w:rsid w:val="004C2E66"/>
    <w:rsid w:val="004C4602"/>
    <w:rsid w:val="004C499E"/>
    <w:rsid w:val="004C4E0F"/>
    <w:rsid w:val="004C4F70"/>
    <w:rsid w:val="004C548E"/>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25DF"/>
    <w:rsid w:val="004F4A9B"/>
    <w:rsid w:val="004F4C1D"/>
    <w:rsid w:val="004F4E26"/>
    <w:rsid w:val="004F50D6"/>
    <w:rsid w:val="004F59F0"/>
    <w:rsid w:val="004F5CA2"/>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3B3"/>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22C7"/>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643"/>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872"/>
    <w:rsid w:val="00633E0A"/>
    <w:rsid w:val="0063431D"/>
    <w:rsid w:val="00634600"/>
    <w:rsid w:val="00634844"/>
    <w:rsid w:val="00634E14"/>
    <w:rsid w:val="0063516C"/>
    <w:rsid w:val="0063555C"/>
    <w:rsid w:val="00635C26"/>
    <w:rsid w:val="00635C5A"/>
    <w:rsid w:val="00635FD6"/>
    <w:rsid w:val="00636B1E"/>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6E89"/>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75C"/>
    <w:rsid w:val="00703AD4"/>
    <w:rsid w:val="007042F0"/>
    <w:rsid w:val="00704BFB"/>
    <w:rsid w:val="007055E9"/>
    <w:rsid w:val="0070598F"/>
    <w:rsid w:val="00705C8C"/>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2F7"/>
    <w:rsid w:val="00747321"/>
    <w:rsid w:val="007473F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71A"/>
    <w:rsid w:val="007B1997"/>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A92"/>
    <w:rsid w:val="008B07BB"/>
    <w:rsid w:val="008B0EB8"/>
    <w:rsid w:val="008B11AC"/>
    <w:rsid w:val="008B1500"/>
    <w:rsid w:val="008B2936"/>
    <w:rsid w:val="008B2BE2"/>
    <w:rsid w:val="008B3A71"/>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9DE"/>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8FB"/>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47131"/>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5AC"/>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8FD"/>
    <w:rsid w:val="009A5EAE"/>
    <w:rsid w:val="009A646B"/>
    <w:rsid w:val="009B01B8"/>
    <w:rsid w:val="009B03AC"/>
    <w:rsid w:val="009B06AF"/>
    <w:rsid w:val="009B201A"/>
    <w:rsid w:val="009B2714"/>
    <w:rsid w:val="009B29DA"/>
    <w:rsid w:val="009B32D9"/>
    <w:rsid w:val="009B3524"/>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5459"/>
    <w:rsid w:val="009D5579"/>
    <w:rsid w:val="009D5876"/>
    <w:rsid w:val="009D5D98"/>
    <w:rsid w:val="009D6768"/>
    <w:rsid w:val="009D69E2"/>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436"/>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01D"/>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7CC"/>
    <w:rsid w:val="00A61860"/>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93B"/>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6585"/>
    <w:rsid w:val="00B17A75"/>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B5"/>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405"/>
    <w:rsid w:val="00C45E69"/>
    <w:rsid w:val="00C468CE"/>
    <w:rsid w:val="00C4736A"/>
    <w:rsid w:val="00C501D9"/>
    <w:rsid w:val="00C506E0"/>
    <w:rsid w:val="00C50976"/>
    <w:rsid w:val="00C51E9F"/>
    <w:rsid w:val="00C52460"/>
    <w:rsid w:val="00C52989"/>
    <w:rsid w:val="00C531E4"/>
    <w:rsid w:val="00C53713"/>
    <w:rsid w:val="00C539A0"/>
    <w:rsid w:val="00C54A8A"/>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598D"/>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3187"/>
    <w:rsid w:val="00CA43A8"/>
    <w:rsid w:val="00CA45C0"/>
    <w:rsid w:val="00CA46C6"/>
    <w:rsid w:val="00CA50AD"/>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0ED8"/>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268"/>
    <w:rsid w:val="00CF61DC"/>
    <w:rsid w:val="00CF67B5"/>
    <w:rsid w:val="00CF6952"/>
    <w:rsid w:val="00CF6A29"/>
    <w:rsid w:val="00CF6D02"/>
    <w:rsid w:val="00CF713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A39"/>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0CA"/>
    <w:rsid w:val="00DF5957"/>
    <w:rsid w:val="00DF59A2"/>
    <w:rsid w:val="00DF5A8E"/>
    <w:rsid w:val="00DF5BD0"/>
    <w:rsid w:val="00E00999"/>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27952"/>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366E"/>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0DE9"/>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0225"/>
    <o:shapelayout v:ext="edit">
      <o:idmap v:ext="edit" data="1"/>
    </o:shapelayout>
  </w:shapeDefaults>
  <w:decimalSymbol w:val=","/>
  <w:listSeparator w:val=";"/>
  <w14:docId w14:val="34AF6F8A"/>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uiPriority w:val="99"/>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84">
    <w:name w:val="Абзац списка8"/>
    <w:basedOn w:val="a1"/>
    <w:autoRedefine/>
    <w:rsid w:val="00705C8C"/>
    <w:pPr>
      <w:jc w:val="center"/>
    </w:pPr>
    <w:rPr>
      <w:snapToGrid w:val="0"/>
      <w:sz w:val="28"/>
      <w:szCs w:val="28"/>
    </w:rPr>
  </w:style>
  <w:style w:type="paragraph" w:customStyle="1" w:styleId="1fffff9">
    <w:name w:val="Знак Знак Знак1"/>
    <w:basedOn w:val="a1"/>
    <w:rsid w:val="00705C8C"/>
    <w:pPr>
      <w:tabs>
        <w:tab w:val="num" w:pos="360"/>
      </w:tabs>
      <w:spacing w:after="160" w:line="240" w:lineRule="exact"/>
    </w:pPr>
    <w:rPr>
      <w:rFonts w:ascii="Verdana" w:hAnsi="Verdana" w:cs="Verdana"/>
      <w:sz w:val="20"/>
      <w:szCs w:val="20"/>
      <w:lang w:val="en-US" w:eastAsia="en-US"/>
    </w:rPr>
  </w:style>
  <w:style w:type="paragraph" w:customStyle="1" w:styleId="afffffffff7">
    <w:name w:val="Знак"/>
    <w:basedOn w:val="a1"/>
    <w:rsid w:val="00705C8C"/>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4.wmf"/><Relationship Id="rId42" Type="http://schemas.openxmlformats.org/officeDocument/2006/relationships/image" Target="media/image28.wmf"/><Relationship Id="rId47" Type="http://schemas.openxmlformats.org/officeDocument/2006/relationships/footer" Target="footer1.xml"/><Relationship Id="rId63" Type="http://schemas.openxmlformats.org/officeDocument/2006/relationships/image" Target="media/image44.wmf"/><Relationship Id="rId68" Type="http://schemas.openxmlformats.org/officeDocument/2006/relationships/image" Target="media/image47.wmf"/><Relationship Id="rId84" Type="http://schemas.openxmlformats.org/officeDocument/2006/relationships/theme" Target="theme/theme1.xml"/><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oleObject" Target="embeddings/oleObject2.bin"/><Relationship Id="rId37" Type="http://schemas.openxmlformats.org/officeDocument/2006/relationships/oleObject" Target="embeddings/oleObject5.bin"/><Relationship Id="rId53" Type="http://schemas.openxmlformats.org/officeDocument/2006/relationships/image" Target="media/image36.emf"/><Relationship Id="rId58" Type="http://schemas.openxmlformats.org/officeDocument/2006/relationships/image" Target="media/image40.wmf"/><Relationship Id="rId74" Type="http://schemas.openxmlformats.org/officeDocument/2006/relationships/image" Target="media/image53.wmf"/><Relationship Id="rId79" Type="http://schemas.openxmlformats.org/officeDocument/2006/relationships/hyperlink" Target="consultantplus://offline/ref=1F04E896050B5890432A5F4242BE9DB7D9750E56AB30A9C93D885E02E211B4E29EC45F1C9D008035t5jDB" TargetMode="External"/><Relationship Id="rId5" Type="http://schemas.openxmlformats.org/officeDocument/2006/relationships/webSettings" Target="webSettings.xml"/><Relationship Id="rId61" Type="http://schemas.openxmlformats.org/officeDocument/2006/relationships/image" Target="media/image42.wmf"/><Relationship Id="rId82" Type="http://schemas.openxmlformats.org/officeDocument/2006/relationships/image" Target="media/image60.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19.wmf"/><Relationship Id="rId30" Type="http://schemas.openxmlformats.org/officeDocument/2006/relationships/oleObject" Target="embeddings/oleObject1.bin"/><Relationship Id="rId35" Type="http://schemas.openxmlformats.org/officeDocument/2006/relationships/oleObject" Target="embeddings/oleObject4.bin"/><Relationship Id="rId43" Type="http://schemas.openxmlformats.org/officeDocument/2006/relationships/image" Target="media/image29.wmf"/><Relationship Id="rId48" Type="http://schemas.openxmlformats.org/officeDocument/2006/relationships/image" Target="media/image31.emf"/><Relationship Id="rId56" Type="http://schemas.openxmlformats.org/officeDocument/2006/relationships/image" Target="media/image39.wmf"/><Relationship Id="rId64" Type="http://schemas.openxmlformats.org/officeDocument/2006/relationships/footer" Target="footer2.xml"/><Relationship Id="rId69" Type="http://schemas.openxmlformats.org/officeDocument/2006/relationships/image" Target="media/image48.wmf"/><Relationship Id="rId77" Type="http://schemas.openxmlformats.org/officeDocument/2006/relationships/image" Target="media/image56.wmf"/><Relationship Id="rId8" Type="http://schemas.openxmlformats.org/officeDocument/2006/relationships/image" Target="media/image1.wmf"/><Relationship Id="rId51" Type="http://schemas.openxmlformats.org/officeDocument/2006/relationships/image" Target="media/image34.emf"/><Relationship Id="rId72" Type="http://schemas.openxmlformats.org/officeDocument/2006/relationships/image" Target="media/image51.wmf"/><Relationship Id="rId80" Type="http://schemas.openxmlformats.org/officeDocument/2006/relationships/image" Target="media/image58.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7.wmf"/><Relationship Id="rId33" Type="http://schemas.openxmlformats.org/officeDocument/2006/relationships/oleObject" Target="embeddings/oleObject3.bin"/><Relationship Id="rId38" Type="http://schemas.openxmlformats.org/officeDocument/2006/relationships/image" Target="media/image24.wmf"/><Relationship Id="rId46" Type="http://schemas.openxmlformats.org/officeDocument/2006/relationships/header" Target="header2.xml"/><Relationship Id="rId59" Type="http://schemas.openxmlformats.org/officeDocument/2006/relationships/hyperlink" Target="consultantplus://offline/ref=A6F6C00F08FDEBE21734ED0D956265A71CCEE283C6A0E73B47DC0E1155DFE16E3A33CF95B70B3FB0q3iFI" TargetMode="External"/><Relationship Id="rId67" Type="http://schemas.openxmlformats.org/officeDocument/2006/relationships/image" Target="media/image46.wmf"/><Relationship Id="rId20" Type="http://schemas.openxmlformats.org/officeDocument/2006/relationships/image" Target="media/image13.wmf"/><Relationship Id="rId41" Type="http://schemas.openxmlformats.org/officeDocument/2006/relationships/image" Target="media/image27.wmf"/><Relationship Id="rId54" Type="http://schemas.openxmlformats.org/officeDocument/2006/relationships/image" Target="media/image37.emf"/><Relationship Id="rId62" Type="http://schemas.openxmlformats.org/officeDocument/2006/relationships/image" Target="media/image43.wmf"/><Relationship Id="rId70" Type="http://schemas.openxmlformats.org/officeDocument/2006/relationships/image" Target="media/image49.wmf"/><Relationship Id="rId75" Type="http://schemas.openxmlformats.org/officeDocument/2006/relationships/image" Target="media/image54.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hyperlink" Target="consultantplus://offline/ref=42F9C426EAD6F5CEF38B9459D92829BFC3F1A3A14598CEF7CCB97DB7238B9D6DED17A2C32A214163YDr6F" TargetMode="External"/><Relationship Id="rId28" Type="http://schemas.openxmlformats.org/officeDocument/2006/relationships/hyperlink" Target="consultantplus://offline/ref=42F9C426EAD6F5CEF38B9459D92829BFC3F1A3A14598CEF7CCB97DB7238B9D6DED17A2C32A21426AYDr8F" TargetMode="External"/><Relationship Id="rId36" Type="http://schemas.openxmlformats.org/officeDocument/2006/relationships/image" Target="media/image23.wmf"/><Relationship Id="rId49" Type="http://schemas.openxmlformats.org/officeDocument/2006/relationships/image" Target="media/image32.emf"/><Relationship Id="rId57" Type="http://schemas.openxmlformats.org/officeDocument/2006/relationships/hyperlink" Target="https://legalacts.ru/doc/postanovlenie-pravitelstva-rf-ot-22102012-n-1075/" TargetMode="External"/><Relationship Id="rId10" Type="http://schemas.openxmlformats.org/officeDocument/2006/relationships/image" Target="media/image3.wmf"/><Relationship Id="rId31" Type="http://schemas.openxmlformats.org/officeDocument/2006/relationships/image" Target="media/image21.wmf"/><Relationship Id="rId44" Type="http://schemas.openxmlformats.org/officeDocument/2006/relationships/image" Target="media/image30.wmf"/><Relationship Id="rId52" Type="http://schemas.openxmlformats.org/officeDocument/2006/relationships/image" Target="media/image35.emf"/><Relationship Id="rId60" Type="http://schemas.openxmlformats.org/officeDocument/2006/relationships/image" Target="media/image41.wmf"/><Relationship Id="rId65" Type="http://schemas.openxmlformats.org/officeDocument/2006/relationships/footer" Target="footer3.xml"/><Relationship Id="rId73" Type="http://schemas.openxmlformats.org/officeDocument/2006/relationships/image" Target="media/image52.wmf"/><Relationship Id="rId78" Type="http://schemas.openxmlformats.org/officeDocument/2006/relationships/image" Target="media/image57.emf"/><Relationship Id="rId81" Type="http://schemas.openxmlformats.org/officeDocument/2006/relationships/image" Target="media/image59.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5.wmf"/><Relationship Id="rId34" Type="http://schemas.openxmlformats.org/officeDocument/2006/relationships/image" Target="media/image22.wmf"/><Relationship Id="rId50" Type="http://schemas.openxmlformats.org/officeDocument/2006/relationships/image" Target="media/image33.emf"/><Relationship Id="rId55" Type="http://schemas.openxmlformats.org/officeDocument/2006/relationships/image" Target="media/image38.emf"/><Relationship Id="rId76" Type="http://schemas.openxmlformats.org/officeDocument/2006/relationships/image" Target="media/image55.wmf"/><Relationship Id="rId7" Type="http://schemas.openxmlformats.org/officeDocument/2006/relationships/endnotes" Target="endnotes.xml"/><Relationship Id="rId71" Type="http://schemas.openxmlformats.org/officeDocument/2006/relationships/image" Target="media/image50.wmf"/><Relationship Id="rId2" Type="http://schemas.openxmlformats.org/officeDocument/2006/relationships/numbering" Target="numbering.xml"/><Relationship Id="rId29" Type="http://schemas.openxmlformats.org/officeDocument/2006/relationships/image" Target="media/image20.wmf"/><Relationship Id="rId24" Type="http://schemas.openxmlformats.org/officeDocument/2006/relationships/image" Target="media/image16.wmf"/><Relationship Id="rId40" Type="http://schemas.openxmlformats.org/officeDocument/2006/relationships/image" Target="media/image26.wmf"/><Relationship Id="rId45" Type="http://schemas.openxmlformats.org/officeDocument/2006/relationships/header" Target="header1.xml"/><Relationship Id="rId66" Type="http://schemas.openxmlformats.org/officeDocument/2006/relationships/image" Target="media/image4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92303-F08E-471C-ACFD-73E92831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8784</TotalTime>
  <Pages>97</Pages>
  <Words>19473</Words>
  <Characters>132197</Characters>
  <Application>Microsoft Office Word</Application>
  <DocSecurity>0</DocSecurity>
  <Lines>1101</Lines>
  <Paragraphs>302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151368</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377</cp:revision>
  <cp:lastPrinted>2018-10-29T07:46:00Z</cp:lastPrinted>
  <dcterms:created xsi:type="dcterms:W3CDTF">2018-06-07T03:09:00Z</dcterms:created>
  <dcterms:modified xsi:type="dcterms:W3CDTF">2018-11-13T03:21:00Z</dcterms:modified>
</cp:coreProperties>
</file>