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C3" w:rsidRPr="00B56B09" w:rsidRDefault="00452263" w:rsidP="009133C3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7A2A37" wp14:editId="66B24344">
            <wp:simplePos x="0" y="0"/>
            <wp:positionH relativeFrom="margin">
              <wp:align>center</wp:align>
            </wp:positionH>
            <wp:positionV relativeFrom="page">
              <wp:posOffset>376998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C3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7E38F3C0" wp14:editId="69EC18A4">
                <wp:extent cx="6400800" cy="3554095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41CCFE1" id="Полотно 3" o:spid="_x0000_s1026" editas="canvas" style="width:7in;height:279.85pt;mso-position-horizontal-relative:char;mso-position-vertical-relative:line" coordsize="6400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AqVqfdAAAABgEAAA8AAABkcnMv&#10;ZG93bnJldi54bWxMj09LxDAQxe+C3yGM4EXcZNWutTZdRBBE2IP7B/aYNmNTTSalSXfrtzfrRS8P&#10;Hm947zflcnKWHXAInScJ85kAhtR43VErYbt5uc6BhahIK+sJJXxjgGV1flaqQvsjveNhHVuWSigU&#10;SoKJsS84D41Bp8LM90gp+/CDUzHZoeV6UMdU7iy/EWLBneooLRjV47PB5ms9OglvzeLqc16Pe5ev&#10;duY2s/vXuLmT8vJienoEFnGKf8dwwk/oUCWm2o+kA7MS0iPxV0+ZEHnytYQse7gHXpX8P371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AqVqf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55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133C3" w:rsidRPr="00B56B09" w:rsidRDefault="009133C3" w:rsidP="009133C3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9F4D56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 </w:t>
      </w:r>
    </w:p>
    <w:p w:rsidR="009133C3" w:rsidRPr="00B56B09" w:rsidRDefault="009133C3" w:rsidP="009133C3">
      <w:pPr>
        <w:ind w:firstLine="709"/>
        <w:rPr>
          <w:sz w:val="8"/>
          <w:szCs w:val="8"/>
        </w:rPr>
      </w:pPr>
    </w:p>
    <w:bookmarkEnd w:id="0"/>
    <w:p w:rsidR="009133C3" w:rsidRPr="00F27434" w:rsidRDefault="00452263" w:rsidP="009F4D56">
      <w:pPr>
        <w:keepNext/>
        <w:ind w:right="283" w:firstLine="709"/>
        <w:jc w:val="center"/>
        <w:outlineLvl w:val="3"/>
        <w:rPr>
          <w:sz w:val="28"/>
          <w:lang w:val="en-US"/>
        </w:rPr>
      </w:pPr>
      <w:r>
        <w:rPr>
          <w:sz w:val="28"/>
        </w:rPr>
        <w:t>о</w:t>
      </w:r>
      <w:r w:rsidR="009133C3" w:rsidRPr="00B56B09">
        <w:rPr>
          <w:sz w:val="28"/>
        </w:rPr>
        <w:t>т</w:t>
      </w:r>
      <w:r>
        <w:rPr>
          <w:sz w:val="28"/>
        </w:rPr>
        <w:t xml:space="preserve"> «</w:t>
      </w:r>
      <w:r w:rsidR="00F27434">
        <w:rPr>
          <w:sz w:val="28"/>
          <w:lang w:val="en-US"/>
        </w:rPr>
        <w:t>7</w:t>
      </w:r>
      <w:r>
        <w:rPr>
          <w:sz w:val="28"/>
        </w:rPr>
        <w:t>»</w:t>
      </w:r>
      <w:r w:rsidR="00427345">
        <w:rPr>
          <w:sz w:val="28"/>
        </w:rPr>
        <w:t xml:space="preserve"> </w:t>
      </w:r>
      <w:r w:rsidR="00095EB8">
        <w:rPr>
          <w:sz w:val="28"/>
        </w:rPr>
        <w:t>декабря</w:t>
      </w:r>
      <w:r w:rsidR="009133C3" w:rsidRPr="00B56B09">
        <w:rPr>
          <w:sz w:val="28"/>
        </w:rPr>
        <w:t xml:space="preserve"> 201</w:t>
      </w:r>
      <w:r w:rsidR="00427345">
        <w:rPr>
          <w:sz w:val="28"/>
        </w:rPr>
        <w:t>8</w:t>
      </w:r>
      <w:r w:rsidR="009133C3" w:rsidRPr="00B56B09">
        <w:rPr>
          <w:sz w:val="28"/>
        </w:rPr>
        <w:t xml:space="preserve"> г. № </w:t>
      </w:r>
      <w:r w:rsidR="00F27434">
        <w:rPr>
          <w:sz w:val="28"/>
          <w:lang w:val="en-US"/>
        </w:rPr>
        <w:t>439</w:t>
      </w:r>
    </w:p>
    <w:p w:rsidR="009133C3" w:rsidRPr="009F4D56" w:rsidRDefault="009133C3" w:rsidP="009F4D56">
      <w:pPr>
        <w:ind w:right="283" w:firstLine="709"/>
        <w:jc w:val="center"/>
        <w:rPr>
          <w:sz w:val="24"/>
          <w:szCs w:val="24"/>
        </w:rPr>
      </w:pPr>
      <w:r w:rsidRPr="009F4D56">
        <w:rPr>
          <w:sz w:val="24"/>
          <w:szCs w:val="24"/>
        </w:rPr>
        <w:t>г. Кемерово</w:t>
      </w:r>
    </w:p>
    <w:p w:rsidR="009133C3" w:rsidRPr="00B56B09" w:rsidRDefault="009133C3" w:rsidP="009133C3">
      <w:pPr>
        <w:ind w:left="-142" w:firstLine="709"/>
        <w:jc w:val="center"/>
        <w:rPr>
          <w:sz w:val="28"/>
          <w:szCs w:val="28"/>
        </w:rPr>
      </w:pPr>
    </w:p>
    <w:bookmarkStart w:id="1" w:name="_GoBack"/>
    <w:bookmarkEnd w:id="1"/>
    <w:p w:rsidR="00136171" w:rsidRDefault="0012217C" w:rsidP="00136171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38F7E" wp14:editId="7204C6E3">
                <wp:simplePos x="0" y="0"/>
                <wp:positionH relativeFrom="column">
                  <wp:posOffset>-619093</wp:posOffset>
                </wp:positionH>
                <wp:positionV relativeFrom="paragraph">
                  <wp:posOffset>140698</wp:posOffset>
                </wp:positionV>
                <wp:extent cx="6838950" cy="111418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1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17C" w:rsidRPr="0014686B" w:rsidRDefault="0012217C" w:rsidP="0012217C">
                            <w:pPr>
                              <w:ind w:left="28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внесении изменений в постановление региональной</w:t>
                            </w:r>
                          </w:p>
                          <w:p w:rsidR="00B8104F" w:rsidRDefault="0012217C" w:rsidP="0012217C">
                            <w:pPr>
                              <w:ind w:left="28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энергетической комиссии Кемеровской области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№ 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:rsidR="00B8104F" w:rsidRDefault="0012217C" w:rsidP="00B8104F">
                            <w:pPr>
                              <w:ind w:left="28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17C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8C7DD1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установлении </w:t>
                            </w:r>
                            <w:r w:rsidR="00B03AAF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розничных </w:t>
                            </w:r>
                            <w:r w:rsidR="008C7DD1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цен на </w:t>
                            </w:r>
                            <w:r w:rsidR="00720952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сжиженный </w:t>
                            </w:r>
                            <w:r w:rsidR="008C7DD1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газ, </w:t>
                            </w:r>
                            <w:r w:rsidR="000A7C49" w:rsidRPr="0012217C">
                              <w:rPr>
                                <w:b/>
                                <w:sz w:val="28"/>
                                <w:szCs w:val="28"/>
                              </w:rPr>
                              <w:t>отпускаемый</w:t>
                            </w:r>
                          </w:p>
                          <w:p w:rsidR="00B8104F" w:rsidRDefault="000A7C49" w:rsidP="00B8104F">
                            <w:pPr>
                              <w:ind w:left="28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 газонаполнительной станции</w:t>
                            </w:r>
                            <w:r w:rsidR="00B03AAF" w:rsidRPr="001221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АО «</w:t>
                            </w:r>
                            <w:proofErr w:type="spellStart"/>
                            <w:r w:rsidR="00B03AAF" w:rsidRPr="0012217C">
                              <w:rPr>
                                <w:b/>
                                <w:sz w:val="28"/>
                                <w:szCs w:val="28"/>
                              </w:rPr>
                              <w:t>Кузбассгазификация</w:t>
                            </w:r>
                            <w:proofErr w:type="spellEnd"/>
                            <w:r w:rsidR="00B03AAF" w:rsidRPr="0012217C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03AAF" w:rsidRPr="0012217C" w:rsidRDefault="00B03AAF" w:rsidP="00B8104F">
                            <w:pPr>
                              <w:ind w:left="28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217C">
                              <w:rPr>
                                <w:b/>
                                <w:sz w:val="28"/>
                                <w:szCs w:val="28"/>
                              </w:rPr>
                              <w:t>(г. Кемерово)</w:t>
                            </w:r>
                            <w:r w:rsidR="0012217C" w:rsidRPr="0012217C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2217C" w:rsidRDefault="0012217C" w:rsidP="0012217C"/>
                          <w:p w:rsidR="0012217C" w:rsidRPr="0012217C" w:rsidRDefault="0012217C" w:rsidP="0012217C"/>
                          <w:p w:rsidR="00B03AAF" w:rsidRDefault="00B03AAF" w:rsidP="009F4D56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8F7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8.75pt;margin-top:11.1pt;width:538.5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" stroked="f">
                <v:textbox>
                  <w:txbxContent>
                    <w:p w:rsidR="0012217C" w:rsidRPr="0014686B" w:rsidRDefault="0012217C" w:rsidP="0012217C">
                      <w:pPr>
                        <w:ind w:left="284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О внесении изменений в постановление региональной</w:t>
                      </w:r>
                    </w:p>
                    <w:p w:rsidR="00B8104F" w:rsidRDefault="0012217C" w:rsidP="0012217C">
                      <w:pPr>
                        <w:ind w:left="284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энергетической комиссии Кемеровской области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№ 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</w:p>
                    <w:p w:rsidR="00B8104F" w:rsidRDefault="0012217C" w:rsidP="00B8104F">
                      <w:pPr>
                        <w:ind w:left="28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2217C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="008C7DD1" w:rsidRPr="0012217C">
                        <w:rPr>
                          <w:b/>
                          <w:sz w:val="28"/>
                          <w:szCs w:val="28"/>
                        </w:rPr>
                        <w:t xml:space="preserve">Об установлении </w:t>
                      </w:r>
                      <w:r w:rsidR="00B03AAF" w:rsidRPr="0012217C">
                        <w:rPr>
                          <w:b/>
                          <w:sz w:val="28"/>
                          <w:szCs w:val="28"/>
                        </w:rPr>
                        <w:t xml:space="preserve">розничных </w:t>
                      </w:r>
                      <w:r w:rsidR="008C7DD1" w:rsidRPr="0012217C">
                        <w:rPr>
                          <w:b/>
                          <w:sz w:val="28"/>
                          <w:szCs w:val="28"/>
                        </w:rPr>
                        <w:t xml:space="preserve">цен на </w:t>
                      </w:r>
                      <w:r w:rsidR="00720952" w:rsidRPr="0012217C">
                        <w:rPr>
                          <w:b/>
                          <w:sz w:val="28"/>
                          <w:szCs w:val="28"/>
                        </w:rPr>
                        <w:t xml:space="preserve">сжиженный </w:t>
                      </w:r>
                      <w:r w:rsidR="008C7DD1" w:rsidRPr="0012217C">
                        <w:rPr>
                          <w:b/>
                          <w:sz w:val="28"/>
                          <w:szCs w:val="28"/>
                        </w:rPr>
                        <w:t xml:space="preserve">газ, </w:t>
                      </w:r>
                      <w:r w:rsidR="000A7C49" w:rsidRPr="0012217C">
                        <w:rPr>
                          <w:b/>
                          <w:sz w:val="28"/>
                          <w:szCs w:val="28"/>
                        </w:rPr>
                        <w:t>отпускаемый</w:t>
                      </w:r>
                    </w:p>
                    <w:p w:rsidR="00B8104F" w:rsidRDefault="000A7C49" w:rsidP="00B8104F">
                      <w:pPr>
                        <w:ind w:left="28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217C">
                        <w:rPr>
                          <w:b/>
                          <w:sz w:val="28"/>
                          <w:szCs w:val="28"/>
                        </w:rPr>
                        <w:t xml:space="preserve"> с газонаполнительной станции</w:t>
                      </w:r>
                      <w:r w:rsidR="00B03AAF" w:rsidRPr="0012217C">
                        <w:rPr>
                          <w:b/>
                          <w:sz w:val="28"/>
                          <w:szCs w:val="28"/>
                        </w:rPr>
                        <w:t xml:space="preserve"> АО «</w:t>
                      </w:r>
                      <w:proofErr w:type="spellStart"/>
                      <w:r w:rsidR="00B03AAF" w:rsidRPr="0012217C">
                        <w:rPr>
                          <w:b/>
                          <w:sz w:val="28"/>
                          <w:szCs w:val="28"/>
                        </w:rPr>
                        <w:t>Кузбассгазификация</w:t>
                      </w:r>
                      <w:proofErr w:type="spellEnd"/>
                      <w:r w:rsidR="00B03AAF" w:rsidRPr="0012217C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B03AAF" w:rsidRPr="0012217C" w:rsidRDefault="00B03AAF" w:rsidP="00B8104F">
                      <w:pPr>
                        <w:ind w:left="28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217C">
                        <w:rPr>
                          <w:b/>
                          <w:sz w:val="28"/>
                          <w:szCs w:val="28"/>
                        </w:rPr>
                        <w:t>(г. Кемерово)</w:t>
                      </w:r>
                      <w:r w:rsidR="0012217C" w:rsidRPr="0012217C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12217C" w:rsidRDefault="0012217C" w:rsidP="0012217C"/>
                    <w:p w:rsidR="0012217C" w:rsidRPr="0012217C" w:rsidRDefault="0012217C" w:rsidP="0012217C"/>
                    <w:p w:rsidR="00B03AAF" w:rsidRDefault="00B03AAF" w:rsidP="009F4D56">
                      <w:pPr>
                        <w:pStyle w:val="4"/>
                        <w:ind w:right="639" w:firstLine="709"/>
                        <w:jc w:val="center"/>
                        <w:rPr>
                          <w:szCs w:val="28"/>
                        </w:rPr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ind w:firstLine="567"/>
        <w:jc w:val="both"/>
        <w:rPr>
          <w:sz w:val="28"/>
          <w:szCs w:val="28"/>
        </w:rPr>
      </w:pPr>
    </w:p>
    <w:p w:rsidR="00136171" w:rsidRDefault="00136171" w:rsidP="00136171">
      <w:pPr>
        <w:ind w:firstLine="567"/>
        <w:jc w:val="both"/>
        <w:rPr>
          <w:sz w:val="28"/>
          <w:szCs w:val="28"/>
        </w:rPr>
      </w:pPr>
    </w:p>
    <w:p w:rsidR="009133C3" w:rsidRDefault="009133C3" w:rsidP="00136171">
      <w:pPr>
        <w:ind w:firstLine="567"/>
        <w:jc w:val="both"/>
        <w:rPr>
          <w:sz w:val="28"/>
          <w:szCs w:val="28"/>
        </w:rPr>
      </w:pPr>
    </w:p>
    <w:p w:rsidR="0012217C" w:rsidRDefault="0012217C" w:rsidP="009133C3">
      <w:pPr>
        <w:ind w:right="283" w:firstLine="709"/>
        <w:contextualSpacing/>
        <w:jc w:val="both"/>
        <w:rPr>
          <w:sz w:val="28"/>
          <w:szCs w:val="28"/>
        </w:rPr>
      </w:pPr>
    </w:p>
    <w:p w:rsidR="0012217C" w:rsidRPr="0012217C" w:rsidRDefault="0012217C" w:rsidP="0012217C">
      <w:pPr>
        <w:ind w:right="283" w:firstLine="709"/>
        <w:contextualSpacing/>
        <w:jc w:val="both"/>
        <w:rPr>
          <w:bCs/>
          <w:sz w:val="28"/>
          <w:szCs w:val="28"/>
        </w:rPr>
      </w:pPr>
      <w:r w:rsidRPr="0012217C">
        <w:rPr>
          <w:bCs/>
          <w:sz w:val="28"/>
          <w:szCs w:val="28"/>
        </w:rPr>
        <w:t xml:space="preserve">Региональная энергетическая комиссия Кемеровской области </w:t>
      </w:r>
      <w:r w:rsidRPr="00452263">
        <w:rPr>
          <w:bCs/>
          <w:spacing w:val="70"/>
          <w:sz w:val="28"/>
          <w:szCs w:val="28"/>
        </w:rPr>
        <w:t>постановляе</w:t>
      </w:r>
      <w:r w:rsidRPr="0012217C">
        <w:rPr>
          <w:bCs/>
          <w:sz w:val="28"/>
          <w:szCs w:val="28"/>
        </w:rPr>
        <w:t>т:</w:t>
      </w:r>
    </w:p>
    <w:p w:rsidR="0012217C" w:rsidRDefault="0012217C" w:rsidP="00AC37E6">
      <w:pPr>
        <w:pStyle w:val="a5"/>
        <w:numPr>
          <w:ilvl w:val="0"/>
          <w:numId w:val="3"/>
        </w:numPr>
        <w:tabs>
          <w:tab w:val="left" w:pos="1134"/>
        </w:tabs>
        <w:ind w:left="0" w:right="283" w:firstLine="709"/>
        <w:jc w:val="both"/>
        <w:rPr>
          <w:bCs/>
          <w:sz w:val="28"/>
          <w:szCs w:val="28"/>
        </w:rPr>
      </w:pPr>
      <w:r w:rsidRPr="00AC37E6">
        <w:rPr>
          <w:sz w:val="28"/>
          <w:szCs w:val="28"/>
        </w:rPr>
        <w:t xml:space="preserve">Внести в постановление </w:t>
      </w:r>
      <w:r w:rsidRPr="00AC37E6">
        <w:rPr>
          <w:bCs/>
          <w:sz w:val="28"/>
          <w:szCs w:val="28"/>
        </w:rPr>
        <w:t>региональной энергетической комиссии Кемеровской области от 21.06.2018 № 115 «Об установлении розничных цен на сжиженный газ, отпускаемый с газонаполнительной станции</w:t>
      </w:r>
      <w:r w:rsidR="00452263">
        <w:rPr>
          <w:bCs/>
          <w:sz w:val="28"/>
          <w:szCs w:val="28"/>
        </w:rPr>
        <w:br/>
      </w:r>
      <w:r w:rsidRPr="00AC37E6">
        <w:rPr>
          <w:bCs/>
          <w:sz w:val="28"/>
          <w:szCs w:val="28"/>
        </w:rPr>
        <w:t>АО «</w:t>
      </w:r>
      <w:proofErr w:type="spellStart"/>
      <w:r w:rsidRPr="00AC37E6">
        <w:rPr>
          <w:bCs/>
          <w:sz w:val="28"/>
          <w:szCs w:val="28"/>
        </w:rPr>
        <w:t>Кузбассгазификация</w:t>
      </w:r>
      <w:proofErr w:type="spellEnd"/>
      <w:r w:rsidRPr="00AC37E6">
        <w:rPr>
          <w:bCs/>
          <w:sz w:val="28"/>
          <w:szCs w:val="28"/>
        </w:rPr>
        <w:t>» (г. Кемерово)»</w:t>
      </w:r>
      <w:r w:rsidRPr="0012217C">
        <w:t xml:space="preserve"> </w:t>
      </w:r>
      <w:r w:rsidRPr="00AC37E6">
        <w:rPr>
          <w:bCs/>
          <w:sz w:val="28"/>
          <w:szCs w:val="28"/>
        </w:rPr>
        <w:t>следующие изменения:</w:t>
      </w:r>
    </w:p>
    <w:p w:rsidR="00AC37E6" w:rsidRPr="00AC37E6" w:rsidRDefault="00AC37E6" w:rsidP="00AC37E6">
      <w:pPr>
        <w:pStyle w:val="a5"/>
        <w:numPr>
          <w:ilvl w:val="1"/>
          <w:numId w:val="3"/>
        </w:numPr>
        <w:tabs>
          <w:tab w:val="left" w:pos="1134"/>
        </w:tabs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15319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ункт</w:t>
      </w:r>
      <w:r w:rsidR="0011531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1:</w:t>
      </w:r>
    </w:p>
    <w:p w:rsidR="0012217C" w:rsidRDefault="00115319" w:rsidP="00115319">
      <w:pPr>
        <w:pStyle w:val="a5"/>
        <w:numPr>
          <w:ilvl w:val="2"/>
          <w:numId w:val="3"/>
        </w:numPr>
        <w:ind w:left="1134" w:right="28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«29,31» заменить цифрами «29,81»</w:t>
      </w:r>
      <w:r w:rsidR="007F16AB">
        <w:rPr>
          <w:bCs/>
          <w:sz w:val="28"/>
          <w:szCs w:val="28"/>
        </w:rPr>
        <w:t>.</w:t>
      </w:r>
    </w:p>
    <w:p w:rsidR="00115319" w:rsidRPr="0012217C" w:rsidRDefault="00115319" w:rsidP="00115319">
      <w:pPr>
        <w:pStyle w:val="a5"/>
        <w:numPr>
          <w:ilvl w:val="2"/>
          <w:numId w:val="3"/>
        </w:numPr>
        <w:ind w:left="1418" w:right="283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«29,09» заменить цифрами «29,58».</w:t>
      </w:r>
    </w:p>
    <w:p w:rsidR="009133C3" w:rsidRPr="009133C3" w:rsidRDefault="009133C3" w:rsidP="00655BD8">
      <w:pPr>
        <w:pStyle w:val="a5"/>
        <w:numPr>
          <w:ilvl w:val="0"/>
          <w:numId w:val="3"/>
        </w:numPr>
        <w:tabs>
          <w:tab w:val="num" w:pos="0"/>
          <w:tab w:val="num" w:pos="1134"/>
        </w:tabs>
        <w:ind w:left="0" w:right="283" w:firstLine="709"/>
        <w:jc w:val="both"/>
        <w:rPr>
          <w:bCs/>
          <w:sz w:val="28"/>
          <w:szCs w:val="28"/>
        </w:rPr>
      </w:pPr>
      <w:r w:rsidRPr="009133C3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C37E6" w:rsidRPr="00AC37E6" w:rsidRDefault="009133C3" w:rsidP="00B8104F">
      <w:pPr>
        <w:pStyle w:val="a5"/>
        <w:numPr>
          <w:ilvl w:val="0"/>
          <w:numId w:val="3"/>
        </w:numPr>
        <w:tabs>
          <w:tab w:val="left" w:pos="1134"/>
        </w:tabs>
        <w:ind w:left="0" w:right="283" w:firstLine="709"/>
        <w:jc w:val="both"/>
        <w:rPr>
          <w:bCs/>
          <w:kern w:val="32"/>
          <w:sz w:val="28"/>
          <w:szCs w:val="28"/>
        </w:rPr>
      </w:pPr>
      <w:r w:rsidRPr="009133C3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AC37E6" w:rsidRPr="00AC37E6">
        <w:rPr>
          <w:bCs/>
          <w:kern w:val="32"/>
          <w:sz w:val="28"/>
          <w:szCs w:val="28"/>
        </w:rPr>
        <w:t>с</w:t>
      </w:r>
      <w:r w:rsidR="00B8104F">
        <w:rPr>
          <w:bCs/>
          <w:kern w:val="32"/>
          <w:sz w:val="28"/>
          <w:szCs w:val="28"/>
        </w:rPr>
        <w:t xml:space="preserve"> </w:t>
      </w:r>
      <w:r w:rsidR="00AC37E6" w:rsidRPr="00AC37E6">
        <w:rPr>
          <w:bCs/>
          <w:kern w:val="32"/>
          <w:sz w:val="28"/>
          <w:szCs w:val="28"/>
        </w:rPr>
        <w:t>01.01.2019, но не ранее дня его официального опубликования.</w:t>
      </w:r>
    </w:p>
    <w:p w:rsidR="00452263" w:rsidRDefault="00452263" w:rsidP="009F4D56">
      <w:pPr>
        <w:ind w:right="850"/>
        <w:rPr>
          <w:sz w:val="28"/>
        </w:rPr>
      </w:pPr>
    </w:p>
    <w:p w:rsidR="00452263" w:rsidRDefault="00452263" w:rsidP="009F4D56">
      <w:pPr>
        <w:ind w:right="850"/>
        <w:rPr>
          <w:sz w:val="28"/>
        </w:rPr>
      </w:pPr>
    </w:p>
    <w:p w:rsidR="009133C3" w:rsidRPr="009F4D56" w:rsidRDefault="009F4D56" w:rsidP="009F4D56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507519">
        <w:rPr>
          <w:sz w:val="28"/>
        </w:rPr>
        <w:t xml:space="preserve">   </w:t>
      </w:r>
      <w:r w:rsidR="00B14F99">
        <w:rPr>
          <w:sz w:val="28"/>
        </w:rPr>
        <w:t>П</w:t>
      </w:r>
      <w:r w:rsidR="009133C3" w:rsidRPr="009F4D56">
        <w:rPr>
          <w:sz w:val="28"/>
        </w:rPr>
        <w:t>редседател</w:t>
      </w:r>
      <w:r w:rsidR="00B14F99">
        <w:rPr>
          <w:sz w:val="28"/>
        </w:rPr>
        <w:t>ь</w:t>
      </w:r>
    </w:p>
    <w:p w:rsidR="009133C3" w:rsidRPr="007372E8" w:rsidRDefault="009133C3" w:rsidP="009133C3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9F4D56" w:rsidRDefault="009F4D56" w:rsidP="00452263">
      <w:pPr>
        <w:widowControl w:val="0"/>
        <w:ind w:right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33C3" w:rsidRPr="009F4D56">
        <w:rPr>
          <w:sz w:val="28"/>
          <w:szCs w:val="28"/>
        </w:rPr>
        <w:t xml:space="preserve">Кемеровской области </w:t>
      </w:r>
      <w:r w:rsidR="009133C3" w:rsidRPr="009F4D56">
        <w:rPr>
          <w:sz w:val="28"/>
          <w:szCs w:val="28"/>
        </w:rPr>
        <w:tab/>
      </w:r>
      <w:r w:rsidR="009133C3" w:rsidRPr="009F4D56">
        <w:rPr>
          <w:sz w:val="28"/>
          <w:szCs w:val="28"/>
        </w:rPr>
        <w:tab/>
        <w:t xml:space="preserve">                        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4F99">
        <w:rPr>
          <w:sz w:val="28"/>
          <w:szCs w:val="28"/>
        </w:rPr>
        <w:t xml:space="preserve">Д.В. </w:t>
      </w:r>
      <w:proofErr w:type="spellStart"/>
      <w:r w:rsidR="00B14F99">
        <w:rPr>
          <w:sz w:val="28"/>
          <w:szCs w:val="28"/>
        </w:rPr>
        <w:t>Малюта</w:t>
      </w:r>
      <w:proofErr w:type="spellEnd"/>
    </w:p>
    <w:sectPr w:rsidR="009F4D56" w:rsidSect="00452263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1C5" w:rsidRDefault="00D931C5" w:rsidP="009F4D56">
      <w:r>
        <w:separator/>
      </w:r>
    </w:p>
  </w:endnote>
  <w:endnote w:type="continuationSeparator" w:id="0">
    <w:p w:rsidR="00D931C5" w:rsidRDefault="00D931C5" w:rsidP="009F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1C5" w:rsidRDefault="00D931C5" w:rsidP="009F4D56">
      <w:r>
        <w:separator/>
      </w:r>
    </w:p>
  </w:footnote>
  <w:footnote w:type="continuationSeparator" w:id="0">
    <w:p w:rsidR="00D931C5" w:rsidRDefault="00D931C5" w:rsidP="009F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88828"/>
      <w:docPartObj>
        <w:docPartGallery w:val="Page Numbers (Top of Page)"/>
        <w:docPartUnique/>
      </w:docPartObj>
    </w:sdtPr>
    <w:sdtEndPr/>
    <w:sdtContent>
      <w:p w:rsidR="008C7DD1" w:rsidRDefault="008C7D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4F">
          <w:rPr>
            <w:noProof/>
          </w:rPr>
          <w:t>2</w:t>
        </w:r>
        <w:r>
          <w:fldChar w:fldCharType="end"/>
        </w:r>
      </w:p>
    </w:sdtContent>
  </w:sdt>
  <w:p w:rsidR="008C7DD1" w:rsidRDefault="008C7D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E5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C17"/>
    <w:multiLevelType w:val="multilevel"/>
    <w:tmpl w:val="43B24E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FA072FB"/>
    <w:multiLevelType w:val="multilevel"/>
    <w:tmpl w:val="75E08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71"/>
    <w:rsid w:val="00013294"/>
    <w:rsid w:val="00064966"/>
    <w:rsid w:val="00095EB8"/>
    <w:rsid w:val="000A7C49"/>
    <w:rsid w:val="000F6471"/>
    <w:rsid w:val="00115319"/>
    <w:rsid w:val="0012217C"/>
    <w:rsid w:val="00136171"/>
    <w:rsid w:val="00137404"/>
    <w:rsid w:val="001B7F33"/>
    <w:rsid w:val="003B7FC9"/>
    <w:rsid w:val="00427345"/>
    <w:rsid w:val="00452263"/>
    <w:rsid w:val="0047588F"/>
    <w:rsid w:val="00507519"/>
    <w:rsid w:val="00541B23"/>
    <w:rsid w:val="00562368"/>
    <w:rsid w:val="00576E60"/>
    <w:rsid w:val="00614C24"/>
    <w:rsid w:val="00650156"/>
    <w:rsid w:val="00655BD8"/>
    <w:rsid w:val="00685D73"/>
    <w:rsid w:val="0071350E"/>
    <w:rsid w:val="00720952"/>
    <w:rsid w:val="00724C11"/>
    <w:rsid w:val="00751925"/>
    <w:rsid w:val="007D4BDC"/>
    <w:rsid w:val="007F16AB"/>
    <w:rsid w:val="007F6FEF"/>
    <w:rsid w:val="00860DCF"/>
    <w:rsid w:val="008C7DD1"/>
    <w:rsid w:val="008D183C"/>
    <w:rsid w:val="009133C3"/>
    <w:rsid w:val="00936AC3"/>
    <w:rsid w:val="009F4D56"/>
    <w:rsid w:val="00A25649"/>
    <w:rsid w:val="00A65E23"/>
    <w:rsid w:val="00AC37E6"/>
    <w:rsid w:val="00AF3A11"/>
    <w:rsid w:val="00B03AAF"/>
    <w:rsid w:val="00B14F99"/>
    <w:rsid w:val="00B45199"/>
    <w:rsid w:val="00B634D7"/>
    <w:rsid w:val="00B8104F"/>
    <w:rsid w:val="00BA540D"/>
    <w:rsid w:val="00CA2073"/>
    <w:rsid w:val="00CF5F72"/>
    <w:rsid w:val="00D03612"/>
    <w:rsid w:val="00D307D6"/>
    <w:rsid w:val="00D931C5"/>
    <w:rsid w:val="00D95FA9"/>
    <w:rsid w:val="00DB4C38"/>
    <w:rsid w:val="00DE6EEF"/>
    <w:rsid w:val="00DF1542"/>
    <w:rsid w:val="00F27434"/>
    <w:rsid w:val="00F84B98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2BD6"/>
  <w15:docId w15:val="{74CAFF42-30B3-4828-A49E-5C72F542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171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13617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36171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3617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617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61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6171"/>
    <w:pPr>
      <w:spacing w:line="280" w:lineRule="exact"/>
      <w:ind w:right="1760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1361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B3DB-58E8-4247-AB37-09363FF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9</cp:revision>
  <cp:lastPrinted>2017-06-20T09:06:00Z</cp:lastPrinted>
  <dcterms:created xsi:type="dcterms:W3CDTF">2018-12-04T01:54:00Z</dcterms:created>
  <dcterms:modified xsi:type="dcterms:W3CDTF">2018-12-08T08:15:00Z</dcterms:modified>
</cp:coreProperties>
</file>