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7920ED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7920ED">
        <w:rPr>
          <w:color w:val="000000"/>
          <w:sz w:val="28"/>
          <w:szCs w:val="28"/>
          <w:lang w:val="en-US" w:eastAsia="ru-RU"/>
        </w:rPr>
        <w:t>7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86C5E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920ED">
        <w:rPr>
          <w:color w:val="000000"/>
          <w:sz w:val="28"/>
          <w:szCs w:val="28"/>
          <w:lang w:val="en-US" w:eastAsia="ru-RU"/>
        </w:rPr>
        <w:t>441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A35320" w:rsidRPr="00677C8E" w:rsidRDefault="00A35320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732090" w:rsidRPr="00732090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</w:t>
      </w:r>
    </w:p>
    <w:p w:rsidR="00963DDE" w:rsidRDefault="00386C5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386C5E">
        <w:rPr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Pr="00386C5E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Pr="00386C5E">
        <w:rPr>
          <w:b/>
          <w:bCs/>
          <w:color w:val="000000"/>
          <w:kern w:val="32"/>
          <w:sz w:val="28"/>
          <w:szCs w:val="28"/>
        </w:rPr>
        <w:t xml:space="preserve">-Сервис» </w:t>
      </w: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4A50F8">
        <w:rPr>
          <w:b/>
          <w:bCs/>
          <w:color w:val="000000"/>
          <w:kern w:val="32"/>
          <w:sz w:val="28"/>
          <w:szCs w:val="28"/>
        </w:rPr>
        <w:t>потребительском рынке</w:t>
      </w:r>
    </w:p>
    <w:p w:rsidR="00EC05BE" w:rsidRPr="00677C8E" w:rsidRDefault="00386C5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proofErr w:type="spellStart"/>
      <w:r w:rsidRPr="00386C5E">
        <w:rPr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Pr="00386C5E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A35320" w:rsidRDefault="00A35320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Default="00EC05BE" w:rsidP="00A37020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86C5E" w:rsidRPr="00386C5E">
        <w:rPr>
          <w:bCs/>
          <w:color w:val="000000"/>
          <w:kern w:val="32"/>
          <w:sz w:val="28"/>
          <w:szCs w:val="28"/>
        </w:rPr>
        <w:t>МУП «</w:t>
      </w:r>
      <w:proofErr w:type="spellStart"/>
      <w:r w:rsidR="00386C5E" w:rsidRPr="00386C5E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386C5E" w:rsidRPr="00386C5E">
        <w:rPr>
          <w:bCs/>
          <w:color w:val="000000"/>
          <w:kern w:val="32"/>
          <w:sz w:val="28"/>
          <w:szCs w:val="28"/>
        </w:rPr>
        <w:t xml:space="preserve">-Сервис», ИНН 4246019665,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386C5E" w:rsidRPr="00386C5E">
        <w:rPr>
          <w:bCs/>
          <w:color w:val="000000"/>
          <w:kern w:val="32"/>
          <w:sz w:val="28"/>
          <w:szCs w:val="28"/>
        </w:rPr>
        <w:t>Яшкинского</w:t>
      </w:r>
      <w:proofErr w:type="spellEnd"/>
      <w:r w:rsidR="00386C5E" w:rsidRPr="00386C5E">
        <w:rPr>
          <w:bCs/>
          <w:color w:val="000000"/>
          <w:kern w:val="32"/>
          <w:sz w:val="28"/>
          <w:szCs w:val="28"/>
        </w:rPr>
        <w:t xml:space="preserve"> муниципального</w:t>
      </w:r>
      <w:r w:rsidR="00386C5E">
        <w:rPr>
          <w:bCs/>
          <w:color w:val="000000"/>
          <w:kern w:val="32"/>
          <w:sz w:val="28"/>
          <w:szCs w:val="28"/>
        </w:rPr>
        <w:t xml:space="preserve"> </w:t>
      </w:r>
      <w:r w:rsidR="00386C5E" w:rsidRPr="00386C5E">
        <w:rPr>
          <w:bCs/>
          <w:color w:val="000000"/>
          <w:kern w:val="32"/>
          <w:sz w:val="28"/>
          <w:szCs w:val="28"/>
        </w:rPr>
        <w:t>района,</w:t>
      </w:r>
      <w:r w:rsidR="00386C5E">
        <w:rPr>
          <w:bCs/>
          <w:color w:val="000000"/>
          <w:kern w:val="32"/>
          <w:sz w:val="28"/>
          <w:szCs w:val="28"/>
        </w:rPr>
        <w:t xml:space="preserve"> на </w:t>
      </w:r>
      <w:r w:rsidR="008F0D48">
        <w:rPr>
          <w:bCs/>
          <w:color w:val="000000"/>
          <w:kern w:val="32"/>
          <w:sz w:val="28"/>
          <w:szCs w:val="28"/>
        </w:rPr>
        <w:t>период</w:t>
      </w:r>
      <w:r w:rsidR="00386C5E">
        <w:rPr>
          <w:bCs/>
          <w:color w:val="000000"/>
          <w:kern w:val="32"/>
          <w:sz w:val="28"/>
          <w:szCs w:val="28"/>
        </w:rPr>
        <w:t xml:space="preserve"> </w:t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AB4C35">
        <w:rPr>
          <w:bCs/>
          <w:color w:val="000000"/>
          <w:kern w:val="32"/>
          <w:sz w:val="28"/>
          <w:szCs w:val="28"/>
        </w:rPr>
        <w:t>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AB4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361DE1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917BD4">
        <w:rPr>
          <w:color w:val="000000"/>
          <w:sz w:val="28"/>
          <w:szCs w:val="28"/>
        </w:rPr>
        <w:t xml:space="preserve">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61DE1">
        <w:rPr>
          <w:color w:val="000000"/>
          <w:sz w:val="28"/>
          <w:szCs w:val="28"/>
        </w:rPr>
        <w:t xml:space="preserve">Д.В. </w:t>
      </w:r>
      <w:proofErr w:type="spellStart"/>
      <w:r w:rsidR="00361DE1">
        <w:rPr>
          <w:color w:val="000000"/>
          <w:sz w:val="28"/>
          <w:szCs w:val="28"/>
        </w:rPr>
        <w:t>Малюта</w:t>
      </w:r>
      <w:proofErr w:type="spellEnd"/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386C5E" w:rsidRDefault="00386C5E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7920ED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  <w:lang w:val="en-US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7920ED">
        <w:rPr>
          <w:bCs/>
          <w:color w:val="000000"/>
          <w:kern w:val="32"/>
          <w:sz w:val="28"/>
          <w:szCs w:val="28"/>
          <w:lang w:val="en-US"/>
        </w:rPr>
        <w:t>7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386C5E">
        <w:rPr>
          <w:bCs/>
          <w:color w:val="000000"/>
          <w:kern w:val="32"/>
          <w:sz w:val="28"/>
          <w:szCs w:val="28"/>
        </w:rPr>
        <w:t>дека</w:t>
      </w:r>
      <w:r w:rsidR="00AB4C35">
        <w:rPr>
          <w:bCs/>
          <w:color w:val="000000"/>
          <w:kern w:val="32"/>
          <w:sz w:val="28"/>
          <w:szCs w:val="28"/>
        </w:rPr>
        <w:t>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08369E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7920ED">
        <w:rPr>
          <w:bCs/>
          <w:color w:val="000000"/>
          <w:kern w:val="32"/>
          <w:sz w:val="28"/>
          <w:szCs w:val="28"/>
          <w:lang w:val="en-US"/>
        </w:rPr>
        <w:t xml:space="preserve"> 441</w:t>
      </w:r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386C5E" w:rsidRDefault="005A5807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C29F4">
        <w:rPr>
          <w:b/>
          <w:bCs/>
          <w:color w:val="000000"/>
          <w:kern w:val="32"/>
          <w:sz w:val="28"/>
          <w:szCs w:val="28"/>
        </w:rPr>
        <w:t>арифы</w:t>
      </w:r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386C5E" w:rsidRPr="00386C5E">
        <w:rPr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="00386C5E" w:rsidRPr="00386C5E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386C5E" w:rsidRPr="00386C5E">
        <w:rPr>
          <w:b/>
          <w:bCs/>
          <w:color w:val="000000"/>
          <w:kern w:val="32"/>
          <w:sz w:val="28"/>
          <w:szCs w:val="28"/>
        </w:rPr>
        <w:t>-Сервис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386C5E" w:rsidRPr="00386C5E">
        <w:rPr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="00386C5E" w:rsidRPr="00386C5E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22712C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AB4C35">
        <w:rPr>
          <w:b/>
          <w:bCs/>
          <w:color w:val="000000"/>
          <w:kern w:val="32"/>
          <w:sz w:val="28"/>
          <w:szCs w:val="28"/>
        </w:rPr>
        <w:t>01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AB4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5A5807">
        <w:rPr>
          <w:b/>
          <w:bCs/>
          <w:color w:val="000000"/>
          <w:kern w:val="32"/>
          <w:sz w:val="28"/>
          <w:szCs w:val="28"/>
        </w:rPr>
        <w:t>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bookmarkStart w:id="0" w:name="_GoBack"/>
      <w:bookmarkEnd w:id="0"/>
    </w:p>
    <w:p w:rsidR="00DA6336" w:rsidRDefault="00375EC1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95"/>
        <w:gridCol w:w="755"/>
        <w:gridCol w:w="95"/>
        <w:gridCol w:w="756"/>
        <w:gridCol w:w="95"/>
        <w:gridCol w:w="755"/>
        <w:gridCol w:w="95"/>
        <w:gridCol w:w="614"/>
        <w:gridCol w:w="95"/>
        <w:gridCol w:w="897"/>
      </w:tblGrid>
      <w:tr w:rsidR="0022712C" w:rsidRPr="004C6F4E" w:rsidTr="0022712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2712C" w:rsidRPr="004C6F4E" w:rsidRDefault="0022712C" w:rsidP="00E8393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22712C" w:rsidRPr="00041CCE" w:rsidRDefault="0022712C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22712C" w:rsidRPr="004C6F4E" w:rsidTr="0022712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CA39E0">
            <w:pPr>
              <w:ind w:right="-2"/>
              <w:jc w:val="center"/>
            </w:pPr>
          </w:p>
        </w:tc>
      </w:tr>
      <w:tr w:rsidR="00640280" w:rsidRPr="004C6F4E" w:rsidTr="0022712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640280" w:rsidRPr="004C6F4E" w:rsidRDefault="00386C5E" w:rsidP="00386C5E">
            <w:pPr>
              <w:ind w:left="-108" w:right="-125"/>
              <w:jc w:val="center"/>
            </w:pPr>
            <w:r>
              <w:t xml:space="preserve"> </w:t>
            </w:r>
            <w:r w:rsidRPr="00386C5E">
              <w:rPr>
                <w:bCs/>
                <w:color w:val="000000"/>
                <w:kern w:val="32"/>
              </w:rPr>
              <w:t>МУП «</w:t>
            </w:r>
            <w:proofErr w:type="spellStart"/>
            <w:r w:rsidRPr="00386C5E">
              <w:rPr>
                <w:bCs/>
                <w:color w:val="000000"/>
                <w:kern w:val="32"/>
              </w:rPr>
              <w:t>Энерго</w:t>
            </w:r>
            <w:proofErr w:type="spellEnd"/>
            <w:r w:rsidRPr="00386C5E">
              <w:rPr>
                <w:bCs/>
                <w:color w:val="000000"/>
                <w:kern w:val="32"/>
              </w:rPr>
              <w:t xml:space="preserve">-Сервис» </w:t>
            </w: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712C" w:rsidRPr="004C6F4E" w:rsidTr="0022712C">
        <w:trPr>
          <w:trHeight w:val="387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321609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386C5E">
            <w:pPr>
              <w:ind w:right="-108"/>
              <w:jc w:val="center"/>
            </w:pPr>
            <w:r>
              <w:t>2</w:t>
            </w:r>
            <w:r w:rsidR="00386C5E">
              <w:t>067</w:t>
            </w:r>
            <w:r>
              <w:t>,58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2712C" w:rsidRDefault="0022712C" w:rsidP="0022712C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01.07.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Default="0022712C" w:rsidP="00386C5E">
            <w:pPr>
              <w:ind w:right="-108"/>
              <w:jc w:val="center"/>
            </w:pPr>
            <w:r>
              <w:t>23</w:t>
            </w:r>
            <w:r w:rsidR="00386C5E">
              <w:t>19</w:t>
            </w:r>
            <w:r>
              <w:t>,5</w:t>
            </w:r>
            <w:r w:rsidR="00386C5E"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33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900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141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A37020">
            <w:pPr>
              <w:ind w:left="-113" w:right="-107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640280" w:rsidRPr="004C6F4E" w:rsidTr="0022712C">
        <w:trPr>
          <w:trHeight w:val="261"/>
        </w:trPr>
        <w:tc>
          <w:tcPr>
            <w:tcW w:w="1872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22712C" w:rsidRPr="004C6F4E" w:rsidRDefault="0022712C" w:rsidP="0022712C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626711" w:rsidRDefault="0022712C" w:rsidP="00386C5E">
            <w:pPr>
              <w:ind w:right="-104"/>
              <w:jc w:val="center"/>
            </w:pPr>
            <w:r>
              <w:t>2</w:t>
            </w:r>
            <w:r w:rsidR="00386C5E">
              <w:t>481</w:t>
            </w:r>
            <w:r>
              <w:t>,</w:t>
            </w:r>
            <w:r w:rsidR="00386C5E">
              <w:t>10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12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/>
            <w:shd w:val="clear" w:color="auto" w:fill="auto"/>
          </w:tcPr>
          <w:p w:rsidR="0022712C" w:rsidRPr="004C6F4E" w:rsidRDefault="0022712C" w:rsidP="0022712C">
            <w:pPr>
              <w:ind w:left="-107" w:right="-108" w:firstLine="10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01.07.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Default="0022712C" w:rsidP="00386C5E">
            <w:pPr>
              <w:ind w:right="-108"/>
              <w:jc w:val="center"/>
            </w:pPr>
            <w:r>
              <w:t>27</w:t>
            </w:r>
            <w:r w:rsidR="00386C5E">
              <w:t>83</w:t>
            </w:r>
            <w:r>
              <w:t>,</w:t>
            </w:r>
            <w:r w:rsidR="00386C5E">
              <w:t>51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313A40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3B7501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BD4567" w:rsidRDefault="0022712C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  <w:tr w:rsidR="0022712C" w:rsidRPr="004C6F4E" w:rsidTr="00BF2773">
        <w:trPr>
          <w:trHeight w:val="1136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712C" w:rsidRPr="00BD4567" w:rsidRDefault="0022712C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22712C" w:rsidRPr="00BD4567" w:rsidRDefault="0022712C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 xml:space="preserve">тыс.руб./Гкал/ч </w:t>
            </w:r>
          </w:p>
          <w:p w:rsidR="0022712C" w:rsidRPr="004C6F4E" w:rsidRDefault="0022712C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A37020">
            <w:pPr>
              <w:ind w:left="-113" w:right="-107"/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A37020">
            <w:pPr>
              <w:ind w:left="-113" w:right="-107"/>
              <w:jc w:val="center"/>
            </w:pPr>
            <w:r w:rsidRPr="004C6F4E">
              <w:t>x</w:t>
            </w:r>
          </w:p>
        </w:tc>
      </w:tr>
    </w:tbl>
    <w:p w:rsidR="00591301" w:rsidRPr="0022712C" w:rsidRDefault="00FB6390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A37020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22712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7C" w:rsidRDefault="0040417C">
      <w:r>
        <w:separator/>
      </w:r>
    </w:p>
  </w:endnote>
  <w:endnote w:type="continuationSeparator" w:id="0">
    <w:p w:rsidR="0040417C" w:rsidRDefault="0040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7C" w:rsidRDefault="0040417C">
      <w:r>
        <w:separator/>
      </w:r>
    </w:p>
  </w:footnote>
  <w:footnote w:type="continuationSeparator" w:id="0">
    <w:p w:rsidR="0040417C" w:rsidRDefault="0040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C5E" w:rsidRPr="00386C5E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C5E" w:rsidRPr="00386C5E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B6DB5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DE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6C5E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417C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0ED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17BD4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020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5674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D31762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EFD2-B079-40D0-B1C8-FA9F345A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18</cp:revision>
  <cp:lastPrinted>2016-12-27T11:29:00Z</cp:lastPrinted>
  <dcterms:created xsi:type="dcterms:W3CDTF">2018-01-16T07:42:00Z</dcterms:created>
  <dcterms:modified xsi:type="dcterms:W3CDTF">2018-12-08T08:17:00Z</dcterms:modified>
</cp:coreProperties>
</file>