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533E40" w:rsidP="00E85766">
      <w:pPr>
        <w:ind w:left="5580"/>
        <w:jc w:val="right"/>
      </w:pPr>
      <w:proofErr w:type="spellStart"/>
      <w:r>
        <w:t>И.о</w:t>
      </w:r>
      <w:proofErr w:type="spellEnd"/>
      <w:r>
        <w:t xml:space="preserve">. </w:t>
      </w:r>
      <w:r w:rsidR="00E85766">
        <w:t>председател</w:t>
      </w:r>
      <w:r>
        <w:t>я</w:t>
      </w:r>
      <w:r w:rsidR="00E85766">
        <w:t xml:space="preserve"> </w:t>
      </w:r>
      <w:r w:rsidR="00E85766"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rsidR="00533E40">
        <w:t>О.А.</w:t>
      </w:r>
      <w:r w:rsidR="00D5440F">
        <w:t xml:space="preserve"> </w:t>
      </w:r>
      <w:r w:rsidR="00533E40">
        <w:t>Чурсина</w:t>
      </w:r>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533E40">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533E40" w:rsidP="008311A7">
      <w:r>
        <w:t>04.12.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r w:rsidR="00533E40">
        <w:rPr>
          <w:b/>
        </w:rPr>
        <w:t>Чурсина О.А.</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947EE2" w:rsidRPr="00947EE2" w:rsidRDefault="00C95E81" w:rsidP="00947EE2">
      <w:pPr>
        <w:jc w:val="both"/>
      </w:pPr>
      <w:r w:rsidRPr="00EA5089">
        <w:t>Члены Правления:</w:t>
      </w:r>
      <w:r w:rsidR="00533E40">
        <w:t xml:space="preserve">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7242"/>
      </w:tblGrid>
      <w:tr w:rsidR="006447C5" w:rsidRPr="009E1080" w:rsidTr="00AE5D50">
        <w:trPr>
          <w:trHeight w:val="409"/>
          <w:jc w:val="center"/>
        </w:trPr>
        <w:tc>
          <w:tcPr>
            <w:tcW w:w="2473" w:type="dxa"/>
            <w:shd w:val="clear" w:color="auto" w:fill="auto"/>
          </w:tcPr>
          <w:p w:rsidR="00C95E81" w:rsidRPr="009E1080" w:rsidRDefault="002C66DC" w:rsidP="00C00FD8">
            <w:pPr>
              <w:rPr>
                <w:b/>
              </w:rPr>
            </w:pPr>
            <w:r w:rsidRPr="009E1080">
              <w:rPr>
                <w:b/>
              </w:rPr>
              <w:t>Бушуева О.В.</w:t>
            </w:r>
          </w:p>
        </w:tc>
        <w:tc>
          <w:tcPr>
            <w:tcW w:w="7739"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E5D50">
        <w:trPr>
          <w:trHeight w:val="409"/>
          <w:jc w:val="center"/>
        </w:trPr>
        <w:tc>
          <w:tcPr>
            <w:tcW w:w="2473"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739"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AE5D50">
        <w:trPr>
          <w:trHeight w:val="409"/>
          <w:jc w:val="center"/>
        </w:trPr>
        <w:tc>
          <w:tcPr>
            <w:tcW w:w="2473" w:type="dxa"/>
            <w:shd w:val="clear" w:color="auto" w:fill="auto"/>
          </w:tcPr>
          <w:p w:rsidR="001C53EF" w:rsidRPr="003349C0" w:rsidRDefault="00533E40" w:rsidP="001C53EF">
            <w:pPr>
              <w:ind w:right="-142"/>
              <w:rPr>
                <w:b/>
              </w:rPr>
            </w:pPr>
            <w:r>
              <w:rPr>
                <w:b/>
              </w:rPr>
              <w:t>Рюмшина М.Н.</w:t>
            </w:r>
          </w:p>
        </w:tc>
        <w:tc>
          <w:tcPr>
            <w:tcW w:w="7739" w:type="dxa"/>
            <w:shd w:val="clear" w:color="auto" w:fill="auto"/>
          </w:tcPr>
          <w:p w:rsidR="001C53EF" w:rsidRPr="003349C0" w:rsidRDefault="00533E40" w:rsidP="001C53EF">
            <w:pPr>
              <w:ind w:right="-142"/>
              <w:jc w:val="both"/>
            </w:pPr>
            <w:r>
              <w:t xml:space="preserve">- </w:t>
            </w:r>
            <w:r w:rsidR="001F4C24">
              <w:t xml:space="preserve">начальник отдела ценообразования транспортных и социально-значимых услуг </w:t>
            </w:r>
            <w:r w:rsidR="001F4C24" w:rsidRPr="009E1080">
              <w:t>региональной энергетической комиссии Кемеровской области;</w:t>
            </w:r>
          </w:p>
        </w:tc>
      </w:tr>
      <w:tr w:rsidR="00ED1F81" w:rsidRPr="009E1080" w:rsidTr="00AE5D50">
        <w:trPr>
          <w:trHeight w:val="409"/>
          <w:jc w:val="center"/>
        </w:trPr>
        <w:tc>
          <w:tcPr>
            <w:tcW w:w="2473" w:type="dxa"/>
            <w:shd w:val="clear" w:color="auto" w:fill="auto"/>
          </w:tcPr>
          <w:p w:rsidR="00ED1F81" w:rsidRPr="00A64E53" w:rsidRDefault="00533E40" w:rsidP="00C00FD8">
            <w:pPr>
              <w:rPr>
                <w:b/>
              </w:rPr>
            </w:pPr>
            <w:proofErr w:type="spellStart"/>
            <w:r>
              <w:rPr>
                <w:b/>
              </w:rPr>
              <w:t>Скарюпина</w:t>
            </w:r>
            <w:proofErr w:type="spellEnd"/>
            <w:r>
              <w:rPr>
                <w:b/>
              </w:rPr>
              <w:t xml:space="preserve"> </w:t>
            </w:r>
            <w:r w:rsidR="001F4C24">
              <w:rPr>
                <w:b/>
              </w:rPr>
              <w:t>М.Б.</w:t>
            </w:r>
          </w:p>
        </w:tc>
        <w:tc>
          <w:tcPr>
            <w:tcW w:w="7739" w:type="dxa"/>
            <w:shd w:val="clear" w:color="auto" w:fill="auto"/>
          </w:tcPr>
          <w:tbl>
            <w:tblPr>
              <w:tblW w:w="5076" w:type="pct"/>
              <w:jc w:val="center"/>
              <w:tblLook w:val="04A0" w:firstRow="1" w:lastRow="0" w:firstColumn="1" w:lastColumn="0" w:noHBand="0" w:noVBand="1"/>
            </w:tblPr>
            <w:tblGrid>
              <w:gridCol w:w="7133"/>
            </w:tblGrid>
            <w:tr w:rsidR="00DF1657" w:rsidRPr="00A64E53" w:rsidTr="004456FD">
              <w:trPr>
                <w:trHeight w:val="409"/>
                <w:jc w:val="center"/>
              </w:trPr>
              <w:tc>
                <w:tcPr>
                  <w:tcW w:w="7166" w:type="dxa"/>
                  <w:shd w:val="clear" w:color="auto" w:fill="auto"/>
                </w:tcPr>
                <w:p w:rsidR="00DF1657" w:rsidRPr="00A64E53" w:rsidRDefault="00DF1657" w:rsidP="00DF1657">
                  <w:pPr>
                    <w:jc w:val="both"/>
                  </w:pPr>
                  <w:r w:rsidRPr="00A64E53">
                    <w:t xml:space="preserve">- </w:t>
                  </w:r>
                  <w:r w:rsidR="00D074BF">
                    <w:t>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A64E53" w:rsidRDefault="00ED1F81" w:rsidP="00C00FD8">
            <w:pPr>
              <w:jc w:val="both"/>
            </w:pPr>
          </w:p>
        </w:tc>
      </w:tr>
      <w:tr w:rsidR="00D074BF" w:rsidRPr="009E1080" w:rsidTr="00AE5D50">
        <w:trPr>
          <w:trHeight w:val="409"/>
          <w:jc w:val="center"/>
        </w:trPr>
        <w:tc>
          <w:tcPr>
            <w:tcW w:w="2473" w:type="dxa"/>
            <w:shd w:val="clear" w:color="auto" w:fill="auto"/>
          </w:tcPr>
          <w:p w:rsidR="00D074BF" w:rsidRDefault="00D074BF" w:rsidP="00C00FD8">
            <w:pPr>
              <w:rPr>
                <w:b/>
              </w:rPr>
            </w:pPr>
            <w:r>
              <w:rPr>
                <w:b/>
              </w:rPr>
              <w:t>Антипов Д.И.</w:t>
            </w:r>
          </w:p>
        </w:tc>
        <w:tc>
          <w:tcPr>
            <w:tcW w:w="7739" w:type="dxa"/>
            <w:shd w:val="clear" w:color="auto" w:fill="auto"/>
          </w:tcPr>
          <w:p w:rsidR="00D074BF" w:rsidRPr="00A64E53" w:rsidRDefault="00D074BF" w:rsidP="00DF1657">
            <w:pPr>
              <w:jc w:val="both"/>
            </w:pPr>
            <w:r>
              <w:t>- начальник управления перевозок, транспортного контроля и безопасности департамента транспорта и связи Кемеровской области;</w:t>
            </w:r>
          </w:p>
        </w:tc>
      </w:tr>
      <w:tr w:rsidR="00D074BF" w:rsidRPr="009E1080" w:rsidTr="00AE5D50">
        <w:trPr>
          <w:trHeight w:val="409"/>
          <w:jc w:val="center"/>
        </w:trPr>
        <w:tc>
          <w:tcPr>
            <w:tcW w:w="2473" w:type="dxa"/>
            <w:shd w:val="clear" w:color="auto" w:fill="auto"/>
          </w:tcPr>
          <w:p w:rsidR="00D074BF" w:rsidRDefault="0055504A" w:rsidP="00C00FD8">
            <w:pPr>
              <w:rPr>
                <w:b/>
              </w:rPr>
            </w:pPr>
            <w:proofErr w:type="spellStart"/>
            <w:r>
              <w:rPr>
                <w:b/>
              </w:rPr>
              <w:t>Пыхтина</w:t>
            </w:r>
            <w:proofErr w:type="spellEnd"/>
            <w:r>
              <w:rPr>
                <w:b/>
              </w:rPr>
              <w:t xml:space="preserve"> И.С. </w:t>
            </w:r>
          </w:p>
        </w:tc>
        <w:tc>
          <w:tcPr>
            <w:tcW w:w="7739" w:type="dxa"/>
            <w:shd w:val="clear" w:color="auto" w:fill="auto"/>
          </w:tcPr>
          <w:p w:rsidR="00D074BF" w:rsidRDefault="0055504A" w:rsidP="00DF1657">
            <w:pPr>
              <w:jc w:val="both"/>
            </w:pPr>
            <w:r>
              <w:t>- ведущий консультант – юрисконсульт отдела перевозок департамента транспорта и связи Кемеровской области;</w:t>
            </w:r>
          </w:p>
        </w:tc>
      </w:tr>
      <w:tr w:rsidR="007F3597" w:rsidRPr="009E1080" w:rsidTr="00A64E53">
        <w:trPr>
          <w:trHeight w:val="409"/>
          <w:jc w:val="center"/>
        </w:trPr>
        <w:tc>
          <w:tcPr>
            <w:tcW w:w="2473" w:type="dxa"/>
            <w:shd w:val="clear" w:color="auto" w:fill="auto"/>
          </w:tcPr>
          <w:p w:rsidR="007F3597" w:rsidRPr="008212A4" w:rsidRDefault="00D074BF" w:rsidP="00C00FD8">
            <w:pPr>
              <w:rPr>
                <w:b/>
              </w:rPr>
            </w:pPr>
            <w:r>
              <w:rPr>
                <w:b/>
              </w:rPr>
              <w:t>Арнольд Н.Ф.</w:t>
            </w:r>
          </w:p>
        </w:tc>
        <w:tc>
          <w:tcPr>
            <w:tcW w:w="7739" w:type="dxa"/>
            <w:shd w:val="clear" w:color="auto" w:fill="auto"/>
          </w:tcPr>
          <w:p w:rsidR="007F3597" w:rsidRPr="008212A4" w:rsidRDefault="00D074BF" w:rsidP="00DF1657">
            <w:pPr>
              <w:jc w:val="both"/>
            </w:pPr>
            <w:r>
              <w:t xml:space="preserve">- заместитель главы Крапивинского муниципального района;  </w:t>
            </w:r>
          </w:p>
        </w:tc>
      </w:tr>
      <w:tr w:rsidR="00F634E1" w:rsidRPr="009E1080" w:rsidTr="00A64E53">
        <w:trPr>
          <w:trHeight w:val="409"/>
          <w:jc w:val="center"/>
        </w:trPr>
        <w:tc>
          <w:tcPr>
            <w:tcW w:w="2473" w:type="dxa"/>
            <w:shd w:val="clear" w:color="auto" w:fill="auto"/>
          </w:tcPr>
          <w:p w:rsidR="00F634E1" w:rsidRPr="008212A4" w:rsidRDefault="00D074BF" w:rsidP="00C00FD8">
            <w:pPr>
              <w:rPr>
                <w:b/>
              </w:rPr>
            </w:pPr>
            <w:bookmarkStart w:id="0" w:name="_Hlk508612479"/>
            <w:r>
              <w:rPr>
                <w:b/>
              </w:rPr>
              <w:t>Сметанин Е.С.</w:t>
            </w:r>
          </w:p>
        </w:tc>
        <w:tc>
          <w:tcPr>
            <w:tcW w:w="7739" w:type="dxa"/>
            <w:shd w:val="clear" w:color="auto" w:fill="auto"/>
          </w:tcPr>
          <w:p w:rsidR="00F634E1" w:rsidRPr="008212A4" w:rsidRDefault="00D074BF" w:rsidP="00DF1657">
            <w:pPr>
              <w:jc w:val="both"/>
            </w:pPr>
            <w:r>
              <w:t>- директор ООО «ТЭП»;</w:t>
            </w:r>
          </w:p>
        </w:tc>
      </w:tr>
      <w:tr w:rsidR="008212A4" w:rsidRPr="009E1080" w:rsidTr="00AE5D50">
        <w:trPr>
          <w:trHeight w:val="409"/>
          <w:jc w:val="center"/>
        </w:trPr>
        <w:tc>
          <w:tcPr>
            <w:tcW w:w="2473" w:type="dxa"/>
            <w:shd w:val="clear" w:color="auto" w:fill="auto"/>
          </w:tcPr>
          <w:p w:rsidR="008212A4" w:rsidRPr="008212A4" w:rsidRDefault="00D074BF" w:rsidP="008212A4">
            <w:pPr>
              <w:rPr>
                <w:b/>
              </w:rPr>
            </w:pPr>
            <w:proofErr w:type="spellStart"/>
            <w:r>
              <w:rPr>
                <w:b/>
              </w:rPr>
              <w:t>Теняев</w:t>
            </w:r>
            <w:proofErr w:type="spellEnd"/>
            <w:r>
              <w:rPr>
                <w:b/>
              </w:rPr>
              <w:t xml:space="preserve"> Д.Н. </w:t>
            </w:r>
          </w:p>
        </w:tc>
        <w:tc>
          <w:tcPr>
            <w:tcW w:w="7739" w:type="dxa"/>
            <w:shd w:val="clear" w:color="auto" w:fill="auto"/>
          </w:tcPr>
          <w:p w:rsidR="008212A4" w:rsidRPr="008212A4" w:rsidRDefault="00D074BF" w:rsidP="008212A4">
            <w:pPr>
              <w:jc w:val="both"/>
            </w:pPr>
            <w:r>
              <w:t>- начальник юридического отдела ООО «ТЭП»;</w:t>
            </w:r>
          </w:p>
        </w:tc>
      </w:tr>
      <w:tr w:rsidR="008212A4" w:rsidRPr="009E1080" w:rsidTr="00AE5D50">
        <w:trPr>
          <w:trHeight w:val="409"/>
          <w:jc w:val="center"/>
        </w:trPr>
        <w:tc>
          <w:tcPr>
            <w:tcW w:w="2473" w:type="dxa"/>
            <w:shd w:val="clear" w:color="auto" w:fill="auto"/>
          </w:tcPr>
          <w:p w:rsidR="008212A4" w:rsidRPr="008212A4" w:rsidRDefault="00D074BF" w:rsidP="008212A4">
            <w:pPr>
              <w:rPr>
                <w:b/>
              </w:rPr>
            </w:pPr>
            <w:r>
              <w:rPr>
                <w:b/>
              </w:rPr>
              <w:t>Красилова А.Н.</w:t>
            </w:r>
          </w:p>
        </w:tc>
        <w:tc>
          <w:tcPr>
            <w:tcW w:w="7739" w:type="dxa"/>
            <w:shd w:val="clear" w:color="auto" w:fill="auto"/>
          </w:tcPr>
          <w:p w:rsidR="008212A4" w:rsidRPr="008212A4" w:rsidRDefault="00D074BF" w:rsidP="008212A4">
            <w:pPr>
              <w:jc w:val="both"/>
            </w:pPr>
            <w:r>
              <w:t>- экономист ООО «ТЭП»</w:t>
            </w:r>
            <w:r w:rsidR="001609E5">
              <w:t>.</w:t>
            </w:r>
          </w:p>
        </w:tc>
      </w:tr>
    </w:tbl>
    <w:p w:rsidR="001B6AC8" w:rsidRDefault="001B6AC8"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Default="00C0418D" w:rsidP="00C0418D">
      <w:pPr>
        <w:ind w:right="-144" w:firstLine="567"/>
        <w:jc w:val="both"/>
      </w:pPr>
    </w:p>
    <w:p w:rsidR="007E476A" w:rsidRDefault="007E476A" w:rsidP="00A401A3">
      <w:pPr>
        <w:ind w:right="-426"/>
        <w:jc w:val="both"/>
        <w:rPr>
          <w:b/>
        </w:rPr>
      </w:pPr>
    </w:p>
    <w:p w:rsidR="00A401A3" w:rsidRDefault="00A401A3" w:rsidP="00A401A3">
      <w:pPr>
        <w:ind w:right="-426"/>
        <w:jc w:val="both"/>
        <w:rPr>
          <w:b/>
        </w:rPr>
      </w:pPr>
      <w:r w:rsidRPr="003866BB">
        <w:rPr>
          <w:b/>
        </w:rPr>
        <w:lastRenderedPageBreak/>
        <w:t>Повестка дня:</w:t>
      </w:r>
    </w:p>
    <w:p w:rsidR="005360E3" w:rsidRDefault="005360E3" w:rsidP="00A401A3">
      <w:pPr>
        <w:ind w:right="-426"/>
        <w:jc w:val="both"/>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59"/>
      </w:tblGrid>
      <w:tr w:rsidR="00B116D2" w:rsidRPr="00B116D2" w:rsidTr="00CC53AF">
        <w:trPr>
          <w:trHeight w:val="477"/>
        </w:trPr>
        <w:tc>
          <w:tcPr>
            <w:tcW w:w="534" w:type="dxa"/>
            <w:vMerge w:val="restart"/>
            <w:shd w:val="clear" w:color="auto" w:fill="auto"/>
            <w:vAlign w:val="center"/>
          </w:tcPr>
          <w:p w:rsidR="00B116D2" w:rsidRPr="00B116D2" w:rsidRDefault="00B116D2" w:rsidP="00B116D2">
            <w:pPr>
              <w:jc w:val="center"/>
            </w:pPr>
            <w:bookmarkStart w:id="1" w:name="_Hlk529272582"/>
            <w:r w:rsidRPr="00B116D2">
              <w:t>№</w:t>
            </w:r>
          </w:p>
        </w:tc>
        <w:tc>
          <w:tcPr>
            <w:tcW w:w="8959" w:type="dxa"/>
            <w:vMerge w:val="restart"/>
            <w:shd w:val="clear" w:color="auto" w:fill="auto"/>
            <w:vAlign w:val="center"/>
          </w:tcPr>
          <w:p w:rsidR="00B116D2" w:rsidRPr="00B116D2" w:rsidRDefault="00B116D2" w:rsidP="00B116D2">
            <w:pPr>
              <w:jc w:val="center"/>
            </w:pPr>
            <w:r w:rsidRPr="00B116D2">
              <w:t>Вопрос</w:t>
            </w:r>
          </w:p>
        </w:tc>
      </w:tr>
      <w:tr w:rsidR="00B116D2" w:rsidRPr="00B116D2" w:rsidTr="00CC53AF">
        <w:trPr>
          <w:trHeight w:val="276"/>
        </w:trPr>
        <w:tc>
          <w:tcPr>
            <w:tcW w:w="534" w:type="dxa"/>
            <w:vMerge/>
            <w:shd w:val="clear" w:color="auto" w:fill="auto"/>
          </w:tcPr>
          <w:p w:rsidR="00B116D2" w:rsidRPr="00B116D2" w:rsidRDefault="00B116D2" w:rsidP="00B116D2">
            <w:pPr>
              <w:jc w:val="center"/>
            </w:pPr>
          </w:p>
        </w:tc>
        <w:tc>
          <w:tcPr>
            <w:tcW w:w="8959" w:type="dxa"/>
            <w:vMerge/>
            <w:shd w:val="clear" w:color="auto" w:fill="auto"/>
          </w:tcPr>
          <w:p w:rsidR="00B116D2" w:rsidRPr="00B116D2" w:rsidRDefault="00B116D2" w:rsidP="00B116D2">
            <w:pPr>
              <w:jc w:val="center"/>
            </w:pPr>
          </w:p>
        </w:tc>
      </w:tr>
      <w:tr w:rsidR="00B116D2" w:rsidRPr="00B116D2" w:rsidTr="00CC53AF">
        <w:trPr>
          <w:trHeight w:val="276"/>
        </w:trPr>
        <w:tc>
          <w:tcPr>
            <w:tcW w:w="534" w:type="dxa"/>
            <w:shd w:val="clear" w:color="auto" w:fill="auto"/>
          </w:tcPr>
          <w:p w:rsidR="00B116D2" w:rsidRPr="00B116D2" w:rsidRDefault="00B116D2" w:rsidP="00B116D2">
            <w:r w:rsidRPr="00B116D2">
              <w:t>1.</w:t>
            </w:r>
          </w:p>
        </w:tc>
        <w:tc>
          <w:tcPr>
            <w:tcW w:w="8959" w:type="dxa"/>
            <w:shd w:val="clear" w:color="auto" w:fill="auto"/>
          </w:tcPr>
          <w:p w:rsidR="00B116D2" w:rsidRPr="00B116D2" w:rsidRDefault="00B116D2" w:rsidP="00B116D2">
            <w:pPr>
              <w:jc w:val="both"/>
              <w:rPr>
                <w:bCs/>
                <w:kern w:val="32"/>
              </w:rPr>
            </w:pPr>
            <w:r w:rsidRPr="00B116D2">
              <w:rPr>
                <w:bCs/>
              </w:rPr>
              <w:t>Об установлении тарифов на перемещение задержанных транспортных средств на специализированные стоянки и их хранение</w:t>
            </w:r>
            <w:r w:rsidR="00284386">
              <w:rPr>
                <w:bCs/>
              </w:rPr>
              <w:t xml:space="preserve"> </w:t>
            </w:r>
            <w:r w:rsidRPr="00B116D2">
              <w:rPr>
                <w:bCs/>
              </w:rPr>
              <w:t>на специализированных стоянках на территории Кемеровской области</w:t>
            </w:r>
          </w:p>
        </w:tc>
      </w:tr>
      <w:tr w:rsidR="00B116D2" w:rsidRPr="00B116D2" w:rsidTr="00CC53AF">
        <w:trPr>
          <w:trHeight w:val="276"/>
        </w:trPr>
        <w:tc>
          <w:tcPr>
            <w:tcW w:w="534" w:type="dxa"/>
            <w:shd w:val="clear" w:color="auto" w:fill="auto"/>
          </w:tcPr>
          <w:p w:rsidR="00B116D2" w:rsidRPr="00B116D2" w:rsidRDefault="00B116D2" w:rsidP="00B116D2">
            <w:r w:rsidRPr="00B116D2">
              <w:t>2.</w:t>
            </w:r>
          </w:p>
        </w:tc>
        <w:tc>
          <w:tcPr>
            <w:tcW w:w="8959" w:type="dxa"/>
            <w:shd w:val="clear" w:color="auto" w:fill="auto"/>
          </w:tcPr>
          <w:p w:rsidR="00B116D2" w:rsidRPr="00B116D2" w:rsidRDefault="00B116D2" w:rsidP="00B116D2">
            <w:pPr>
              <w:jc w:val="both"/>
              <w:rPr>
                <w:bCs/>
                <w:kern w:val="32"/>
              </w:rPr>
            </w:pPr>
            <w:r w:rsidRPr="00B116D2">
              <w:rPr>
                <w:bCs/>
              </w:rPr>
              <w:t xml:space="preserve">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w:t>
            </w:r>
            <w:proofErr w:type="spellStart"/>
            <w:r w:rsidRPr="00B116D2">
              <w:rPr>
                <w:bCs/>
              </w:rPr>
              <w:t>подушевых</w:t>
            </w:r>
            <w:proofErr w:type="spellEnd"/>
            <w:r w:rsidRPr="00B116D2">
              <w:rPr>
                <w:bCs/>
              </w:rPr>
              <w:t xml:space="preserve">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w:t>
            </w:r>
            <w:proofErr w:type="gramStart"/>
            <w:r w:rsidRPr="00B116D2">
              <w:rPr>
                <w:bCs/>
              </w:rPr>
              <w:t>в  Кемеровской</w:t>
            </w:r>
            <w:proofErr w:type="gramEnd"/>
            <w:r w:rsidRPr="00B116D2">
              <w:rPr>
                <w:bCs/>
              </w:rPr>
              <w:t xml:space="preserve"> области»</w:t>
            </w:r>
          </w:p>
        </w:tc>
      </w:tr>
      <w:tr w:rsidR="00B116D2" w:rsidRPr="00B116D2" w:rsidTr="00CC53AF">
        <w:trPr>
          <w:trHeight w:val="276"/>
        </w:trPr>
        <w:tc>
          <w:tcPr>
            <w:tcW w:w="534" w:type="dxa"/>
            <w:shd w:val="clear" w:color="auto" w:fill="auto"/>
          </w:tcPr>
          <w:p w:rsidR="00B116D2" w:rsidRPr="00B116D2" w:rsidRDefault="00B116D2" w:rsidP="00B116D2">
            <w:r w:rsidRPr="00B116D2">
              <w:t>3.</w:t>
            </w:r>
          </w:p>
        </w:tc>
        <w:tc>
          <w:tcPr>
            <w:tcW w:w="8959" w:type="dxa"/>
            <w:shd w:val="clear" w:color="auto" w:fill="auto"/>
          </w:tcPr>
          <w:p w:rsidR="00B116D2" w:rsidRPr="00B116D2" w:rsidRDefault="00B116D2" w:rsidP="00B116D2">
            <w:pPr>
              <w:jc w:val="both"/>
              <w:rPr>
                <w:bCs/>
              </w:rPr>
            </w:pPr>
            <w:r w:rsidRPr="00B116D2">
              <w:rPr>
                <w:bCs/>
              </w:rPr>
              <w:t>Об установлении долгосрочных параметров регулирования тарифов в сфере холодного водоснабжения, водоотведения ООО «Тепло - энергетические предприятия» (Крапивинский муниципальный район)</w:t>
            </w:r>
          </w:p>
        </w:tc>
      </w:tr>
      <w:tr w:rsidR="00B116D2" w:rsidRPr="00B116D2" w:rsidTr="00CC53AF">
        <w:trPr>
          <w:trHeight w:val="276"/>
        </w:trPr>
        <w:tc>
          <w:tcPr>
            <w:tcW w:w="534" w:type="dxa"/>
            <w:shd w:val="clear" w:color="auto" w:fill="auto"/>
          </w:tcPr>
          <w:p w:rsidR="00B116D2" w:rsidRPr="00B116D2" w:rsidRDefault="00B116D2" w:rsidP="00B116D2">
            <w:r w:rsidRPr="00B116D2">
              <w:t>4.</w:t>
            </w:r>
          </w:p>
        </w:tc>
        <w:tc>
          <w:tcPr>
            <w:tcW w:w="8959" w:type="dxa"/>
            <w:shd w:val="clear" w:color="auto" w:fill="auto"/>
          </w:tcPr>
          <w:p w:rsidR="00B116D2" w:rsidRPr="00B116D2" w:rsidRDefault="00B116D2" w:rsidP="00B116D2">
            <w:pPr>
              <w:jc w:val="both"/>
              <w:rPr>
                <w:bCs/>
              </w:rPr>
            </w:pPr>
            <w:r w:rsidRPr="00B116D2">
              <w:rPr>
                <w:bCs/>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w:t>
            </w:r>
          </w:p>
        </w:tc>
      </w:tr>
      <w:bookmarkEnd w:id="1"/>
    </w:tbl>
    <w:p w:rsidR="00876FC3" w:rsidRDefault="00876FC3" w:rsidP="00A401A3">
      <w:pPr>
        <w:ind w:right="-426"/>
        <w:jc w:val="both"/>
        <w:rPr>
          <w:b/>
        </w:rPr>
      </w:pPr>
    </w:p>
    <w:p w:rsidR="001B6AC8" w:rsidRDefault="00A27735" w:rsidP="001B6AC8">
      <w:pPr>
        <w:ind w:firstLine="567"/>
        <w:jc w:val="both"/>
      </w:pPr>
      <w:r>
        <w:rPr>
          <w:b/>
        </w:rPr>
        <w:t xml:space="preserve">Чурсина О.А. </w:t>
      </w:r>
      <w:r w:rsidR="00872E19" w:rsidRPr="009A1884">
        <w:t>ознакоми</w:t>
      </w:r>
      <w:r w:rsidR="005D5073">
        <w:t>л</w:t>
      </w:r>
      <w:r>
        <w:t>а</w:t>
      </w:r>
      <w:r w:rsidR="005D5073">
        <w:t xml:space="preserve"> </w:t>
      </w:r>
      <w:r w:rsidR="00872E19" w:rsidRPr="009A1884">
        <w:t>присутствующих с повесткой дня, обратил</w:t>
      </w:r>
      <w:r>
        <w:t>а</w:t>
      </w:r>
      <w:r w:rsidR="00872E19" w:rsidRPr="009A1884">
        <w:t xml:space="preserve">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t>а</w:t>
      </w:r>
      <w:r w:rsidR="000B0E07">
        <w:t xml:space="preserve"> </w:t>
      </w:r>
      <w:r w:rsidR="00872E19" w:rsidRPr="009A1884">
        <w:t>слово докладчику.</w:t>
      </w:r>
    </w:p>
    <w:p w:rsidR="00B116D2" w:rsidRDefault="00B116D2" w:rsidP="001B6AC8">
      <w:pPr>
        <w:ind w:firstLine="567"/>
        <w:jc w:val="both"/>
      </w:pPr>
    </w:p>
    <w:p w:rsidR="00B116D2" w:rsidRPr="00A27735" w:rsidRDefault="00B116D2" w:rsidP="00BA6514">
      <w:pPr>
        <w:pStyle w:val="af3"/>
        <w:numPr>
          <w:ilvl w:val="0"/>
          <w:numId w:val="4"/>
        </w:numPr>
        <w:ind w:left="0" w:firstLine="567"/>
        <w:jc w:val="both"/>
        <w:rPr>
          <w:b/>
        </w:rPr>
      </w:pPr>
      <w:r w:rsidRPr="00B116D2">
        <w:rPr>
          <w:b/>
          <w:bCs/>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r w:rsidR="00A27735">
        <w:rPr>
          <w:b/>
          <w:bCs/>
        </w:rPr>
        <w:t>.</w:t>
      </w:r>
    </w:p>
    <w:p w:rsidR="00A27735" w:rsidRDefault="00A27735" w:rsidP="00A27735">
      <w:pPr>
        <w:jc w:val="both"/>
        <w:rPr>
          <w:b/>
        </w:rPr>
      </w:pPr>
    </w:p>
    <w:p w:rsidR="00A27735" w:rsidRPr="001609E5" w:rsidRDefault="00A27735" w:rsidP="00A27735">
      <w:pPr>
        <w:autoSpaceDE w:val="0"/>
        <w:autoSpaceDN w:val="0"/>
        <w:adjustRightInd w:val="0"/>
        <w:ind w:firstLine="540"/>
        <w:jc w:val="both"/>
      </w:pPr>
      <w:r w:rsidRPr="00A27735">
        <w:t xml:space="preserve">Докладчик </w:t>
      </w:r>
      <w:r w:rsidRPr="00A27735">
        <w:rPr>
          <w:b/>
        </w:rPr>
        <w:t>Рюмшина М.Н.</w:t>
      </w:r>
      <w:r>
        <w:t xml:space="preserve"> пояснила, что </w:t>
      </w:r>
      <w:r w:rsidRPr="001609E5">
        <w:t>в</w:t>
      </w:r>
      <w:r w:rsidRPr="001609E5">
        <w:rPr>
          <w:bCs/>
        </w:rPr>
        <w:t xml:space="preserve"> соответствии со </w:t>
      </w:r>
      <w:r w:rsidRPr="001609E5">
        <w:t>статьей 5 Закона Кемеровской области от 09.07.2012 № 78-ОЗ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КО возложена обязанность по установлению тарифов на  перемещение и хранение задержанных транспортных средств.</w:t>
      </w:r>
    </w:p>
    <w:p w:rsidR="00A27735" w:rsidRPr="001609E5" w:rsidRDefault="00A27735" w:rsidP="00A27735">
      <w:pPr>
        <w:ind w:firstLine="709"/>
        <w:jc w:val="both"/>
        <w:rPr>
          <w:bCs/>
          <w:kern w:val="32"/>
        </w:rPr>
      </w:pPr>
      <w:r w:rsidRPr="001609E5">
        <w:rPr>
          <w:bCs/>
        </w:rPr>
        <w:t>В соответствии с пунктом 4 М</w:t>
      </w:r>
      <w:r w:rsidRPr="001609E5">
        <w:rPr>
          <w:bCs/>
          <w:kern w:val="32"/>
        </w:rPr>
        <w:t xml:space="preserve">етодических указаний по расчету тарифов на перемещение и хранение задержанных транспортных средств и установлению сроков оплаты, утвержденных </w:t>
      </w:r>
      <w:r w:rsidRPr="001609E5">
        <w:rPr>
          <w:bCs/>
        </w:rPr>
        <w:t xml:space="preserve">приказом ФАС России от 15.08.2016 № 1145/16 </w:t>
      </w:r>
      <w:r w:rsidRPr="001609E5">
        <w:rPr>
          <w:bCs/>
          <w:kern w:val="32"/>
        </w:rPr>
        <w:t xml:space="preserve">«Об утверждении методических указаний по расчету тарифов на перемещение и хранение задержанных транспортных средств и установлению сроков оплаты»,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исполнителей услуг. Начальной максимальной ценой таких торгов является базовый уровень тарифов, определенный органами регулирования. </w:t>
      </w:r>
    </w:p>
    <w:p w:rsidR="00A27735" w:rsidRPr="001609E5" w:rsidRDefault="00A27735" w:rsidP="00A27735">
      <w:pPr>
        <w:ind w:firstLine="709"/>
        <w:jc w:val="both"/>
        <w:rPr>
          <w:bCs/>
        </w:rPr>
      </w:pPr>
      <w:r w:rsidRPr="001609E5">
        <w:rPr>
          <w:bCs/>
        </w:rPr>
        <w:t>Постановлением РЭК Кемеровской области от 11.05.2017 № 61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p>
    <w:p w:rsidR="00A27735" w:rsidRPr="001609E5" w:rsidRDefault="00A27735" w:rsidP="00BA6514">
      <w:pPr>
        <w:pStyle w:val="af3"/>
        <w:numPr>
          <w:ilvl w:val="0"/>
          <w:numId w:val="5"/>
        </w:numPr>
        <w:tabs>
          <w:tab w:val="left" w:pos="927"/>
        </w:tabs>
        <w:spacing w:line="259" w:lineRule="auto"/>
        <w:ind w:left="0" w:firstLine="927"/>
        <w:jc w:val="both"/>
        <w:rPr>
          <w:bCs/>
        </w:rPr>
      </w:pPr>
      <w:r w:rsidRPr="001609E5">
        <w:rPr>
          <w:bCs/>
        </w:rPr>
        <w:t xml:space="preserve"> Протоколом от 16.10.2018 № 1 «О признании открытого аукциона на понижение цены несостоявшимся», представленного департаментом транспорта и связи Кемеровской области (исх. от 18.10.2018   № 01-38-4456-ат</w:t>
      </w:r>
      <w:r w:rsidRPr="0019235E">
        <w:rPr>
          <w:bCs/>
          <w:sz w:val="28"/>
          <w:szCs w:val="28"/>
        </w:rPr>
        <w:t xml:space="preserve">, </w:t>
      </w:r>
      <w:proofErr w:type="spellStart"/>
      <w:r w:rsidRPr="001609E5">
        <w:rPr>
          <w:bCs/>
        </w:rPr>
        <w:t>вх</w:t>
      </w:r>
      <w:proofErr w:type="spellEnd"/>
      <w:r w:rsidRPr="001609E5">
        <w:rPr>
          <w:bCs/>
        </w:rPr>
        <w:t xml:space="preserve">. от 18.10.2018 № 5039), открытый аукцион на понижение цены по выбору исполнителей  услуг по </w:t>
      </w:r>
      <w:r w:rsidRPr="001609E5">
        <w:rPr>
          <w:bCs/>
          <w:kern w:val="32"/>
        </w:rPr>
        <w:t xml:space="preserve">перемещению и хранению задержанных транспортных средств </w:t>
      </w:r>
      <w:r w:rsidRPr="001609E5">
        <w:rPr>
          <w:bCs/>
        </w:rPr>
        <w:t>признан несостоявшимся. Открытый аукцион провод</w:t>
      </w:r>
      <w:bookmarkStart w:id="2" w:name="_GoBack"/>
      <w:bookmarkEnd w:id="2"/>
      <w:r w:rsidRPr="001609E5">
        <w:rPr>
          <w:bCs/>
        </w:rPr>
        <w:t xml:space="preserve">ится в разрезе лотов по муниципальным образованиям области. </w:t>
      </w:r>
      <w:r w:rsidR="0019235E" w:rsidRPr="001609E5">
        <w:rPr>
          <w:bCs/>
        </w:rPr>
        <w:t xml:space="preserve">В </w:t>
      </w:r>
      <w:r w:rsidRPr="001609E5">
        <w:rPr>
          <w:bCs/>
        </w:rPr>
        <w:t>муниципальных образован</w:t>
      </w:r>
      <w:r w:rsidR="0019235E" w:rsidRPr="001609E5">
        <w:rPr>
          <w:bCs/>
        </w:rPr>
        <w:t>иях</w:t>
      </w:r>
      <w:r w:rsidRPr="001609E5">
        <w:rPr>
          <w:bCs/>
        </w:rPr>
        <w:t xml:space="preserve">: Анжеро-Судженский городской округ, </w:t>
      </w:r>
      <w:proofErr w:type="spellStart"/>
      <w:r w:rsidRPr="001609E5">
        <w:rPr>
          <w:bCs/>
        </w:rPr>
        <w:t>Яйский</w:t>
      </w:r>
      <w:proofErr w:type="spellEnd"/>
      <w:r w:rsidRPr="001609E5">
        <w:rPr>
          <w:bCs/>
        </w:rPr>
        <w:t xml:space="preserve"> муниципальный район</w:t>
      </w:r>
      <w:r w:rsidR="000254CB" w:rsidRPr="001609E5">
        <w:rPr>
          <w:bCs/>
        </w:rPr>
        <w:t xml:space="preserve">, </w:t>
      </w:r>
      <w:r w:rsidRPr="001609E5">
        <w:rPr>
          <w:bCs/>
        </w:rPr>
        <w:lastRenderedPageBreak/>
        <w:t>Березовский городской округ</w:t>
      </w:r>
      <w:r w:rsidR="000254CB" w:rsidRPr="001609E5">
        <w:rPr>
          <w:bCs/>
        </w:rPr>
        <w:t xml:space="preserve">, </w:t>
      </w:r>
      <w:proofErr w:type="spellStart"/>
      <w:r w:rsidRPr="001609E5">
        <w:rPr>
          <w:bCs/>
        </w:rPr>
        <w:t>Калтанский</w:t>
      </w:r>
      <w:proofErr w:type="spellEnd"/>
      <w:r w:rsidRPr="001609E5">
        <w:rPr>
          <w:bCs/>
        </w:rPr>
        <w:t xml:space="preserve"> городской округ</w:t>
      </w:r>
      <w:r w:rsidR="000254CB" w:rsidRPr="001609E5">
        <w:rPr>
          <w:bCs/>
        </w:rPr>
        <w:t xml:space="preserve">, </w:t>
      </w:r>
      <w:r w:rsidRPr="001609E5">
        <w:rPr>
          <w:bCs/>
        </w:rPr>
        <w:t>Город Кемерово</w:t>
      </w:r>
      <w:r w:rsidR="000254CB" w:rsidRPr="001609E5">
        <w:rPr>
          <w:bCs/>
        </w:rPr>
        <w:t xml:space="preserve">, </w:t>
      </w:r>
      <w:r w:rsidRPr="001609E5">
        <w:rPr>
          <w:bCs/>
        </w:rPr>
        <w:t>Краснобродский городской округ</w:t>
      </w:r>
      <w:r w:rsidR="000254CB" w:rsidRPr="001609E5">
        <w:rPr>
          <w:bCs/>
        </w:rPr>
        <w:t xml:space="preserve">, </w:t>
      </w:r>
      <w:r w:rsidRPr="001609E5">
        <w:rPr>
          <w:bCs/>
        </w:rPr>
        <w:t>Ленинск-Кузнецкий городской округ</w:t>
      </w:r>
      <w:r w:rsidR="000254CB" w:rsidRPr="001609E5">
        <w:rPr>
          <w:bCs/>
        </w:rPr>
        <w:t xml:space="preserve">, </w:t>
      </w:r>
      <w:r w:rsidRPr="001609E5">
        <w:rPr>
          <w:bCs/>
        </w:rPr>
        <w:t>Ленинск-Кузнецкий муниципальный район</w:t>
      </w:r>
      <w:r w:rsidR="000254CB" w:rsidRPr="001609E5">
        <w:rPr>
          <w:bCs/>
        </w:rPr>
        <w:t xml:space="preserve">, </w:t>
      </w:r>
      <w:proofErr w:type="spellStart"/>
      <w:r w:rsidRPr="001609E5">
        <w:rPr>
          <w:bCs/>
        </w:rPr>
        <w:t>Мысковский</w:t>
      </w:r>
      <w:proofErr w:type="spellEnd"/>
      <w:r w:rsidRPr="001609E5">
        <w:rPr>
          <w:bCs/>
        </w:rPr>
        <w:t xml:space="preserve"> городской округ</w:t>
      </w:r>
      <w:r w:rsidR="000254CB" w:rsidRPr="001609E5">
        <w:rPr>
          <w:bCs/>
        </w:rPr>
        <w:t xml:space="preserve">, </w:t>
      </w:r>
      <w:proofErr w:type="spellStart"/>
      <w:r w:rsidRPr="001609E5">
        <w:rPr>
          <w:bCs/>
        </w:rPr>
        <w:t>Полысаевский</w:t>
      </w:r>
      <w:proofErr w:type="spellEnd"/>
      <w:r w:rsidRPr="001609E5">
        <w:rPr>
          <w:bCs/>
        </w:rPr>
        <w:t xml:space="preserve"> городской округ</w:t>
      </w:r>
      <w:r w:rsidR="000254CB" w:rsidRPr="001609E5">
        <w:rPr>
          <w:bCs/>
        </w:rPr>
        <w:t xml:space="preserve">, </w:t>
      </w:r>
      <w:r w:rsidRPr="001609E5">
        <w:rPr>
          <w:bCs/>
        </w:rPr>
        <w:t xml:space="preserve"> </w:t>
      </w:r>
      <w:proofErr w:type="spellStart"/>
      <w:r w:rsidRPr="001609E5">
        <w:rPr>
          <w:bCs/>
        </w:rPr>
        <w:t>Тайгинский</w:t>
      </w:r>
      <w:proofErr w:type="spellEnd"/>
      <w:r w:rsidRPr="001609E5">
        <w:rPr>
          <w:bCs/>
        </w:rPr>
        <w:t xml:space="preserve"> городской округ</w:t>
      </w:r>
      <w:r w:rsidR="000254CB" w:rsidRPr="001609E5">
        <w:rPr>
          <w:bCs/>
        </w:rPr>
        <w:t xml:space="preserve">, </w:t>
      </w:r>
      <w:r w:rsidRPr="001609E5">
        <w:rPr>
          <w:bCs/>
        </w:rPr>
        <w:t xml:space="preserve"> </w:t>
      </w:r>
      <w:proofErr w:type="spellStart"/>
      <w:r w:rsidRPr="001609E5">
        <w:rPr>
          <w:bCs/>
        </w:rPr>
        <w:t>Ижморский</w:t>
      </w:r>
      <w:proofErr w:type="spellEnd"/>
      <w:r w:rsidRPr="001609E5">
        <w:rPr>
          <w:bCs/>
        </w:rPr>
        <w:t xml:space="preserve"> муниципальный район</w:t>
      </w:r>
      <w:r w:rsidR="000254CB" w:rsidRPr="001609E5">
        <w:rPr>
          <w:bCs/>
        </w:rPr>
        <w:t xml:space="preserve">, </w:t>
      </w:r>
      <w:r w:rsidRPr="001609E5">
        <w:rPr>
          <w:bCs/>
        </w:rPr>
        <w:t xml:space="preserve"> Мариинский муниципальный район</w:t>
      </w:r>
      <w:r w:rsidR="000254CB" w:rsidRPr="001609E5">
        <w:rPr>
          <w:bCs/>
        </w:rPr>
        <w:t xml:space="preserve">, </w:t>
      </w:r>
      <w:proofErr w:type="spellStart"/>
      <w:r w:rsidRPr="001609E5">
        <w:rPr>
          <w:bCs/>
        </w:rPr>
        <w:t>Чебулинский</w:t>
      </w:r>
      <w:proofErr w:type="spellEnd"/>
      <w:r w:rsidRPr="001609E5">
        <w:rPr>
          <w:bCs/>
        </w:rPr>
        <w:t xml:space="preserve"> муниципальный район</w:t>
      </w:r>
      <w:r w:rsidR="000254CB" w:rsidRPr="001609E5">
        <w:rPr>
          <w:bCs/>
        </w:rPr>
        <w:t xml:space="preserve">, </w:t>
      </w:r>
      <w:r w:rsidRPr="001609E5">
        <w:rPr>
          <w:bCs/>
        </w:rPr>
        <w:t>Промышленновский муниципальный район</w:t>
      </w:r>
      <w:r w:rsidR="000254CB" w:rsidRPr="001609E5">
        <w:rPr>
          <w:bCs/>
        </w:rPr>
        <w:t xml:space="preserve">, </w:t>
      </w:r>
      <w:proofErr w:type="spellStart"/>
      <w:r w:rsidRPr="001609E5">
        <w:rPr>
          <w:bCs/>
        </w:rPr>
        <w:t>Таштагольский</w:t>
      </w:r>
      <w:proofErr w:type="spellEnd"/>
      <w:r w:rsidRPr="001609E5">
        <w:rPr>
          <w:bCs/>
        </w:rPr>
        <w:t xml:space="preserve"> муниципальный район</w:t>
      </w:r>
      <w:r w:rsidR="000254CB" w:rsidRPr="001609E5">
        <w:rPr>
          <w:bCs/>
        </w:rPr>
        <w:t xml:space="preserve">, </w:t>
      </w:r>
      <w:proofErr w:type="spellStart"/>
      <w:r w:rsidRPr="001609E5">
        <w:rPr>
          <w:bCs/>
        </w:rPr>
        <w:t>Тисульский</w:t>
      </w:r>
      <w:proofErr w:type="spellEnd"/>
      <w:r w:rsidRPr="001609E5">
        <w:rPr>
          <w:bCs/>
        </w:rPr>
        <w:t xml:space="preserve"> муниципальный район</w:t>
      </w:r>
      <w:r w:rsidR="000254CB" w:rsidRPr="001609E5">
        <w:rPr>
          <w:bCs/>
        </w:rPr>
        <w:t xml:space="preserve">, </w:t>
      </w:r>
      <w:proofErr w:type="spellStart"/>
      <w:r w:rsidRPr="001609E5">
        <w:rPr>
          <w:bCs/>
        </w:rPr>
        <w:t>Топкинский</w:t>
      </w:r>
      <w:proofErr w:type="spellEnd"/>
      <w:r w:rsidRPr="001609E5">
        <w:rPr>
          <w:bCs/>
        </w:rPr>
        <w:t xml:space="preserve"> муниципальный район</w:t>
      </w:r>
      <w:r w:rsidR="000254CB" w:rsidRPr="001609E5">
        <w:rPr>
          <w:bCs/>
        </w:rPr>
        <w:t xml:space="preserve">, </w:t>
      </w:r>
      <w:r w:rsidRPr="001609E5">
        <w:rPr>
          <w:bCs/>
        </w:rPr>
        <w:t>Тяжинский муниципальный район</w:t>
      </w:r>
      <w:r w:rsidR="000254CB" w:rsidRPr="001609E5">
        <w:rPr>
          <w:bCs/>
        </w:rPr>
        <w:t xml:space="preserve">, </w:t>
      </w:r>
      <w:proofErr w:type="spellStart"/>
      <w:r w:rsidRPr="001609E5">
        <w:rPr>
          <w:bCs/>
        </w:rPr>
        <w:t>Беловский</w:t>
      </w:r>
      <w:proofErr w:type="spellEnd"/>
      <w:r w:rsidRPr="001609E5">
        <w:rPr>
          <w:bCs/>
        </w:rPr>
        <w:t xml:space="preserve"> городской округ</w:t>
      </w:r>
      <w:r w:rsidR="000254CB" w:rsidRPr="001609E5">
        <w:rPr>
          <w:bCs/>
        </w:rPr>
        <w:t xml:space="preserve">, </w:t>
      </w:r>
      <w:proofErr w:type="spellStart"/>
      <w:r w:rsidRPr="001609E5">
        <w:rPr>
          <w:bCs/>
        </w:rPr>
        <w:t>Беловский</w:t>
      </w:r>
      <w:proofErr w:type="spellEnd"/>
      <w:r w:rsidRPr="001609E5">
        <w:rPr>
          <w:bCs/>
        </w:rPr>
        <w:t xml:space="preserve"> муниципальный район</w:t>
      </w:r>
      <w:r w:rsidR="000254CB" w:rsidRPr="001609E5">
        <w:rPr>
          <w:bCs/>
        </w:rPr>
        <w:t xml:space="preserve">, </w:t>
      </w:r>
      <w:r w:rsidRPr="001609E5">
        <w:rPr>
          <w:bCs/>
        </w:rPr>
        <w:t>Киселевский городской округ</w:t>
      </w:r>
      <w:r w:rsidR="000254CB" w:rsidRPr="001609E5">
        <w:rPr>
          <w:bCs/>
        </w:rPr>
        <w:t xml:space="preserve">, </w:t>
      </w:r>
      <w:r w:rsidRPr="001609E5">
        <w:rPr>
          <w:bCs/>
        </w:rPr>
        <w:t>Междуреченский городской округ</w:t>
      </w:r>
      <w:r w:rsidR="00950DF0" w:rsidRPr="001609E5">
        <w:rPr>
          <w:bCs/>
        </w:rPr>
        <w:t xml:space="preserve">, </w:t>
      </w:r>
      <w:r w:rsidRPr="001609E5">
        <w:rPr>
          <w:bCs/>
        </w:rPr>
        <w:t>Новокузнецкий городской округ</w:t>
      </w:r>
      <w:r w:rsidR="00950DF0" w:rsidRPr="001609E5">
        <w:rPr>
          <w:bCs/>
        </w:rPr>
        <w:t xml:space="preserve">, </w:t>
      </w:r>
      <w:r w:rsidRPr="001609E5">
        <w:rPr>
          <w:bCs/>
        </w:rPr>
        <w:t xml:space="preserve"> </w:t>
      </w:r>
      <w:proofErr w:type="spellStart"/>
      <w:r w:rsidRPr="001609E5">
        <w:rPr>
          <w:bCs/>
        </w:rPr>
        <w:t>Осинниковский</w:t>
      </w:r>
      <w:proofErr w:type="spellEnd"/>
      <w:r w:rsidRPr="001609E5">
        <w:rPr>
          <w:bCs/>
        </w:rPr>
        <w:t xml:space="preserve"> городской округ</w:t>
      </w:r>
      <w:r w:rsidR="0019235E" w:rsidRPr="001609E5">
        <w:rPr>
          <w:bCs/>
        </w:rPr>
        <w:t xml:space="preserve">, </w:t>
      </w:r>
      <w:proofErr w:type="spellStart"/>
      <w:r w:rsidRPr="001609E5">
        <w:rPr>
          <w:bCs/>
        </w:rPr>
        <w:t>Прокопьевский</w:t>
      </w:r>
      <w:proofErr w:type="spellEnd"/>
      <w:r w:rsidRPr="001609E5">
        <w:rPr>
          <w:bCs/>
        </w:rPr>
        <w:t xml:space="preserve"> городской округ</w:t>
      </w:r>
      <w:r w:rsidR="0019235E" w:rsidRPr="001609E5">
        <w:rPr>
          <w:bCs/>
        </w:rPr>
        <w:t xml:space="preserve">, </w:t>
      </w:r>
      <w:proofErr w:type="spellStart"/>
      <w:r w:rsidRPr="001609E5">
        <w:rPr>
          <w:bCs/>
        </w:rPr>
        <w:t>Юргинский</w:t>
      </w:r>
      <w:proofErr w:type="spellEnd"/>
      <w:r w:rsidRPr="001609E5">
        <w:rPr>
          <w:bCs/>
        </w:rPr>
        <w:t xml:space="preserve"> городской округ</w:t>
      </w:r>
      <w:r w:rsidR="0019235E" w:rsidRPr="001609E5">
        <w:rPr>
          <w:bCs/>
        </w:rPr>
        <w:t xml:space="preserve">, </w:t>
      </w:r>
      <w:proofErr w:type="spellStart"/>
      <w:r w:rsidRPr="001609E5">
        <w:rPr>
          <w:bCs/>
        </w:rPr>
        <w:t>Юргинский</w:t>
      </w:r>
      <w:proofErr w:type="spellEnd"/>
      <w:r w:rsidRPr="001609E5">
        <w:rPr>
          <w:bCs/>
        </w:rPr>
        <w:t xml:space="preserve"> муниципальный район</w:t>
      </w:r>
      <w:r w:rsidR="0019235E" w:rsidRPr="001609E5">
        <w:rPr>
          <w:bCs/>
        </w:rPr>
        <w:t xml:space="preserve">, </w:t>
      </w:r>
      <w:r w:rsidRPr="001609E5">
        <w:rPr>
          <w:bCs/>
        </w:rPr>
        <w:t>Кемеровский муниципальный район</w:t>
      </w:r>
      <w:r w:rsidR="0019235E" w:rsidRPr="001609E5">
        <w:rPr>
          <w:bCs/>
        </w:rPr>
        <w:t xml:space="preserve">, </w:t>
      </w:r>
      <w:r w:rsidRPr="001609E5">
        <w:rPr>
          <w:bCs/>
        </w:rPr>
        <w:t xml:space="preserve"> Крапивинский муниципальный район</w:t>
      </w:r>
      <w:r w:rsidR="0019235E" w:rsidRPr="001609E5">
        <w:rPr>
          <w:bCs/>
        </w:rPr>
        <w:t xml:space="preserve">, </w:t>
      </w:r>
      <w:r w:rsidRPr="001609E5">
        <w:rPr>
          <w:bCs/>
        </w:rPr>
        <w:t>Новокузнецкий муниципальный район</w:t>
      </w:r>
      <w:r w:rsidR="0019235E" w:rsidRPr="001609E5">
        <w:rPr>
          <w:bCs/>
        </w:rPr>
        <w:t xml:space="preserve">, </w:t>
      </w:r>
      <w:proofErr w:type="spellStart"/>
      <w:r w:rsidRPr="001609E5">
        <w:rPr>
          <w:bCs/>
        </w:rPr>
        <w:t>Яшкинский</w:t>
      </w:r>
      <w:proofErr w:type="spellEnd"/>
      <w:r w:rsidRPr="001609E5">
        <w:rPr>
          <w:bCs/>
        </w:rPr>
        <w:t xml:space="preserve"> муниципальный район</w:t>
      </w:r>
      <w:r w:rsidR="0019235E" w:rsidRPr="001609E5">
        <w:rPr>
          <w:bCs/>
        </w:rPr>
        <w:t>, проводился аукцион, признанный несостоявшимся.</w:t>
      </w:r>
    </w:p>
    <w:p w:rsidR="00A27735" w:rsidRPr="001609E5" w:rsidRDefault="00A27735" w:rsidP="00A27735">
      <w:pPr>
        <w:ind w:firstLine="709"/>
        <w:jc w:val="both"/>
        <w:rPr>
          <w:bCs/>
        </w:rPr>
      </w:pPr>
      <w:r w:rsidRPr="001609E5">
        <w:rPr>
          <w:bCs/>
        </w:rPr>
        <w:t>В соответствии с абзацем 4 пункта 56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 транспортных средств на специализированные стоянки и сроков оплаты стоимости перемещения и хранения задержанных транспортных средств на территории Кемеровской области, утвержденного постановлением РЭК Кемеровской области от 14.06.2018 № 112, в случае признания торгов несостоявшимися РЭК Кемеровской области устанавливает тарифы в размере не выше определенных базовых уровней тарифов.</w:t>
      </w:r>
    </w:p>
    <w:p w:rsidR="0019235E" w:rsidRPr="001609E5" w:rsidRDefault="00A27735" w:rsidP="0019235E">
      <w:pPr>
        <w:tabs>
          <w:tab w:val="left" w:pos="8365"/>
        </w:tabs>
        <w:ind w:firstLine="567"/>
        <w:jc w:val="both"/>
        <w:rPr>
          <w:bCs/>
        </w:rPr>
      </w:pPr>
      <w:r w:rsidRPr="001609E5">
        <w:rPr>
          <w:bCs/>
        </w:rPr>
        <w:t>Предлагаем установить тарифы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в размере базовых уровней тарифов, утвержденных Постановлением РЭК Кемеровской области от 11.05.2017 № 61</w:t>
      </w:r>
      <w:r w:rsidR="0019235E" w:rsidRPr="001609E5">
        <w:rPr>
          <w:bCs/>
        </w:rPr>
        <w:t xml:space="preserve"> для муниципальных образований, на территории которых открытый аукцион на понижение цены признан несостоявшимся (за исключением </w:t>
      </w:r>
      <w:proofErr w:type="spellStart"/>
      <w:r w:rsidR="0019235E" w:rsidRPr="001609E5">
        <w:rPr>
          <w:bCs/>
        </w:rPr>
        <w:t>Гурьевского</w:t>
      </w:r>
      <w:proofErr w:type="spellEnd"/>
      <w:r w:rsidR="0019235E" w:rsidRPr="001609E5">
        <w:rPr>
          <w:bCs/>
        </w:rPr>
        <w:t xml:space="preserve"> и </w:t>
      </w:r>
      <w:proofErr w:type="spellStart"/>
      <w:r w:rsidR="0019235E" w:rsidRPr="001609E5">
        <w:rPr>
          <w:bCs/>
        </w:rPr>
        <w:t>Прокопьевского</w:t>
      </w:r>
      <w:proofErr w:type="spellEnd"/>
      <w:r w:rsidR="0019235E" w:rsidRPr="001609E5">
        <w:rPr>
          <w:bCs/>
        </w:rPr>
        <w:t xml:space="preserve"> районов)</w:t>
      </w:r>
      <w:r w:rsidR="00EF2BC5" w:rsidRPr="001609E5">
        <w:rPr>
          <w:bCs/>
        </w:rPr>
        <w:t xml:space="preserve"> согласно приложениям № 1, № 2 к настоящему протоколу.</w:t>
      </w:r>
    </w:p>
    <w:p w:rsidR="00A27735" w:rsidRPr="001609E5" w:rsidRDefault="00A27735" w:rsidP="00A27735">
      <w:pPr>
        <w:ind w:firstLine="709"/>
        <w:jc w:val="both"/>
      </w:pPr>
      <w:r w:rsidRPr="001609E5">
        <w:rPr>
          <w:bCs/>
        </w:rPr>
        <w:t>В соответствии с пунктом 6 Методических указаний при установлении указанных тарифов впервые, срок их действия не должен превышать 3 года,</w:t>
      </w:r>
      <w:r w:rsidRPr="001609E5">
        <w:t xml:space="preserve"> но окончание их действия должно совпадать с окончанием календарного года.</w:t>
      </w:r>
    </w:p>
    <w:p w:rsidR="00A27735" w:rsidRPr="001609E5" w:rsidRDefault="00A27735" w:rsidP="00A27735">
      <w:pPr>
        <w:ind w:firstLine="709"/>
        <w:jc w:val="both"/>
      </w:pPr>
      <w:r w:rsidRPr="001609E5">
        <w:t>Предлагаем установить срок действия тарифов до 31.12.2020 года.</w:t>
      </w:r>
    </w:p>
    <w:p w:rsidR="00EF2BC5" w:rsidRDefault="00EF2BC5" w:rsidP="00A27735">
      <w:pPr>
        <w:ind w:firstLine="709"/>
        <w:jc w:val="both"/>
        <w:rPr>
          <w:sz w:val="28"/>
          <w:szCs w:val="28"/>
        </w:rPr>
      </w:pPr>
    </w:p>
    <w:p w:rsidR="00EF2BC5" w:rsidRPr="00517C03" w:rsidRDefault="00EF2BC5" w:rsidP="00EF2BC5">
      <w:pPr>
        <w:ind w:firstLine="709"/>
        <w:jc w:val="both"/>
      </w:pPr>
      <w:r w:rsidRPr="00E17B99">
        <w:t>Рассмотрев представленные материалы, Правление региональной энергетической комиссии Кемеровской области</w:t>
      </w:r>
      <w:r>
        <w:t>.</w:t>
      </w:r>
    </w:p>
    <w:p w:rsidR="00EF2BC5" w:rsidRPr="00E17B99" w:rsidRDefault="00EF2BC5" w:rsidP="00EF2BC5">
      <w:pPr>
        <w:ind w:firstLine="567"/>
        <w:jc w:val="both"/>
        <w:rPr>
          <w:b/>
        </w:rPr>
      </w:pPr>
    </w:p>
    <w:p w:rsidR="00EF2BC5" w:rsidRDefault="00EF2BC5" w:rsidP="00EF2BC5">
      <w:pPr>
        <w:ind w:firstLine="567"/>
        <w:jc w:val="both"/>
        <w:rPr>
          <w:b/>
        </w:rPr>
      </w:pPr>
      <w:r>
        <w:rPr>
          <w:b/>
        </w:rPr>
        <w:t>ПОСТАНОВ</w:t>
      </w:r>
      <w:r w:rsidRPr="00E17B99">
        <w:rPr>
          <w:b/>
        </w:rPr>
        <w:t>ИЛО:</w:t>
      </w:r>
    </w:p>
    <w:p w:rsidR="00EF2BC5" w:rsidRDefault="00EF2BC5" w:rsidP="00EF2BC5">
      <w:pPr>
        <w:ind w:firstLine="567"/>
        <w:jc w:val="both"/>
      </w:pPr>
    </w:p>
    <w:p w:rsidR="00EF2BC5" w:rsidRPr="001609E5" w:rsidRDefault="00EF2BC5" w:rsidP="00EF2BC5">
      <w:pPr>
        <w:autoSpaceDE w:val="0"/>
        <w:autoSpaceDN w:val="0"/>
        <w:adjustRightInd w:val="0"/>
        <w:ind w:firstLine="540"/>
        <w:jc w:val="both"/>
        <w:rPr>
          <w:bCs/>
          <w:kern w:val="32"/>
        </w:rPr>
      </w:pPr>
      <w:r w:rsidRPr="001609E5">
        <w:rPr>
          <w:bCs/>
          <w:kern w:val="32"/>
        </w:rPr>
        <w:t>1. Установить тарифы на перемещение задержанных транспортных средств на специализированные стоянки на территории Кемеровской области согласно приложению № 1 к настоящему протоколу.</w:t>
      </w:r>
    </w:p>
    <w:p w:rsidR="00EF2BC5" w:rsidRPr="001609E5" w:rsidRDefault="00EF2BC5" w:rsidP="00EF2BC5">
      <w:pPr>
        <w:autoSpaceDE w:val="0"/>
        <w:autoSpaceDN w:val="0"/>
        <w:adjustRightInd w:val="0"/>
        <w:ind w:firstLine="540"/>
        <w:jc w:val="both"/>
        <w:rPr>
          <w:bCs/>
          <w:kern w:val="32"/>
        </w:rPr>
      </w:pPr>
      <w:r w:rsidRPr="001609E5">
        <w:rPr>
          <w:bCs/>
          <w:kern w:val="32"/>
        </w:rPr>
        <w:t>2. Установить тарифы на хранение задержанных транспортных средств на специализированных стоянках на территории Кемеровской области согласно приложению № 2 к настоящему протоколу.</w:t>
      </w:r>
    </w:p>
    <w:p w:rsidR="00EF2BC5" w:rsidRPr="001609E5" w:rsidRDefault="00EF2BC5" w:rsidP="00EF2BC5">
      <w:pPr>
        <w:autoSpaceDE w:val="0"/>
        <w:autoSpaceDN w:val="0"/>
        <w:adjustRightInd w:val="0"/>
        <w:ind w:firstLine="540"/>
        <w:jc w:val="both"/>
        <w:rPr>
          <w:bCs/>
          <w:kern w:val="32"/>
        </w:rPr>
      </w:pPr>
      <w:r>
        <w:rPr>
          <w:bCs/>
          <w:kern w:val="32"/>
          <w:sz w:val="28"/>
          <w:szCs w:val="28"/>
        </w:rPr>
        <w:t xml:space="preserve">3. </w:t>
      </w:r>
      <w:r w:rsidRPr="001609E5">
        <w:rPr>
          <w:bCs/>
          <w:kern w:val="32"/>
        </w:rPr>
        <w:t xml:space="preserve">Тарифы, указанные в приложениях </w:t>
      </w:r>
      <w:r w:rsidR="007A3F95" w:rsidRPr="001609E5">
        <w:rPr>
          <w:bCs/>
          <w:kern w:val="32"/>
        </w:rPr>
        <w:t xml:space="preserve">№ 1, № </w:t>
      </w:r>
      <w:r w:rsidR="001609E5" w:rsidRPr="001609E5">
        <w:rPr>
          <w:bCs/>
          <w:kern w:val="32"/>
        </w:rPr>
        <w:t>2 к</w:t>
      </w:r>
      <w:r w:rsidR="007A3F95" w:rsidRPr="001609E5">
        <w:rPr>
          <w:bCs/>
          <w:kern w:val="32"/>
        </w:rPr>
        <w:t xml:space="preserve"> настоящему протоколу действуют </w:t>
      </w:r>
      <w:r w:rsidRPr="001609E5">
        <w:rPr>
          <w:bCs/>
          <w:kern w:val="32"/>
        </w:rPr>
        <w:t>до 31.12.2020 года.</w:t>
      </w:r>
    </w:p>
    <w:p w:rsidR="00A27735" w:rsidRPr="00A27735" w:rsidRDefault="00A27735" w:rsidP="00A27735">
      <w:pPr>
        <w:ind w:left="567"/>
        <w:jc w:val="both"/>
      </w:pPr>
    </w:p>
    <w:p w:rsidR="00EF2BC5" w:rsidRDefault="00EF2BC5" w:rsidP="00EF2BC5">
      <w:pPr>
        <w:ind w:firstLine="567"/>
        <w:jc w:val="both"/>
        <w:rPr>
          <w:b/>
        </w:rPr>
      </w:pPr>
      <w:r w:rsidRPr="00E17B99">
        <w:rPr>
          <w:b/>
        </w:rPr>
        <w:t>Голосовали «ЗА» – единогласно.</w:t>
      </w:r>
    </w:p>
    <w:p w:rsidR="007A3F95" w:rsidRDefault="007A3F95" w:rsidP="00EF2BC5">
      <w:pPr>
        <w:ind w:firstLine="567"/>
        <w:jc w:val="both"/>
        <w:rPr>
          <w:b/>
        </w:rPr>
      </w:pPr>
    </w:p>
    <w:p w:rsidR="007A3F95" w:rsidRPr="00E10F6A" w:rsidRDefault="007E476A" w:rsidP="00BA6514">
      <w:pPr>
        <w:pStyle w:val="af3"/>
        <w:numPr>
          <w:ilvl w:val="0"/>
          <w:numId w:val="5"/>
        </w:numPr>
        <w:ind w:left="0" w:firstLine="927"/>
        <w:jc w:val="both"/>
        <w:rPr>
          <w:b/>
        </w:rPr>
      </w:pPr>
      <w:r>
        <w:rPr>
          <w:b/>
          <w:bCs/>
        </w:rPr>
        <w:t xml:space="preserve"> </w:t>
      </w:r>
      <w:r w:rsidR="007A3F95" w:rsidRPr="001609E5">
        <w:rPr>
          <w:b/>
          <w:bCs/>
        </w:rPr>
        <w:t xml:space="preserve">О внесении изменений в постановление региональной энергетической комиссии Кемеровской </w:t>
      </w:r>
      <w:proofErr w:type="gramStart"/>
      <w:r w:rsidR="007A3F95" w:rsidRPr="001609E5">
        <w:rPr>
          <w:b/>
          <w:bCs/>
        </w:rPr>
        <w:t>области  от</w:t>
      </w:r>
      <w:proofErr w:type="gramEnd"/>
      <w:r w:rsidR="007A3F95" w:rsidRPr="001609E5">
        <w:rPr>
          <w:b/>
          <w:bCs/>
        </w:rPr>
        <w:t xml:space="preserve"> 18.03.2016 № 21 «Об установлении тарифов на социальные услуги на основании </w:t>
      </w:r>
      <w:proofErr w:type="spellStart"/>
      <w:r w:rsidR="007A3F95" w:rsidRPr="001609E5">
        <w:rPr>
          <w:b/>
          <w:bCs/>
        </w:rPr>
        <w:t>подушевых</w:t>
      </w:r>
      <w:proofErr w:type="spellEnd"/>
      <w:r w:rsidR="007A3F95" w:rsidRPr="001609E5">
        <w:rPr>
          <w:b/>
          <w:bCs/>
        </w:rPr>
        <w:t xml:space="preserve"> нормативов финансирования </w:t>
      </w:r>
      <w:r w:rsidR="007A3F95" w:rsidRPr="001609E5">
        <w:rPr>
          <w:b/>
          <w:bCs/>
        </w:rPr>
        <w:lastRenderedPageBreak/>
        <w:t>социальных услуг, предоставляемые поставщиками социальных услуг на дому и в полустационарной форме социального обслуживания в  Кемеровской области».</w:t>
      </w:r>
    </w:p>
    <w:p w:rsidR="00E10F6A" w:rsidRDefault="00E10F6A" w:rsidP="00E10F6A">
      <w:pPr>
        <w:jc w:val="both"/>
        <w:rPr>
          <w:b/>
        </w:rPr>
      </w:pPr>
    </w:p>
    <w:p w:rsidR="00331813" w:rsidRPr="009F11CB" w:rsidRDefault="00331813" w:rsidP="00331813">
      <w:pPr>
        <w:ind w:firstLine="709"/>
        <w:jc w:val="both"/>
      </w:pPr>
      <w:r w:rsidRPr="00331813">
        <w:t xml:space="preserve">Докладчик </w:t>
      </w:r>
      <w:r w:rsidRPr="00331813">
        <w:rPr>
          <w:b/>
        </w:rPr>
        <w:t>Рюмшина М.Н.</w:t>
      </w:r>
      <w:r w:rsidRPr="00331813">
        <w:t xml:space="preserve"> пояснила, что </w:t>
      </w:r>
      <w:r w:rsidR="0023451B" w:rsidRPr="0023451B">
        <w:t xml:space="preserve">рассмотрены представленные </w:t>
      </w:r>
      <w:r w:rsidRPr="0023451B">
        <w:t>департаментом социальной защиты населения Кемеровской области</w:t>
      </w:r>
      <w:r>
        <w:t xml:space="preserve"> </w:t>
      </w:r>
      <w:r w:rsidR="0023451B" w:rsidRPr="0023451B">
        <w:t xml:space="preserve">предложения по установлению тарифов на основании </w:t>
      </w:r>
      <w:proofErr w:type="spellStart"/>
      <w:r w:rsidR="0023451B" w:rsidRPr="0023451B">
        <w:t>подушевых</w:t>
      </w:r>
      <w:proofErr w:type="spellEnd"/>
      <w:r w:rsidR="0023451B" w:rsidRPr="0023451B">
        <w:t xml:space="preserve"> нормативов финансирования социальных услуг, предоставляемые поставщиками социальных услуг </w:t>
      </w:r>
      <w:r w:rsidR="0023451B" w:rsidRPr="009F11CB">
        <w:t xml:space="preserve">в форме социального обслуживания на </w:t>
      </w:r>
      <w:proofErr w:type="gramStart"/>
      <w:r w:rsidR="0023451B" w:rsidRPr="009F11CB">
        <w:t>дому  в</w:t>
      </w:r>
      <w:proofErr w:type="gramEnd"/>
      <w:r w:rsidR="0023451B" w:rsidRPr="009F11CB">
        <w:t xml:space="preserve"> Кемеровской области</w:t>
      </w:r>
      <w:r w:rsidRPr="009F11CB">
        <w:t>.</w:t>
      </w:r>
    </w:p>
    <w:p w:rsidR="0023451B" w:rsidRPr="0023451B" w:rsidRDefault="0023451B" w:rsidP="0023451B">
      <w:pPr>
        <w:ind w:firstLine="709"/>
        <w:jc w:val="both"/>
      </w:pPr>
      <w:r w:rsidRPr="0023451B">
        <w:t>Тарифы предлагается установить по следующим группам социальных услуг:</w:t>
      </w:r>
    </w:p>
    <w:p w:rsidR="0023451B" w:rsidRPr="0023451B" w:rsidRDefault="0023451B" w:rsidP="0023451B">
      <w:pPr>
        <w:ind w:firstLine="709"/>
        <w:jc w:val="both"/>
      </w:pPr>
      <w:r w:rsidRPr="0023451B">
        <w:t>- социально-бытовые;</w:t>
      </w:r>
    </w:p>
    <w:p w:rsidR="0023451B" w:rsidRPr="0023451B" w:rsidRDefault="0023451B" w:rsidP="0023451B">
      <w:pPr>
        <w:ind w:firstLine="709"/>
        <w:jc w:val="both"/>
      </w:pPr>
      <w:r w:rsidRPr="0023451B">
        <w:t>- социально-медицинские;</w:t>
      </w:r>
    </w:p>
    <w:p w:rsidR="0023451B" w:rsidRPr="0023451B" w:rsidRDefault="0023451B" w:rsidP="0023451B">
      <w:pPr>
        <w:ind w:firstLine="709"/>
        <w:jc w:val="both"/>
      </w:pPr>
      <w:r w:rsidRPr="0023451B">
        <w:t>- социально-психологические;</w:t>
      </w:r>
    </w:p>
    <w:p w:rsidR="0023451B" w:rsidRPr="0023451B" w:rsidRDefault="0023451B" w:rsidP="0023451B">
      <w:pPr>
        <w:ind w:firstLine="709"/>
        <w:jc w:val="both"/>
      </w:pPr>
      <w:r w:rsidRPr="0023451B">
        <w:t>- социально-педагогические;</w:t>
      </w:r>
    </w:p>
    <w:p w:rsidR="0023451B" w:rsidRPr="0023451B" w:rsidRDefault="0023451B" w:rsidP="0023451B">
      <w:pPr>
        <w:ind w:firstLine="709"/>
        <w:jc w:val="both"/>
      </w:pPr>
      <w:r w:rsidRPr="0023451B">
        <w:t>- социально-трудовые;</w:t>
      </w:r>
    </w:p>
    <w:p w:rsidR="0023451B" w:rsidRPr="0023451B" w:rsidRDefault="0023451B" w:rsidP="0023451B">
      <w:pPr>
        <w:ind w:firstLine="709"/>
        <w:jc w:val="both"/>
      </w:pPr>
      <w:r w:rsidRPr="0023451B">
        <w:t>- социально-правовые;</w:t>
      </w:r>
    </w:p>
    <w:p w:rsidR="0023451B" w:rsidRPr="0023451B" w:rsidRDefault="0023451B" w:rsidP="0023451B">
      <w:pPr>
        <w:ind w:firstLine="709"/>
        <w:jc w:val="both"/>
      </w:pPr>
      <w:r w:rsidRPr="0023451B">
        <w:t>-услуги в целях повышения коммуникативного потенциала получателей социальных услуг, имеющих ограничение жизнедеятельности, том числе детей-инвалидов.</w:t>
      </w:r>
    </w:p>
    <w:p w:rsidR="0023451B" w:rsidRDefault="0023451B" w:rsidP="0023451B">
      <w:pPr>
        <w:ind w:firstLine="709"/>
        <w:jc w:val="both"/>
      </w:pPr>
      <w:proofErr w:type="spellStart"/>
      <w:r w:rsidRPr="0023451B">
        <w:t>Подушевые</w:t>
      </w:r>
      <w:proofErr w:type="spellEnd"/>
      <w:r w:rsidRPr="0023451B">
        <w:t xml:space="preserve"> нормативы рассчитаны на основе «Планов финансово-хозяйственной деятельности» и сведений о количестве предоставленных услуг,</w:t>
      </w:r>
      <w:r w:rsidR="00BA6514">
        <w:t xml:space="preserve"> </w:t>
      </w:r>
      <w:r w:rsidRPr="0023451B">
        <w:t xml:space="preserve">которые были представлены указанными учреждениями. Кроме того, расчеты основываются на сводной информации, предоставленной </w:t>
      </w:r>
      <w:r w:rsidR="00BA6514">
        <w:t>д</w:t>
      </w:r>
      <w:r w:rsidRPr="0023451B">
        <w:t>епартаментом о расчетной норме времени для предоставления каждой услуги.</w:t>
      </w:r>
    </w:p>
    <w:p w:rsidR="007E476A" w:rsidRPr="0023451B" w:rsidRDefault="007E476A" w:rsidP="0023451B">
      <w:pPr>
        <w:ind w:firstLine="709"/>
        <w:jc w:val="both"/>
      </w:pPr>
      <w:r>
        <w:t xml:space="preserve">Предлагает внести </w:t>
      </w:r>
      <w:r w:rsidRPr="00331813">
        <w:rPr>
          <w:bCs/>
          <w:kern w:val="32"/>
          <w:lang w:eastAsia="en-US"/>
        </w:rPr>
        <w:t xml:space="preserve">в постановление региональной энергетической комиссии Кемеровской области от 18.03.2016 № 21 «Об установлении тарифов на социальные услуги на основании </w:t>
      </w:r>
      <w:proofErr w:type="spellStart"/>
      <w:r w:rsidRPr="00331813">
        <w:rPr>
          <w:bCs/>
          <w:kern w:val="32"/>
          <w:lang w:eastAsia="en-US"/>
        </w:rPr>
        <w:t>подушевых</w:t>
      </w:r>
      <w:proofErr w:type="spellEnd"/>
      <w:r w:rsidRPr="00331813">
        <w:rPr>
          <w:bCs/>
          <w:kern w:val="32"/>
          <w:lang w:eastAsia="en-US"/>
        </w:rPr>
        <w:t xml:space="preserve">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следующие изменения, изложив приложение № 1</w:t>
      </w:r>
      <w:r>
        <w:rPr>
          <w:bCs/>
          <w:kern w:val="32"/>
          <w:lang w:eastAsia="en-US"/>
        </w:rPr>
        <w:t xml:space="preserve"> </w:t>
      </w:r>
      <w:r w:rsidRPr="00331813">
        <w:rPr>
          <w:bCs/>
          <w:kern w:val="32"/>
          <w:lang w:eastAsia="en-US"/>
        </w:rPr>
        <w:t xml:space="preserve">в новой редакции, согласно приложению </w:t>
      </w:r>
      <w:r>
        <w:rPr>
          <w:bCs/>
          <w:kern w:val="32"/>
          <w:lang w:eastAsia="en-US"/>
        </w:rPr>
        <w:t>№ 3 к настоящему протоколу.</w:t>
      </w:r>
    </w:p>
    <w:p w:rsidR="00331813" w:rsidRDefault="00331813" w:rsidP="0023451B">
      <w:pPr>
        <w:ind w:firstLine="709"/>
        <w:jc w:val="both"/>
      </w:pPr>
    </w:p>
    <w:p w:rsidR="00331813" w:rsidRPr="00D65D8D" w:rsidRDefault="00331813" w:rsidP="00331813">
      <w:pPr>
        <w:ind w:firstLine="567"/>
        <w:jc w:val="both"/>
      </w:pPr>
      <w:r w:rsidRPr="00D65D8D">
        <w:t>Рассмотрев представленные материалы, Правление региональной энергетической комиссии Кемеровской области</w:t>
      </w:r>
    </w:p>
    <w:p w:rsidR="00331813" w:rsidRPr="00D65D8D" w:rsidRDefault="00331813" w:rsidP="00331813">
      <w:pPr>
        <w:ind w:firstLine="567"/>
        <w:jc w:val="both"/>
      </w:pPr>
    </w:p>
    <w:p w:rsidR="00331813" w:rsidRPr="00D65D8D" w:rsidRDefault="00331813" w:rsidP="00CD7A2F">
      <w:pPr>
        <w:ind w:firstLine="567"/>
        <w:jc w:val="both"/>
        <w:rPr>
          <w:b/>
        </w:rPr>
      </w:pPr>
      <w:r w:rsidRPr="00D65D8D">
        <w:rPr>
          <w:b/>
        </w:rPr>
        <w:t>ПОСТАНОВИЛО:</w:t>
      </w:r>
    </w:p>
    <w:p w:rsidR="00331813" w:rsidRPr="00D65D8D" w:rsidRDefault="00331813" w:rsidP="00CD7A2F">
      <w:pPr>
        <w:ind w:firstLine="567"/>
        <w:jc w:val="both"/>
      </w:pPr>
    </w:p>
    <w:p w:rsidR="00331813" w:rsidRPr="00331813" w:rsidRDefault="00331813" w:rsidP="00CD7A2F">
      <w:pPr>
        <w:ind w:firstLine="567"/>
        <w:jc w:val="both"/>
        <w:rPr>
          <w:bCs/>
          <w:kern w:val="32"/>
          <w:lang w:eastAsia="en-US"/>
        </w:rPr>
      </w:pPr>
      <w:r>
        <w:rPr>
          <w:bCs/>
          <w:color w:val="000000"/>
          <w:kern w:val="32"/>
          <w:sz w:val="28"/>
          <w:szCs w:val="28"/>
        </w:rPr>
        <w:t xml:space="preserve">1. </w:t>
      </w:r>
      <w:r w:rsidRPr="00331813">
        <w:rPr>
          <w:bCs/>
          <w:kern w:val="32"/>
          <w:lang w:eastAsia="en-US"/>
        </w:rPr>
        <w:t xml:space="preserve">Внести в постановление региональной энергетической комиссии Кемеровской области от 18.03.2016 № 21 «Об установлении тарифов на социальные услуги на основании </w:t>
      </w:r>
      <w:proofErr w:type="spellStart"/>
      <w:r w:rsidRPr="00331813">
        <w:rPr>
          <w:bCs/>
          <w:kern w:val="32"/>
          <w:lang w:eastAsia="en-US"/>
        </w:rPr>
        <w:t>подушевых</w:t>
      </w:r>
      <w:proofErr w:type="spellEnd"/>
      <w:r w:rsidRPr="00331813">
        <w:rPr>
          <w:bCs/>
          <w:kern w:val="32"/>
          <w:lang w:eastAsia="en-US"/>
        </w:rPr>
        <w:t xml:space="preserve">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следующие изменения, изложив приложение № 1</w:t>
      </w:r>
      <w:r w:rsidR="00A121DE">
        <w:rPr>
          <w:bCs/>
          <w:kern w:val="32"/>
          <w:lang w:eastAsia="en-US"/>
        </w:rPr>
        <w:t xml:space="preserve"> </w:t>
      </w:r>
      <w:r w:rsidRPr="00331813">
        <w:rPr>
          <w:bCs/>
          <w:kern w:val="32"/>
          <w:lang w:eastAsia="en-US"/>
        </w:rPr>
        <w:t xml:space="preserve">в новой редакции, согласно приложению </w:t>
      </w:r>
      <w:r>
        <w:rPr>
          <w:bCs/>
          <w:kern w:val="32"/>
          <w:lang w:eastAsia="en-US"/>
        </w:rPr>
        <w:t xml:space="preserve">№ </w:t>
      </w:r>
      <w:r w:rsidR="00A121DE">
        <w:rPr>
          <w:bCs/>
          <w:kern w:val="32"/>
          <w:lang w:eastAsia="en-US"/>
        </w:rPr>
        <w:t>3</w:t>
      </w:r>
      <w:r>
        <w:rPr>
          <w:bCs/>
          <w:kern w:val="32"/>
          <w:lang w:eastAsia="en-US"/>
        </w:rPr>
        <w:t xml:space="preserve"> к настоящему протоколу. </w:t>
      </w:r>
    </w:p>
    <w:p w:rsidR="00331813" w:rsidRPr="00331813" w:rsidRDefault="00331813" w:rsidP="00CD7A2F">
      <w:pPr>
        <w:ind w:firstLine="567"/>
        <w:jc w:val="both"/>
        <w:rPr>
          <w:bCs/>
          <w:kern w:val="32"/>
          <w:lang w:eastAsia="en-US"/>
        </w:rPr>
      </w:pPr>
      <w:r>
        <w:rPr>
          <w:bCs/>
          <w:kern w:val="32"/>
          <w:lang w:eastAsia="en-US"/>
        </w:rPr>
        <w:t>2. П</w:t>
      </w:r>
      <w:r w:rsidRPr="00331813">
        <w:rPr>
          <w:bCs/>
          <w:kern w:val="32"/>
          <w:lang w:eastAsia="en-US"/>
        </w:rPr>
        <w:t>остановление вступает в силу с 01.01.2019, но не ранее дня его официального опубликования.</w:t>
      </w:r>
    </w:p>
    <w:p w:rsidR="00331813" w:rsidRDefault="00331813" w:rsidP="00CD7A2F">
      <w:pPr>
        <w:ind w:firstLine="567"/>
        <w:jc w:val="both"/>
        <w:rPr>
          <w:b/>
        </w:rPr>
      </w:pPr>
    </w:p>
    <w:p w:rsidR="00331813" w:rsidRDefault="00331813" w:rsidP="00CD7A2F">
      <w:pPr>
        <w:ind w:firstLine="567"/>
        <w:jc w:val="both"/>
        <w:rPr>
          <w:b/>
        </w:rPr>
      </w:pPr>
      <w:r w:rsidRPr="00E17B99">
        <w:rPr>
          <w:b/>
        </w:rPr>
        <w:t>Голосовали «ЗА» – единогласно.</w:t>
      </w:r>
    </w:p>
    <w:p w:rsidR="007E476A" w:rsidRPr="0023451B" w:rsidRDefault="007E476A" w:rsidP="00CD7A2F">
      <w:pPr>
        <w:ind w:firstLine="567"/>
        <w:jc w:val="center"/>
        <w:rPr>
          <w:b/>
          <w:i/>
        </w:rPr>
      </w:pPr>
    </w:p>
    <w:p w:rsidR="00E10F6A" w:rsidRPr="0081293E" w:rsidRDefault="00CD7A2F" w:rsidP="00BA6514">
      <w:pPr>
        <w:pStyle w:val="af3"/>
        <w:numPr>
          <w:ilvl w:val="0"/>
          <w:numId w:val="5"/>
        </w:numPr>
        <w:ind w:left="0" w:firstLine="567"/>
        <w:jc w:val="both"/>
        <w:rPr>
          <w:b/>
        </w:rPr>
      </w:pPr>
      <w:r w:rsidRPr="00CD7A2F">
        <w:rPr>
          <w:b/>
        </w:rPr>
        <w:t xml:space="preserve"> </w:t>
      </w:r>
      <w:r w:rsidR="0081293E" w:rsidRPr="0081293E">
        <w:rPr>
          <w:b/>
          <w:bCs/>
        </w:rPr>
        <w:t>Об установлении долгосрочных параметров регулирования тарифов в сфере холодного водоснабжения, водоотведения ООО «Тепло - энергетические предприятия» (Крапивинский муниципальный район).</w:t>
      </w:r>
    </w:p>
    <w:p w:rsidR="0081293E" w:rsidRDefault="0081293E" w:rsidP="0081293E">
      <w:pPr>
        <w:jc w:val="both"/>
        <w:rPr>
          <w:b/>
        </w:rPr>
      </w:pPr>
    </w:p>
    <w:p w:rsidR="008E023C" w:rsidRDefault="008E023C" w:rsidP="008E023C">
      <w:pPr>
        <w:ind w:firstLine="567"/>
        <w:jc w:val="both"/>
        <w:rPr>
          <w:bCs/>
          <w:kern w:val="32"/>
          <w:lang w:eastAsia="en-US"/>
        </w:rPr>
      </w:pPr>
      <w:r w:rsidRPr="004107D1">
        <w:t xml:space="preserve">Докладчик </w:t>
      </w:r>
      <w:proofErr w:type="spellStart"/>
      <w:r>
        <w:rPr>
          <w:b/>
        </w:rPr>
        <w:t>Скарюпина</w:t>
      </w:r>
      <w:proofErr w:type="spellEnd"/>
      <w:r>
        <w:rPr>
          <w:b/>
        </w:rPr>
        <w:t xml:space="preserve"> М.Б. </w:t>
      </w:r>
      <w:r w:rsidRPr="00872E19">
        <w:t>согласно экспертному заключению (</w:t>
      </w:r>
      <w:r w:rsidRPr="007E476A">
        <w:t xml:space="preserve">приложение № </w:t>
      </w:r>
      <w:r w:rsidR="002643A9" w:rsidRPr="007E476A">
        <w:t>4</w:t>
      </w:r>
      <w:r w:rsidRPr="007E476A">
        <w:t xml:space="preserve"> к</w:t>
      </w:r>
      <w:r>
        <w:t xml:space="preserve"> настоящему протоколу) предлагает у</w:t>
      </w:r>
      <w:r w:rsidRPr="00402E67">
        <w:t xml:space="preserve">становить </w:t>
      </w:r>
      <w:r w:rsidRPr="008E023C">
        <w:rPr>
          <w:bCs/>
          <w:kern w:val="32"/>
          <w:lang w:eastAsia="en-US"/>
        </w:rPr>
        <w:t xml:space="preserve">ООО «Тепло - энергетические предприятия» (Крапивинский муниципальный район), ИНН 4212427497, долгосрочные </w:t>
      </w:r>
      <w:r w:rsidRPr="008E023C">
        <w:rPr>
          <w:bCs/>
          <w:kern w:val="32"/>
          <w:lang w:eastAsia="en-US"/>
        </w:rPr>
        <w:lastRenderedPageBreak/>
        <w:t xml:space="preserve">параметры регулирования тарифов на питьевую воду, водоотведение на период с 01.01.2019 по 31.12.2023 согласно приложению № </w:t>
      </w:r>
      <w:r w:rsidR="007E3ED9">
        <w:rPr>
          <w:bCs/>
          <w:kern w:val="32"/>
          <w:lang w:eastAsia="en-US"/>
        </w:rPr>
        <w:t>5</w:t>
      </w:r>
      <w:r w:rsidRPr="008E023C">
        <w:rPr>
          <w:bCs/>
          <w:kern w:val="32"/>
          <w:lang w:eastAsia="en-US"/>
        </w:rPr>
        <w:t xml:space="preserve"> к настоящему протоколу.</w:t>
      </w:r>
    </w:p>
    <w:p w:rsidR="00D5440F" w:rsidRPr="008E023C" w:rsidRDefault="00D5440F" w:rsidP="008E023C">
      <w:pPr>
        <w:ind w:firstLine="567"/>
        <w:jc w:val="both"/>
        <w:rPr>
          <w:bCs/>
          <w:kern w:val="32"/>
          <w:lang w:eastAsia="en-US"/>
        </w:rPr>
      </w:pPr>
    </w:p>
    <w:p w:rsidR="008E023C" w:rsidRPr="00E17B99" w:rsidRDefault="008E023C" w:rsidP="008E023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E023C" w:rsidRPr="00E17B99" w:rsidRDefault="008E023C" w:rsidP="008E023C">
      <w:pPr>
        <w:ind w:firstLine="567"/>
        <w:jc w:val="both"/>
        <w:rPr>
          <w:b/>
        </w:rPr>
      </w:pPr>
    </w:p>
    <w:p w:rsidR="008E023C" w:rsidRDefault="008E023C" w:rsidP="008E023C">
      <w:pPr>
        <w:ind w:firstLine="567"/>
        <w:jc w:val="both"/>
        <w:rPr>
          <w:b/>
        </w:rPr>
      </w:pPr>
      <w:r>
        <w:rPr>
          <w:b/>
        </w:rPr>
        <w:t>ПОСТАНОВ</w:t>
      </w:r>
      <w:r w:rsidRPr="00E17B99">
        <w:rPr>
          <w:b/>
        </w:rPr>
        <w:t>ИЛО:</w:t>
      </w:r>
    </w:p>
    <w:p w:rsidR="008E023C" w:rsidRDefault="008E023C" w:rsidP="008E023C">
      <w:pPr>
        <w:ind w:firstLine="567"/>
        <w:jc w:val="both"/>
      </w:pPr>
    </w:p>
    <w:p w:rsidR="008E023C" w:rsidRPr="00777B68" w:rsidRDefault="008E023C" w:rsidP="008E023C">
      <w:pPr>
        <w:ind w:firstLine="567"/>
        <w:jc w:val="both"/>
        <w:rPr>
          <w:b/>
        </w:rPr>
      </w:pPr>
      <w:r>
        <w:t>Согласиться с предложением докладчика</w:t>
      </w:r>
    </w:p>
    <w:p w:rsidR="008E023C" w:rsidRPr="00E17B99" w:rsidRDefault="008E023C" w:rsidP="008E023C">
      <w:pPr>
        <w:ind w:firstLine="567"/>
        <w:jc w:val="both"/>
        <w:rPr>
          <w:b/>
        </w:rPr>
      </w:pPr>
    </w:p>
    <w:p w:rsidR="008E023C" w:rsidRDefault="008E023C" w:rsidP="008E023C">
      <w:pPr>
        <w:ind w:firstLine="567"/>
        <w:jc w:val="both"/>
        <w:rPr>
          <w:b/>
        </w:rPr>
      </w:pPr>
      <w:r w:rsidRPr="00E17B99">
        <w:rPr>
          <w:b/>
        </w:rPr>
        <w:t>Голосовали «ЗА» – единогласно.</w:t>
      </w:r>
    </w:p>
    <w:p w:rsidR="008E023C" w:rsidRDefault="008E023C" w:rsidP="008E023C">
      <w:pPr>
        <w:ind w:firstLine="567"/>
        <w:jc w:val="both"/>
        <w:rPr>
          <w:b/>
        </w:rPr>
      </w:pPr>
    </w:p>
    <w:p w:rsidR="008E023C" w:rsidRPr="008E023C" w:rsidRDefault="008E023C" w:rsidP="00BA6514">
      <w:pPr>
        <w:pStyle w:val="af3"/>
        <w:numPr>
          <w:ilvl w:val="0"/>
          <w:numId w:val="5"/>
        </w:numPr>
        <w:ind w:left="0" w:firstLine="633"/>
        <w:jc w:val="both"/>
        <w:rPr>
          <w:b/>
        </w:rPr>
      </w:pPr>
      <w:r w:rsidRPr="008E023C">
        <w:rPr>
          <w:b/>
          <w:bCs/>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w:t>
      </w:r>
      <w:r>
        <w:rPr>
          <w:b/>
          <w:bCs/>
        </w:rPr>
        <w:t>.</w:t>
      </w:r>
    </w:p>
    <w:p w:rsidR="008E023C" w:rsidRPr="00402E67" w:rsidRDefault="008E023C" w:rsidP="008E023C">
      <w:pPr>
        <w:pStyle w:val="af3"/>
        <w:ind w:left="1287"/>
        <w:jc w:val="both"/>
        <w:rPr>
          <w:b/>
        </w:rPr>
      </w:pPr>
    </w:p>
    <w:p w:rsidR="008E023C" w:rsidRDefault="008E023C" w:rsidP="008E023C">
      <w:pPr>
        <w:pStyle w:val="af3"/>
        <w:ind w:left="0" w:firstLine="709"/>
        <w:jc w:val="both"/>
      </w:pPr>
      <w:r w:rsidRPr="004107D1">
        <w:t xml:space="preserve">Докладчик </w:t>
      </w:r>
      <w:proofErr w:type="spellStart"/>
      <w:r>
        <w:rPr>
          <w:b/>
        </w:rPr>
        <w:t>Скарюпина</w:t>
      </w:r>
      <w:proofErr w:type="spellEnd"/>
      <w:r>
        <w:rPr>
          <w:b/>
        </w:rPr>
        <w:t xml:space="preserve"> М.Б. </w:t>
      </w:r>
      <w:r w:rsidRPr="00872E19">
        <w:t>согласно экспертному заключению (приложение</w:t>
      </w:r>
      <w:r>
        <w:t xml:space="preserve"> </w:t>
      </w:r>
      <w:r w:rsidRPr="007E476A">
        <w:t xml:space="preserve">№ </w:t>
      </w:r>
      <w:r w:rsidR="007E3ED9" w:rsidRPr="007E476A">
        <w:t>4</w:t>
      </w:r>
      <w:r>
        <w:t xml:space="preserve"> к настоящему протоколу) предлагает:</w:t>
      </w:r>
    </w:p>
    <w:p w:rsidR="008E023C" w:rsidRDefault="008E023C" w:rsidP="008E023C">
      <w:pPr>
        <w:pStyle w:val="af3"/>
        <w:ind w:left="0" w:firstLine="709"/>
        <w:jc w:val="both"/>
        <w:rPr>
          <w:b/>
        </w:rPr>
      </w:pPr>
    </w:p>
    <w:p w:rsidR="008E023C" w:rsidRDefault="008E023C" w:rsidP="00BA6514">
      <w:pPr>
        <w:pStyle w:val="af3"/>
        <w:numPr>
          <w:ilvl w:val="0"/>
          <w:numId w:val="6"/>
        </w:numPr>
        <w:ind w:left="0" w:firstLine="567"/>
        <w:jc w:val="both"/>
      </w:pPr>
      <w:r w:rsidRPr="008E023C">
        <w:t xml:space="preserve">Утвердить ООО «Тепло - энергетические предприятия» (Крапивинский муниципальный район), ИНН 4212427497, производственную программу в сфере холодного водоснабжения, водоотведения на период с 01.01.2019 по 31.12.2023 согласно </w:t>
      </w:r>
      <w:r w:rsidRPr="007E476A">
        <w:t xml:space="preserve">приложению № </w:t>
      </w:r>
      <w:r w:rsidR="007E3ED9" w:rsidRPr="007E476A">
        <w:t>6</w:t>
      </w:r>
      <w:r w:rsidRPr="007E476A">
        <w:t xml:space="preserve"> к настоящему</w:t>
      </w:r>
      <w:r w:rsidRPr="00E70558">
        <w:t xml:space="preserve"> </w:t>
      </w:r>
      <w:r>
        <w:t>протоколу</w:t>
      </w:r>
      <w:r w:rsidRPr="00E70558">
        <w:t xml:space="preserve">.  </w:t>
      </w:r>
    </w:p>
    <w:p w:rsidR="008E023C" w:rsidRDefault="008E023C" w:rsidP="008E023C">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E476A">
        <w:t xml:space="preserve">приложению № </w:t>
      </w:r>
      <w:r w:rsidR="007E3ED9" w:rsidRPr="007E476A">
        <w:t>7</w:t>
      </w:r>
      <w:r>
        <w:t xml:space="preserve"> </w:t>
      </w:r>
      <w:r w:rsidRPr="00BE46CF">
        <w:t>к настоящему протоколу.</w:t>
      </w:r>
    </w:p>
    <w:p w:rsidR="008E023C" w:rsidRDefault="008E023C" w:rsidP="008E023C">
      <w:pPr>
        <w:jc w:val="both"/>
      </w:pPr>
      <w:r>
        <w:tab/>
        <w:t>3</w:t>
      </w:r>
      <w:r w:rsidRPr="00E70558">
        <w:t xml:space="preserve">. </w:t>
      </w:r>
      <w:r w:rsidRPr="008E023C">
        <w:t xml:space="preserve">Установить ООО «Тепло - энергетические предприятия» (Крапивинский муниципальный район), ИНН 4212427497, </w:t>
      </w:r>
      <w:proofErr w:type="spellStart"/>
      <w:r w:rsidRPr="008E023C">
        <w:t>одноставочные</w:t>
      </w:r>
      <w:proofErr w:type="spellEnd"/>
      <w:r w:rsidRPr="008E023C">
        <w:t xml:space="preserve"> тарифы на питьевую воду, водоотведение, с применением метода индексации на период с 01.01.2019 по 31.12.2023 согласно </w:t>
      </w:r>
      <w:r w:rsidRPr="00E70558">
        <w:t>приложению №</w:t>
      </w:r>
      <w:r>
        <w:t xml:space="preserve"> </w:t>
      </w:r>
      <w:r w:rsidR="007E3ED9">
        <w:t>8</w:t>
      </w:r>
      <w:r w:rsidRPr="00E70558">
        <w:t xml:space="preserve"> к настоящему</w:t>
      </w:r>
      <w:r w:rsidRPr="006E6E8C">
        <w:t xml:space="preserve"> протоколу.</w:t>
      </w:r>
    </w:p>
    <w:p w:rsidR="008E023C" w:rsidRDefault="008E023C" w:rsidP="008E023C">
      <w:pPr>
        <w:pStyle w:val="af3"/>
        <w:tabs>
          <w:tab w:val="left" w:pos="993"/>
        </w:tabs>
        <w:ind w:left="0" w:firstLine="709"/>
        <w:jc w:val="both"/>
      </w:pPr>
      <w:r>
        <w:tab/>
      </w:r>
    </w:p>
    <w:p w:rsidR="008E023C" w:rsidRPr="00E17B99" w:rsidRDefault="008E023C" w:rsidP="008E023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E023C" w:rsidRPr="00E17B99" w:rsidRDefault="008E023C" w:rsidP="008E023C">
      <w:pPr>
        <w:ind w:firstLine="567"/>
        <w:jc w:val="both"/>
        <w:rPr>
          <w:b/>
        </w:rPr>
      </w:pPr>
    </w:p>
    <w:p w:rsidR="008E023C" w:rsidRDefault="008E023C" w:rsidP="008E023C">
      <w:pPr>
        <w:ind w:firstLine="567"/>
        <w:jc w:val="both"/>
        <w:rPr>
          <w:b/>
        </w:rPr>
      </w:pPr>
      <w:r>
        <w:rPr>
          <w:b/>
        </w:rPr>
        <w:t>ПОСТАНОВ</w:t>
      </w:r>
      <w:r w:rsidRPr="00E17B99">
        <w:rPr>
          <w:b/>
        </w:rPr>
        <w:t>ИЛО:</w:t>
      </w:r>
    </w:p>
    <w:p w:rsidR="008E023C" w:rsidRDefault="008E023C" w:rsidP="008E023C">
      <w:pPr>
        <w:ind w:firstLine="567"/>
        <w:jc w:val="both"/>
      </w:pPr>
    </w:p>
    <w:p w:rsidR="008E023C" w:rsidRPr="006254B6" w:rsidRDefault="008E023C" w:rsidP="008E023C">
      <w:pPr>
        <w:ind w:firstLine="567"/>
        <w:jc w:val="both"/>
      </w:pPr>
      <w:r>
        <w:t>Согласиться с предложением докладчика.</w:t>
      </w:r>
    </w:p>
    <w:p w:rsidR="008E023C" w:rsidRDefault="008E023C" w:rsidP="008E023C">
      <w:pPr>
        <w:ind w:firstLine="567"/>
        <w:jc w:val="both"/>
        <w:rPr>
          <w:b/>
        </w:rPr>
      </w:pPr>
    </w:p>
    <w:p w:rsidR="008E023C" w:rsidRDefault="008E023C" w:rsidP="008E023C">
      <w:pPr>
        <w:ind w:firstLine="567"/>
        <w:jc w:val="both"/>
        <w:rPr>
          <w:b/>
        </w:rPr>
      </w:pPr>
      <w:r w:rsidRPr="00E17B99">
        <w:rPr>
          <w:b/>
        </w:rPr>
        <w:t>Голосовали «ЗА» – единогласно.</w:t>
      </w:r>
    </w:p>
    <w:p w:rsidR="008E023C" w:rsidRDefault="008E023C" w:rsidP="008E023C">
      <w:pPr>
        <w:ind w:firstLine="567"/>
        <w:jc w:val="both"/>
        <w:rPr>
          <w:b/>
        </w:rPr>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Pr="004456FD" w:rsidRDefault="00A15748" w:rsidP="00014F33">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Pr="004456FD" w:rsidRDefault="002C66DC" w:rsidP="008A508F">
      <w:pPr>
        <w:jc w:val="both"/>
      </w:pPr>
    </w:p>
    <w:p w:rsidR="00083510" w:rsidRPr="004456FD" w:rsidRDefault="00637DCA" w:rsidP="0048216F">
      <w:pPr>
        <w:ind w:firstLine="567"/>
        <w:jc w:val="both"/>
      </w:pPr>
      <w:r w:rsidRPr="004456FD">
        <w:t>_____________________</w:t>
      </w:r>
      <w:r w:rsidR="00EA5089" w:rsidRPr="004456FD">
        <w:t>Э.Б. Гусельщиков</w:t>
      </w:r>
    </w:p>
    <w:p w:rsidR="00083510" w:rsidRPr="004456FD" w:rsidRDefault="00083510" w:rsidP="00014F33">
      <w:pPr>
        <w:ind w:firstLine="567"/>
        <w:jc w:val="both"/>
      </w:pPr>
    </w:p>
    <w:p w:rsidR="00703264" w:rsidRDefault="00014F33" w:rsidP="00C53713">
      <w:pPr>
        <w:ind w:firstLine="567"/>
        <w:jc w:val="both"/>
      </w:pPr>
      <w:r w:rsidRPr="004456FD">
        <w:t xml:space="preserve">Секретарь заседания: ____________________ </w:t>
      </w:r>
      <w:r w:rsidR="004268B7" w:rsidRPr="004456FD">
        <w:t>К.С. Юхневич</w:t>
      </w:r>
    </w:p>
    <w:p w:rsidR="00546719" w:rsidRDefault="00546719" w:rsidP="00546719">
      <w:pPr>
        <w:ind w:left="3969" w:right="-1"/>
        <w:jc w:val="right"/>
      </w:pPr>
      <w:bookmarkStart w:id="3" w:name="_Hlk530660827"/>
      <w:r>
        <w:lastRenderedPageBreak/>
        <w:t xml:space="preserve">Приложение № 1 к протоколу заседания Правления региональной энергетической комиссии Кемеровской области от </w:t>
      </w:r>
      <w:r w:rsidR="002251ED">
        <w:t>04.12</w:t>
      </w:r>
      <w:r>
        <w:t xml:space="preserve">.2018 № </w:t>
      </w:r>
      <w:r w:rsidR="002251ED">
        <w:t>73</w:t>
      </w:r>
    </w:p>
    <w:p w:rsidR="002251ED" w:rsidRDefault="002251ED" w:rsidP="00546719">
      <w:pPr>
        <w:ind w:left="3969" w:right="-1"/>
        <w:jc w:val="right"/>
      </w:pPr>
    </w:p>
    <w:p w:rsidR="002251ED" w:rsidRDefault="002251ED" w:rsidP="00546719">
      <w:pPr>
        <w:ind w:left="3969" w:right="-1"/>
        <w:jc w:val="right"/>
      </w:pPr>
    </w:p>
    <w:p w:rsidR="002251ED" w:rsidRDefault="002251ED" w:rsidP="00546719">
      <w:pPr>
        <w:ind w:left="3969" w:right="-1"/>
        <w:jc w:val="right"/>
      </w:pPr>
    </w:p>
    <w:p w:rsidR="002251ED" w:rsidRDefault="002251ED" w:rsidP="00546719">
      <w:pPr>
        <w:ind w:left="3969" w:right="-1"/>
        <w:jc w:val="right"/>
      </w:pPr>
    </w:p>
    <w:bookmarkEnd w:id="3"/>
    <w:p w:rsidR="00284386" w:rsidRPr="00AC2700" w:rsidRDefault="00284386" w:rsidP="00284386">
      <w:pPr>
        <w:pStyle w:val="ConsPlusNormal"/>
        <w:jc w:val="both"/>
        <w:rPr>
          <w:rFonts w:ascii="Times New Roman" w:hAnsi="Times New Roman" w:cs="Times New Roman"/>
          <w:bCs/>
          <w:sz w:val="28"/>
        </w:rPr>
      </w:pPr>
      <w:r>
        <w:tab/>
      </w:r>
    </w:p>
    <w:p w:rsidR="00284386" w:rsidRPr="00C0171E" w:rsidRDefault="00284386" w:rsidP="00284386">
      <w:pPr>
        <w:pStyle w:val="a6"/>
        <w:jc w:val="center"/>
        <w:rPr>
          <w:b/>
          <w:sz w:val="28"/>
        </w:rPr>
      </w:pPr>
      <w:r>
        <w:rPr>
          <w:b/>
          <w:bCs/>
          <w:kern w:val="32"/>
          <w:sz w:val="28"/>
          <w:szCs w:val="28"/>
        </w:rPr>
        <w:t>Т</w:t>
      </w:r>
      <w:r w:rsidRPr="00C0171E">
        <w:rPr>
          <w:b/>
          <w:bCs/>
          <w:kern w:val="32"/>
          <w:sz w:val="28"/>
          <w:szCs w:val="28"/>
        </w:rPr>
        <w:t>ариф</w:t>
      </w:r>
      <w:r>
        <w:rPr>
          <w:b/>
          <w:bCs/>
          <w:kern w:val="32"/>
          <w:sz w:val="28"/>
          <w:szCs w:val="28"/>
        </w:rPr>
        <w:t>ы</w:t>
      </w:r>
      <w:r w:rsidRPr="00C0171E">
        <w:rPr>
          <w:b/>
          <w:bCs/>
          <w:kern w:val="32"/>
          <w:sz w:val="28"/>
          <w:szCs w:val="28"/>
        </w:rPr>
        <w:t xml:space="preserve"> на перемещение задержанных транспортных средств на специализированные стоянки на территории Кемеровской области</w:t>
      </w:r>
      <w:r>
        <w:rPr>
          <w:b/>
          <w:bCs/>
          <w:kern w:val="32"/>
          <w:sz w:val="28"/>
          <w:szCs w:val="28"/>
        </w:rPr>
        <w:t>*</w:t>
      </w:r>
    </w:p>
    <w:p w:rsidR="00284386" w:rsidRDefault="00284386" w:rsidP="00284386">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239"/>
        <w:gridCol w:w="3178"/>
      </w:tblGrid>
      <w:tr w:rsidR="00284386" w:rsidRPr="000646FA" w:rsidTr="00CC53AF">
        <w:tc>
          <w:tcPr>
            <w:tcW w:w="959" w:type="dxa"/>
            <w:shd w:val="clear" w:color="auto" w:fill="auto"/>
            <w:vAlign w:val="center"/>
          </w:tcPr>
          <w:p w:rsidR="00284386" w:rsidRDefault="00284386" w:rsidP="00CC53AF">
            <w:pPr>
              <w:jc w:val="center"/>
              <w:rPr>
                <w:sz w:val="28"/>
                <w:szCs w:val="28"/>
              </w:rPr>
            </w:pPr>
            <w:r w:rsidRPr="000646FA">
              <w:rPr>
                <w:sz w:val="28"/>
                <w:szCs w:val="28"/>
              </w:rPr>
              <w:t xml:space="preserve">№ </w:t>
            </w:r>
          </w:p>
          <w:p w:rsidR="00284386" w:rsidRPr="000646FA" w:rsidRDefault="00284386" w:rsidP="00CC53AF">
            <w:pPr>
              <w:jc w:val="center"/>
              <w:rPr>
                <w:sz w:val="28"/>
                <w:szCs w:val="28"/>
              </w:rPr>
            </w:pPr>
            <w:r w:rsidRPr="000646FA">
              <w:rPr>
                <w:sz w:val="28"/>
                <w:szCs w:val="28"/>
              </w:rPr>
              <w:t>п/п</w:t>
            </w:r>
          </w:p>
        </w:tc>
        <w:tc>
          <w:tcPr>
            <w:tcW w:w="5528" w:type="dxa"/>
            <w:shd w:val="clear" w:color="auto" w:fill="auto"/>
            <w:vAlign w:val="center"/>
          </w:tcPr>
          <w:p w:rsidR="00284386" w:rsidRPr="000646FA" w:rsidRDefault="00284386" w:rsidP="00CC53AF">
            <w:pPr>
              <w:jc w:val="center"/>
              <w:rPr>
                <w:sz w:val="28"/>
                <w:szCs w:val="28"/>
              </w:rPr>
            </w:pPr>
            <w:r w:rsidRPr="000646FA">
              <w:rPr>
                <w:sz w:val="28"/>
                <w:szCs w:val="28"/>
              </w:rPr>
              <w:t>Наименование категории транспортного средства</w:t>
            </w:r>
          </w:p>
        </w:tc>
        <w:tc>
          <w:tcPr>
            <w:tcW w:w="3285" w:type="dxa"/>
            <w:shd w:val="clear" w:color="auto" w:fill="auto"/>
            <w:vAlign w:val="center"/>
          </w:tcPr>
          <w:p w:rsidR="00284386" w:rsidRPr="000646FA" w:rsidRDefault="00284386" w:rsidP="00CC53AF">
            <w:pPr>
              <w:jc w:val="center"/>
              <w:rPr>
                <w:sz w:val="28"/>
                <w:szCs w:val="28"/>
              </w:rPr>
            </w:pPr>
            <w:r w:rsidRPr="000646FA">
              <w:rPr>
                <w:sz w:val="28"/>
                <w:szCs w:val="28"/>
              </w:rPr>
              <w:t xml:space="preserve">Стоимость перемещения единицы транспортного средства, рублей </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sidRPr="000646FA">
              <w:rPr>
                <w:sz w:val="28"/>
                <w:szCs w:val="28"/>
              </w:rPr>
              <w:t>1</w:t>
            </w:r>
          </w:p>
        </w:tc>
        <w:tc>
          <w:tcPr>
            <w:tcW w:w="5528" w:type="dxa"/>
            <w:shd w:val="clear" w:color="auto" w:fill="auto"/>
            <w:vAlign w:val="center"/>
          </w:tcPr>
          <w:p w:rsidR="00284386" w:rsidRPr="000646FA" w:rsidRDefault="00284386" w:rsidP="00CC53AF">
            <w:pPr>
              <w:rPr>
                <w:sz w:val="28"/>
                <w:szCs w:val="28"/>
              </w:rPr>
            </w:pPr>
            <w:r w:rsidRPr="000646FA">
              <w:rPr>
                <w:sz w:val="28"/>
                <w:szCs w:val="28"/>
              </w:rPr>
              <w:t>Категории А</w:t>
            </w:r>
            <w:r>
              <w:rPr>
                <w:sz w:val="28"/>
                <w:szCs w:val="28"/>
              </w:rPr>
              <w:t xml:space="preserve">, М, </w:t>
            </w:r>
            <w:r w:rsidRPr="000646FA">
              <w:rPr>
                <w:sz w:val="28"/>
                <w:szCs w:val="28"/>
                <w:lang w:val="en-US"/>
              </w:rPr>
              <w:t>B</w:t>
            </w:r>
            <w:r>
              <w:rPr>
                <w:sz w:val="28"/>
                <w:szCs w:val="28"/>
              </w:rPr>
              <w:t xml:space="preserve"> и </w:t>
            </w:r>
            <w:r>
              <w:rPr>
                <w:sz w:val="28"/>
                <w:szCs w:val="28"/>
                <w:lang w:val="en-US"/>
              </w:rPr>
              <w:t>D</w:t>
            </w:r>
            <w:r w:rsidRPr="00FD4718">
              <w:rPr>
                <w:sz w:val="28"/>
                <w:szCs w:val="28"/>
              </w:rPr>
              <w:t xml:space="preserve"> </w:t>
            </w:r>
            <w:r>
              <w:rPr>
                <w:sz w:val="28"/>
                <w:szCs w:val="28"/>
              </w:rPr>
              <w:t>массой до 3,5 тонны</w:t>
            </w:r>
            <w:r w:rsidRPr="000646FA">
              <w:rPr>
                <w:sz w:val="28"/>
                <w:szCs w:val="28"/>
              </w:rPr>
              <w:t xml:space="preserve"> </w:t>
            </w:r>
          </w:p>
        </w:tc>
        <w:tc>
          <w:tcPr>
            <w:tcW w:w="3285" w:type="dxa"/>
            <w:shd w:val="clear" w:color="auto" w:fill="auto"/>
            <w:vAlign w:val="center"/>
          </w:tcPr>
          <w:p w:rsidR="00284386" w:rsidRPr="000646FA" w:rsidRDefault="00284386" w:rsidP="00CC53AF">
            <w:pPr>
              <w:jc w:val="center"/>
              <w:rPr>
                <w:sz w:val="28"/>
                <w:szCs w:val="28"/>
              </w:rPr>
            </w:pPr>
            <w:r>
              <w:rPr>
                <w:sz w:val="28"/>
                <w:szCs w:val="28"/>
              </w:rPr>
              <w:t>2238,1</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sidRPr="000646FA">
              <w:rPr>
                <w:sz w:val="28"/>
                <w:szCs w:val="28"/>
              </w:rPr>
              <w:t>2</w:t>
            </w:r>
          </w:p>
        </w:tc>
        <w:tc>
          <w:tcPr>
            <w:tcW w:w="5528" w:type="dxa"/>
            <w:shd w:val="clear" w:color="auto" w:fill="auto"/>
            <w:vAlign w:val="center"/>
          </w:tcPr>
          <w:p w:rsidR="00284386" w:rsidRPr="000646FA" w:rsidRDefault="00284386" w:rsidP="00CC53AF">
            <w:pPr>
              <w:rPr>
                <w:sz w:val="28"/>
                <w:szCs w:val="28"/>
              </w:rPr>
            </w:pPr>
            <w:r w:rsidRPr="000646FA">
              <w:rPr>
                <w:sz w:val="28"/>
                <w:szCs w:val="28"/>
              </w:rPr>
              <w:t xml:space="preserve">Категории D </w:t>
            </w:r>
            <w:r>
              <w:rPr>
                <w:sz w:val="28"/>
                <w:szCs w:val="28"/>
              </w:rPr>
              <w:t xml:space="preserve">массой более 3,5 тонны, </w:t>
            </w:r>
            <w:proofErr w:type="gramStart"/>
            <w:r>
              <w:rPr>
                <w:sz w:val="28"/>
                <w:szCs w:val="28"/>
              </w:rPr>
              <w:t>С</w:t>
            </w:r>
            <w:proofErr w:type="gramEnd"/>
          </w:p>
        </w:tc>
        <w:tc>
          <w:tcPr>
            <w:tcW w:w="3285" w:type="dxa"/>
            <w:shd w:val="clear" w:color="auto" w:fill="auto"/>
            <w:vAlign w:val="center"/>
          </w:tcPr>
          <w:p w:rsidR="00284386" w:rsidRPr="000646FA" w:rsidRDefault="00284386" w:rsidP="00CC53AF">
            <w:pPr>
              <w:jc w:val="center"/>
              <w:rPr>
                <w:sz w:val="28"/>
                <w:szCs w:val="28"/>
              </w:rPr>
            </w:pPr>
            <w:r w:rsidRPr="000646FA">
              <w:rPr>
                <w:sz w:val="28"/>
                <w:szCs w:val="28"/>
              </w:rPr>
              <w:t>5733,</w:t>
            </w:r>
            <w:r>
              <w:rPr>
                <w:sz w:val="28"/>
                <w:szCs w:val="28"/>
              </w:rPr>
              <w:t>3</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sidRPr="000646FA">
              <w:rPr>
                <w:sz w:val="28"/>
                <w:szCs w:val="28"/>
              </w:rPr>
              <w:t>3</w:t>
            </w:r>
          </w:p>
        </w:tc>
        <w:tc>
          <w:tcPr>
            <w:tcW w:w="5528" w:type="dxa"/>
            <w:shd w:val="clear" w:color="auto" w:fill="auto"/>
            <w:vAlign w:val="center"/>
          </w:tcPr>
          <w:p w:rsidR="00284386" w:rsidRPr="000646FA" w:rsidRDefault="00284386" w:rsidP="00CC53AF">
            <w:pPr>
              <w:rPr>
                <w:sz w:val="28"/>
                <w:szCs w:val="28"/>
              </w:rPr>
            </w:pPr>
            <w:r w:rsidRPr="000646FA">
              <w:rPr>
                <w:sz w:val="28"/>
                <w:szCs w:val="28"/>
              </w:rPr>
              <w:t>Негабаритные транспортные средства</w:t>
            </w:r>
          </w:p>
        </w:tc>
        <w:tc>
          <w:tcPr>
            <w:tcW w:w="3285" w:type="dxa"/>
            <w:shd w:val="clear" w:color="auto" w:fill="auto"/>
            <w:vAlign w:val="center"/>
          </w:tcPr>
          <w:p w:rsidR="00284386" w:rsidRPr="000646FA" w:rsidRDefault="00284386" w:rsidP="00CC53AF">
            <w:pPr>
              <w:jc w:val="center"/>
              <w:rPr>
                <w:sz w:val="28"/>
                <w:szCs w:val="28"/>
              </w:rPr>
            </w:pPr>
            <w:r w:rsidRPr="000646FA">
              <w:rPr>
                <w:sz w:val="28"/>
                <w:szCs w:val="28"/>
              </w:rPr>
              <w:t>7295,0</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Pr>
                <w:sz w:val="28"/>
                <w:szCs w:val="28"/>
              </w:rPr>
              <w:t>4</w:t>
            </w:r>
          </w:p>
        </w:tc>
        <w:tc>
          <w:tcPr>
            <w:tcW w:w="5528" w:type="dxa"/>
            <w:shd w:val="clear" w:color="auto" w:fill="auto"/>
            <w:vAlign w:val="center"/>
          </w:tcPr>
          <w:p w:rsidR="00284386" w:rsidRPr="000646FA" w:rsidRDefault="00284386" w:rsidP="00CC53AF">
            <w:pPr>
              <w:rPr>
                <w:sz w:val="28"/>
                <w:szCs w:val="28"/>
              </w:rPr>
            </w:pPr>
            <w:r>
              <w:rPr>
                <w:sz w:val="28"/>
                <w:szCs w:val="28"/>
              </w:rPr>
              <w:t>Маломерные суда</w:t>
            </w:r>
          </w:p>
        </w:tc>
        <w:tc>
          <w:tcPr>
            <w:tcW w:w="3285" w:type="dxa"/>
            <w:shd w:val="clear" w:color="auto" w:fill="auto"/>
            <w:vAlign w:val="center"/>
          </w:tcPr>
          <w:p w:rsidR="00284386" w:rsidRPr="000646FA" w:rsidRDefault="00284386" w:rsidP="00CC53AF">
            <w:pPr>
              <w:jc w:val="center"/>
              <w:rPr>
                <w:sz w:val="28"/>
                <w:szCs w:val="28"/>
              </w:rPr>
            </w:pPr>
            <w:r>
              <w:rPr>
                <w:sz w:val="28"/>
                <w:szCs w:val="28"/>
              </w:rPr>
              <w:t>2079,4</w:t>
            </w:r>
          </w:p>
        </w:tc>
      </w:tr>
      <w:tr w:rsidR="00284386" w:rsidRPr="000646FA" w:rsidTr="00CC53AF">
        <w:tc>
          <w:tcPr>
            <w:tcW w:w="959" w:type="dxa"/>
            <w:shd w:val="clear" w:color="auto" w:fill="auto"/>
            <w:vAlign w:val="center"/>
          </w:tcPr>
          <w:p w:rsidR="00284386" w:rsidRDefault="00284386" w:rsidP="00CC53AF">
            <w:pPr>
              <w:jc w:val="center"/>
              <w:rPr>
                <w:sz w:val="28"/>
                <w:szCs w:val="28"/>
              </w:rPr>
            </w:pPr>
            <w:r>
              <w:rPr>
                <w:sz w:val="28"/>
                <w:szCs w:val="28"/>
              </w:rPr>
              <w:t>5</w:t>
            </w:r>
          </w:p>
        </w:tc>
        <w:tc>
          <w:tcPr>
            <w:tcW w:w="5528" w:type="dxa"/>
            <w:shd w:val="clear" w:color="auto" w:fill="auto"/>
            <w:vAlign w:val="center"/>
          </w:tcPr>
          <w:p w:rsidR="00284386" w:rsidRDefault="00284386" w:rsidP="00CC53AF">
            <w:pPr>
              <w:rPr>
                <w:sz w:val="28"/>
                <w:szCs w:val="28"/>
              </w:rPr>
            </w:pPr>
            <w:r>
              <w:rPr>
                <w:sz w:val="28"/>
                <w:szCs w:val="28"/>
              </w:rPr>
              <w:t>Категория ВЕ</w:t>
            </w:r>
          </w:p>
        </w:tc>
        <w:tc>
          <w:tcPr>
            <w:tcW w:w="3285" w:type="dxa"/>
            <w:shd w:val="clear" w:color="auto" w:fill="auto"/>
            <w:vAlign w:val="center"/>
          </w:tcPr>
          <w:p w:rsidR="00284386" w:rsidRDefault="00284386" w:rsidP="00CC53AF">
            <w:pPr>
              <w:jc w:val="center"/>
              <w:rPr>
                <w:sz w:val="28"/>
                <w:szCs w:val="28"/>
              </w:rPr>
            </w:pPr>
            <w:r>
              <w:rPr>
                <w:sz w:val="28"/>
                <w:szCs w:val="28"/>
              </w:rPr>
              <w:t>2665,8</w:t>
            </w:r>
          </w:p>
        </w:tc>
      </w:tr>
      <w:tr w:rsidR="00284386" w:rsidRPr="000646FA" w:rsidTr="00CC53AF">
        <w:tc>
          <w:tcPr>
            <w:tcW w:w="959" w:type="dxa"/>
            <w:shd w:val="clear" w:color="auto" w:fill="auto"/>
            <w:vAlign w:val="center"/>
          </w:tcPr>
          <w:p w:rsidR="00284386" w:rsidRDefault="00284386" w:rsidP="00CC53AF">
            <w:pPr>
              <w:jc w:val="center"/>
              <w:rPr>
                <w:sz w:val="28"/>
                <w:szCs w:val="28"/>
              </w:rPr>
            </w:pPr>
            <w:r>
              <w:rPr>
                <w:sz w:val="28"/>
                <w:szCs w:val="28"/>
              </w:rPr>
              <w:t>6</w:t>
            </w:r>
          </w:p>
        </w:tc>
        <w:tc>
          <w:tcPr>
            <w:tcW w:w="5528" w:type="dxa"/>
            <w:shd w:val="clear" w:color="auto" w:fill="auto"/>
            <w:vAlign w:val="center"/>
          </w:tcPr>
          <w:p w:rsidR="00284386" w:rsidRPr="0017068F" w:rsidRDefault="00284386" w:rsidP="00CC53AF">
            <w:pPr>
              <w:rPr>
                <w:sz w:val="28"/>
                <w:szCs w:val="28"/>
              </w:rPr>
            </w:pPr>
            <w:r>
              <w:rPr>
                <w:sz w:val="28"/>
                <w:szCs w:val="28"/>
              </w:rPr>
              <w:t xml:space="preserve">Категория СЕ, </w:t>
            </w:r>
            <w:r>
              <w:rPr>
                <w:sz w:val="28"/>
                <w:szCs w:val="28"/>
                <w:lang w:val="en-US"/>
              </w:rPr>
              <w:t>D</w:t>
            </w:r>
            <w:r>
              <w:rPr>
                <w:sz w:val="28"/>
                <w:szCs w:val="28"/>
              </w:rPr>
              <w:t>Е</w:t>
            </w:r>
          </w:p>
        </w:tc>
        <w:tc>
          <w:tcPr>
            <w:tcW w:w="3285" w:type="dxa"/>
            <w:shd w:val="clear" w:color="auto" w:fill="auto"/>
            <w:vAlign w:val="center"/>
          </w:tcPr>
          <w:p w:rsidR="00284386" w:rsidRDefault="00284386" w:rsidP="00CC53AF">
            <w:pPr>
              <w:jc w:val="center"/>
              <w:rPr>
                <w:sz w:val="28"/>
                <w:szCs w:val="28"/>
              </w:rPr>
            </w:pPr>
            <w:r>
              <w:rPr>
                <w:sz w:val="28"/>
                <w:szCs w:val="28"/>
              </w:rPr>
              <w:t>5095,5</w:t>
            </w:r>
          </w:p>
        </w:tc>
      </w:tr>
    </w:tbl>
    <w:p w:rsidR="00284386" w:rsidRDefault="00284386" w:rsidP="00284386">
      <w:pPr>
        <w:jc w:val="both"/>
        <w:rPr>
          <w:sz w:val="28"/>
          <w:szCs w:val="28"/>
        </w:rPr>
      </w:pPr>
    </w:p>
    <w:p w:rsidR="00284386" w:rsidRDefault="00284386" w:rsidP="00284386">
      <w:pPr>
        <w:autoSpaceDE w:val="0"/>
        <w:autoSpaceDN w:val="0"/>
        <w:adjustRightInd w:val="0"/>
        <w:ind w:firstLine="426"/>
        <w:jc w:val="both"/>
        <w:rPr>
          <w:sz w:val="28"/>
          <w:szCs w:val="28"/>
        </w:rPr>
      </w:pPr>
      <w:r w:rsidRPr="001E20E6">
        <w:rPr>
          <w:sz w:val="28"/>
          <w:szCs w:val="28"/>
        </w:rPr>
        <w:t>*</w:t>
      </w:r>
      <w:r>
        <w:rPr>
          <w:sz w:val="28"/>
          <w:szCs w:val="28"/>
        </w:rPr>
        <w:t xml:space="preserve"> за исключением </w:t>
      </w:r>
      <w:proofErr w:type="spellStart"/>
      <w:r>
        <w:rPr>
          <w:sz w:val="28"/>
          <w:szCs w:val="28"/>
        </w:rPr>
        <w:t>Гурьевского</w:t>
      </w:r>
      <w:proofErr w:type="spellEnd"/>
      <w:r>
        <w:rPr>
          <w:sz w:val="28"/>
          <w:szCs w:val="28"/>
        </w:rPr>
        <w:t xml:space="preserve"> муниципального района, </w:t>
      </w:r>
      <w:proofErr w:type="spellStart"/>
      <w:r>
        <w:rPr>
          <w:sz w:val="28"/>
          <w:szCs w:val="28"/>
        </w:rPr>
        <w:t>Прокопьевского</w:t>
      </w:r>
      <w:proofErr w:type="spellEnd"/>
      <w:r>
        <w:rPr>
          <w:sz w:val="28"/>
          <w:szCs w:val="28"/>
        </w:rPr>
        <w:t xml:space="preserve"> муниципального района.</w:t>
      </w: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ind w:left="3969" w:right="-1"/>
        <w:jc w:val="right"/>
      </w:pPr>
      <w:r>
        <w:lastRenderedPageBreak/>
        <w:t>Приложение № 2 к протоколу заседания Правления региональной энергетической комиссии Кемеровской области от 04.12.2018 № 73</w:t>
      </w:r>
    </w:p>
    <w:p w:rsidR="00284386" w:rsidRDefault="00284386" w:rsidP="00284386">
      <w:pPr>
        <w:pStyle w:val="ConsPlusNormal"/>
        <w:jc w:val="both"/>
        <w:rPr>
          <w:rFonts w:ascii="Times New Roman" w:hAnsi="Times New Roman" w:cs="Times New Roman"/>
          <w:bCs/>
          <w:sz w:val="28"/>
        </w:rPr>
      </w:pPr>
      <w:r w:rsidRPr="00755264">
        <w:rPr>
          <w:rFonts w:ascii="Times New Roman" w:hAnsi="Times New Roman" w:cs="Times New Roman"/>
          <w:bCs/>
          <w:sz w:val="28"/>
        </w:rPr>
        <w:t xml:space="preserve">                                                                   </w:t>
      </w:r>
    </w:p>
    <w:p w:rsidR="00284386" w:rsidRPr="00AC2700" w:rsidRDefault="00284386" w:rsidP="00284386">
      <w:pPr>
        <w:pStyle w:val="ConsPlusNormal"/>
        <w:jc w:val="both"/>
        <w:rPr>
          <w:rFonts w:ascii="Times New Roman" w:hAnsi="Times New Roman" w:cs="Times New Roman"/>
          <w:bCs/>
          <w:sz w:val="28"/>
        </w:rPr>
      </w:pPr>
    </w:p>
    <w:p w:rsidR="00284386" w:rsidRPr="00C0171E" w:rsidRDefault="00284386" w:rsidP="00284386">
      <w:pPr>
        <w:pStyle w:val="a6"/>
        <w:jc w:val="center"/>
        <w:rPr>
          <w:b/>
          <w:sz w:val="28"/>
        </w:rPr>
      </w:pPr>
      <w:r>
        <w:rPr>
          <w:b/>
          <w:bCs/>
          <w:kern w:val="32"/>
          <w:sz w:val="28"/>
          <w:szCs w:val="28"/>
        </w:rPr>
        <w:t>Т</w:t>
      </w:r>
      <w:r w:rsidRPr="00C0171E">
        <w:rPr>
          <w:b/>
          <w:bCs/>
          <w:kern w:val="32"/>
          <w:sz w:val="28"/>
          <w:szCs w:val="28"/>
        </w:rPr>
        <w:t>ариф</w:t>
      </w:r>
      <w:r>
        <w:rPr>
          <w:b/>
          <w:bCs/>
          <w:kern w:val="32"/>
          <w:sz w:val="28"/>
          <w:szCs w:val="28"/>
        </w:rPr>
        <w:t>ы</w:t>
      </w:r>
      <w:r w:rsidRPr="00C0171E">
        <w:rPr>
          <w:b/>
          <w:bCs/>
          <w:kern w:val="32"/>
          <w:sz w:val="28"/>
          <w:szCs w:val="28"/>
        </w:rPr>
        <w:t xml:space="preserve"> на </w:t>
      </w:r>
      <w:r>
        <w:rPr>
          <w:b/>
          <w:bCs/>
          <w:kern w:val="32"/>
          <w:sz w:val="28"/>
          <w:szCs w:val="28"/>
        </w:rPr>
        <w:t>хранение</w:t>
      </w:r>
      <w:r w:rsidRPr="00C0171E">
        <w:rPr>
          <w:b/>
          <w:bCs/>
          <w:kern w:val="32"/>
          <w:sz w:val="28"/>
          <w:szCs w:val="28"/>
        </w:rPr>
        <w:t xml:space="preserve"> задержанных транспортных средств на специализированны</w:t>
      </w:r>
      <w:r>
        <w:rPr>
          <w:b/>
          <w:bCs/>
          <w:kern w:val="32"/>
          <w:sz w:val="28"/>
          <w:szCs w:val="28"/>
        </w:rPr>
        <w:t>х</w:t>
      </w:r>
      <w:r w:rsidRPr="00C0171E">
        <w:rPr>
          <w:b/>
          <w:bCs/>
          <w:kern w:val="32"/>
          <w:sz w:val="28"/>
          <w:szCs w:val="28"/>
        </w:rPr>
        <w:t xml:space="preserve"> стоянк</w:t>
      </w:r>
      <w:r>
        <w:rPr>
          <w:b/>
          <w:bCs/>
          <w:kern w:val="32"/>
          <w:sz w:val="28"/>
          <w:szCs w:val="28"/>
        </w:rPr>
        <w:t>ах</w:t>
      </w:r>
      <w:r w:rsidRPr="00C0171E">
        <w:rPr>
          <w:b/>
          <w:bCs/>
          <w:kern w:val="32"/>
          <w:sz w:val="28"/>
          <w:szCs w:val="28"/>
        </w:rPr>
        <w:t xml:space="preserve"> на территории Кемеровской области</w:t>
      </w:r>
      <w:r>
        <w:rPr>
          <w:b/>
          <w:bCs/>
          <w:kern w:val="32"/>
          <w:sz w:val="28"/>
          <w:szCs w:val="28"/>
        </w:rPr>
        <w:t>*</w:t>
      </w:r>
    </w:p>
    <w:p w:rsidR="00284386" w:rsidRDefault="00284386" w:rsidP="00284386">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196"/>
        <w:gridCol w:w="3212"/>
      </w:tblGrid>
      <w:tr w:rsidR="00284386" w:rsidRPr="000646FA" w:rsidTr="00CC53AF">
        <w:tc>
          <w:tcPr>
            <w:tcW w:w="959" w:type="dxa"/>
            <w:shd w:val="clear" w:color="auto" w:fill="auto"/>
            <w:vAlign w:val="center"/>
          </w:tcPr>
          <w:p w:rsidR="00284386" w:rsidRDefault="00284386" w:rsidP="00CC53AF">
            <w:pPr>
              <w:jc w:val="center"/>
              <w:rPr>
                <w:sz w:val="28"/>
                <w:szCs w:val="28"/>
              </w:rPr>
            </w:pPr>
            <w:r w:rsidRPr="000646FA">
              <w:rPr>
                <w:sz w:val="28"/>
                <w:szCs w:val="28"/>
              </w:rPr>
              <w:t xml:space="preserve">№ </w:t>
            </w:r>
          </w:p>
          <w:p w:rsidR="00284386" w:rsidRPr="000646FA" w:rsidRDefault="00284386" w:rsidP="00CC53AF">
            <w:pPr>
              <w:jc w:val="center"/>
              <w:rPr>
                <w:sz w:val="28"/>
                <w:szCs w:val="28"/>
              </w:rPr>
            </w:pPr>
            <w:r w:rsidRPr="000646FA">
              <w:rPr>
                <w:sz w:val="28"/>
                <w:szCs w:val="28"/>
              </w:rPr>
              <w:t>п/п</w:t>
            </w:r>
          </w:p>
        </w:tc>
        <w:tc>
          <w:tcPr>
            <w:tcW w:w="5386" w:type="dxa"/>
            <w:shd w:val="clear" w:color="auto" w:fill="auto"/>
            <w:vAlign w:val="center"/>
          </w:tcPr>
          <w:p w:rsidR="00284386" w:rsidRPr="000646FA" w:rsidRDefault="00284386" w:rsidP="00CC53AF">
            <w:pPr>
              <w:jc w:val="center"/>
              <w:rPr>
                <w:sz w:val="28"/>
                <w:szCs w:val="28"/>
              </w:rPr>
            </w:pPr>
            <w:r w:rsidRPr="000646FA">
              <w:rPr>
                <w:sz w:val="28"/>
                <w:szCs w:val="28"/>
              </w:rPr>
              <w:t>Наименование категории транспортного средства</w:t>
            </w:r>
          </w:p>
        </w:tc>
        <w:tc>
          <w:tcPr>
            <w:tcW w:w="3285" w:type="dxa"/>
            <w:shd w:val="clear" w:color="auto" w:fill="auto"/>
            <w:vAlign w:val="center"/>
          </w:tcPr>
          <w:p w:rsidR="00284386" w:rsidRPr="000646FA" w:rsidRDefault="00284386" w:rsidP="00CC53AF">
            <w:pPr>
              <w:jc w:val="center"/>
              <w:rPr>
                <w:sz w:val="28"/>
                <w:szCs w:val="28"/>
              </w:rPr>
            </w:pPr>
            <w:r w:rsidRPr="000646FA">
              <w:rPr>
                <w:sz w:val="28"/>
                <w:szCs w:val="28"/>
              </w:rPr>
              <w:t xml:space="preserve">Стоимость хранения единицы транспортного средства, рублей за 1 час </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sidRPr="000646FA">
              <w:rPr>
                <w:sz w:val="28"/>
                <w:szCs w:val="28"/>
              </w:rPr>
              <w:t>1</w:t>
            </w:r>
          </w:p>
        </w:tc>
        <w:tc>
          <w:tcPr>
            <w:tcW w:w="5386" w:type="dxa"/>
            <w:shd w:val="clear" w:color="auto" w:fill="auto"/>
            <w:vAlign w:val="center"/>
          </w:tcPr>
          <w:p w:rsidR="00284386" w:rsidRPr="000646FA" w:rsidRDefault="00284386" w:rsidP="00CC53AF">
            <w:pPr>
              <w:rPr>
                <w:sz w:val="28"/>
                <w:szCs w:val="28"/>
              </w:rPr>
            </w:pPr>
            <w:r w:rsidRPr="000646FA">
              <w:rPr>
                <w:sz w:val="28"/>
                <w:szCs w:val="28"/>
              </w:rPr>
              <w:t>Категория А</w:t>
            </w:r>
            <w:r>
              <w:rPr>
                <w:sz w:val="28"/>
                <w:szCs w:val="28"/>
              </w:rPr>
              <w:t>, М</w:t>
            </w:r>
          </w:p>
        </w:tc>
        <w:tc>
          <w:tcPr>
            <w:tcW w:w="3285" w:type="dxa"/>
            <w:shd w:val="clear" w:color="auto" w:fill="auto"/>
            <w:vAlign w:val="center"/>
          </w:tcPr>
          <w:p w:rsidR="00284386" w:rsidRPr="000646FA" w:rsidRDefault="00284386" w:rsidP="00CC53AF">
            <w:pPr>
              <w:jc w:val="center"/>
              <w:rPr>
                <w:sz w:val="28"/>
                <w:szCs w:val="28"/>
              </w:rPr>
            </w:pPr>
            <w:r>
              <w:rPr>
                <w:sz w:val="28"/>
                <w:szCs w:val="28"/>
              </w:rPr>
              <w:t>19,5</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sidRPr="000646FA">
              <w:rPr>
                <w:sz w:val="28"/>
                <w:szCs w:val="28"/>
              </w:rPr>
              <w:t>2</w:t>
            </w:r>
          </w:p>
        </w:tc>
        <w:tc>
          <w:tcPr>
            <w:tcW w:w="5386" w:type="dxa"/>
            <w:shd w:val="clear" w:color="auto" w:fill="auto"/>
            <w:vAlign w:val="center"/>
          </w:tcPr>
          <w:p w:rsidR="00284386" w:rsidRPr="000646FA" w:rsidRDefault="00284386" w:rsidP="00CC53AF">
            <w:pPr>
              <w:rPr>
                <w:sz w:val="28"/>
                <w:szCs w:val="28"/>
              </w:rPr>
            </w:pPr>
            <w:r w:rsidRPr="000646FA">
              <w:rPr>
                <w:sz w:val="28"/>
                <w:szCs w:val="28"/>
              </w:rPr>
              <w:t>Категория В и D массой до 3,5 тонны</w:t>
            </w:r>
          </w:p>
        </w:tc>
        <w:tc>
          <w:tcPr>
            <w:tcW w:w="3285" w:type="dxa"/>
            <w:shd w:val="clear" w:color="auto" w:fill="auto"/>
            <w:vAlign w:val="center"/>
          </w:tcPr>
          <w:p w:rsidR="00284386" w:rsidRPr="000646FA" w:rsidRDefault="00284386" w:rsidP="00CC53AF">
            <w:pPr>
              <w:jc w:val="center"/>
              <w:rPr>
                <w:sz w:val="28"/>
                <w:szCs w:val="28"/>
              </w:rPr>
            </w:pPr>
            <w:r w:rsidRPr="000646FA">
              <w:rPr>
                <w:sz w:val="28"/>
                <w:szCs w:val="28"/>
              </w:rPr>
              <w:t>39</w:t>
            </w:r>
            <w:r>
              <w:rPr>
                <w:sz w:val="28"/>
                <w:szCs w:val="28"/>
              </w:rPr>
              <w:t>,0</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sidRPr="000646FA">
              <w:rPr>
                <w:sz w:val="28"/>
                <w:szCs w:val="28"/>
              </w:rPr>
              <w:t>3</w:t>
            </w:r>
          </w:p>
        </w:tc>
        <w:tc>
          <w:tcPr>
            <w:tcW w:w="5386" w:type="dxa"/>
            <w:shd w:val="clear" w:color="auto" w:fill="auto"/>
            <w:vAlign w:val="center"/>
          </w:tcPr>
          <w:p w:rsidR="00284386" w:rsidRPr="000646FA" w:rsidRDefault="00284386" w:rsidP="00CC53AF">
            <w:pPr>
              <w:rPr>
                <w:sz w:val="28"/>
                <w:szCs w:val="28"/>
              </w:rPr>
            </w:pPr>
            <w:r w:rsidRPr="000646FA">
              <w:rPr>
                <w:sz w:val="28"/>
                <w:szCs w:val="28"/>
              </w:rPr>
              <w:t xml:space="preserve">Категория </w:t>
            </w:r>
            <w:r w:rsidRPr="000646FA">
              <w:rPr>
                <w:sz w:val="28"/>
                <w:szCs w:val="28"/>
                <w:lang w:val="en-US"/>
              </w:rPr>
              <w:t>D</w:t>
            </w:r>
            <w:r w:rsidRPr="000646FA">
              <w:rPr>
                <w:sz w:val="28"/>
                <w:szCs w:val="28"/>
              </w:rPr>
              <w:t xml:space="preserve"> массой свыше 3,5 тонны, </w:t>
            </w:r>
            <w:proofErr w:type="gramStart"/>
            <w:r>
              <w:rPr>
                <w:sz w:val="28"/>
                <w:szCs w:val="28"/>
              </w:rPr>
              <w:t>С</w:t>
            </w:r>
            <w:proofErr w:type="gramEnd"/>
            <w:r>
              <w:rPr>
                <w:sz w:val="28"/>
                <w:szCs w:val="28"/>
              </w:rPr>
              <w:t xml:space="preserve"> </w:t>
            </w:r>
          </w:p>
        </w:tc>
        <w:tc>
          <w:tcPr>
            <w:tcW w:w="3285" w:type="dxa"/>
            <w:shd w:val="clear" w:color="auto" w:fill="auto"/>
            <w:vAlign w:val="center"/>
          </w:tcPr>
          <w:p w:rsidR="00284386" w:rsidRPr="000646FA" w:rsidRDefault="00284386" w:rsidP="00CC53AF">
            <w:pPr>
              <w:jc w:val="center"/>
              <w:rPr>
                <w:sz w:val="28"/>
                <w:szCs w:val="28"/>
              </w:rPr>
            </w:pPr>
            <w:r w:rsidRPr="000646FA">
              <w:rPr>
                <w:sz w:val="28"/>
                <w:szCs w:val="28"/>
              </w:rPr>
              <w:t>78</w:t>
            </w:r>
            <w:r>
              <w:rPr>
                <w:sz w:val="28"/>
                <w:szCs w:val="28"/>
              </w:rPr>
              <w:t>,0</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sidRPr="000646FA">
              <w:rPr>
                <w:sz w:val="28"/>
                <w:szCs w:val="28"/>
              </w:rPr>
              <w:t>4</w:t>
            </w:r>
          </w:p>
        </w:tc>
        <w:tc>
          <w:tcPr>
            <w:tcW w:w="5386" w:type="dxa"/>
            <w:shd w:val="clear" w:color="auto" w:fill="auto"/>
            <w:vAlign w:val="center"/>
          </w:tcPr>
          <w:p w:rsidR="00284386" w:rsidRPr="000646FA" w:rsidRDefault="00284386" w:rsidP="00CC53AF">
            <w:pPr>
              <w:rPr>
                <w:sz w:val="28"/>
                <w:szCs w:val="28"/>
              </w:rPr>
            </w:pPr>
            <w:r w:rsidRPr="000646FA">
              <w:rPr>
                <w:sz w:val="28"/>
                <w:szCs w:val="28"/>
              </w:rPr>
              <w:t>Негабаритные транспортные средства</w:t>
            </w:r>
          </w:p>
        </w:tc>
        <w:tc>
          <w:tcPr>
            <w:tcW w:w="3285" w:type="dxa"/>
            <w:shd w:val="clear" w:color="auto" w:fill="auto"/>
            <w:vAlign w:val="center"/>
          </w:tcPr>
          <w:p w:rsidR="00284386" w:rsidRPr="000646FA" w:rsidRDefault="00284386" w:rsidP="00CC53AF">
            <w:pPr>
              <w:jc w:val="center"/>
              <w:rPr>
                <w:sz w:val="28"/>
                <w:szCs w:val="28"/>
              </w:rPr>
            </w:pPr>
            <w:r w:rsidRPr="000646FA">
              <w:rPr>
                <w:sz w:val="28"/>
                <w:szCs w:val="28"/>
              </w:rPr>
              <w:t>117</w:t>
            </w:r>
            <w:r>
              <w:rPr>
                <w:sz w:val="28"/>
                <w:szCs w:val="28"/>
              </w:rPr>
              <w:t>,0</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Pr>
                <w:sz w:val="28"/>
                <w:szCs w:val="28"/>
              </w:rPr>
              <w:t>5</w:t>
            </w:r>
          </w:p>
        </w:tc>
        <w:tc>
          <w:tcPr>
            <w:tcW w:w="5386" w:type="dxa"/>
            <w:shd w:val="clear" w:color="auto" w:fill="auto"/>
            <w:vAlign w:val="center"/>
          </w:tcPr>
          <w:p w:rsidR="00284386" w:rsidRPr="000646FA" w:rsidRDefault="00284386" w:rsidP="00CC53AF">
            <w:pPr>
              <w:rPr>
                <w:sz w:val="28"/>
                <w:szCs w:val="28"/>
              </w:rPr>
            </w:pPr>
            <w:r>
              <w:rPr>
                <w:sz w:val="28"/>
                <w:szCs w:val="28"/>
              </w:rPr>
              <w:t>Маломерные суда</w:t>
            </w:r>
          </w:p>
        </w:tc>
        <w:tc>
          <w:tcPr>
            <w:tcW w:w="3285" w:type="dxa"/>
            <w:shd w:val="clear" w:color="auto" w:fill="auto"/>
            <w:vAlign w:val="center"/>
          </w:tcPr>
          <w:p w:rsidR="00284386" w:rsidRPr="000646FA" w:rsidRDefault="00284386" w:rsidP="00CC53AF">
            <w:pPr>
              <w:jc w:val="center"/>
              <w:rPr>
                <w:sz w:val="28"/>
                <w:szCs w:val="28"/>
              </w:rPr>
            </w:pPr>
            <w:r>
              <w:rPr>
                <w:sz w:val="28"/>
                <w:szCs w:val="28"/>
              </w:rPr>
              <w:t>20,5</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Pr>
                <w:sz w:val="28"/>
                <w:szCs w:val="28"/>
              </w:rPr>
              <w:t>6</w:t>
            </w:r>
          </w:p>
        </w:tc>
        <w:tc>
          <w:tcPr>
            <w:tcW w:w="5386" w:type="dxa"/>
            <w:shd w:val="clear" w:color="auto" w:fill="auto"/>
            <w:vAlign w:val="center"/>
          </w:tcPr>
          <w:p w:rsidR="00284386" w:rsidRPr="000646FA" w:rsidRDefault="00284386" w:rsidP="00CC53AF">
            <w:pPr>
              <w:rPr>
                <w:sz w:val="28"/>
                <w:szCs w:val="28"/>
              </w:rPr>
            </w:pPr>
            <w:r>
              <w:rPr>
                <w:sz w:val="28"/>
                <w:szCs w:val="28"/>
              </w:rPr>
              <w:t>Категория ВЕ</w:t>
            </w:r>
          </w:p>
        </w:tc>
        <w:tc>
          <w:tcPr>
            <w:tcW w:w="3285" w:type="dxa"/>
            <w:shd w:val="clear" w:color="auto" w:fill="auto"/>
            <w:vAlign w:val="center"/>
          </w:tcPr>
          <w:p w:rsidR="00284386" w:rsidRPr="000646FA" w:rsidRDefault="00284386" w:rsidP="00CC53AF">
            <w:pPr>
              <w:jc w:val="center"/>
              <w:rPr>
                <w:sz w:val="28"/>
                <w:szCs w:val="28"/>
              </w:rPr>
            </w:pPr>
            <w:r>
              <w:rPr>
                <w:sz w:val="28"/>
                <w:szCs w:val="28"/>
              </w:rPr>
              <w:t>47,2</w:t>
            </w:r>
          </w:p>
        </w:tc>
      </w:tr>
      <w:tr w:rsidR="00284386" w:rsidRPr="000646FA" w:rsidTr="00CC53AF">
        <w:tc>
          <w:tcPr>
            <w:tcW w:w="959" w:type="dxa"/>
            <w:shd w:val="clear" w:color="auto" w:fill="auto"/>
            <w:vAlign w:val="center"/>
          </w:tcPr>
          <w:p w:rsidR="00284386" w:rsidRPr="000646FA" w:rsidRDefault="00284386" w:rsidP="00CC53AF">
            <w:pPr>
              <w:jc w:val="center"/>
              <w:rPr>
                <w:sz w:val="28"/>
                <w:szCs w:val="28"/>
              </w:rPr>
            </w:pPr>
            <w:r>
              <w:rPr>
                <w:sz w:val="28"/>
                <w:szCs w:val="28"/>
              </w:rPr>
              <w:t xml:space="preserve">7 </w:t>
            </w:r>
          </w:p>
        </w:tc>
        <w:tc>
          <w:tcPr>
            <w:tcW w:w="5386" w:type="dxa"/>
            <w:shd w:val="clear" w:color="auto" w:fill="auto"/>
            <w:vAlign w:val="center"/>
          </w:tcPr>
          <w:p w:rsidR="00284386" w:rsidRPr="00D125EE" w:rsidRDefault="00284386" w:rsidP="00CC53AF">
            <w:pPr>
              <w:rPr>
                <w:sz w:val="28"/>
                <w:szCs w:val="28"/>
              </w:rPr>
            </w:pPr>
            <w:r>
              <w:rPr>
                <w:sz w:val="28"/>
                <w:szCs w:val="28"/>
              </w:rPr>
              <w:t xml:space="preserve">Категории СЕ, </w:t>
            </w:r>
            <w:r>
              <w:rPr>
                <w:sz w:val="28"/>
                <w:szCs w:val="28"/>
                <w:lang w:val="en-US"/>
              </w:rPr>
              <w:t>D</w:t>
            </w:r>
            <w:r>
              <w:rPr>
                <w:sz w:val="28"/>
                <w:szCs w:val="28"/>
              </w:rPr>
              <w:t>Е</w:t>
            </w:r>
          </w:p>
        </w:tc>
        <w:tc>
          <w:tcPr>
            <w:tcW w:w="3285" w:type="dxa"/>
            <w:shd w:val="clear" w:color="auto" w:fill="auto"/>
            <w:vAlign w:val="center"/>
          </w:tcPr>
          <w:p w:rsidR="00284386" w:rsidRPr="000646FA" w:rsidRDefault="00284386" w:rsidP="00CC53AF">
            <w:pPr>
              <w:jc w:val="center"/>
              <w:rPr>
                <w:sz w:val="28"/>
                <w:szCs w:val="28"/>
              </w:rPr>
            </w:pPr>
            <w:r>
              <w:rPr>
                <w:sz w:val="28"/>
                <w:szCs w:val="28"/>
              </w:rPr>
              <w:t>87,3</w:t>
            </w:r>
          </w:p>
        </w:tc>
      </w:tr>
    </w:tbl>
    <w:p w:rsidR="00284386" w:rsidRDefault="00284386" w:rsidP="00284386">
      <w:pPr>
        <w:jc w:val="both"/>
        <w:rPr>
          <w:sz w:val="28"/>
          <w:szCs w:val="28"/>
        </w:rPr>
      </w:pPr>
    </w:p>
    <w:p w:rsidR="00284386" w:rsidRDefault="00284386" w:rsidP="00284386">
      <w:pPr>
        <w:autoSpaceDE w:val="0"/>
        <w:autoSpaceDN w:val="0"/>
        <w:adjustRightInd w:val="0"/>
        <w:ind w:firstLine="426"/>
        <w:jc w:val="both"/>
        <w:rPr>
          <w:sz w:val="28"/>
          <w:szCs w:val="28"/>
        </w:rPr>
      </w:pPr>
      <w:r w:rsidRPr="001E20E6">
        <w:rPr>
          <w:sz w:val="28"/>
          <w:szCs w:val="28"/>
        </w:rPr>
        <w:t>*</w:t>
      </w:r>
      <w:r>
        <w:rPr>
          <w:sz w:val="28"/>
          <w:szCs w:val="28"/>
        </w:rPr>
        <w:t xml:space="preserve"> за исключением </w:t>
      </w:r>
      <w:proofErr w:type="spellStart"/>
      <w:r>
        <w:rPr>
          <w:sz w:val="28"/>
          <w:szCs w:val="28"/>
        </w:rPr>
        <w:t>Гурьевского</w:t>
      </w:r>
      <w:proofErr w:type="spellEnd"/>
      <w:r>
        <w:rPr>
          <w:sz w:val="28"/>
          <w:szCs w:val="28"/>
        </w:rPr>
        <w:t xml:space="preserve"> муниципального района, </w:t>
      </w:r>
      <w:proofErr w:type="spellStart"/>
      <w:r>
        <w:rPr>
          <w:sz w:val="28"/>
          <w:szCs w:val="28"/>
        </w:rPr>
        <w:t>Прокопьевского</w:t>
      </w:r>
      <w:proofErr w:type="spellEnd"/>
      <w:r>
        <w:rPr>
          <w:sz w:val="28"/>
          <w:szCs w:val="28"/>
        </w:rPr>
        <w:t xml:space="preserve"> муниципального района.</w:t>
      </w: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284386" w:rsidRDefault="00284386" w:rsidP="00284386">
      <w:pPr>
        <w:jc w:val="both"/>
        <w:rPr>
          <w:sz w:val="28"/>
          <w:szCs w:val="28"/>
        </w:rPr>
      </w:pPr>
    </w:p>
    <w:p w:rsidR="00545E75" w:rsidRDefault="00545E75" w:rsidP="00284386">
      <w:pPr>
        <w:tabs>
          <w:tab w:val="left" w:pos="2267"/>
        </w:tabs>
        <w:ind w:firstLine="567"/>
        <w:jc w:val="both"/>
      </w:pPr>
    </w:p>
    <w:p w:rsidR="00703264" w:rsidRDefault="00703264"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9F11CB" w:rsidRDefault="009F11CB" w:rsidP="00703264">
      <w:pPr>
        <w:ind w:firstLine="5670"/>
        <w:jc w:val="both"/>
      </w:pPr>
    </w:p>
    <w:p w:rsidR="009F11CB" w:rsidRDefault="009F11CB" w:rsidP="00703264">
      <w:pPr>
        <w:ind w:firstLine="5670"/>
        <w:jc w:val="both"/>
      </w:pPr>
    </w:p>
    <w:p w:rsidR="00284386" w:rsidRDefault="00284386" w:rsidP="00284386">
      <w:pPr>
        <w:ind w:left="3969" w:right="-1"/>
        <w:jc w:val="right"/>
      </w:pPr>
      <w:r>
        <w:lastRenderedPageBreak/>
        <w:t>Приложение № 3 к протоколу заседания Правления региональной энергетической комиссии Кемеровской области от 04.12.2018 № 73</w:t>
      </w:r>
    </w:p>
    <w:p w:rsidR="00284386" w:rsidRDefault="00284386" w:rsidP="00284386">
      <w:pPr>
        <w:ind w:left="3969" w:right="-1"/>
        <w:jc w:val="right"/>
      </w:pPr>
    </w:p>
    <w:p w:rsidR="00284386" w:rsidRDefault="00284386" w:rsidP="00284386">
      <w:pPr>
        <w:ind w:left="3969" w:right="-1"/>
        <w:jc w:val="right"/>
      </w:pPr>
    </w:p>
    <w:p w:rsidR="007749E0" w:rsidRDefault="007749E0" w:rsidP="007749E0">
      <w:pPr>
        <w:tabs>
          <w:tab w:val="left" w:pos="0"/>
        </w:tabs>
        <w:jc w:val="right"/>
        <w:rPr>
          <w:color w:val="000000"/>
          <w:sz w:val="28"/>
          <w:szCs w:val="28"/>
        </w:rPr>
      </w:pPr>
    </w:p>
    <w:p w:rsidR="007749E0" w:rsidRPr="00A71F14" w:rsidRDefault="007749E0" w:rsidP="007749E0">
      <w:pPr>
        <w:tabs>
          <w:tab w:val="left" w:pos="0"/>
        </w:tabs>
        <w:jc w:val="center"/>
        <w:rPr>
          <w:color w:val="000000"/>
          <w:sz w:val="28"/>
          <w:szCs w:val="28"/>
        </w:rPr>
      </w:pPr>
      <w:r w:rsidRPr="00A71F14">
        <w:rPr>
          <w:color w:val="000000"/>
          <w:sz w:val="28"/>
          <w:szCs w:val="28"/>
        </w:rPr>
        <w:t xml:space="preserve"> </w:t>
      </w:r>
      <w:r>
        <w:rPr>
          <w:color w:val="000000"/>
          <w:sz w:val="28"/>
          <w:szCs w:val="28"/>
        </w:rPr>
        <w:t>Тарифы</w:t>
      </w:r>
      <w:r w:rsidRPr="00A71F14">
        <w:rPr>
          <w:color w:val="000000"/>
          <w:sz w:val="28"/>
          <w:szCs w:val="28"/>
        </w:rPr>
        <w:t xml:space="preserve"> на социальные услуги на основании </w:t>
      </w:r>
      <w:proofErr w:type="spellStart"/>
      <w:r w:rsidRPr="00A71F14">
        <w:rPr>
          <w:color w:val="000000"/>
          <w:sz w:val="28"/>
          <w:szCs w:val="28"/>
        </w:rPr>
        <w:t>подушевых</w:t>
      </w:r>
      <w:proofErr w:type="spellEnd"/>
      <w:r w:rsidRPr="00A71F14">
        <w:rPr>
          <w:color w:val="000000"/>
          <w:sz w:val="28"/>
          <w:szCs w:val="28"/>
        </w:rPr>
        <w:t xml:space="preserve"> нормативов финансирования социальных услуг, предоставляемые поставщиками социальных услуг в форме социального </w:t>
      </w:r>
      <w:r w:rsidR="00AE6755" w:rsidRPr="00A71F14">
        <w:rPr>
          <w:color w:val="000000"/>
          <w:sz w:val="28"/>
          <w:szCs w:val="28"/>
        </w:rPr>
        <w:t xml:space="preserve">обслуживания </w:t>
      </w:r>
      <w:r w:rsidR="00AE6755">
        <w:rPr>
          <w:color w:val="000000"/>
          <w:sz w:val="28"/>
          <w:szCs w:val="28"/>
        </w:rPr>
        <w:t>на</w:t>
      </w:r>
      <w:r>
        <w:rPr>
          <w:color w:val="000000"/>
          <w:sz w:val="28"/>
          <w:szCs w:val="28"/>
        </w:rPr>
        <w:t xml:space="preserve"> дому </w:t>
      </w:r>
      <w:r w:rsidRPr="00A71F14">
        <w:rPr>
          <w:color w:val="000000"/>
          <w:sz w:val="28"/>
          <w:szCs w:val="28"/>
        </w:rPr>
        <w:t>в Кемеровской области</w:t>
      </w:r>
    </w:p>
    <w:p w:rsidR="007749E0" w:rsidRPr="00A71F14" w:rsidRDefault="007749E0" w:rsidP="007749E0">
      <w:pPr>
        <w:jc w:val="both"/>
        <w:rPr>
          <w:color w:val="000000"/>
          <w:sz w:val="28"/>
          <w:szCs w:val="28"/>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669"/>
        <w:gridCol w:w="1636"/>
      </w:tblGrid>
      <w:tr w:rsidR="007749E0" w:rsidRPr="007749E0" w:rsidTr="00AE6755">
        <w:trPr>
          <w:trHeight w:val="1094"/>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b/>
                <w:color w:val="000000"/>
              </w:rPr>
            </w:pPr>
            <w:r w:rsidRPr="007749E0">
              <w:rPr>
                <w:b/>
                <w:color w:val="000000"/>
              </w:rPr>
              <w:t>№ п/п</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b/>
                <w:color w:val="000000"/>
              </w:rPr>
            </w:pPr>
            <w:r w:rsidRPr="007749E0">
              <w:rPr>
                <w:b/>
                <w:color w:val="000000"/>
              </w:rPr>
              <w:t>Наименование социальной услуги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b/>
                <w:color w:val="000000"/>
              </w:rPr>
            </w:pPr>
            <w:r w:rsidRPr="007749E0">
              <w:rPr>
                <w:b/>
                <w:color w:val="000000"/>
              </w:rPr>
              <w:t>Тариф, руб./услуга</w:t>
            </w:r>
          </w:p>
        </w:tc>
      </w:tr>
      <w:tr w:rsidR="007749E0" w:rsidRPr="007749E0" w:rsidTr="00CC53AF">
        <w:trPr>
          <w:trHeight w:val="485"/>
          <w:jc w:val="center"/>
        </w:trPr>
        <w:tc>
          <w:tcPr>
            <w:tcW w:w="9264" w:type="dxa"/>
            <w:gridSpan w:val="3"/>
            <w:tcBorders>
              <w:top w:val="single" w:sz="4" w:space="0" w:color="auto"/>
              <w:left w:val="single" w:sz="4" w:space="0" w:color="auto"/>
              <w:bottom w:val="single" w:sz="4" w:space="0" w:color="auto"/>
              <w:right w:val="single" w:sz="4" w:space="0" w:color="auto"/>
            </w:tcBorders>
            <w:vAlign w:val="center"/>
          </w:tcPr>
          <w:p w:rsidR="007749E0" w:rsidRPr="007749E0" w:rsidRDefault="007749E0" w:rsidP="00BA6514">
            <w:pPr>
              <w:numPr>
                <w:ilvl w:val="0"/>
                <w:numId w:val="7"/>
              </w:numPr>
              <w:jc w:val="center"/>
              <w:rPr>
                <w:b/>
                <w:color w:val="000000"/>
              </w:rPr>
            </w:pPr>
            <w:r w:rsidRPr="007749E0">
              <w:rPr>
                <w:b/>
                <w:color w:val="000000"/>
              </w:rPr>
              <w:t>Социально-бытовые услуги</w:t>
            </w:r>
          </w:p>
        </w:tc>
      </w:tr>
      <w:tr w:rsidR="007749E0" w:rsidRPr="007749E0" w:rsidTr="00CC53AF">
        <w:trPr>
          <w:trHeight w:val="1951"/>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 xml:space="preserve">Покупка за счет средств получателя социальных услуг и доставка на дом продуктов </w:t>
            </w:r>
            <w:proofErr w:type="gramStart"/>
            <w:r w:rsidRPr="007749E0">
              <w:rPr>
                <w:color w:val="000000"/>
              </w:rPr>
              <w:t>питания,  горячих</w:t>
            </w:r>
            <w:proofErr w:type="gramEnd"/>
            <w:r w:rsidRPr="007749E0">
              <w:rPr>
                <w:color w:val="000000"/>
              </w:rPr>
              <w:t xml:space="preserve"> обедов, промышленных товаров первой необходимости, средств санитарии и гигиены, средств реабилитации, изделий медицинского назначения, средств ухода, книг, журналов, газет</w:t>
            </w:r>
          </w:p>
          <w:p w:rsidR="007749E0" w:rsidRPr="007749E0" w:rsidRDefault="007749E0" w:rsidP="00CC53AF">
            <w:pPr>
              <w:rPr>
                <w:color w:val="000000"/>
              </w:rPr>
            </w:pP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401"/>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Покупка и доставка продуктов питания на расстоянии до 500 м (либо до ближайшей торговой точки) 1 заказ весом до 7 кг.</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12,00</w:t>
            </w:r>
          </w:p>
        </w:tc>
      </w:tr>
      <w:tr w:rsidR="007749E0" w:rsidRPr="007749E0" w:rsidTr="00CC53AF">
        <w:trPr>
          <w:trHeight w:val="848"/>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 xml:space="preserve">Доставка горячих обедов на расстоянии до 500 м (либо до ближайшей торговой точки) 1 заказ </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12,00</w:t>
            </w:r>
          </w:p>
        </w:tc>
      </w:tr>
      <w:tr w:rsidR="007749E0" w:rsidRPr="007749E0" w:rsidTr="00CC53AF">
        <w:trPr>
          <w:trHeight w:val="86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1.1.3</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Покупка и доставка на дом промышленных товаров на расстоянии до 500 м (либо до ближайшей торговой точки) 1 заказ весом до 7 кг.</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12,00</w:t>
            </w:r>
          </w:p>
        </w:tc>
      </w:tr>
      <w:tr w:rsidR="007749E0" w:rsidRPr="007749E0" w:rsidTr="00CC53AF">
        <w:trPr>
          <w:trHeight w:val="70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1.1.4</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Доставка средств реабилитации, изделий медицинского назначения, средств ухода - 1 заказ весом до 7 кг.</w:t>
            </w:r>
          </w:p>
          <w:p w:rsidR="007749E0" w:rsidRPr="007749E0" w:rsidRDefault="007749E0" w:rsidP="00CC53AF">
            <w:pPr>
              <w:rPr>
                <w:color w:val="000000"/>
              </w:rPr>
            </w:pP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19,00</w:t>
            </w:r>
          </w:p>
        </w:tc>
      </w:tr>
      <w:tr w:rsidR="007749E0" w:rsidRPr="007749E0" w:rsidTr="00CC53AF">
        <w:trPr>
          <w:trHeight w:val="52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1.1.5</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Содействие в обеспечении книгами, журналами, газетами (покупка за счет средств получателя социальных услуг, доставка на дом, заполнение квитанции на подписку) - на расстоянии до 500 м (либо до ближайшей торговой точки)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12,00</w:t>
            </w:r>
          </w:p>
        </w:tc>
      </w:tr>
      <w:tr w:rsidR="007749E0" w:rsidRPr="007749E0" w:rsidTr="00CC53AF">
        <w:trPr>
          <w:trHeight w:val="708"/>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1.2</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both"/>
              <w:rPr>
                <w:color w:val="000000"/>
              </w:rPr>
            </w:pPr>
            <w:r w:rsidRPr="007749E0">
              <w:rPr>
                <w:color w:val="000000"/>
              </w:rPr>
              <w:t>Отправка за счет средств получателя социальных услуг почтовой корреспонденции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10,40</w:t>
            </w:r>
          </w:p>
        </w:tc>
      </w:tr>
      <w:tr w:rsidR="007749E0" w:rsidRPr="007749E0" w:rsidTr="00CC53AF">
        <w:trPr>
          <w:trHeight w:val="294"/>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w:t>
            </w:r>
          </w:p>
        </w:tc>
        <w:tc>
          <w:tcPr>
            <w:tcW w:w="6669" w:type="dxa"/>
            <w:tcBorders>
              <w:top w:val="single" w:sz="4" w:space="0" w:color="auto"/>
              <w:left w:val="single" w:sz="4" w:space="0" w:color="auto"/>
              <w:bottom w:val="single" w:sz="4" w:space="0" w:color="auto"/>
              <w:right w:val="single" w:sz="4" w:space="0" w:color="auto"/>
            </w:tcBorders>
          </w:tcPr>
          <w:p w:rsidR="007749E0" w:rsidRPr="007749E0" w:rsidRDefault="007749E0" w:rsidP="00CC53AF">
            <w:pPr>
              <w:rPr>
                <w:color w:val="000000"/>
              </w:rPr>
            </w:pPr>
            <w:r w:rsidRPr="007749E0">
              <w:rPr>
                <w:color w:val="000000"/>
              </w:rPr>
              <w:t>Помощь в приготовлении пищи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 xml:space="preserve">       7,60</w:t>
            </w:r>
          </w:p>
        </w:tc>
      </w:tr>
      <w:tr w:rsidR="007749E0" w:rsidRPr="007749E0" w:rsidTr="00CC53AF">
        <w:trPr>
          <w:trHeight w:val="319"/>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1.4</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Приготовление пищи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14,40</w:t>
            </w:r>
          </w:p>
        </w:tc>
      </w:tr>
      <w:tr w:rsidR="007749E0" w:rsidRPr="007749E0" w:rsidTr="00CC53AF">
        <w:trPr>
          <w:trHeight w:val="319"/>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1.5</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Помощь в приеме пищи (кормление)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64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1.5.1</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Кормление ослабленных получателей социальных услуг - 1 кормление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5,80</w:t>
            </w:r>
          </w:p>
        </w:tc>
      </w:tr>
      <w:tr w:rsidR="007749E0" w:rsidRPr="007749E0" w:rsidTr="00CC53AF">
        <w:trPr>
          <w:trHeight w:val="7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1.5.2</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 xml:space="preserve"> Разогрев и подача пищи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4,60</w:t>
            </w:r>
          </w:p>
        </w:tc>
      </w:tr>
      <w:tr w:rsidR="007749E0" w:rsidRPr="007749E0" w:rsidTr="00CC53AF">
        <w:trPr>
          <w:trHeight w:val="72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1.6</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 xml:space="preserve">Оплата за счет средств получателя </w:t>
            </w:r>
            <w:proofErr w:type="gramStart"/>
            <w:r w:rsidRPr="007749E0">
              <w:rPr>
                <w:color w:val="000000"/>
              </w:rPr>
              <w:t>социальных  услуг</w:t>
            </w:r>
            <w:proofErr w:type="gramEnd"/>
            <w:r w:rsidRPr="007749E0">
              <w:rPr>
                <w:color w:val="000000"/>
              </w:rPr>
              <w:t xml:space="preserve"> жилищно-коммунальных услуг и услуг связи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6,80</w:t>
            </w:r>
          </w:p>
        </w:tc>
      </w:tr>
      <w:tr w:rsidR="007749E0" w:rsidRPr="007749E0" w:rsidTr="00CC53AF">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lastRenderedPageBreak/>
              <w:t>1.7</w:t>
            </w:r>
          </w:p>
        </w:tc>
        <w:tc>
          <w:tcPr>
            <w:tcW w:w="666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Сдача за счет средств получателя социальных услуг вещей в стирку, химчистку, ремонт и (или) доставка их обратно</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13,80</w:t>
            </w:r>
          </w:p>
        </w:tc>
      </w:tr>
      <w:tr w:rsidR="007749E0" w:rsidRPr="007749E0" w:rsidTr="00CC53AF">
        <w:trPr>
          <w:trHeight w:val="894"/>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Покупка топлива за счет средств получателя социальных услуг, топка печей, обеспечение водой (в жилых помещениях без центрального отопления и (или) водоснабжения)</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299"/>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Содействие в обеспечении топливом - 1 заказ (в пределах города или района)</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lang w:val="en-US"/>
              </w:rPr>
            </w:pPr>
            <w:r w:rsidRPr="007749E0">
              <w:rPr>
                <w:color w:val="000000"/>
                <w:lang w:val="en-US"/>
              </w:rPr>
              <w:t>13</w:t>
            </w:r>
            <w:r w:rsidRPr="007749E0">
              <w:rPr>
                <w:color w:val="000000"/>
              </w:rPr>
              <w:t>,</w:t>
            </w:r>
            <w:r w:rsidRPr="007749E0">
              <w:rPr>
                <w:color w:val="000000"/>
                <w:lang w:val="en-US"/>
              </w:rPr>
              <w:t>80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 xml:space="preserve">Сортировка и складирование угля в ведро - 1 заказ - </w:t>
            </w:r>
          </w:p>
          <w:p w:rsidR="007749E0" w:rsidRPr="007749E0" w:rsidRDefault="007749E0" w:rsidP="00CC53AF">
            <w:pPr>
              <w:rPr>
                <w:color w:val="000000"/>
              </w:rPr>
            </w:pPr>
            <w:r w:rsidRPr="007749E0">
              <w:rPr>
                <w:color w:val="000000"/>
              </w:rPr>
              <w:t>3 ведра (ведро не более 12 л).</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2,80</w:t>
            </w:r>
          </w:p>
        </w:tc>
      </w:tr>
      <w:tr w:rsidR="007749E0" w:rsidRPr="007749E0" w:rsidTr="00CC53AF">
        <w:trPr>
          <w:trHeight w:val="225"/>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1.8.3</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Доставка дров - 1 заказ до 7 кг на расстоянии от места хранения до печи до 200 м.</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2,80</w:t>
            </w:r>
          </w:p>
        </w:tc>
      </w:tr>
      <w:tr w:rsidR="007749E0" w:rsidRPr="007749E0" w:rsidTr="00CC53AF">
        <w:trPr>
          <w:trHeight w:val="18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1.8.4</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Доставка угля - 1 заказ - 3 ведра (ведро не более 12 л) на расстоянии от места хранения до печи до 200 м.</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2,40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1.8.5</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Растопка печи - 1 заказ - 1 печь (1 камин).</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4,60</w:t>
            </w:r>
          </w:p>
        </w:tc>
      </w:tr>
      <w:tr w:rsidR="007749E0" w:rsidRPr="007749E0" w:rsidTr="00CC53AF">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1.8.6</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Очистка топки от золы - 1 заказ - 1 печь (1 камин)</w:t>
            </w:r>
          </w:p>
        </w:tc>
        <w:tc>
          <w:tcPr>
            <w:tcW w:w="1636" w:type="dxa"/>
            <w:tcBorders>
              <w:top w:val="single" w:sz="4" w:space="0" w:color="auto"/>
              <w:left w:val="single" w:sz="4" w:space="0" w:color="auto"/>
              <w:bottom w:val="single" w:sz="4" w:space="0" w:color="auto"/>
              <w:right w:val="single" w:sz="4" w:space="0" w:color="auto"/>
            </w:tcBorders>
          </w:tcPr>
          <w:p w:rsidR="007749E0" w:rsidRPr="007749E0" w:rsidRDefault="007749E0" w:rsidP="00CC53AF">
            <w:pPr>
              <w:jc w:val="center"/>
              <w:rPr>
                <w:color w:val="000000"/>
              </w:rPr>
            </w:pPr>
            <w:r w:rsidRPr="007749E0">
              <w:rPr>
                <w:color w:val="000000"/>
              </w:rPr>
              <w:t>4,60</w:t>
            </w:r>
          </w:p>
        </w:tc>
      </w:tr>
      <w:tr w:rsidR="007749E0" w:rsidRPr="007749E0" w:rsidTr="00CC53AF">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1.8.7</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Вынос золы - 1 заказ - 1 ведро</w:t>
            </w:r>
          </w:p>
        </w:tc>
        <w:tc>
          <w:tcPr>
            <w:tcW w:w="1636" w:type="dxa"/>
            <w:tcBorders>
              <w:top w:val="single" w:sz="4" w:space="0" w:color="auto"/>
              <w:left w:val="single" w:sz="4" w:space="0" w:color="auto"/>
              <w:bottom w:val="single" w:sz="4" w:space="0" w:color="auto"/>
              <w:right w:val="single" w:sz="4" w:space="0" w:color="auto"/>
            </w:tcBorders>
          </w:tcPr>
          <w:p w:rsidR="007749E0" w:rsidRPr="007749E0" w:rsidRDefault="007749E0" w:rsidP="00CC53AF">
            <w:pPr>
              <w:jc w:val="center"/>
              <w:rPr>
                <w:color w:val="000000"/>
              </w:rPr>
            </w:pPr>
            <w:r w:rsidRPr="007749E0">
              <w:rPr>
                <w:color w:val="000000"/>
              </w:rPr>
              <w:t>2,80</w:t>
            </w:r>
          </w:p>
        </w:tc>
      </w:tr>
      <w:tr w:rsidR="007749E0" w:rsidRPr="007749E0" w:rsidTr="00CC53AF">
        <w:trPr>
          <w:trHeight w:val="42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1.8.8</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Доставка воды - 1 заказ 1 ведро до 10 литров на расстоянии до 500 м либо до ближайшей водоразборной колонки</w:t>
            </w:r>
          </w:p>
        </w:tc>
        <w:tc>
          <w:tcPr>
            <w:tcW w:w="1636" w:type="dxa"/>
            <w:tcBorders>
              <w:top w:val="single" w:sz="4" w:space="0" w:color="auto"/>
              <w:left w:val="single" w:sz="4" w:space="0" w:color="auto"/>
              <w:bottom w:val="single" w:sz="4" w:space="0" w:color="auto"/>
              <w:right w:val="single" w:sz="4" w:space="0" w:color="auto"/>
            </w:tcBorders>
          </w:tcPr>
          <w:p w:rsidR="007749E0" w:rsidRPr="007749E0" w:rsidRDefault="007749E0" w:rsidP="00CC53AF">
            <w:pPr>
              <w:jc w:val="center"/>
              <w:rPr>
                <w:color w:val="000000"/>
              </w:rPr>
            </w:pPr>
          </w:p>
          <w:p w:rsidR="007749E0" w:rsidRPr="007749E0" w:rsidRDefault="007749E0" w:rsidP="00CC53AF">
            <w:pPr>
              <w:jc w:val="center"/>
              <w:rPr>
                <w:color w:val="000000"/>
              </w:rPr>
            </w:pPr>
            <w:r w:rsidRPr="007749E0">
              <w:rPr>
                <w:color w:val="000000"/>
              </w:rPr>
              <w:t>4,20</w:t>
            </w:r>
          </w:p>
        </w:tc>
      </w:tr>
      <w:tr w:rsidR="007749E0" w:rsidRPr="007749E0" w:rsidTr="00CC53AF">
        <w:trPr>
          <w:trHeight w:val="7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1.9</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 xml:space="preserve">Организация помощи в </w:t>
            </w:r>
            <w:proofErr w:type="gramStart"/>
            <w:r w:rsidRPr="007749E0">
              <w:rPr>
                <w:color w:val="000000"/>
              </w:rPr>
              <w:t>проведении  ремонта</w:t>
            </w:r>
            <w:proofErr w:type="gramEnd"/>
            <w:r w:rsidRPr="007749E0">
              <w:rPr>
                <w:color w:val="000000"/>
              </w:rPr>
              <w:t xml:space="preserve"> жилых помещений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20,60</w:t>
            </w:r>
          </w:p>
        </w:tc>
      </w:tr>
      <w:tr w:rsidR="007749E0" w:rsidRPr="007749E0" w:rsidTr="00CC53AF">
        <w:trPr>
          <w:trHeight w:val="44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1.10</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Уборка жилых помещений</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1.10.1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Влажная очистка мебели от пыли без передвижения мебели и использования средств для подъема на высоту - 1 уборка</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6,80</w:t>
            </w:r>
          </w:p>
        </w:tc>
      </w:tr>
      <w:tr w:rsidR="007749E0" w:rsidRPr="007749E0" w:rsidTr="00CC53AF">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1.10.2</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Вынос мусора - 1 заказ 1 ведро</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3,00</w:t>
            </w:r>
          </w:p>
        </w:tc>
      </w:tr>
      <w:tr w:rsidR="007749E0" w:rsidRPr="007749E0" w:rsidTr="00CC53AF">
        <w:trPr>
          <w:trHeight w:val="449"/>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1.10.3</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Очистка от пыли полов, стен, мебели пылесосом (веником) площади жилья не более установленной федеральным стандартом социальной нормы площади жилья без передвижения мебели - 1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6,80</w:t>
            </w:r>
          </w:p>
        </w:tc>
      </w:tr>
      <w:tr w:rsidR="007749E0" w:rsidRPr="007749E0" w:rsidTr="00CC53AF">
        <w:trPr>
          <w:trHeight w:val="1106"/>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Предоставление санитарно-гигиенических услуг лицам, не способным по состоянию здоровья самостоятельно ухаживать за собой (немобильным гражданам)</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799"/>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Обтирание, обмывание, причесывание получателя социальных услуг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10,40</w:t>
            </w:r>
          </w:p>
        </w:tc>
      </w:tr>
      <w:tr w:rsidR="007749E0" w:rsidRPr="007749E0" w:rsidTr="00CC53AF">
        <w:trPr>
          <w:trHeight w:val="889"/>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r w:rsidRPr="007749E0">
              <w:rPr>
                <w:color w:val="000000"/>
              </w:rPr>
              <w:t>1.11.2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Смена постельного и (или) нательного белья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rPr>
                <w:color w:val="000000"/>
              </w:rPr>
            </w:pPr>
          </w:p>
          <w:p w:rsidR="007749E0" w:rsidRPr="007749E0" w:rsidRDefault="007749E0" w:rsidP="00CC53AF">
            <w:pPr>
              <w:rPr>
                <w:color w:val="000000"/>
              </w:rPr>
            </w:pPr>
            <w:r w:rsidRPr="007749E0">
              <w:rPr>
                <w:color w:val="000000"/>
              </w:rPr>
              <w:t xml:space="preserve">      4,60</w:t>
            </w:r>
          </w:p>
          <w:p w:rsidR="007749E0" w:rsidRPr="007749E0" w:rsidRDefault="007749E0" w:rsidP="00CC53AF">
            <w:pPr>
              <w:rPr>
                <w:color w:val="000000"/>
              </w:rPr>
            </w:pPr>
          </w:p>
        </w:tc>
      </w:tr>
      <w:tr w:rsidR="007749E0" w:rsidRPr="007749E0" w:rsidTr="00CC53AF">
        <w:trPr>
          <w:trHeight w:val="21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1.11.3</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Помощь в пользовании туалетом, судном (подача судна)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3,00</w:t>
            </w:r>
          </w:p>
        </w:tc>
      </w:tr>
      <w:tr w:rsidR="007749E0" w:rsidRPr="007749E0" w:rsidTr="00CC53AF">
        <w:trPr>
          <w:trHeight w:val="21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1.11.4</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Вынос судна и его санобработка (моющими средствами получателя социальных услуг) - 1 шт.</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5,20</w:t>
            </w:r>
          </w:p>
        </w:tc>
      </w:tr>
      <w:tr w:rsidR="007749E0" w:rsidRPr="007749E0" w:rsidTr="00CC53AF">
        <w:trPr>
          <w:trHeight w:val="443"/>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1.11.5</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Мытье рук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2,80</w:t>
            </w:r>
          </w:p>
        </w:tc>
      </w:tr>
      <w:tr w:rsidR="007749E0" w:rsidRPr="007749E0" w:rsidTr="00CC53AF">
        <w:trPr>
          <w:trHeight w:val="21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1.11.6</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Мытье ног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4,40</w:t>
            </w:r>
          </w:p>
        </w:tc>
      </w:tr>
      <w:tr w:rsidR="007749E0" w:rsidRPr="007749E0" w:rsidTr="00CC53AF">
        <w:trPr>
          <w:trHeight w:val="34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1.11.7</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Мытье лица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2,20</w:t>
            </w:r>
          </w:p>
        </w:tc>
      </w:tr>
      <w:tr w:rsidR="007749E0" w:rsidRPr="007749E0" w:rsidTr="00CC53AF">
        <w:trPr>
          <w:trHeight w:val="371"/>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1.11.8</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Мытье головы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5,80</w:t>
            </w:r>
          </w:p>
        </w:tc>
      </w:tr>
      <w:tr w:rsidR="007749E0" w:rsidRPr="007749E0" w:rsidTr="00CC53AF">
        <w:trPr>
          <w:trHeight w:val="21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1.12</w:t>
            </w:r>
          </w:p>
        </w:tc>
        <w:tc>
          <w:tcPr>
            <w:tcW w:w="6669" w:type="dxa"/>
            <w:tcBorders>
              <w:top w:val="single" w:sz="4" w:space="0" w:color="auto"/>
              <w:left w:val="single" w:sz="4" w:space="0" w:color="auto"/>
              <w:bottom w:val="single" w:sz="4" w:space="0" w:color="auto"/>
              <w:right w:val="single" w:sz="4" w:space="0" w:color="auto"/>
            </w:tcBorders>
          </w:tcPr>
          <w:p w:rsidR="007749E0" w:rsidRPr="007749E0" w:rsidRDefault="007749E0" w:rsidP="00CC53AF">
            <w:pPr>
              <w:rPr>
                <w:color w:val="000000"/>
              </w:rPr>
            </w:pPr>
            <w:r w:rsidRPr="007749E0">
              <w:rPr>
                <w:color w:val="000000"/>
              </w:rPr>
              <w:t xml:space="preserve">Содействие в организации ритуальных услуг (при отсутствии у умерших граждан родственников или при </w:t>
            </w:r>
            <w:proofErr w:type="gramStart"/>
            <w:r w:rsidRPr="007749E0">
              <w:rPr>
                <w:color w:val="000000"/>
              </w:rPr>
              <w:t>невозможности</w:t>
            </w:r>
            <w:proofErr w:type="gramEnd"/>
            <w:r w:rsidRPr="007749E0">
              <w:rPr>
                <w:color w:val="000000"/>
              </w:rPr>
              <w:t xml:space="preserve"> или нежелании ими осуществлять погребение)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55,00</w:t>
            </w:r>
          </w:p>
        </w:tc>
      </w:tr>
      <w:tr w:rsidR="007749E0" w:rsidRPr="007749E0" w:rsidTr="00CC53AF">
        <w:trPr>
          <w:trHeight w:val="295"/>
          <w:jc w:val="center"/>
        </w:trPr>
        <w:tc>
          <w:tcPr>
            <w:tcW w:w="9264" w:type="dxa"/>
            <w:gridSpan w:val="3"/>
            <w:tcBorders>
              <w:top w:val="single" w:sz="4" w:space="0" w:color="auto"/>
              <w:left w:val="single" w:sz="4" w:space="0" w:color="auto"/>
              <w:bottom w:val="single" w:sz="4" w:space="0" w:color="auto"/>
              <w:right w:val="single" w:sz="4" w:space="0" w:color="auto"/>
            </w:tcBorders>
          </w:tcPr>
          <w:p w:rsidR="007749E0" w:rsidRPr="007749E0" w:rsidRDefault="007749E0" w:rsidP="00CC53AF">
            <w:pPr>
              <w:jc w:val="center"/>
              <w:rPr>
                <w:b/>
                <w:color w:val="000000"/>
                <w:highlight w:val="lightGray"/>
              </w:rPr>
            </w:pPr>
            <w:r w:rsidRPr="007749E0">
              <w:rPr>
                <w:b/>
              </w:rPr>
              <w:t>2. Социально</w:t>
            </w:r>
            <w:r w:rsidRPr="007749E0">
              <w:rPr>
                <w:b/>
                <w:color w:val="000000"/>
              </w:rPr>
              <w:t>- медицинские услуги</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lastRenderedPageBreak/>
              <w:t>2.1</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Выполнение медицинских процедур по назначению лечащего врача</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2.1.1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 xml:space="preserve"> Осуществление доставки анализов - 1 заказ на расстоянии от дома до медицинской организации до 500 м (либо до ближайшей поликлиники).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13,80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2.1.2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 xml:space="preserve"> Содействие в обеспечении лекарственными препаратами по заключению врачей (покупка за счет средств получателя социальных услуг либо по льготному рецепту и доставка на дом) - 1 заказ на расстоянии от дома до аптеки до 500 м (либо до ближайшей аптеки)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10,40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Проведение оздоровительных мероприятий</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7,60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2.3</w:t>
            </w:r>
          </w:p>
        </w:tc>
        <w:tc>
          <w:tcPr>
            <w:tcW w:w="6669" w:type="dxa"/>
            <w:tcBorders>
              <w:top w:val="nil"/>
              <w:left w:val="single" w:sz="4" w:space="0" w:color="auto"/>
              <w:bottom w:val="single" w:sz="4" w:space="0" w:color="auto"/>
              <w:right w:val="single" w:sz="4" w:space="0" w:color="auto"/>
            </w:tcBorders>
            <w:shd w:val="clear" w:color="auto" w:fill="auto"/>
            <w:vAlign w:val="bottom"/>
          </w:tcPr>
          <w:p w:rsidR="007749E0" w:rsidRPr="007749E0" w:rsidRDefault="007749E0" w:rsidP="00CC53AF">
            <w:pPr>
              <w:rPr>
                <w:color w:val="000000"/>
              </w:rPr>
            </w:pPr>
            <w:r w:rsidRPr="007749E0">
              <w:rPr>
                <w:color w:val="000000"/>
              </w:rPr>
              <w:t>Наблюдение за состоянием здоровья (измерение артериального давления и температуры тела, контроль за приемом лекарств)</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2.3.1</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bottom"/>
          </w:tcPr>
          <w:p w:rsidR="007749E0" w:rsidRPr="007749E0" w:rsidRDefault="007749E0" w:rsidP="00CC53AF">
            <w:pPr>
              <w:rPr>
                <w:color w:val="000000"/>
              </w:rPr>
            </w:pPr>
            <w:proofErr w:type="gramStart"/>
            <w:r w:rsidRPr="007749E0">
              <w:rPr>
                <w:color w:val="000000"/>
              </w:rPr>
              <w:t>Измерение  температуры</w:t>
            </w:r>
            <w:proofErr w:type="gramEnd"/>
            <w:r w:rsidRPr="007749E0">
              <w:rPr>
                <w:color w:val="000000"/>
              </w:rPr>
              <w:t xml:space="preserve">  тела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2,20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2.3.2</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bottom"/>
          </w:tcPr>
          <w:p w:rsidR="007749E0" w:rsidRPr="007749E0" w:rsidRDefault="007749E0" w:rsidP="00CC53AF">
            <w:pPr>
              <w:rPr>
                <w:color w:val="000000"/>
              </w:rPr>
            </w:pPr>
            <w:r w:rsidRPr="007749E0">
              <w:rPr>
                <w:color w:val="000000"/>
              </w:rPr>
              <w:t>Измерение артериального давления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2,20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2.3.3</w:t>
            </w:r>
          </w:p>
        </w:tc>
        <w:tc>
          <w:tcPr>
            <w:tcW w:w="6669" w:type="dxa"/>
            <w:tcBorders>
              <w:top w:val="nil"/>
              <w:left w:val="single" w:sz="4" w:space="0" w:color="auto"/>
              <w:bottom w:val="single" w:sz="4" w:space="0" w:color="auto"/>
              <w:right w:val="single" w:sz="4" w:space="0" w:color="auto"/>
            </w:tcBorders>
            <w:shd w:val="clear" w:color="auto" w:fill="auto"/>
          </w:tcPr>
          <w:p w:rsidR="007749E0" w:rsidRPr="007749E0" w:rsidRDefault="007749E0" w:rsidP="00CC53AF">
            <w:pPr>
              <w:rPr>
                <w:color w:val="000000"/>
              </w:rPr>
            </w:pPr>
            <w:r w:rsidRPr="007749E0">
              <w:rPr>
                <w:color w:val="000000"/>
              </w:rPr>
              <w:t xml:space="preserve">Содействие в своевременном </w:t>
            </w:r>
            <w:proofErr w:type="gramStart"/>
            <w:r w:rsidRPr="007749E0">
              <w:rPr>
                <w:color w:val="000000"/>
              </w:rPr>
              <w:t>приеме  лекарственных</w:t>
            </w:r>
            <w:proofErr w:type="gramEnd"/>
            <w:r w:rsidRPr="007749E0">
              <w:rPr>
                <w:color w:val="000000"/>
              </w:rPr>
              <w:t xml:space="preserve">  препаратов - 1 раз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3,40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2.4</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 xml:space="preserve">Содействие в получении помощи лечебно-профилактических организаций </w:t>
            </w:r>
            <w:proofErr w:type="gramStart"/>
            <w:r w:rsidRPr="007749E0">
              <w:rPr>
                <w:color w:val="000000"/>
              </w:rPr>
              <w:t>и  проведении</w:t>
            </w:r>
            <w:proofErr w:type="gramEnd"/>
            <w:r w:rsidRPr="007749E0">
              <w:rPr>
                <w:color w:val="000000"/>
              </w:rPr>
              <w:t xml:space="preserve"> медико-социальной экспертизы</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68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2.4.1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Посещение лечебно-профилактических организаций без получателя социальных услуг (в пределах населенного пункта) - 1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13,80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2.4.2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Сопровождение получателя социальных услуг на прием к специалисту (в пределах населенного пункта)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15,20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2.4.3</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Посещение стационарных медицинских организации (без осуществления ухода) - 1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13,80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2.4.4</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Содействие в госпитализации и сопровождение на госпитализацию и (или) обратно (в пределах населенного пункта) - 1 сопровождение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15,20</w:t>
            </w:r>
          </w:p>
        </w:tc>
      </w:tr>
      <w:tr w:rsidR="007749E0" w:rsidRPr="007749E0" w:rsidTr="00CC53AF">
        <w:trPr>
          <w:trHeight w:val="7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2.4.5</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Содействие в проведении медико-социальной экспертизы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20,60</w:t>
            </w:r>
          </w:p>
        </w:tc>
      </w:tr>
      <w:tr w:rsidR="007749E0" w:rsidRPr="007749E0" w:rsidTr="00CC53AF">
        <w:trPr>
          <w:trHeight w:val="1070"/>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both"/>
              <w:rPr>
                <w:color w:val="000000"/>
              </w:rPr>
            </w:pPr>
            <w:r w:rsidRPr="007749E0">
              <w:rPr>
                <w:color w:val="000000"/>
              </w:rPr>
              <w:t xml:space="preserve"> 2.5</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Содействие в получении путевки на санаторно-курортное лечение</w:t>
            </w:r>
          </w:p>
          <w:p w:rsidR="007749E0" w:rsidRPr="007749E0" w:rsidRDefault="007749E0" w:rsidP="00CC53AF">
            <w:pPr>
              <w:jc w:val="both"/>
              <w:rPr>
                <w:color w:val="000000"/>
              </w:rPr>
            </w:pPr>
          </w:p>
          <w:p w:rsidR="007749E0" w:rsidRPr="007749E0" w:rsidRDefault="007749E0" w:rsidP="00CC53AF">
            <w:pPr>
              <w:jc w:val="both"/>
              <w:rPr>
                <w:color w:val="000000"/>
              </w:rPr>
            </w:pP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13,80</w:t>
            </w:r>
          </w:p>
        </w:tc>
      </w:tr>
      <w:tr w:rsidR="007749E0" w:rsidRPr="007749E0" w:rsidTr="00CC53AF">
        <w:trPr>
          <w:trHeight w:val="196"/>
          <w:jc w:val="center"/>
        </w:trPr>
        <w:tc>
          <w:tcPr>
            <w:tcW w:w="9264" w:type="dxa"/>
            <w:gridSpan w:val="3"/>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ind w:left="1080"/>
              <w:jc w:val="center"/>
              <w:rPr>
                <w:b/>
                <w:color w:val="000000"/>
              </w:rPr>
            </w:pPr>
            <w:r w:rsidRPr="007749E0">
              <w:rPr>
                <w:b/>
                <w:color w:val="000000"/>
              </w:rPr>
              <w:t>3. Социально - психологические услуги</w:t>
            </w:r>
          </w:p>
        </w:tc>
      </w:tr>
      <w:tr w:rsidR="007749E0" w:rsidRPr="007749E0" w:rsidTr="00CC53AF">
        <w:trPr>
          <w:trHeight w:val="569"/>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3.1</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Социально-психологическое консультирование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738"/>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3.1.1</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Содействие в проведении индивидуальной реабилитации (беседа, в том числе по здоровому образу жизни) - 1 беседа.</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lang w:val="en-US"/>
              </w:rPr>
            </w:pPr>
            <w:r w:rsidRPr="007749E0">
              <w:rPr>
                <w:color w:val="000000"/>
              </w:rPr>
              <w:t>6,80</w:t>
            </w:r>
          </w:p>
        </w:tc>
      </w:tr>
      <w:tr w:rsidR="007749E0" w:rsidRPr="007749E0" w:rsidTr="00CC53AF">
        <w:trPr>
          <w:trHeight w:val="738"/>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3.1.2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Содействие в получении квалифицированной психологической помощи (выявление необходимости получения такой помощи, осуществление сопровождения к психологу) - 1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8,60</w:t>
            </w:r>
          </w:p>
        </w:tc>
      </w:tr>
      <w:tr w:rsidR="007749E0" w:rsidRPr="007749E0" w:rsidTr="00CC53AF">
        <w:trPr>
          <w:trHeight w:val="459"/>
          <w:jc w:val="center"/>
        </w:trPr>
        <w:tc>
          <w:tcPr>
            <w:tcW w:w="9264" w:type="dxa"/>
            <w:gridSpan w:val="3"/>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ind w:left="1080"/>
              <w:jc w:val="center"/>
              <w:rPr>
                <w:b/>
                <w:color w:val="000000"/>
              </w:rPr>
            </w:pPr>
            <w:r w:rsidRPr="007749E0">
              <w:rPr>
                <w:b/>
                <w:color w:val="000000"/>
              </w:rPr>
              <w:t>4. Социально - педагогические услуги</w:t>
            </w:r>
          </w:p>
        </w:tc>
      </w:tr>
      <w:tr w:rsidR="007749E0" w:rsidRPr="007749E0" w:rsidTr="00CC53AF">
        <w:trPr>
          <w:trHeight w:val="738"/>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bookmarkStart w:id="4" w:name="_Hlk529793931"/>
            <w:r w:rsidRPr="007749E0">
              <w:rPr>
                <w:color w:val="000000"/>
              </w:rPr>
              <w:t>4.1</w:t>
            </w:r>
          </w:p>
        </w:tc>
        <w:tc>
          <w:tcPr>
            <w:tcW w:w="6669" w:type="dxa"/>
            <w:tcBorders>
              <w:top w:val="single" w:sz="4" w:space="0" w:color="auto"/>
              <w:left w:val="single" w:sz="4" w:space="0" w:color="auto"/>
              <w:bottom w:val="single" w:sz="4" w:space="0" w:color="auto"/>
              <w:right w:val="single" w:sz="4" w:space="0" w:color="auto"/>
            </w:tcBorders>
            <w:shd w:val="clear" w:color="auto" w:fill="auto"/>
          </w:tcPr>
          <w:p w:rsidR="007749E0" w:rsidRPr="007749E0" w:rsidRDefault="007749E0" w:rsidP="00CC53AF">
            <w:pPr>
              <w:rPr>
                <w:color w:val="000000"/>
              </w:rPr>
            </w:pPr>
            <w:r w:rsidRPr="007749E0">
              <w:rPr>
                <w:color w:val="000000"/>
              </w:rPr>
              <w:t xml:space="preserve">Обучение родственников получателей социальных услуг, нуждающихся в постоянном постороннем уходе, навыкам ухода - 1 обучение </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lang w:val="en-US"/>
              </w:rPr>
            </w:pPr>
            <w:r w:rsidRPr="007749E0">
              <w:rPr>
                <w:color w:val="000000"/>
              </w:rPr>
              <w:t>9,20</w:t>
            </w:r>
          </w:p>
        </w:tc>
      </w:tr>
      <w:bookmarkEnd w:id="4"/>
      <w:tr w:rsidR="007749E0" w:rsidRPr="007749E0" w:rsidTr="00CC53AF">
        <w:trPr>
          <w:trHeight w:val="277"/>
          <w:jc w:val="center"/>
        </w:trPr>
        <w:tc>
          <w:tcPr>
            <w:tcW w:w="9264" w:type="dxa"/>
            <w:gridSpan w:val="3"/>
            <w:tcBorders>
              <w:top w:val="single" w:sz="4" w:space="0" w:color="auto"/>
              <w:left w:val="single" w:sz="4" w:space="0" w:color="auto"/>
              <w:bottom w:val="single" w:sz="4" w:space="0" w:color="auto"/>
            </w:tcBorders>
          </w:tcPr>
          <w:p w:rsidR="007749E0" w:rsidRPr="007749E0" w:rsidRDefault="007749E0" w:rsidP="00CC53AF">
            <w:pPr>
              <w:jc w:val="center"/>
              <w:rPr>
                <w:b/>
                <w:color w:val="000000"/>
              </w:rPr>
            </w:pPr>
            <w:r w:rsidRPr="007749E0">
              <w:rPr>
                <w:b/>
                <w:color w:val="000000"/>
              </w:rPr>
              <w:t>5. Социально - трудовые услуги</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5.1</w:t>
            </w:r>
          </w:p>
        </w:tc>
        <w:tc>
          <w:tcPr>
            <w:tcW w:w="6669" w:type="dxa"/>
            <w:tcBorders>
              <w:top w:val="single" w:sz="4" w:space="0" w:color="auto"/>
              <w:left w:val="single" w:sz="4" w:space="0" w:color="auto"/>
              <w:bottom w:val="single" w:sz="4" w:space="0" w:color="auto"/>
              <w:right w:val="single" w:sz="4" w:space="0" w:color="auto"/>
            </w:tcBorders>
            <w:shd w:val="clear" w:color="auto" w:fill="auto"/>
          </w:tcPr>
          <w:p w:rsidR="007749E0" w:rsidRPr="007749E0" w:rsidRDefault="007749E0" w:rsidP="00CC53AF">
            <w:pPr>
              <w:rPr>
                <w:color w:val="000000"/>
              </w:rPr>
            </w:pPr>
            <w:r w:rsidRPr="007749E0">
              <w:rPr>
                <w:color w:val="000000"/>
              </w:rPr>
              <w:t>Оказание помощи в трудоустройстве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41,20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lastRenderedPageBreak/>
              <w:t>5.2</w:t>
            </w:r>
          </w:p>
        </w:tc>
        <w:tc>
          <w:tcPr>
            <w:tcW w:w="6669" w:type="dxa"/>
            <w:tcBorders>
              <w:top w:val="single" w:sz="4" w:space="0" w:color="auto"/>
              <w:left w:val="single" w:sz="4" w:space="0" w:color="auto"/>
              <w:bottom w:val="single" w:sz="4" w:space="0" w:color="auto"/>
              <w:right w:val="single" w:sz="4" w:space="0" w:color="auto"/>
            </w:tcBorders>
            <w:shd w:val="clear" w:color="auto" w:fill="auto"/>
          </w:tcPr>
          <w:p w:rsidR="007749E0" w:rsidRPr="007749E0" w:rsidRDefault="007749E0" w:rsidP="00CC53AF">
            <w:pPr>
              <w:rPr>
                <w:color w:val="000000"/>
              </w:rPr>
            </w:pPr>
            <w:r w:rsidRPr="007749E0">
              <w:rPr>
                <w:color w:val="000000"/>
              </w:rPr>
              <w:t>Организация помощи в получении образования и (или) профессии инвалидами, детьми-инвалидами в соответствии с их способностями</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41,20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5.3</w:t>
            </w:r>
          </w:p>
        </w:tc>
        <w:tc>
          <w:tcPr>
            <w:tcW w:w="6669" w:type="dxa"/>
            <w:tcBorders>
              <w:top w:val="single" w:sz="4" w:space="0" w:color="auto"/>
              <w:left w:val="single" w:sz="4" w:space="0" w:color="auto"/>
              <w:bottom w:val="single" w:sz="4" w:space="0" w:color="auto"/>
              <w:right w:val="single" w:sz="4" w:space="0" w:color="auto"/>
            </w:tcBorders>
            <w:shd w:val="clear" w:color="auto" w:fill="auto"/>
          </w:tcPr>
          <w:p w:rsidR="007749E0" w:rsidRPr="007749E0" w:rsidRDefault="007749E0" w:rsidP="00CC53AF">
            <w:pPr>
              <w:rPr>
                <w:color w:val="000000"/>
              </w:rPr>
            </w:pPr>
            <w:r w:rsidRPr="007749E0">
              <w:rPr>
                <w:color w:val="000000"/>
              </w:rPr>
              <w:t>Организация проведения мероприятий по использованию трудовых возможностей и обучению доступным профессиональным навыкам</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12,00</w:t>
            </w:r>
          </w:p>
        </w:tc>
      </w:tr>
      <w:tr w:rsidR="007749E0" w:rsidRPr="007749E0" w:rsidTr="00CC53AF">
        <w:trPr>
          <w:trHeight w:val="277"/>
          <w:jc w:val="center"/>
        </w:trPr>
        <w:tc>
          <w:tcPr>
            <w:tcW w:w="9264" w:type="dxa"/>
            <w:gridSpan w:val="3"/>
            <w:tcBorders>
              <w:top w:val="single" w:sz="4" w:space="0" w:color="auto"/>
              <w:left w:val="single" w:sz="4" w:space="0" w:color="auto"/>
              <w:bottom w:val="single" w:sz="4" w:space="0" w:color="auto"/>
              <w:right w:val="single" w:sz="4" w:space="0" w:color="auto"/>
            </w:tcBorders>
          </w:tcPr>
          <w:p w:rsidR="007749E0" w:rsidRPr="007749E0" w:rsidRDefault="007749E0" w:rsidP="00CC53AF">
            <w:pPr>
              <w:ind w:left="1080"/>
              <w:rPr>
                <w:b/>
                <w:color w:val="000000"/>
              </w:rPr>
            </w:pPr>
            <w:r w:rsidRPr="007749E0">
              <w:rPr>
                <w:b/>
                <w:color w:val="000000"/>
              </w:rPr>
              <w:t xml:space="preserve">                  6. Социально - правовые услуги</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6.1</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 xml:space="preserve">Консультирование по вопросам предоставления мер социальной поддержки </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6.1.1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Помощь в оформлении документов – 1 консультация</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11,40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6.1.2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Содействие в получении мер социальной поддержки – 1 консультация</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11,40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6.1.3</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Оказание помощи по вопросам пенсионного обеспечения – 1 консультация</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13,80</w:t>
            </w:r>
          </w:p>
        </w:tc>
      </w:tr>
      <w:tr w:rsidR="007749E0" w:rsidRPr="007749E0" w:rsidTr="00CC53AF">
        <w:trPr>
          <w:trHeight w:val="752"/>
          <w:jc w:val="center"/>
        </w:trPr>
        <w:tc>
          <w:tcPr>
            <w:tcW w:w="9264" w:type="dxa"/>
            <w:gridSpan w:val="3"/>
            <w:tcBorders>
              <w:top w:val="single" w:sz="4" w:space="0" w:color="auto"/>
              <w:left w:val="single" w:sz="4" w:space="0" w:color="auto"/>
              <w:bottom w:val="single" w:sz="4" w:space="0" w:color="auto"/>
              <w:right w:val="single" w:sz="4" w:space="0" w:color="auto"/>
            </w:tcBorders>
          </w:tcPr>
          <w:p w:rsidR="007749E0" w:rsidRPr="007749E0" w:rsidRDefault="007749E0" w:rsidP="00CC53AF">
            <w:pPr>
              <w:jc w:val="center"/>
              <w:rPr>
                <w:b/>
                <w:color w:val="000000"/>
              </w:rPr>
            </w:pPr>
            <w:r w:rsidRPr="007749E0">
              <w:rPr>
                <w:b/>
                <w:color w:val="000000"/>
              </w:rPr>
              <w:t>7. Услуги в целях повышения коммуникативного потенциала получателей социальных услуг, имеющих ограничения жизнедеятельности</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7.1</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Содействие в проведении социально- реабилитационных мероприятий в сфере социального обслуживания</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7.1.1</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 xml:space="preserve">Оказание помощи в </w:t>
            </w:r>
            <w:proofErr w:type="gramStart"/>
            <w:r w:rsidRPr="007749E0">
              <w:rPr>
                <w:color w:val="000000"/>
              </w:rPr>
              <w:t>написании  и</w:t>
            </w:r>
            <w:proofErr w:type="gramEnd"/>
            <w:r w:rsidRPr="007749E0">
              <w:rPr>
                <w:color w:val="000000"/>
              </w:rPr>
              <w:t xml:space="preserve"> прочтении писем, СМС – сообщений - 1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5,80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7.1.2</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Содействие в посещении культурных мероприятий (в пределах района проживания) (покупка за счет средств получателя социальных услуг билетов по просьбе получателя социальных услуг, информирование о предстоящих культурных мероприятиях, при необходимости в рабочее время сопровождение получателя социальных услуг при посещении культурных мероприятий) - 1 заказ.</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13,80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7.1.3</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rPr>
                <w:color w:val="000000"/>
              </w:rPr>
            </w:pPr>
            <w:r w:rsidRPr="007749E0">
              <w:rPr>
                <w:color w:val="000000"/>
              </w:rPr>
              <w:t>Обучение навыкам самообслуживания, поведения в быту и общественных местах - 1 занятие.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9,20</w:t>
            </w:r>
          </w:p>
        </w:tc>
      </w:tr>
      <w:tr w:rsidR="007749E0" w:rsidRPr="007749E0" w:rsidTr="00CC53AF">
        <w:trPr>
          <w:trHeight w:val="277"/>
          <w:jc w:val="center"/>
        </w:trPr>
        <w:tc>
          <w:tcPr>
            <w:tcW w:w="959"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7.1.4</w:t>
            </w:r>
          </w:p>
        </w:tc>
        <w:tc>
          <w:tcPr>
            <w:tcW w:w="6669" w:type="dxa"/>
            <w:tcBorders>
              <w:top w:val="nil"/>
              <w:left w:val="single" w:sz="4" w:space="0" w:color="auto"/>
              <w:bottom w:val="single" w:sz="4" w:space="0" w:color="auto"/>
              <w:right w:val="single" w:sz="4" w:space="0" w:color="auto"/>
            </w:tcBorders>
            <w:shd w:val="clear" w:color="auto" w:fill="auto"/>
            <w:vAlign w:val="center"/>
          </w:tcPr>
          <w:p w:rsidR="007749E0" w:rsidRPr="007749E0" w:rsidRDefault="007749E0" w:rsidP="00CC53AF">
            <w:pPr>
              <w:jc w:val="both"/>
              <w:rPr>
                <w:color w:val="000000"/>
              </w:rPr>
            </w:pPr>
            <w:r w:rsidRPr="007749E0">
              <w:rPr>
                <w:color w:val="000000"/>
              </w:rPr>
              <w:t>Обучение инвалидов пользованию средствами ухода и техническими средствами реабилитации - 1 занятие</w:t>
            </w:r>
          </w:p>
        </w:tc>
        <w:tc>
          <w:tcPr>
            <w:tcW w:w="1636" w:type="dxa"/>
            <w:tcBorders>
              <w:top w:val="single" w:sz="4" w:space="0" w:color="auto"/>
              <w:left w:val="single" w:sz="4" w:space="0" w:color="auto"/>
              <w:bottom w:val="single" w:sz="4" w:space="0" w:color="auto"/>
              <w:right w:val="single" w:sz="4" w:space="0" w:color="auto"/>
            </w:tcBorders>
            <w:vAlign w:val="center"/>
          </w:tcPr>
          <w:p w:rsidR="007749E0" w:rsidRPr="007749E0" w:rsidRDefault="007749E0" w:rsidP="00CC53AF">
            <w:pPr>
              <w:jc w:val="center"/>
              <w:rPr>
                <w:color w:val="000000"/>
              </w:rPr>
            </w:pPr>
            <w:r w:rsidRPr="007749E0">
              <w:rPr>
                <w:color w:val="000000"/>
              </w:rPr>
              <w:t>9,20</w:t>
            </w:r>
          </w:p>
        </w:tc>
      </w:tr>
    </w:tbl>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9F11CB" w:rsidRDefault="009F11CB" w:rsidP="00284386">
      <w:pPr>
        <w:ind w:left="3969" w:right="-1"/>
        <w:jc w:val="right"/>
      </w:pPr>
    </w:p>
    <w:p w:rsidR="009F11CB" w:rsidRDefault="009F11CB" w:rsidP="00284386">
      <w:pPr>
        <w:ind w:left="3969" w:right="-1"/>
        <w:jc w:val="right"/>
      </w:pPr>
    </w:p>
    <w:p w:rsidR="009F11CB" w:rsidRDefault="009F11CB" w:rsidP="00284386">
      <w:pPr>
        <w:ind w:left="3969" w:right="-1"/>
        <w:jc w:val="right"/>
      </w:pPr>
    </w:p>
    <w:p w:rsidR="009F11CB" w:rsidRDefault="009F11CB" w:rsidP="00284386">
      <w:pPr>
        <w:ind w:left="3969" w:right="-1"/>
        <w:jc w:val="right"/>
      </w:pPr>
    </w:p>
    <w:p w:rsidR="009F11CB" w:rsidRDefault="009F11CB" w:rsidP="00284386">
      <w:pPr>
        <w:ind w:left="3969" w:right="-1"/>
        <w:jc w:val="right"/>
      </w:pPr>
    </w:p>
    <w:p w:rsidR="009F11CB" w:rsidRDefault="009F11CB" w:rsidP="00284386">
      <w:pPr>
        <w:ind w:left="3969" w:right="-1"/>
        <w:jc w:val="right"/>
      </w:pPr>
    </w:p>
    <w:p w:rsidR="009F11CB" w:rsidRDefault="009F11CB" w:rsidP="00284386">
      <w:pPr>
        <w:ind w:left="3969" w:right="-1"/>
        <w:jc w:val="right"/>
      </w:pPr>
    </w:p>
    <w:p w:rsidR="009F11CB" w:rsidRDefault="009F11CB" w:rsidP="00284386">
      <w:pPr>
        <w:ind w:left="3969" w:right="-1"/>
        <w:jc w:val="right"/>
      </w:pPr>
    </w:p>
    <w:p w:rsidR="00C75BE9" w:rsidRDefault="00C75BE9" w:rsidP="00284386">
      <w:pPr>
        <w:ind w:left="3969" w:right="-1"/>
        <w:jc w:val="right"/>
      </w:pPr>
    </w:p>
    <w:p w:rsidR="00AE6755" w:rsidRDefault="00AE6755" w:rsidP="00284386">
      <w:pPr>
        <w:ind w:left="3969" w:right="-1"/>
        <w:jc w:val="right"/>
      </w:pPr>
    </w:p>
    <w:p w:rsidR="00AE6755" w:rsidRDefault="00AE6755" w:rsidP="00284386">
      <w:pPr>
        <w:ind w:left="3969" w:right="-1"/>
        <w:jc w:val="right"/>
      </w:pPr>
    </w:p>
    <w:p w:rsidR="00AE6755" w:rsidRDefault="00AE6755" w:rsidP="00284386">
      <w:pPr>
        <w:ind w:left="3969" w:right="-1"/>
        <w:jc w:val="right"/>
      </w:pPr>
    </w:p>
    <w:p w:rsidR="00AE6755" w:rsidRDefault="00AE6755" w:rsidP="00284386">
      <w:pPr>
        <w:ind w:left="3969" w:right="-1"/>
        <w:jc w:val="right"/>
      </w:pPr>
    </w:p>
    <w:p w:rsidR="00AE6755" w:rsidRDefault="00AE6755" w:rsidP="00284386">
      <w:pPr>
        <w:ind w:left="3969" w:right="-1"/>
        <w:jc w:val="right"/>
      </w:pPr>
    </w:p>
    <w:p w:rsidR="00C75BE9" w:rsidRDefault="00C75BE9" w:rsidP="00284386">
      <w:pPr>
        <w:ind w:left="3969" w:right="-1"/>
        <w:jc w:val="right"/>
      </w:pPr>
    </w:p>
    <w:p w:rsidR="00BB6538" w:rsidRDefault="00BB6538" w:rsidP="00BB6538">
      <w:pPr>
        <w:ind w:left="3969" w:right="-1"/>
        <w:jc w:val="right"/>
      </w:pPr>
      <w:r>
        <w:lastRenderedPageBreak/>
        <w:t>Приложение № 4 к протоколу заседания Правления региональной энергетической комиссии Кемеровской области от 04.12.2018 № 73</w:t>
      </w:r>
    </w:p>
    <w:p w:rsidR="00424D34" w:rsidRDefault="00424D34" w:rsidP="00BB6538">
      <w:pPr>
        <w:ind w:left="3969" w:right="-1"/>
        <w:jc w:val="right"/>
      </w:pPr>
    </w:p>
    <w:p w:rsidR="004875E7" w:rsidRDefault="004875E7" w:rsidP="004875E7">
      <w:pPr>
        <w:tabs>
          <w:tab w:val="left" w:pos="0"/>
        </w:tabs>
        <w:ind w:left="3544"/>
        <w:jc w:val="center"/>
        <w:rPr>
          <w:sz w:val="28"/>
          <w:szCs w:val="28"/>
        </w:rPr>
      </w:pPr>
    </w:p>
    <w:p w:rsidR="009F11CB" w:rsidRPr="009F11CB" w:rsidRDefault="009F11CB" w:rsidP="009F11CB">
      <w:pPr>
        <w:keepNext/>
        <w:jc w:val="center"/>
        <w:outlineLvl w:val="0"/>
        <w:rPr>
          <w:b/>
          <w:iCs/>
          <w:sz w:val="28"/>
          <w:szCs w:val="28"/>
        </w:rPr>
      </w:pPr>
      <w:bookmarkStart w:id="5" w:name="_Hlt483802884"/>
      <w:r w:rsidRPr="009F11CB">
        <w:rPr>
          <w:b/>
          <w:iCs/>
          <w:sz w:val="28"/>
          <w:szCs w:val="28"/>
        </w:rPr>
        <w:t>Экспертное заключение</w:t>
      </w:r>
    </w:p>
    <w:p w:rsidR="009F11CB" w:rsidRPr="009F11CB" w:rsidRDefault="00AE6755" w:rsidP="009F11CB">
      <w:pPr>
        <w:keepNext/>
        <w:jc w:val="center"/>
        <w:outlineLvl w:val="0"/>
        <w:rPr>
          <w:b/>
          <w:iCs/>
          <w:sz w:val="28"/>
          <w:szCs w:val="28"/>
        </w:rPr>
      </w:pPr>
      <w:r>
        <w:rPr>
          <w:b/>
          <w:iCs/>
          <w:sz w:val="28"/>
          <w:szCs w:val="28"/>
        </w:rPr>
        <w:t>р</w:t>
      </w:r>
      <w:r w:rsidR="009F11CB" w:rsidRPr="009F11CB">
        <w:rPr>
          <w:b/>
          <w:iCs/>
          <w:sz w:val="28"/>
          <w:szCs w:val="28"/>
        </w:rPr>
        <w:t>егиональной энергетической комиссии Кемеровской области</w:t>
      </w:r>
    </w:p>
    <w:bookmarkEnd w:id="5"/>
    <w:p w:rsidR="009F11CB" w:rsidRPr="009F11CB" w:rsidRDefault="009F11CB" w:rsidP="009F11CB">
      <w:pPr>
        <w:tabs>
          <w:tab w:val="left" w:pos="10206"/>
        </w:tabs>
        <w:jc w:val="center"/>
        <w:rPr>
          <w:color w:val="000000"/>
          <w:sz w:val="28"/>
          <w:szCs w:val="28"/>
        </w:rPr>
      </w:pPr>
      <w:r w:rsidRPr="009F11CB">
        <w:rPr>
          <w:sz w:val="28"/>
          <w:szCs w:val="28"/>
        </w:rPr>
        <w:t>по материалам, представленным</w:t>
      </w:r>
      <w:r w:rsidRPr="009F11CB">
        <w:rPr>
          <w:b/>
          <w:sz w:val="28"/>
          <w:szCs w:val="28"/>
        </w:rPr>
        <w:t xml:space="preserve"> ООО «Тепло-энергетические предприятия» (Крапивинский муниципальный район)</w:t>
      </w:r>
      <w:r w:rsidRPr="009F11CB">
        <w:rPr>
          <w:sz w:val="28"/>
          <w:szCs w:val="28"/>
        </w:rPr>
        <w:t>, для установления тарифов на питьевую воду и водоотведение, реализуемые на потребительском рынке</w:t>
      </w:r>
      <w:r w:rsidRPr="009F11CB">
        <w:rPr>
          <w:color w:val="000000"/>
          <w:sz w:val="28"/>
          <w:szCs w:val="28"/>
        </w:rPr>
        <w:t xml:space="preserve">, </w:t>
      </w:r>
    </w:p>
    <w:p w:rsidR="009F11CB" w:rsidRPr="009F11CB" w:rsidRDefault="009F11CB" w:rsidP="009F11CB">
      <w:pPr>
        <w:tabs>
          <w:tab w:val="left" w:pos="10206"/>
        </w:tabs>
        <w:jc w:val="center"/>
        <w:rPr>
          <w:sz w:val="28"/>
          <w:szCs w:val="28"/>
        </w:rPr>
      </w:pPr>
      <w:r w:rsidRPr="009F11CB">
        <w:rPr>
          <w:color w:val="000000"/>
          <w:sz w:val="28"/>
          <w:szCs w:val="28"/>
        </w:rPr>
        <w:t>на период с 01.01.2019 по 31.12.2023</w:t>
      </w:r>
    </w:p>
    <w:p w:rsidR="009F11CB" w:rsidRPr="009F11CB" w:rsidRDefault="009F11CB" w:rsidP="009F11CB">
      <w:pPr>
        <w:tabs>
          <w:tab w:val="left" w:pos="10206"/>
        </w:tabs>
        <w:jc w:val="center"/>
        <w:rPr>
          <w:sz w:val="28"/>
          <w:szCs w:val="28"/>
        </w:rPr>
      </w:pPr>
    </w:p>
    <w:p w:rsidR="009F11CB" w:rsidRPr="009F11CB" w:rsidRDefault="009F11CB" w:rsidP="009F11CB">
      <w:pPr>
        <w:tabs>
          <w:tab w:val="left" w:pos="10206"/>
        </w:tabs>
        <w:rPr>
          <w:i/>
          <w:color w:val="FF0000"/>
          <w:sz w:val="29"/>
          <w:szCs w:val="29"/>
        </w:rPr>
      </w:pPr>
      <w:r w:rsidRPr="009F11CB">
        <w:rPr>
          <w:i/>
          <w:sz w:val="29"/>
          <w:szCs w:val="29"/>
        </w:rPr>
        <w:t xml:space="preserve"> </w:t>
      </w:r>
    </w:p>
    <w:p w:rsidR="009F11CB" w:rsidRPr="009F11CB" w:rsidRDefault="009F11CB" w:rsidP="009F11CB">
      <w:pPr>
        <w:ind w:firstLine="709"/>
        <w:jc w:val="both"/>
        <w:rPr>
          <w:color w:val="FF0000"/>
          <w:sz w:val="4"/>
          <w:szCs w:val="4"/>
        </w:rPr>
      </w:pPr>
    </w:p>
    <w:p w:rsidR="009F11CB" w:rsidRPr="009F11CB" w:rsidRDefault="009F11CB" w:rsidP="009F11CB">
      <w:pPr>
        <w:ind w:firstLine="709"/>
        <w:jc w:val="both"/>
        <w:rPr>
          <w:color w:val="FF0000"/>
          <w:sz w:val="16"/>
          <w:szCs w:val="16"/>
        </w:rPr>
      </w:pPr>
    </w:p>
    <w:p w:rsidR="009F11CB" w:rsidRPr="009F11CB" w:rsidRDefault="009F11CB" w:rsidP="009F11CB">
      <w:pPr>
        <w:jc w:val="center"/>
        <w:rPr>
          <w:b/>
          <w:sz w:val="32"/>
          <w:szCs w:val="32"/>
          <w:u w:val="single"/>
        </w:rPr>
      </w:pPr>
      <w:r w:rsidRPr="009F11CB">
        <w:rPr>
          <w:b/>
          <w:sz w:val="32"/>
          <w:szCs w:val="32"/>
          <w:u w:val="single"/>
        </w:rPr>
        <w:t>Общая характеристика организации</w:t>
      </w:r>
    </w:p>
    <w:p w:rsidR="009F11CB" w:rsidRPr="009F11CB" w:rsidRDefault="009F11CB" w:rsidP="009F11CB">
      <w:pPr>
        <w:jc w:val="center"/>
        <w:rPr>
          <w:b/>
          <w:color w:val="FF0000"/>
          <w:sz w:val="32"/>
          <w:szCs w:val="32"/>
          <w:u w:val="single"/>
        </w:rPr>
      </w:pPr>
    </w:p>
    <w:p w:rsidR="009F11CB" w:rsidRPr="009F11CB" w:rsidRDefault="009F11CB" w:rsidP="009F11CB">
      <w:pPr>
        <w:ind w:firstLine="708"/>
        <w:jc w:val="both"/>
        <w:rPr>
          <w:color w:val="000000"/>
          <w:sz w:val="28"/>
          <w:szCs w:val="28"/>
        </w:rPr>
      </w:pPr>
      <w:r w:rsidRPr="009F11CB">
        <w:rPr>
          <w:color w:val="000000"/>
          <w:sz w:val="28"/>
          <w:szCs w:val="28"/>
        </w:rPr>
        <w:t xml:space="preserve">Общество с ограниченной ответственностью «Тепло-энергетические предприятия» зарегистрировано в качестве юридического лица 11 апреля 2005г., за основным регистрационным номером – 1054212007002. </w:t>
      </w:r>
    </w:p>
    <w:p w:rsidR="009F11CB" w:rsidRPr="009F11CB" w:rsidRDefault="009F11CB" w:rsidP="009F11CB">
      <w:pPr>
        <w:ind w:firstLine="708"/>
        <w:jc w:val="both"/>
        <w:rPr>
          <w:color w:val="000000"/>
          <w:sz w:val="28"/>
          <w:szCs w:val="28"/>
        </w:rPr>
      </w:pPr>
      <w:r w:rsidRPr="009F11CB">
        <w:rPr>
          <w:color w:val="000000"/>
          <w:sz w:val="28"/>
          <w:szCs w:val="28"/>
        </w:rPr>
        <w:t>Организации выдано Свидетельство о постановке на учет в налоговом органе по месту нахождения Межрайонной инспекции ФНС России №2 по Кемеровской области серия 42 № 002088734, ОГРН – 1054212007002, ИНН – 4212427497, КПП – 421201001.</w:t>
      </w:r>
    </w:p>
    <w:p w:rsidR="009F11CB" w:rsidRPr="009F11CB" w:rsidRDefault="009F11CB" w:rsidP="009F11CB">
      <w:pPr>
        <w:ind w:firstLine="709"/>
        <w:jc w:val="both"/>
        <w:rPr>
          <w:color w:val="000000"/>
          <w:sz w:val="28"/>
          <w:szCs w:val="28"/>
        </w:rPr>
      </w:pPr>
      <w:r w:rsidRPr="009F11CB">
        <w:rPr>
          <w:color w:val="000000"/>
          <w:sz w:val="28"/>
          <w:szCs w:val="28"/>
        </w:rPr>
        <w:t>06.03.2015 к ООО «ТЭП» присоединились следующие организации:</w:t>
      </w:r>
    </w:p>
    <w:p w:rsidR="009F11CB" w:rsidRPr="009F11CB" w:rsidRDefault="009F11CB" w:rsidP="009F11CB">
      <w:pPr>
        <w:ind w:firstLine="709"/>
        <w:jc w:val="both"/>
        <w:rPr>
          <w:color w:val="000000"/>
          <w:sz w:val="28"/>
          <w:szCs w:val="28"/>
        </w:rPr>
      </w:pPr>
      <w:r w:rsidRPr="009F11CB">
        <w:rPr>
          <w:color w:val="000000"/>
          <w:sz w:val="28"/>
          <w:szCs w:val="28"/>
        </w:rPr>
        <w:t>- лист записи Единого государственного реестра юридических лиц от 06.03.2015 № 2154212033039 в отношении юридического лица ООО «Тепло-энергетические предприятия» с внесением записи о реорганизации юридического лица ООО «Потенциал» в форме присоединения;</w:t>
      </w:r>
    </w:p>
    <w:p w:rsidR="009F11CB" w:rsidRPr="009F11CB" w:rsidRDefault="009F11CB" w:rsidP="009F11CB">
      <w:pPr>
        <w:ind w:firstLine="709"/>
        <w:jc w:val="both"/>
        <w:rPr>
          <w:color w:val="000000"/>
          <w:sz w:val="28"/>
          <w:szCs w:val="28"/>
        </w:rPr>
      </w:pPr>
      <w:r w:rsidRPr="009F11CB">
        <w:rPr>
          <w:color w:val="000000"/>
          <w:sz w:val="28"/>
          <w:szCs w:val="28"/>
        </w:rPr>
        <w:t>- лист записи Единого государственного реестра юридических лиц от 06.03.2015 № 2154212033072 в отношении юридического лица ООО «Тепло-энергетические предприятия» с внесением записи о реорганизации юридического лица ООО «Водопроводно-канализационное управление» в форме присоединения.</w:t>
      </w:r>
    </w:p>
    <w:p w:rsidR="009F11CB" w:rsidRPr="009F11CB" w:rsidRDefault="009F11CB" w:rsidP="009F11CB">
      <w:pPr>
        <w:ind w:firstLine="708"/>
        <w:jc w:val="both"/>
        <w:rPr>
          <w:color w:val="000000"/>
          <w:sz w:val="28"/>
          <w:szCs w:val="28"/>
        </w:rPr>
      </w:pPr>
      <w:r w:rsidRPr="009F11CB">
        <w:rPr>
          <w:color w:val="000000"/>
          <w:sz w:val="28"/>
          <w:szCs w:val="28"/>
        </w:rPr>
        <w:t xml:space="preserve">Местонахождение предприятия и почтовый адрес – 652449, Кемеровская область, Крапивинский район, </w:t>
      </w:r>
      <w:proofErr w:type="spellStart"/>
      <w:r w:rsidRPr="009F11CB">
        <w:rPr>
          <w:color w:val="000000"/>
          <w:sz w:val="28"/>
          <w:szCs w:val="28"/>
        </w:rPr>
        <w:t>пгт</w:t>
      </w:r>
      <w:proofErr w:type="spellEnd"/>
      <w:r w:rsidRPr="009F11CB">
        <w:rPr>
          <w:color w:val="000000"/>
          <w:sz w:val="28"/>
          <w:szCs w:val="28"/>
        </w:rPr>
        <w:t>. Зеленогорский, д.63.</w:t>
      </w:r>
    </w:p>
    <w:p w:rsidR="009F11CB" w:rsidRPr="009F11CB" w:rsidRDefault="009F11CB" w:rsidP="009F11CB">
      <w:pPr>
        <w:ind w:firstLine="708"/>
        <w:jc w:val="both"/>
        <w:rPr>
          <w:color w:val="000000"/>
          <w:sz w:val="28"/>
          <w:szCs w:val="28"/>
        </w:rPr>
      </w:pPr>
      <w:r w:rsidRPr="009F11CB">
        <w:rPr>
          <w:color w:val="000000"/>
          <w:sz w:val="28"/>
          <w:szCs w:val="28"/>
        </w:rPr>
        <w:t>Учредителями предприятия являются: комитет по управлению собственностью Крапивинского района и физическое лицо.</w:t>
      </w:r>
    </w:p>
    <w:p w:rsidR="009F11CB" w:rsidRPr="009F11CB" w:rsidRDefault="009F11CB" w:rsidP="009F11CB">
      <w:pPr>
        <w:ind w:firstLine="708"/>
        <w:jc w:val="both"/>
        <w:rPr>
          <w:color w:val="000000"/>
          <w:sz w:val="28"/>
          <w:szCs w:val="28"/>
        </w:rPr>
      </w:pPr>
      <w:r w:rsidRPr="009F11CB">
        <w:rPr>
          <w:color w:val="000000"/>
          <w:sz w:val="28"/>
          <w:szCs w:val="28"/>
        </w:rPr>
        <w:t>Цели и предмет деятельности:</w:t>
      </w:r>
    </w:p>
    <w:p w:rsidR="009F11CB" w:rsidRPr="009F11CB" w:rsidRDefault="009F11CB" w:rsidP="009F11CB">
      <w:pPr>
        <w:numPr>
          <w:ilvl w:val="0"/>
          <w:numId w:val="34"/>
        </w:numPr>
        <w:jc w:val="both"/>
        <w:rPr>
          <w:color w:val="000000"/>
          <w:sz w:val="28"/>
          <w:szCs w:val="28"/>
        </w:rPr>
      </w:pPr>
      <w:r w:rsidRPr="009F11CB">
        <w:rPr>
          <w:color w:val="000000"/>
          <w:sz w:val="28"/>
          <w:szCs w:val="28"/>
        </w:rPr>
        <w:t>производство тепловой энергии в виде горячей воды и отпуск ее потребителям;</w:t>
      </w:r>
    </w:p>
    <w:p w:rsidR="009F11CB" w:rsidRPr="009F11CB" w:rsidRDefault="009F11CB" w:rsidP="009F11CB">
      <w:pPr>
        <w:numPr>
          <w:ilvl w:val="0"/>
          <w:numId w:val="34"/>
        </w:numPr>
        <w:jc w:val="both"/>
        <w:rPr>
          <w:color w:val="000000"/>
          <w:sz w:val="28"/>
          <w:szCs w:val="28"/>
        </w:rPr>
      </w:pPr>
      <w:r w:rsidRPr="009F11CB">
        <w:rPr>
          <w:color w:val="000000"/>
          <w:sz w:val="28"/>
          <w:szCs w:val="28"/>
        </w:rPr>
        <w:t>выполнение работ по технической эксплуатации инженерных сетей;</w:t>
      </w:r>
    </w:p>
    <w:p w:rsidR="009F11CB" w:rsidRPr="009F11CB" w:rsidRDefault="009F11CB" w:rsidP="009F11CB">
      <w:pPr>
        <w:numPr>
          <w:ilvl w:val="0"/>
          <w:numId w:val="34"/>
        </w:numPr>
        <w:jc w:val="both"/>
        <w:rPr>
          <w:color w:val="000000"/>
          <w:sz w:val="28"/>
          <w:szCs w:val="28"/>
        </w:rPr>
      </w:pPr>
      <w:r w:rsidRPr="009F11CB">
        <w:rPr>
          <w:color w:val="000000"/>
          <w:sz w:val="28"/>
          <w:szCs w:val="28"/>
        </w:rPr>
        <w:t>подъем и распределение воды;</w:t>
      </w:r>
    </w:p>
    <w:p w:rsidR="009F11CB" w:rsidRPr="009F11CB" w:rsidRDefault="009F11CB" w:rsidP="009F11CB">
      <w:pPr>
        <w:numPr>
          <w:ilvl w:val="0"/>
          <w:numId w:val="34"/>
        </w:numPr>
        <w:jc w:val="both"/>
        <w:rPr>
          <w:color w:val="000000"/>
          <w:sz w:val="28"/>
          <w:szCs w:val="28"/>
        </w:rPr>
      </w:pPr>
      <w:r w:rsidRPr="009F11CB">
        <w:rPr>
          <w:color w:val="000000"/>
          <w:sz w:val="28"/>
          <w:szCs w:val="28"/>
        </w:rPr>
        <w:t>отведение сточных вод.</w:t>
      </w:r>
    </w:p>
    <w:p w:rsidR="009F11CB" w:rsidRPr="009F11CB" w:rsidRDefault="009F11CB" w:rsidP="009F11CB">
      <w:pPr>
        <w:ind w:firstLine="709"/>
        <w:jc w:val="both"/>
        <w:rPr>
          <w:color w:val="000000"/>
          <w:sz w:val="28"/>
          <w:szCs w:val="28"/>
        </w:rPr>
      </w:pPr>
      <w:r w:rsidRPr="009F11CB">
        <w:rPr>
          <w:color w:val="000000"/>
          <w:sz w:val="28"/>
          <w:szCs w:val="28"/>
        </w:rPr>
        <w:t>Тарифное регулирование осуществляется для водоснабжения дифференцированно по следующим территориям:</w:t>
      </w:r>
    </w:p>
    <w:p w:rsidR="009F11CB" w:rsidRPr="009F11CB" w:rsidRDefault="009F11CB" w:rsidP="009F11CB">
      <w:pPr>
        <w:ind w:left="708"/>
        <w:jc w:val="both"/>
        <w:rPr>
          <w:color w:val="000000"/>
          <w:sz w:val="28"/>
          <w:szCs w:val="28"/>
        </w:rPr>
      </w:pPr>
      <w:r w:rsidRPr="009F11CB">
        <w:rPr>
          <w:color w:val="000000"/>
          <w:sz w:val="28"/>
          <w:szCs w:val="28"/>
        </w:rPr>
        <w:lastRenderedPageBreak/>
        <w:t>- сельские поселения Крапивинского муниципального района,</w:t>
      </w:r>
    </w:p>
    <w:p w:rsidR="009F11CB" w:rsidRPr="009F11CB" w:rsidRDefault="009F11CB" w:rsidP="009F11CB">
      <w:pPr>
        <w:ind w:firstLine="709"/>
        <w:jc w:val="both"/>
        <w:rPr>
          <w:color w:val="000000"/>
          <w:sz w:val="28"/>
          <w:szCs w:val="28"/>
        </w:rPr>
      </w:pPr>
      <w:r w:rsidRPr="009F11CB">
        <w:rPr>
          <w:color w:val="000000"/>
          <w:sz w:val="28"/>
          <w:szCs w:val="28"/>
        </w:rPr>
        <w:t xml:space="preserve">- </w:t>
      </w:r>
      <w:proofErr w:type="spellStart"/>
      <w:proofErr w:type="gramStart"/>
      <w:r w:rsidRPr="009F11CB">
        <w:rPr>
          <w:color w:val="000000"/>
          <w:sz w:val="28"/>
          <w:szCs w:val="28"/>
        </w:rPr>
        <w:t>пгт.Зеленогорский</w:t>
      </w:r>
      <w:proofErr w:type="spellEnd"/>
      <w:proofErr w:type="gramEnd"/>
      <w:r w:rsidRPr="009F11CB">
        <w:rPr>
          <w:color w:val="000000"/>
          <w:sz w:val="28"/>
          <w:szCs w:val="28"/>
        </w:rPr>
        <w:t xml:space="preserve">, </w:t>
      </w:r>
      <w:proofErr w:type="spellStart"/>
      <w:r w:rsidRPr="009F11CB">
        <w:rPr>
          <w:color w:val="000000"/>
          <w:sz w:val="28"/>
          <w:szCs w:val="28"/>
        </w:rPr>
        <w:t>рп.Крапивинский</w:t>
      </w:r>
      <w:proofErr w:type="spellEnd"/>
      <w:r w:rsidRPr="009F11CB">
        <w:rPr>
          <w:color w:val="000000"/>
          <w:sz w:val="28"/>
          <w:szCs w:val="28"/>
        </w:rPr>
        <w:t xml:space="preserve">, </w:t>
      </w:r>
      <w:proofErr w:type="spellStart"/>
      <w:r w:rsidRPr="009F11CB">
        <w:rPr>
          <w:color w:val="000000"/>
          <w:sz w:val="28"/>
          <w:szCs w:val="28"/>
        </w:rPr>
        <w:t>с.Борисово</w:t>
      </w:r>
      <w:proofErr w:type="spellEnd"/>
      <w:r w:rsidRPr="009F11CB">
        <w:rPr>
          <w:color w:val="000000"/>
          <w:sz w:val="28"/>
          <w:szCs w:val="28"/>
        </w:rPr>
        <w:t>.</w:t>
      </w:r>
    </w:p>
    <w:p w:rsidR="009F11CB" w:rsidRPr="009F11CB" w:rsidRDefault="009F11CB" w:rsidP="009F11CB">
      <w:pPr>
        <w:ind w:firstLine="709"/>
        <w:jc w:val="both"/>
        <w:rPr>
          <w:color w:val="000000"/>
          <w:sz w:val="28"/>
          <w:szCs w:val="28"/>
        </w:rPr>
      </w:pPr>
      <w:r w:rsidRPr="009F11CB">
        <w:rPr>
          <w:color w:val="000000"/>
          <w:sz w:val="28"/>
          <w:szCs w:val="28"/>
        </w:rPr>
        <w:t>Тарифное регулирование осуществляется для водоотведения по всей территории Крапивинского муниципального района</w:t>
      </w:r>
    </w:p>
    <w:p w:rsidR="009F11CB" w:rsidRPr="009F11CB" w:rsidRDefault="009F11CB" w:rsidP="009F11CB">
      <w:pPr>
        <w:ind w:left="708"/>
        <w:jc w:val="both"/>
        <w:rPr>
          <w:color w:val="000000"/>
          <w:sz w:val="28"/>
          <w:szCs w:val="28"/>
        </w:rPr>
      </w:pPr>
    </w:p>
    <w:p w:rsidR="009F11CB" w:rsidRPr="009F11CB" w:rsidRDefault="009F11CB" w:rsidP="009F11CB">
      <w:pPr>
        <w:ind w:firstLine="709"/>
        <w:jc w:val="both"/>
        <w:rPr>
          <w:color w:val="000000"/>
          <w:sz w:val="28"/>
          <w:szCs w:val="28"/>
        </w:rPr>
      </w:pPr>
      <w:r w:rsidRPr="009F11CB">
        <w:rPr>
          <w:color w:val="000000"/>
          <w:sz w:val="28"/>
          <w:szCs w:val="28"/>
        </w:rPr>
        <w:t xml:space="preserve">Подъем и распределение воды предприятие осуществляет на территории следующих сельских поселений: </w:t>
      </w:r>
      <w:proofErr w:type="spellStart"/>
      <w:r w:rsidRPr="009F11CB">
        <w:rPr>
          <w:color w:val="000000"/>
          <w:sz w:val="28"/>
          <w:szCs w:val="28"/>
        </w:rPr>
        <w:t>Шевелевское</w:t>
      </w:r>
      <w:proofErr w:type="spellEnd"/>
      <w:r w:rsidRPr="009F11CB">
        <w:rPr>
          <w:color w:val="000000"/>
          <w:sz w:val="28"/>
          <w:szCs w:val="28"/>
        </w:rPr>
        <w:t xml:space="preserve">, </w:t>
      </w:r>
      <w:proofErr w:type="spellStart"/>
      <w:r w:rsidRPr="009F11CB">
        <w:rPr>
          <w:color w:val="000000"/>
          <w:sz w:val="28"/>
          <w:szCs w:val="28"/>
        </w:rPr>
        <w:t>Мельковское</w:t>
      </w:r>
      <w:proofErr w:type="spellEnd"/>
      <w:r w:rsidRPr="009F11CB">
        <w:rPr>
          <w:color w:val="000000"/>
          <w:sz w:val="28"/>
          <w:szCs w:val="28"/>
        </w:rPr>
        <w:t xml:space="preserve">, Крапивинское, Каменское, </w:t>
      </w:r>
      <w:proofErr w:type="spellStart"/>
      <w:r w:rsidRPr="009F11CB">
        <w:rPr>
          <w:color w:val="000000"/>
          <w:sz w:val="28"/>
          <w:szCs w:val="28"/>
        </w:rPr>
        <w:t>Барачатское</w:t>
      </w:r>
      <w:proofErr w:type="spellEnd"/>
      <w:r w:rsidRPr="009F11CB">
        <w:rPr>
          <w:color w:val="000000"/>
          <w:sz w:val="28"/>
          <w:szCs w:val="28"/>
        </w:rPr>
        <w:t xml:space="preserve">, </w:t>
      </w:r>
      <w:proofErr w:type="spellStart"/>
      <w:r w:rsidRPr="009F11CB">
        <w:rPr>
          <w:color w:val="000000"/>
          <w:sz w:val="28"/>
          <w:szCs w:val="28"/>
        </w:rPr>
        <w:t>Банновское</w:t>
      </w:r>
      <w:proofErr w:type="spellEnd"/>
      <w:r w:rsidRPr="009F11CB">
        <w:rPr>
          <w:color w:val="000000"/>
          <w:sz w:val="28"/>
          <w:szCs w:val="28"/>
        </w:rPr>
        <w:t xml:space="preserve">, Борисовское, </w:t>
      </w:r>
      <w:proofErr w:type="spellStart"/>
      <w:r w:rsidRPr="009F11CB">
        <w:rPr>
          <w:color w:val="000000"/>
          <w:sz w:val="28"/>
          <w:szCs w:val="28"/>
        </w:rPr>
        <w:t>Тарадановское</w:t>
      </w:r>
      <w:proofErr w:type="spellEnd"/>
      <w:r w:rsidRPr="009F11CB">
        <w:rPr>
          <w:color w:val="000000"/>
          <w:sz w:val="28"/>
          <w:szCs w:val="28"/>
        </w:rPr>
        <w:t xml:space="preserve"> и </w:t>
      </w:r>
      <w:proofErr w:type="spellStart"/>
      <w:r w:rsidRPr="009F11CB">
        <w:rPr>
          <w:color w:val="000000"/>
          <w:sz w:val="28"/>
          <w:szCs w:val="28"/>
        </w:rPr>
        <w:t>Зеленовское</w:t>
      </w:r>
      <w:proofErr w:type="spellEnd"/>
      <w:r w:rsidRPr="009F11CB">
        <w:rPr>
          <w:color w:val="000000"/>
          <w:sz w:val="28"/>
          <w:szCs w:val="28"/>
        </w:rPr>
        <w:t>.</w:t>
      </w:r>
    </w:p>
    <w:p w:rsidR="009F11CB" w:rsidRPr="009F11CB" w:rsidRDefault="009F11CB" w:rsidP="009F11CB">
      <w:pPr>
        <w:ind w:firstLine="709"/>
        <w:jc w:val="both"/>
        <w:rPr>
          <w:color w:val="000000"/>
          <w:sz w:val="28"/>
          <w:szCs w:val="28"/>
        </w:rPr>
      </w:pPr>
      <w:r w:rsidRPr="009F11CB">
        <w:rPr>
          <w:color w:val="000000"/>
          <w:sz w:val="28"/>
          <w:szCs w:val="28"/>
        </w:rPr>
        <w:t xml:space="preserve">Водоснабжение </w:t>
      </w:r>
      <w:proofErr w:type="spellStart"/>
      <w:r w:rsidRPr="009F11CB">
        <w:rPr>
          <w:color w:val="000000"/>
          <w:sz w:val="28"/>
          <w:szCs w:val="28"/>
        </w:rPr>
        <w:t>Шевелевского</w:t>
      </w:r>
      <w:proofErr w:type="spellEnd"/>
      <w:r w:rsidRPr="009F11CB">
        <w:rPr>
          <w:color w:val="000000"/>
          <w:sz w:val="28"/>
          <w:szCs w:val="28"/>
        </w:rPr>
        <w:t xml:space="preserve"> сельского поселения осуществляется 4 артезианскими скважинами. Эксплуатируемые скважины оборудованы погружными насосами марки ЭЦВ-4-2,5-80, </w:t>
      </w:r>
      <w:proofErr w:type="spellStart"/>
      <w:r w:rsidRPr="009F11CB">
        <w:rPr>
          <w:color w:val="000000"/>
          <w:sz w:val="28"/>
          <w:szCs w:val="28"/>
        </w:rPr>
        <w:t>водобашнями</w:t>
      </w:r>
      <w:proofErr w:type="spellEnd"/>
      <w:r w:rsidRPr="009F11CB">
        <w:rPr>
          <w:color w:val="000000"/>
          <w:sz w:val="28"/>
          <w:szCs w:val="28"/>
        </w:rPr>
        <w:t xml:space="preserve"> «</w:t>
      </w:r>
      <w:proofErr w:type="spellStart"/>
      <w:r w:rsidRPr="009F11CB">
        <w:rPr>
          <w:color w:val="000000"/>
          <w:sz w:val="28"/>
          <w:szCs w:val="28"/>
        </w:rPr>
        <w:t>Рожневского</w:t>
      </w:r>
      <w:proofErr w:type="spellEnd"/>
      <w:r w:rsidRPr="009F11CB">
        <w:rPr>
          <w:color w:val="000000"/>
          <w:sz w:val="28"/>
          <w:szCs w:val="28"/>
        </w:rPr>
        <w:t xml:space="preserve">», павильонами, устройствами токовой защиты электродвигателей, запорно-регулирующей арматурой, </w:t>
      </w:r>
      <w:proofErr w:type="spellStart"/>
      <w:r w:rsidRPr="009F11CB">
        <w:rPr>
          <w:color w:val="000000"/>
          <w:sz w:val="28"/>
          <w:szCs w:val="28"/>
        </w:rPr>
        <w:t>оголовниками</w:t>
      </w:r>
      <w:proofErr w:type="spellEnd"/>
      <w:r w:rsidRPr="009F11CB">
        <w:rPr>
          <w:color w:val="000000"/>
          <w:sz w:val="28"/>
          <w:szCs w:val="28"/>
        </w:rPr>
        <w:t xml:space="preserve">, кранами для отбора воды на хим. </w:t>
      </w:r>
      <w:proofErr w:type="spellStart"/>
      <w:proofErr w:type="gramStart"/>
      <w:r w:rsidRPr="009F11CB">
        <w:rPr>
          <w:color w:val="000000"/>
          <w:sz w:val="28"/>
          <w:szCs w:val="28"/>
        </w:rPr>
        <w:t>бак.анализ</w:t>
      </w:r>
      <w:proofErr w:type="spellEnd"/>
      <w:proofErr w:type="gramEnd"/>
      <w:r w:rsidRPr="009F11CB">
        <w:rPr>
          <w:color w:val="000000"/>
          <w:sz w:val="28"/>
          <w:szCs w:val="28"/>
        </w:rPr>
        <w:t>.</w:t>
      </w:r>
    </w:p>
    <w:p w:rsidR="009F11CB" w:rsidRPr="009F11CB" w:rsidRDefault="009F11CB" w:rsidP="009F11CB">
      <w:pPr>
        <w:ind w:firstLine="708"/>
        <w:jc w:val="both"/>
        <w:rPr>
          <w:color w:val="000000"/>
          <w:sz w:val="28"/>
          <w:szCs w:val="28"/>
        </w:rPr>
      </w:pPr>
      <w:r w:rsidRPr="009F11CB">
        <w:rPr>
          <w:color w:val="000000"/>
          <w:sz w:val="28"/>
          <w:szCs w:val="28"/>
        </w:rPr>
        <w:t xml:space="preserve">Скважина №10 в д. Шевели оборудована частотным электроприводом и </w:t>
      </w:r>
      <w:proofErr w:type="gramStart"/>
      <w:r w:rsidRPr="009F11CB">
        <w:rPr>
          <w:color w:val="000000"/>
          <w:sz w:val="28"/>
          <w:szCs w:val="28"/>
        </w:rPr>
        <w:t>датчиком избыточного давления</w:t>
      </w:r>
      <w:proofErr w:type="gramEnd"/>
      <w:r w:rsidRPr="009F11CB">
        <w:rPr>
          <w:color w:val="000000"/>
          <w:sz w:val="28"/>
          <w:szCs w:val="28"/>
        </w:rPr>
        <w:t xml:space="preserve"> при помощи которых погружные насосы подают воду из скважин в сеть с заданным напором.</w:t>
      </w:r>
    </w:p>
    <w:p w:rsidR="009F11CB" w:rsidRPr="009F11CB" w:rsidRDefault="009F11CB" w:rsidP="009F11CB">
      <w:pPr>
        <w:ind w:firstLine="708"/>
        <w:jc w:val="both"/>
        <w:rPr>
          <w:color w:val="000000"/>
          <w:sz w:val="28"/>
          <w:szCs w:val="28"/>
        </w:rPr>
      </w:pPr>
      <w:r w:rsidRPr="009F11CB">
        <w:rPr>
          <w:color w:val="000000"/>
          <w:sz w:val="28"/>
          <w:szCs w:val="28"/>
        </w:rPr>
        <w:t>Общая протяженность водопроводных сетей – 15 000 м. На водопроводных сетях установлено: 9 ремонтных колодцев с запорно-регулирующей арматурой, 8 водоразборных колонок, 1 пожарный гидрант.</w:t>
      </w:r>
    </w:p>
    <w:p w:rsidR="009F11CB" w:rsidRPr="009F11CB" w:rsidRDefault="009F11CB" w:rsidP="009F11CB">
      <w:pPr>
        <w:ind w:firstLine="708"/>
        <w:jc w:val="both"/>
        <w:rPr>
          <w:color w:val="000000"/>
          <w:sz w:val="28"/>
          <w:szCs w:val="28"/>
        </w:rPr>
      </w:pPr>
      <w:r w:rsidRPr="009F11CB">
        <w:rPr>
          <w:color w:val="000000"/>
          <w:sz w:val="28"/>
          <w:szCs w:val="28"/>
        </w:rPr>
        <w:t xml:space="preserve">Водоснабжение </w:t>
      </w:r>
      <w:proofErr w:type="spellStart"/>
      <w:r w:rsidRPr="009F11CB">
        <w:rPr>
          <w:color w:val="000000"/>
          <w:sz w:val="28"/>
          <w:szCs w:val="28"/>
        </w:rPr>
        <w:t>Мельковского</w:t>
      </w:r>
      <w:proofErr w:type="spellEnd"/>
      <w:r w:rsidRPr="009F11CB">
        <w:rPr>
          <w:color w:val="000000"/>
          <w:sz w:val="28"/>
          <w:szCs w:val="28"/>
        </w:rPr>
        <w:t xml:space="preserve"> сельского поселения осуществляется 4 артезианскими скважинами. Эксплуатируемые скважины оборудованы погружными насосами марки ЭЦВ6 – 10 -80, скважина № 5 насос марки ЭЦВ6 -16-140, </w:t>
      </w:r>
      <w:proofErr w:type="spellStart"/>
      <w:r w:rsidRPr="009F11CB">
        <w:rPr>
          <w:color w:val="000000"/>
          <w:sz w:val="28"/>
          <w:szCs w:val="28"/>
        </w:rPr>
        <w:t>водобашнями</w:t>
      </w:r>
      <w:proofErr w:type="spellEnd"/>
      <w:r w:rsidRPr="009F11CB">
        <w:rPr>
          <w:color w:val="000000"/>
          <w:sz w:val="28"/>
          <w:szCs w:val="28"/>
        </w:rPr>
        <w:t xml:space="preserve"> «</w:t>
      </w:r>
      <w:proofErr w:type="spellStart"/>
      <w:r w:rsidRPr="009F11CB">
        <w:rPr>
          <w:color w:val="000000"/>
          <w:sz w:val="28"/>
          <w:szCs w:val="28"/>
        </w:rPr>
        <w:t>Рожневского</w:t>
      </w:r>
      <w:proofErr w:type="spellEnd"/>
      <w:r w:rsidRPr="009F11CB">
        <w:rPr>
          <w:color w:val="000000"/>
          <w:sz w:val="28"/>
          <w:szCs w:val="28"/>
        </w:rPr>
        <w:t xml:space="preserve">», павильонами, устройствами токовой защиты электродвигателей, запорно-регулирующей арматурой, </w:t>
      </w:r>
      <w:proofErr w:type="spellStart"/>
      <w:r w:rsidRPr="009F11CB">
        <w:rPr>
          <w:color w:val="000000"/>
          <w:sz w:val="28"/>
          <w:szCs w:val="28"/>
        </w:rPr>
        <w:t>оголовниками</w:t>
      </w:r>
      <w:proofErr w:type="spellEnd"/>
      <w:r w:rsidRPr="009F11CB">
        <w:rPr>
          <w:color w:val="000000"/>
          <w:sz w:val="28"/>
          <w:szCs w:val="28"/>
        </w:rPr>
        <w:t>, кранами для отбора воды на хим. бак. анализ.</w:t>
      </w:r>
    </w:p>
    <w:p w:rsidR="009F11CB" w:rsidRPr="009F11CB" w:rsidRDefault="009F11CB" w:rsidP="009F11CB">
      <w:pPr>
        <w:ind w:firstLine="708"/>
        <w:jc w:val="both"/>
        <w:rPr>
          <w:color w:val="000000"/>
          <w:sz w:val="28"/>
          <w:szCs w:val="28"/>
        </w:rPr>
      </w:pPr>
      <w:r w:rsidRPr="009F11CB">
        <w:rPr>
          <w:color w:val="000000"/>
          <w:sz w:val="28"/>
          <w:szCs w:val="28"/>
        </w:rPr>
        <w:t xml:space="preserve">Скважины №1, №2 в д. </w:t>
      </w:r>
      <w:proofErr w:type="spellStart"/>
      <w:r w:rsidRPr="009F11CB">
        <w:rPr>
          <w:color w:val="000000"/>
          <w:sz w:val="28"/>
          <w:szCs w:val="28"/>
        </w:rPr>
        <w:t>Бердюгино</w:t>
      </w:r>
      <w:proofErr w:type="spellEnd"/>
      <w:r w:rsidRPr="009F11CB">
        <w:rPr>
          <w:color w:val="000000"/>
          <w:sz w:val="28"/>
          <w:szCs w:val="28"/>
        </w:rPr>
        <w:t xml:space="preserve"> оборудованы частотным электроприводом и датчиком избыточного давления при помощи, которых погружные насосы подают воду из скважин в сеть с заданным напором.</w:t>
      </w:r>
    </w:p>
    <w:p w:rsidR="009F11CB" w:rsidRPr="009F11CB" w:rsidRDefault="009F11CB" w:rsidP="009F11CB">
      <w:pPr>
        <w:ind w:firstLine="708"/>
        <w:jc w:val="both"/>
        <w:rPr>
          <w:color w:val="000000"/>
          <w:sz w:val="28"/>
          <w:szCs w:val="28"/>
        </w:rPr>
      </w:pPr>
      <w:r w:rsidRPr="009F11CB">
        <w:rPr>
          <w:color w:val="000000"/>
          <w:sz w:val="28"/>
          <w:szCs w:val="28"/>
        </w:rPr>
        <w:t>Общая протяженность водопроводных сетей – 29 000 м. На водопроводных сетях установлено: 12 ремонтных колодцев с запорно-регулирующей арматурой, 3 водоразборных колонки, 3 пожарных гидранта.</w:t>
      </w:r>
    </w:p>
    <w:p w:rsidR="009F11CB" w:rsidRPr="009F11CB" w:rsidRDefault="009F11CB" w:rsidP="009F11CB">
      <w:pPr>
        <w:ind w:firstLine="708"/>
        <w:jc w:val="both"/>
        <w:rPr>
          <w:color w:val="000000"/>
          <w:sz w:val="28"/>
          <w:szCs w:val="28"/>
        </w:rPr>
      </w:pPr>
      <w:r w:rsidRPr="009F11CB">
        <w:rPr>
          <w:color w:val="000000"/>
          <w:sz w:val="28"/>
          <w:szCs w:val="28"/>
        </w:rPr>
        <w:t>Водоснабжение Крапивинского сельского поселения осуществляется 5 артезианскими скважинами. Общая протяженность водопроводных сетей 11371,5 м.</w:t>
      </w:r>
    </w:p>
    <w:p w:rsidR="009F11CB" w:rsidRPr="009F11CB" w:rsidRDefault="009F11CB" w:rsidP="009F11CB">
      <w:pPr>
        <w:ind w:firstLine="709"/>
        <w:jc w:val="both"/>
        <w:rPr>
          <w:color w:val="000000"/>
          <w:sz w:val="28"/>
          <w:szCs w:val="28"/>
        </w:rPr>
      </w:pPr>
      <w:r w:rsidRPr="009F11CB">
        <w:rPr>
          <w:color w:val="000000"/>
          <w:sz w:val="28"/>
          <w:szCs w:val="28"/>
        </w:rPr>
        <w:t xml:space="preserve">Организация обслуживает территории: </w:t>
      </w:r>
      <w:proofErr w:type="spellStart"/>
      <w:proofErr w:type="gramStart"/>
      <w:r w:rsidRPr="009F11CB">
        <w:rPr>
          <w:color w:val="000000"/>
          <w:sz w:val="28"/>
          <w:szCs w:val="28"/>
        </w:rPr>
        <w:t>пгт.Зеленогорский</w:t>
      </w:r>
      <w:proofErr w:type="spellEnd"/>
      <w:proofErr w:type="gramEnd"/>
      <w:r w:rsidRPr="009F11CB">
        <w:rPr>
          <w:color w:val="000000"/>
          <w:sz w:val="28"/>
          <w:szCs w:val="28"/>
        </w:rPr>
        <w:t xml:space="preserve">, </w:t>
      </w:r>
      <w:proofErr w:type="spellStart"/>
      <w:r w:rsidRPr="009F11CB">
        <w:rPr>
          <w:color w:val="000000"/>
          <w:sz w:val="28"/>
          <w:szCs w:val="28"/>
        </w:rPr>
        <w:t>рп.Крапивинский</w:t>
      </w:r>
      <w:proofErr w:type="spellEnd"/>
      <w:r w:rsidRPr="009F11CB">
        <w:rPr>
          <w:color w:val="000000"/>
          <w:sz w:val="28"/>
          <w:szCs w:val="28"/>
        </w:rPr>
        <w:t xml:space="preserve">, </w:t>
      </w:r>
      <w:proofErr w:type="spellStart"/>
      <w:r w:rsidRPr="009F11CB">
        <w:rPr>
          <w:color w:val="000000"/>
          <w:sz w:val="28"/>
          <w:szCs w:val="28"/>
        </w:rPr>
        <w:t>с.Борисово</w:t>
      </w:r>
      <w:proofErr w:type="spellEnd"/>
      <w:r w:rsidRPr="009F11CB">
        <w:rPr>
          <w:color w:val="000000"/>
          <w:sz w:val="28"/>
          <w:szCs w:val="28"/>
        </w:rPr>
        <w:t xml:space="preserve">, </w:t>
      </w:r>
      <w:proofErr w:type="spellStart"/>
      <w:r w:rsidRPr="009F11CB">
        <w:rPr>
          <w:color w:val="000000"/>
          <w:sz w:val="28"/>
          <w:szCs w:val="28"/>
        </w:rPr>
        <w:t>д.Максимово</w:t>
      </w:r>
      <w:proofErr w:type="spellEnd"/>
      <w:r w:rsidRPr="009F11CB">
        <w:rPr>
          <w:color w:val="000000"/>
          <w:sz w:val="28"/>
          <w:szCs w:val="28"/>
        </w:rPr>
        <w:t>.</w:t>
      </w:r>
    </w:p>
    <w:p w:rsidR="009F11CB" w:rsidRPr="009F11CB" w:rsidRDefault="009F11CB" w:rsidP="009F11CB">
      <w:pPr>
        <w:ind w:firstLine="709"/>
        <w:jc w:val="both"/>
        <w:rPr>
          <w:color w:val="000000"/>
          <w:sz w:val="28"/>
          <w:szCs w:val="28"/>
        </w:rPr>
      </w:pPr>
      <w:r w:rsidRPr="009F11CB">
        <w:rPr>
          <w:color w:val="000000"/>
          <w:sz w:val="28"/>
          <w:szCs w:val="28"/>
        </w:rPr>
        <w:t xml:space="preserve">Эксплуатируемый комплекс водоснабжения </w:t>
      </w:r>
      <w:proofErr w:type="spellStart"/>
      <w:r w:rsidRPr="009F11CB">
        <w:rPr>
          <w:color w:val="000000"/>
          <w:sz w:val="28"/>
          <w:szCs w:val="28"/>
        </w:rPr>
        <w:t>пгт</w:t>
      </w:r>
      <w:proofErr w:type="spellEnd"/>
      <w:r w:rsidRPr="009F11CB">
        <w:rPr>
          <w:color w:val="000000"/>
          <w:sz w:val="28"/>
          <w:szCs w:val="28"/>
        </w:rPr>
        <w:t xml:space="preserve">. </w:t>
      </w:r>
      <w:proofErr w:type="spellStart"/>
      <w:proofErr w:type="gramStart"/>
      <w:r w:rsidRPr="009F11CB">
        <w:rPr>
          <w:color w:val="000000"/>
          <w:sz w:val="28"/>
          <w:szCs w:val="28"/>
        </w:rPr>
        <w:t>Зеленогоский</w:t>
      </w:r>
      <w:proofErr w:type="spellEnd"/>
      <w:r w:rsidRPr="009F11CB">
        <w:rPr>
          <w:color w:val="000000"/>
          <w:sz w:val="28"/>
          <w:szCs w:val="28"/>
        </w:rPr>
        <w:t xml:space="preserve">  из</w:t>
      </w:r>
      <w:proofErr w:type="gramEnd"/>
      <w:r w:rsidRPr="009F11CB">
        <w:rPr>
          <w:color w:val="000000"/>
          <w:sz w:val="28"/>
          <w:szCs w:val="28"/>
        </w:rPr>
        <w:t xml:space="preserve"> поймы реки Томь включает: инфильтрационный водозабор первого подъёма проектной производительностью 7800 м3/сутки; насосно-фильтровальную станцию производительностью 5000 м</w:t>
      </w:r>
      <w:r w:rsidRPr="009F11CB">
        <w:rPr>
          <w:color w:val="000000"/>
          <w:sz w:val="28"/>
          <w:szCs w:val="28"/>
          <w:vertAlign w:val="superscript"/>
        </w:rPr>
        <w:t>3</w:t>
      </w:r>
      <w:r w:rsidRPr="009F11CB">
        <w:rPr>
          <w:color w:val="000000"/>
          <w:sz w:val="28"/>
          <w:szCs w:val="28"/>
        </w:rPr>
        <w:t>сутки; насосную станцию второго подъёма.</w:t>
      </w:r>
    </w:p>
    <w:p w:rsidR="009F11CB" w:rsidRPr="009F11CB" w:rsidRDefault="009F11CB" w:rsidP="009F11CB">
      <w:pPr>
        <w:ind w:firstLine="709"/>
        <w:jc w:val="both"/>
        <w:rPr>
          <w:color w:val="000000"/>
          <w:sz w:val="28"/>
          <w:szCs w:val="28"/>
        </w:rPr>
      </w:pPr>
      <w:r w:rsidRPr="009F11CB">
        <w:rPr>
          <w:color w:val="000000"/>
          <w:sz w:val="28"/>
          <w:szCs w:val="28"/>
        </w:rPr>
        <w:t>Водопроводная сеть протяженностью 15944 м.</w:t>
      </w:r>
    </w:p>
    <w:p w:rsidR="009F11CB" w:rsidRPr="009F11CB" w:rsidRDefault="009F11CB" w:rsidP="009F11CB">
      <w:pPr>
        <w:ind w:firstLine="709"/>
        <w:jc w:val="both"/>
        <w:rPr>
          <w:color w:val="000000"/>
          <w:sz w:val="28"/>
          <w:szCs w:val="28"/>
        </w:rPr>
      </w:pPr>
      <w:r w:rsidRPr="009F11CB">
        <w:rPr>
          <w:color w:val="000000"/>
          <w:sz w:val="28"/>
          <w:szCs w:val="28"/>
        </w:rPr>
        <w:t xml:space="preserve">Водоснабжение </w:t>
      </w:r>
      <w:proofErr w:type="spellStart"/>
      <w:r w:rsidRPr="009F11CB">
        <w:rPr>
          <w:color w:val="000000"/>
          <w:sz w:val="28"/>
          <w:szCs w:val="28"/>
        </w:rPr>
        <w:t>рп.Крапивинский</w:t>
      </w:r>
      <w:proofErr w:type="spellEnd"/>
      <w:r w:rsidRPr="009F11CB">
        <w:rPr>
          <w:color w:val="000000"/>
          <w:sz w:val="28"/>
          <w:szCs w:val="28"/>
        </w:rPr>
        <w:t xml:space="preserve"> осуществляется десятью артезианскими скважинами, из двадцати существующих, глубиной бурения от </w:t>
      </w:r>
      <w:r w:rsidRPr="009F11CB">
        <w:rPr>
          <w:color w:val="000000"/>
          <w:sz w:val="28"/>
          <w:szCs w:val="28"/>
        </w:rPr>
        <w:lastRenderedPageBreak/>
        <w:t xml:space="preserve">80 до 170 м., под естественным напором, тупиковыми водопроводными сетями. </w:t>
      </w:r>
    </w:p>
    <w:p w:rsidR="009F11CB" w:rsidRPr="009F11CB" w:rsidRDefault="009F11CB" w:rsidP="009F11CB">
      <w:pPr>
        <w:ind w:firstLine="709"/>
        <w:jc w:val="both"/>
        <w:rPr>
          <w:color w:val="000000"/>
          <w:sz w:val="28"/>
          <w:szCs w:val="28"/>
        </w:rPr>
      </w:pPr>
      <w:r w:rsidRPr="009F11CB">
        <w:rPr>
          <w:color w:val="000000"/>
          <w:sz w:val="28"/>
          <w:szCs w:val="28"/>
        </w:rPr>
        <w:t>Общая протяженность водопроводных сетей по поселку 100600 м., в т.ч. магистральных 90400 м., общая протяженность ветхих сетей 54100 м. Диаметры водопроводных сетей от 125мм. до 15мм. состоят из метала и полиэтилена.</w:t>
      </w:r>
    </w:p>
    <w:p w:rsidR="009F11CB" w:rsidRPr="009F11CB" w:rsidRDefault="009F11CB" w:rsidP="009F11CB">
      <w:pPr>
        <w:ind w:firstLine="709"/>
        <w:jc w:val="both"/>
        <w:rPr>
          <w:color w:val="000000"/>
          <w:sz w:val="28"/>
          <w:szCs w:val="28"/>
        </w:rPr>
      </w:pPr>
      <w:r w:rsidRPr="009F11CB">
        <w:rPr>
          <w:color w:val="000000"/>
          <w:sz w:val="28"/>
          <w:szCs w:val="28"/>
        </w:rPr>
        <w:t>На водопроводных сетях установлено: 21 ремонтный колодец с запорно-регулирующей арматурой, 65 водоразборных колонок, 3 пожарных гидранта.</w:t>
      </w:r>
    </w:p>
    <w:p w:rsidR="009F11CB" w:rsidRPr="009F11CB" w:rsidRDefault="009F11CB" w:rsidP="009F11CB">
      <w:pPr>
        <w:ind w:firstLine="709"/>
        <w:jc w:val="both"/>
        <w:rPr>
          <w:color w:val="000000"/>
          <w:sz w:val="28"/>
          <w:szCs w:val="28"/>
        </w:rPr>
      </w:pPr>
      <w:r w:rsidRPr="009F11CB">
        <w:rPr>
          <w:color w:val="000000"/>
          <w:sz w:val="28"/>
          <w:szCs w:val="28"/>
        </w:rPr>
        <w:t xml:space="preserve">Водоотведение </w:t>
      </w:r>
      <w:proofErr w:type="spellStart"/>
      <w:r w:rsidRPr="009F11CB">
        <w:rPr>
          <w:color w:val="000000"/>
          <w:sz w:val="28"/>
          <w:szCs w:val="28"/>
        </w:rPr>
        <w:t>пгт</w:t>
      </w:r>
      <w:proofErr w:type="spellEnd"/>
      <w:r w:rsidRPr="009F11CB">
        <w:rPr>
          <w:color w:val="000000"/>
          <w:sz w:val="28"/>
          <w:szCs w:val="28"/>
        </w:rPr>
        <w:t>. Зеленогорского организовано следующим образом.</w:t>
      </w:r>
    </w:p>
    <w:p w:rsidR="009F11CB" w:rsidRPr="009F11CB" w:rsidRDefault="009F11CB" w:rsidP="009F11CB">
      <w:pPr>
        <w:ind w:firstLine="709"/>
        <w:jc w:val="both"/>
        <w:rPr>
          <w:color w:val="000000"/>
          <w:sz w:val="28"/>
          <w:szCs w:val="28"/>
        </w:rPr>
      </w:pPr>
      <w:r w:rsidRPr="009F11CB">
        <w:rPr>
          <w:color w:val="000000"/>
          <w:sz w:val="28"/>
          <w:szCs w:val="28"/>
        </w:rPr>
        <w:t>Сточные воды жилого фонда и промышленных предприятий                                      п. Зеленогорский по дворовым канализационным сетям диаметром 150-</w:t>
      </w:r>
      <w:smartTag w:uri="urn:schemas-microsoft-com:office:smarttags" w:element="metricconverter">
        <w:smartTagPr>
          <w:attr w:name="ProductID" w:val="200 мм"/>
        </w:smartTagPr>
        <w:r w:rsidRPr="009F11CB">
          <w:rPr>
            <w:color w:val="000000"/>
            <w:sz w:val="28"/>
            <w:szCs w:val="28"/>
          </w:rPr>
          <w:t>200 мм</w:t>
        </w:r>
      </w:smartTag>
      <w:r w:rsidRPr="009F11CB">
        <w:rPr>
          <w:color w:val="000000"/>
          <w:sz w:val="28"/>
          <w:szCs w:val="28"/>
        </w:rPr>
        <w:t xml:space="preserve">. поступают в центральный самотечный коллектор диаметром 300 – </w:t>
      </w:r>
      <w:smartTag w:uri="urn:schemas-microsoft-com:office:smarttags" w:element="metricconverter">
        <w:smartTagPr>
          <w:attr w:name="ProductID" w:val="500 мм"/>
        </w:smartTagPr>
        <w:r w:rsidRPr="009F11CB">
          <w:rPr>
            <w:color w:val="000000"/>
            <w:sz w:val="28"/>
            <w:szCs w:val="28"/>
          </w:rPr>
          <w:t>500 мм</w:t>
        </w:r>
      </w:smartTag>
      <w:r w:rsidRPr="009F11CB">
        <w:rPr>
          <w:color w:val="000000"/>
          <w:sz w:val="28"/>
          <w:szCs w:val="28"/>
        </w:rPr>
        <w:t xml:space="preserve">., по которому сточная вода попадает, в приёмную камеру объёмом </w:t>
      </w:r>
      <w:smartTag w:uri="urn:schemas-microsoft-com:office:smarttags" w:element="metricconverter">
        <w:smartTagPr>
          <w:attr w:name="ProductID" w:val="400 м3"/>
        </w:smartTagPr>
        <w:r w:rsidRPr="009F11CB">
          <w:rPr>
            <w:color w:val="000000"/>
            <w:sz w:val="28"/>
            <w:szCs w:val="28"/>
          </w:rPr>
          <w:t>400 м</w:t>
        </w:r>
        <w:r w:rsidRPr="009F11CB">
          <w:rPr>
            <w:color w:val="000000"/>
            <w:sz w:val="28"/>
            <w:szCs w:val="28"/>
            <w:vertAlign w:val="superscript"/>
          </w:rPr>
          <w:t>3</w:t>
        </w:r>
      </w:smartTag>
      <w:r w:rsidRPr="009F11CB">
        <w:rPr>
          <w:color w:val="000000"/>
          <w:sz w:val="28"/>
          <w:szCs w:val="28"/>
        </w:rPr>
        <w:t xml:space="preserve">, КНС – 1. Насосами: один рабочий - СМ 100-65-250/2,4, один резервный  </w:t>
      </w:r>
      <w:r w:rsidRPr="009F11CB">
        <w:rPr>
          <w:color w:val="000000"/>
          <w:sz w:val="28"/>
          <w:szCs w:val="28"/>
          <w:lang w:val="en-US"/>
        </w:rPr>
        <w:t>GRUNDFOS</w:t>
      </w:r>
      <w:r w:rsidRPr="009F11CB">
        <w:rPr>
          <w:color w:val="000000"/>
          <w:sz w:val="28"/>
          <w:szCs w:val="28"/>
        </w:rPr>
        <w:t xml:space="preserve"> -90-3-2-</w:t>
      </w:r>
      <w:r w:rsidRPr="009F11CB">
        <w:rPr>
          <w:color w:val="000000"/>
          <w:sz w:val="28"/>
          <w:szCs w:val="28"/>
          <w:lang w:val="en-US"/>
        </w:rPr>
        <w:t>F</w:t>
      </w:r>
      <w:r w:rsidRPr="009F11CB">
        <w:rPr>
          <w:color w:val="000000"/>
          <w:sz w:val="28"/>
          <w:szCs w:val="28"/>
        </w:rPr>
        <w:t>-</w:t>
      </w:r>
      <w:r w:rsidRPr="009F11CB">
        <w:rPr>
          <w:color w:val="000000"/>
          <w:sz w:val="28"/>
          <w:szCs w:val="28"/>
          <w:lang w:val="en-US"/>
        </w:rPr>
        <w:t>T</w:t>
      </w:r>
      <w:r w:rsidRPr="009F11CB">
        <w:rPr>
          <w:color w:val="000000"/>
          <w:sz w:val="28"/>
          <w:szCs w:val="28"/>
        </w:rPr>
        <w:t>-Н</w:t>
      </w:r>
      <w:r w:rsidRPr="009F11CB">
        <w:rPr>
          <w:color w:val="000000"/>
          <w:sz w:val="28"/>
          <w:szCs w:val="28"/>
          <w:lang w:val="en-US"/>
        </w:rPr>
        <w:t>QQE</w:t>
      </w:r>
      <w:r w:rsidRPr="009F11CB">
        <w:rPr>
          <w:color w:val="000000"/>
          <w:sz w:val="28"/>
          <w:szCs w:val="28"/>
        </w:rPr>
        <w:t xml:space="preserve"> - сточные воды, подаются в напорный коллектор диаметром </w:t>
      </w:r>
      <w:smartTag w:uri="urn:schemas-microsoft-com:office:smarttags" w:element="metricconverter">
        <w:smartTagPr>
          <w:attr w:name="ProductID" w:val="300 мм"/>
        </w:smartTagPr>
        <w:r w:rsidRPr="009F11CB">
          <w:rPr>
            <w:color w:val="000000"/>
            <w:sz w:val="28"/>
            <w:szCs w:val="28"/>
          </w:rPr>
          <w:t>300 мм</w:t>
        </w:r>
      </w:smartTag>
      <w:r w:rsidRPr="009F11CB">
        <w:rPr>
          <w:color w:val="000000"/>
          <w:sz w:val="28"/>
          <w:szCs w:val="28"/>
        </w:rPr>
        <w:t xml:space="preserve">., длинной </w:t>
      </w:r>
      <w:smartTag w:uri="urn:schemas-microsoft-com:office:smarttags" w:element="metricconverter">
        <w:smartTagPr>
          <w:attr w:name="ProductID" w:val="14000 метров"/>
        </w:smartTagPr>
        <w:r w:rsidRPr="009F11CB">
          <w:rPr>
            <w:color w:val="000000"/>
            <w:sz w:val="28"/>
            <w:szCs w:val="28"/>
          </w:rPr>
          <w:t>14000 метров</w:t>
        </w:r>
      </w:smartTag>
      <w:r w:rsidRPr="009F11CB">
        <w:rPr>
          <w:color w:val="000000"/>
          <w:sz w:val="28"/>
          <w:szCs w:val="28"/>
        </w:rPr>
        <w:t xml:space="preserve">,  в п. Крапивинский стоки попадают в камеру гашения  (гасится энергия потока, напор) из камеры гашения стоки идут по самотечному коллектору диаметром </w:t>
      </w:r>
      <w:smartTag w:uri="urn:schemas-microsoft-com:office:smarttags" w:element="metricconverter">
        <w:smartTagPr>
          <w:attr w:name="ProductID" w:val="500 мм"/>
        </w:smartTagPr>
        <w:r w:rsidRPr="009F11CB">
          <w:rPr>
            <w:color w:val="000000"/>
            <w:sz w:val="28"/>
            <w:szCs w:val="28"/>
          </w:rPr>
          <w:t>500 мм</w:t>
        </w:r>
      </w:smartTag>
      <w:r w:rsidRPr="009F11CB">
        <w:rPr>
          <w:color w:val="000000"/>
          <w:sz w:val="28"/>
          <w:szCs w:val="28"/>
        </w:rPr>
        <w:t xml:space="preserve">., попадают в приемный резервуар объемом </w:t>
      </w:r>
      <w:smartTag w:uri="urn:schemas-microsoft-com:office:smarttags" w:element="metricconverter">
        <w:smartTagPr>
          <w:attr w:name="ProductID" w:val="400 м3"/>
        </w:smartTagPr>
        <w:r w:rsidRPr="009F11CB">
          <w:rPr>
            <w:color w:val="000000"/>
            <w:sz w:val="28"/>
            <w:szCs w:val="28"/>
          </w:rPr>
          <w:t>400 м</w:t>
        </w:r>
        <w:r w:rsidRPr="009F11CB">
          <w:rPr>
            <w:color w:val="000000"/>
            <w:sz w:val="28"/>
            <w:szCs w:val="28"/>
            <w:vertAlign w:val="superscript"/>
          </w:rPr>
          <w:t>3</w:t>
        </w:r>
      </w:smartTag>
      <w:r w:rsidRPr="009F11CB">
        <w:rPr>
          <w:color w:val="000000"/>
          <w:sz w:val="28"/>
          <w:szCs w:val="28"/>
        </w:rPr>
        <w:t xml:space="preserve"> КНС – 2 , насосами СМ – 100 / 150 (два рабочих, два резервных) сточные воды перекачиваются по напорному коллектору диаметром </w:t>
      </w:r>
      <w:smartTag w:uri="urn:schemas-microsoft-com:office:smarttags" w:element="metricconverter">
        <w:smartTagPr>
          <w:attr w:name="ProductID" w:val="300 мм"/>
        </w:smartTagPr>
        <w:r w:rsidRPr="009F11CB">
          <w:rPr>
            <w:color w:val="000000"/>
            <w:sz w:val="28"/>
            <w:szCs w:val="28"/>
          </w:rPr>
          <w:t>300 мм</w:t>
        </w:r>
      </w:smartTag>
      <w:r w:rsidRPr="009F11CB">
        <w:rPr>
          <w:color w:val="000000"/>
          <w:sz w:val="28"/>
          <w:szCs w:val="28"/>
        </w:rPr>
        <w:t xml:space="preserve">. на расстояние </w:t>
      </w:r>
      <w:smartTag w:uri="urn:schemas-microsoft-com:office:smarttags" w:element="metricconverter">
        <w:smartTagPr>
          <w:attr w:name="ProductID" w:val="4 км"/>
        </w:smartTagPr>
        <w:r w:rsidRPr="009F11CB">
          <w:rPr>
            <w:color w:val="000000"/>
            <w:sz w:val="28"/>
            <w:szCs w:val="28"/>
          </w:rPr>
          <w:t>4 км</w:t>
        </w:r>
      </w:smartTag>
      <w:r w:rsidRPr="009F11CB">
        <w:rPr>
          <w:color w:val="000000"/>
          <w:sz w:val="28"/>
          <w:szCs w:val="28"/>
        </w:rPr>
        <w:t>. в приёмную камеру очистных сооружений.</w:t>
      </w:r>
    </w:p>
    <w:p w:rsidR="009F11CB" w:rsidRPr="009F11CB" w:rsidRDefault="009F11CB" w:rsidP="009F11CB">
      <w:pPr>
        <w:ind w:firstLine="709"/>
        <w:jc w:val="both"/>
        <w:rPr>
          <w:color w:val="000000"/>
          <w:sz w:val="28"/>
          <w:szCs w:val="28"/>
        </w:rPr>
      </w:pPr>
      <w:r w:rsidRPr="009F11CB">
        <w:rPr>
          <w:color w:val="000000"/>
          <w:sz w:val="28"/>
          <w:szCs w:val="28"/>
        </w:rPr>
        <w:t>На очистных сооружениях стоки проходят полную механическую и биологическую очистку, с последующим хлорированием гипохлоритом натрия, сбросом в реку Томь.</w:t>
      </w:r>
    </w:p>
    <w:p w:rsidR="009F11CB" w:rsidRPr="009F11CB" w:rsidRDefault="009F11CB" w:rsidP="009F11CB">
      <w:pPr>
        <w:ind w:firstLine="709"/>
        <w:jc w:val="both"/>
        <w:rPr>
          <w:color w:val="000000"/>
          <w:sz w:val="28"/>
          <w:szCs w:val="28"/>
        </w:rPr>
      </w:pPr>
      <w:r w:rsidRPr="009F11CB">
        <w:rPr>
          <w:color w:val="000000"/>
          <w:sz w:val="28"/>
          <w:szCs w:val="28"/>
        </w:rPr>
        <w:t xml:space="preserve">Контроль качества сбрасываемых сточных вод осуществляет лаборатория очистных сооружений.   </w:t>
      </w:r>
    </w:p>
    <w:p w:rsidR="009F11CB" w:rsidRPr="009F11CB" w:rsidRDefault="009F11CB" w:rsidP="009F11CB">
      <w:pPr>
        <w:ind w:firstLine="709"/>
        <w:jc w:val="both"/>
        <w:rPr>
          <w:color w:val="000000"/>
          <w:sz w:val="28"/>
          <w:szCs w:val="28"/>
        </w:rPr>
      </w:pPr>
      <w:r w:rsidRPr="009F11CB">
        <w:rPr>
          <w:color w:val="000000"/>
          <w:sz w:val="28"/>
          <w:szCs w:val="28"/>
        </w:rPr>
        <w:t>Водоснабжение с. Борисово осуществляется пятью артезианскими скважинами «Кузнецкая», «</w:t>
      </w:r>
      <w:proofErr w:type="spellStart"/>
      <w:r w:rsidRPr="009F11CB">
        <w:rPr>
          <w:color w:val="000000"/>
          <w:sz w:val="28"/>
          <w:szCs w:val="28"/>
        </w:rPr>
        <w:t>Монголинская</w:t>
      </w:r>
      <w:proofErr w:type="spellEnd"/>
      <w:r w:rsidRPr="009F11CB">
        <w:rPr>
          <w:color w:val="000000"/>
          <w:sz w:val="28"/>
          <w:szCs w:val="28"/>
        </w:rPr>
        <w:t>», «Центральная», «Ферма №2», «</w:t>
      </w:r>
      <w:proofErr w:type="spellStart"/>
      <w:r w:rsidRPr="009F11CB">
        <w:rPr>
          <w:color w:val="000000"/>
          <w:sz w:val="28"/>
          <w:szCs w:val="28"/>
        </w:rPr>
        <w:t>Максимово</w:t>
      </w:r>
      <w:proofErr w:type="spellEnd"/>
      <w:r w:rsidRPr="009F11CB">
        <w:rPr>
          <w:color w:val="000000"/>
          <w:sz w:val="28"/>
          <w:szCs w:val="28"/>
        </w:rPr>
        <w:t xml:space="preserve">», глубиной бурения от 70 до </w:t>
      </w:r>
      <w:smartTag w:uri="urn:schemas-microsoft-com:office:smarttags" w:element="metricconverter">
        <w:smartTagPr>
          <w:attr w:name="ProductID" w:val="100 метров"/>
        </w:smartTagPr>
        <w:r w:rsidRPr="009F11CB">
          <w:rPr>
            <w:color w:val="000000"/>
            <w:sz w:val="28"/>
            <w:szCs w:val="28"/>
          </w:rPr>
          <w:t>100 метров</w:t>
        </w:r>
      </w:smartTag>
      <w:r w:rsidRPr="009F11CB">
        <w:rPr>
          <w:color w:val="000000"/>
          <w:sz w:val="28"/>
          <w:szCs w:val="28"/>
        </w:rPr>
        <w:t xml:space="preserve">, под естественным напором, тупиковыми водопроводными сетями. </w:t>
      </w:r>
    </w:p>
    <w:p w:rsidR="009F11CB" w:rsidRPr="009F11CB" w:rsidRDefault="009F11CB" w:rsidP="009F11CB">
      <w:pPr>
        <w:ind w:firstLine="709"/>
        <w:jc w:val="both"/>
        <w:rPr>
          <w:color w:val="000000"/>
          <w:sz w:val="28"/>
          <w:szCs w:val="28"/>
        </w:rPr>
      </w:pPr>
      <w:proofErr w:type="spellStart"/>
      <w:r w:rsidRPr="009F11CB">
        <w:rPr>
          <w:color w:val="000000"/>
          <w:sz w:val="28"/>
          <w:szCs w:val="28"/>
        </w:rPr>
        <w:t>с.Борисово</w:t>
      </w:r>
      <w:proofErr w:type="spellEnd"/>
      <w:r w:rsidRPr="009F11CB">
        <w:rPr>
          <w:color w:val="000000"/>
          <w:sz w:val="28"/>
          <w:szCs w:val="28"/>
        </w:rPr>
        <w:t xml:space="preserve"> снабжается хозяйственно-питьевой водой из четырех скважин. Деревня </w:t>
      </w:r>
      <w:proofErr w:type="spellStart"/>
      <w:r w:rsidRPr="009F11CB">
        <w:rPr>
          <w:color w:val="000000"/>
          <w:sz w:val="28"/>
          <w:szCs w:val="28"/>
        </w:rPr>
        <w:t>Максимово</w:t>
      </w:r>
      <w:proofErr w:type="spellEnd"/>
      <w:r w:rsidRPr="009F11CB">
        <w:rPr>
          <w:color w:val="000000"/>
          <w:sz w:val="28"/>
          <w:szCs w:val="28"/>
        </w:rPr>
        <w:t xml:space="preserve"> снабжается хозяйственно-питьевой водой из одной скважины. </w:t>
      </w:r>
    </w:p>
    <w:p w:rsidR="009F11CB" w:rsidRPr="009F11CB" w:rsidRDefault="009F11CB" w:rsidP="009F11CB">
      <w:pPr>
        <w:ind w:firstLine="709"/>
        <w:jc w:val="both"/>
        <w:rPr>
          <w:color w:val="000000"/>
          <w:sz w:val="28"/>
          <w:szCs w:val="28"/>
        </w:rPr>
      </w:pPr>
      <w:r w:rsidRPr="009F11CB">
        <w:rPr>
          <w:color w:val="000000"/>
          <w:sz w:val="28"/>
          <w:szCs w:val="28"/>
        </w:rPr>
        <w:t xml:space="preserve">Общая протяженность водопроводных сетей с. Борисово 14620 м. в т.ч. магистральных </w:t>
      </w:r>
      <w:smartTag w:uri="urn:schemas-microsoft-com:office:smarttags" w:element="metricconverter">
        <w:smartTagPr>
          <w:attr w:name="ProductID" w:val="8000 метров"/>
        </w:smartTagPr>
        <w:r w:rsidRPr="009F11CB">
          <w:rPr>
            <w:color w:val="000000"/>
            <w:sz w:val="28"/>
            <w:szCs w:val="28"/>
          </w:rPr>
          <w:t>8000 метров</w:t>
        </w:r>
      </w:smartTag>
      <w:r w:rsidRPr="009F11CB">
        <w:rPr>
          <w:color w:val="000000"/>
          <w:sz w:val="28"/>
          <w:szCs w:val="28"/>
        </w:rPr>
        <w:t>, общая протяженность ветхих сетей 12500 м.</w:t>
      </w:r>
    </w:p>
    <w:p w:rsidR="009F11CB" w:rsidRPr="009F11CB" w:rsidRDefault="009F11CB" w:rsidP="009F11CB">
      <w:pPr>
        <w:ind w:firstLine="709"/>
        <w:jc w:val="both"/>
        <w:rPr>
          <w:color w:val="000000"/>
          <w:sz w:val="28"/>
          <w:szCs w:val="28"/>
        </w:rPr>
      </w:pPr>
      <w:r w:rsidRPr="009F11CB">
        <w:rPr>
          <w:color w:val="000000"/>
          <w:sz w:val="28"/>
          <w:szCs w:val="28"/>
        </w:rPr>
        <w:t>Диаметры водопроводных сетей от 159 мм. до 15мм. состоят из метала и полиэтилена.</w:t>
      </w:r>
    </w:p>
    <w:p w:rsidR="009F11CB" w:rsidRPr="009F11CB" w:rsidRDefault="009F11CB" w:rsidP="009F11CB">
      <w:pPr>
        <w:ind w:firstLine="709"/>
        <w:jc w:val="both"/>
        <w:rPr>
          <w:color w:val="000000"/>
          <w:sz w:val="28"/>
          <w:szCs w:val="28"/>
        </w:rPr>
      </w:pPr>
      <w:r w:rsidRPr="009F11CB">
        <w:rPr>
          <w:color w:val="000000"/>
          <w:sz w:val="28"/>
          <w:szCs w:val="28"/>
        </w:rPr>
        <w:t xml:space="preserve">На водопроводных сетях установлено: 9 ремонтных колодцев с запорно-регулирующей арматурой, 15 водоразборных колонок.    </w:t>
      </w:r>
    </w:p>
    <w:p w:rsidR="009F11CB" w:rsidRPr="009F11CB" w:rsidRDefault="009F11CB" w:rsidP="009F11CB">
      <w:pPr>
        <w:ind w:firstLine="709"/>
        <w:jc w:val="both"/>
        <w:rPr>
          <w:color w:val="000000"/>
          <w:sz w:val="28"/>
          <w:szCs w:val="28"/>
        </w:rPr>
      </w:pPr>
      <w:r w:rsidRPr="009F11CB">
        <w:rPr>
          <w:color w:val="000000"/>
          <w:sz w:val="28"/>
          <w:szCs w:val="28"/>
        </w:rPr>
        <w:t>Основными видами деятельности в п. Борисово являются обеспечение услугами холодного водоснабжения и водоотведения санаторий «Борисовский».</w:t>
      </w:r>
    </w:p>
    <w:p w:rsidR="009F11CB" w:rsidRPr="009F11CB" w:rsidRDefault="009F11CB" w:rsidP="009F11CB">
      <w:pPr>
        <w:ind w:firstLine="709"/>
        <w:jc w:val="both"/>
        <w:rPr>
          <w:color w:val="000000"/>
          <w:sz w:val="28"/>
          <w:szCs w:val="28"/>
        </w:rPr>
      </w:pPr>
      <w:r w:rsidRPr="009F11CB">
        <w:rPr>
          <w:color w:val="000000"/>
          <w:sz w:val="28"/>
          <w:szCs w:val="28"/>
        </w:rPr>
        <w:t>Основным потребителем услуг является ГАУ КО «Санаторий Борисовский».</w:t>
      </w:r>
    </w:p>
    <w:p w:rsidR="009F11CB" w:rsidRPr="009F11CB" w:rsidRDefault="009F11CB" w:rsidP="009F11CB">
      <w:pPr>
        <w:ind w:firstLine="709"/>
        <w:jc w:val="both"/>
        <w:rPr>
          <w:color w:val="000000"/>
          <w:sz w:val="28"/>
          <w:szCs w:val="28"/>
        </w:rPr>
      </w:pPr>
      <w:r w:rsidRPr="009F11CB">
        <w:rPr>
          <w:color w:val="000000"/>
          <w:sz w:val="28"/>
          <w:szCs w:val="28"/>
        </w:rPr>
        <w:t>Комплекс водоснабжения включает в себя:</w:t>
      </w:r>
    </w:p>
    <w:p w:rsidR="009F11CB" w:rsidRPr="009F11CB" w:rsidRDefault="009F11CB" w:rsidP="009F11CB">
      <w:pPr>
        <w:ind w:firstLine="709"/>
        <w:jc w:val="both"/>
        <w:rPr>
          <w:color w:val="000000"/>
          <w:sz w:val="28"/>
          <w:szCs w:val="28"/>
        </w:rPr>
      </w:pPr>
      <w:r w:rsidRPr="009F11CB">
        <w:rPr>
          <w:color w:val="000000"/>
          <w:sz w:val="28"/>
          <w:szCs w:val="28"/>
        </w:rPr>
        <w:lastRenderedPageBreak/>
        <w:t>- 4 артезианские скважины № 1924, 1703, 8Д, 28 (производительностью 10 м3 каждая), оборудование погружными насосами ЭЦВ 6-10-185, ЭЦВ 6-10-80;</w:t>
      </w:r>
    </w:p>
    <w:p w:rsidR="009F11CB" w:rsidRPr="009F11CB" w:rsidRDefault="009F11CB" w:rsidP="009F11CB">
      <w:pPr>
        <w:ind w:firstLine="709"/>
        <w:jc w:val="both"/>
        <w:rPr>
          <w:color w:val="000000"/>
          <w:sz w:val="28"/>
          <w:szCs w:val="28"/>
        </w:rPr>
      </w:pPr>
      <w:r w:rsidRPr="009F11CB">
        <w:rPr>
          <w:color w:val="000000"/>
          <w:sz w:val="28"/>
          <w:szCs w:val="28"/>
        </w:rPr>
        <w:t>- станция водоподготовки (НФС).</w:t>
      </w:r>
    </w:p>
    <w:p w:rsidR="009F11CB" w:rsidRPr="009F11CB" w:rsidRDefault="009F11CB" w:rsidP="009F11CB">
      <w:pPr>
        <w:ind w:firstLine="709"/>
        <w:jc w:val="both"/>
        <w:rPr>
          <w:color w:val="000000"/>
          <w:sz w:val="28"/>
          <w:szCs w:val="28"/>
        </w:rPr>
      </w:pPr>
      <w:r w:rsidRPr="009F11CB">
        <w:rPr>
          <w:color w:val="000000"/>
          <w:sz w:val="28"/>
          <w:szCs w:val="28"/>
        </w:rPr>
        <w:t>Протяженность водопроводных сетей 560 м, протяженность канализационного коллектора 1332 м.</w:t>
      </w:r>
    </w:p>
    <w:p w:rsidR="009F11CB" w:rsidRPr="009F11CB" w:rsidRDefault="009F11CB" w:rsidP="009F11CB">
      <w:pPr>
        <w:ind w:firstLine="709"/>
        <w:jc w:val="both"/>
        <w:rPr>
          <w:color w:val="000000"/>
          <w:sz w:val="28"/>
          <w:szCs w:val="28"/>
        </w:rPr>
      </w:pPr>
      <w:r w:rsidRPr="009F11CB">
        <w:rPr>
          <w:color w:val="000000"/>
          <w:sz w:val="28"/>
          <w:szCs w:val="28"/>
        </w:rPr>
        <w:t xml:space="preserve">В комплекс очистных сооружений входит: канализационно-насосная </w:t>
      </w:r>
      <w:proofErr w:type="gramStart"/>
      <w:r w:rsidRPr="009F11CB">
        <w:rPr>
          <w:color w:val="000000"/>
          <w:sz w:val="28"/>
          <w:szCs w:val="28"/>
        </w:rPr>
        <w:t>станция,  производственный</w:t>
      </w:r>
      <w:proofErr w:type="gramEnd"/>
      <w:r w:rsidRPr="009F11CB">
        <w:rPr>
          <w:color w:val="000000"/>
          <w:sz w:val="28"/>
          <w:szCs w:val="28"/>
        </w:rPr>
        <w:t xml:space="preserve"> комплекс, машинный зал.</w:t>
      </w:r>
    </w:p>
    <w:p w:rsidR="009F11CB" w:rsidRPr="009F11CB" w:rsidRDefault="009F11CB" w:rsidP="009F11CB">
      <w:pPr>
        <w:ind w:firstLine="709"/>
        <w:jc w:val="both"/>
        <w:rPr>
          <w:color w:val="000000"/>
          <w:sz w:val="28"/>
          <w:szCs w:val="28"/>
        </w:rPr>
      </w:pPr>
      <w:r w:rsidRPr="009F11CB">
        <w:rPr>
          <w:color w:val="000000"/>
          <w:sz w:val="28"/>
          <w:szCs w:val="28"/>
        </w:rPr>
        <w:t xml:space="preserve">Основные производственные мощности не являются собственностью обслуживающей организации. </w:t>
      </w:r>
    </w:p>
    <w:p w:rsidR="009F11CB" w:rsidRPr="009F11CB" w:rsidRDefault="009F11CB" w:rsidP="009F11CB">
      <w:pPr>
        <w:ind w:firstLine="709"/>
        <w:jc w:val="both"/>
        <w:rPr>
          <w:color w:val="000000"/>
          <w:sz w:val="28"/>
          <w:szCs w:val="28"/>
        </w:rPr>
      </w:pPr>
      <w:r w:rsidRPr="009F11CB">
        <w:rPr>
          <w:color w:val="000000"/>
          <w:sz w:val="28"/>
          <w:szCs w:val="28"/>
        </w:rPr>
        <w:t xml:space="preserve">Договор аренды с комитетом по управлению муниципальным имуществом администрации Крапивинского муниципального района закрепляет за организацией право временного пользования основными средствами. </w:t>
      </w:r>
    </w:p>
    <w:p w:rsidR="009F11CB" w:rsidRPr="009F11CB" w:rsidRDefault="009F11CB" w:rsidP="009F11CB">
      <w:pPr>
        <w:ind w:firstLine="709"/>
        <w:jc w:val="both"/>
        <w:rPr>
          <w:color w:val="000000"/>
          <w:sz w:val="28"/>
          <w:szCs w:val="28"/>
        </w:rPr>
      </w:pPr>
      <w:r w:rsidRPr="009F11CB">
        <w:rPr>
          <w:color w:val="000000"/>
          <w:sz w:val="28"/>
          <w:szCs w:val="28"/>
        </w:rPr>
        <w:t>Договора продлены на весь долгосрочный период до 31.12.2023.</w:t>
      </w:r>
    </w:p>
    <w:p w:rsidR="009F11CB" w:rsidRPr="009F11CB" w:rsidRDefault="009F11CB" w:rsidP="009F11CB">
      <w:pPr>
        <w:rPr>
          <w:color w:val="FF0000"/>
          <w:sz w:val="16"/>
          <w:szCs w:val="16"/>
        </w:rPr>
      </w:pPr>
    </w:p>
    <w:p w:rsidR="009F11CB" w:rsidRPr="009F11CB" w:rsidRDefault="009F11CB" w:rsidP="009F11CB">
      <w:pPr>
        <w:jc w:val="center"/>
        <w:rPr>
          <w:b/>
          <w:sz w:val="32"/>
          <w:szCs w:val="32"/>
          <w:u w:val="single"/>
        </w:rPr>
      </w:pPr>
      <w:r w:rsidRPr="009F11CB">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9F11CB" w:rsidRPr="009F11CB" w:rsidRDefault="009F11CB" w:rsidP="009F11CB">
      <w:pPr>
        <w:jc w:val="center"/>
        <w:rPr>
          <w:b/>
          <w:sz w:val="32"/>
          <w:szCs w:val="32"/>
          <w:u w:val="single"/>
        </w:rPr>
      </w:pPr>
    </w:p>
    <w:p w:rsidR="009F11CB" w:rsidRPr="009F11CB" w:rsidRDefault="009F11CB" w:rsidP="009F11CB">
      <w:pPr>
        <w:ind w:firstLine="709"/>
        <w:jc w:val="both"/>
        <w:rPr>
          <w:sz w:val="28"/>
          <w:szCs w:val="28"/>
        </w:rPr>
      </w:pPr>
      <w:r w:rsidRPr="009F11CB">
        <w:rPr>
          <w:sz w:val="28"/>
          <w:szCs w:val="28"/>
        </w:rPr>
        <w:t>Материалы организации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пронумерованы, заверены подписью руководителя и скреплены печатью организации.</w:t>
      </w:r>
    </w:p>
    <w:p w:rsidR="009F11CB" w:rsidRPr="009F11CB" w:rsidRDefault="009F11CB" w:rsidP="009F11CB">
      <w:pPr>
        <w:ind w:firstLine="709"/>
        <w:jc w:val="both"/>
        <w:rPr>
          <w:color w:val="FF0000"/>
          <w:sz w:val="16"/>
          <w:szCs w:val="16"/>
        </w:rPr>
      </w:pPr>
    </w:p>
    <w:p w:rsidR="009F11CB" w:rsidRPr="009F11CB" w:rsidRDefault="009F11CB" w:rsidP="009F11CB">
      <w:pPr>
        <w:jc w:val="center"/>
        <w:rPr>
          <w:b/>
          <w:sz w:val="32"/>
          <w:szCs w:val="32"/>
          <w:u w:val="single"/>
        </w:rPr>
      </w:pPr>
      <w:r w:rsidRPr="009F11CB">
        <w:rPr>
          <w:b/>
          <w:sz w:val="32"/>
          <w:szCs w:val="32"/>
          <w:u w:val="single"/>
        </w:rPr>
        <w:t xml:space="preserve">Оценка достоверности данных, приведенных в предложениях об установлении тарифов </w:t>
      </w:r>
    </w:p>
    <w:p w:rsidR="009F11CB" w:rsidRPr="009F11CB" w:rsidRDefault="009F11CB" w:rsidP="009F11CB">
      <w:pPr>
        <w:jc w:val="center"/>
        <w:rPr>
          <w:b/>
          <w:color w:val="FF0000"/>
          <w:sz w:val="32"/>
          <w:szCs w:val="32"/>
          <w:u w:val="single"/>
        </w:rPr>
      </w:pPr>
    </w:p>
    <w:p w:rsidR="009F11CB" w:rsidRPr="009F11CB" w:rsidRDefault="009F11CB" w:rsidP="009F11CB">
      <w:pPr>
        <w:ind w:firstLine="709"/>
        <w:jc w:val="both"/>
        <w:rPr>
          <w:sz w:val="28"/>
          <w:szCs w:val="28"/>
        </w:rPr>
      </w:pPr>
      <w:r w:rsidRPr="009F11C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9F11CB" w:rsidRPr="009F11CB" w:rsidRDefault="009F11CB" w:rsidP="009F11CB">
      <w:pPr>
        <w:ind w:firstLine="709"/>
        <w:jc w:val="both"/>
        <w:rPr>
          <w:sz w:val="28"/>
          <w:szCs w:val="28"/>
        </w:rPr>
      </w:pPr>
      <w:r w:rsidRPr="009F11CB">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w:t>
      </w:r>
      <w:r w:rsidRPr="009F11CB">
        <w:rPr>
          <w:sz w:val="28"/>
          <w:szCs w:val="28"/>
        </w:rPr>
        <w:lastRenderedPageBreak/>
        <w:t>энергетической комиссией Кемеровской области видам деятельности на 2019 – 2023 годы.</w:t>
      </w:r>
    </w:p>
    <w:p w:rsidR="009F11CB" w:rsidRPr="009F11CB" w:rsidRDefault="009F11CB" w:rsidP="009F11CB">
      <w:pPr>
        <w:ind w:firstLine="709"/>
        <w:jc w:val="both"/>
        <w:rPr>
          <w:color w:val="FF0000"/>
          <w:sz w:val="28"/>
          <w:szCs w:val="28"/>
        </w:rPr>
      </w:pPr>
      <w:r w:rsidRPr="009F11CB">
        <w:rPr>
          <w:sz w:val="28"/>
          <w:szCs w:val="28"/>
        </w:rPr>
        <w:t>Экспертная оценка экономической обоснованности расходов на подъем и подачу питьевой воды абонентам, оказание услуг водоотведения, принимаемых для определения долгосрочных параметров регулирования тарифов на 2019-2023 годы и расчета тарифов на 2019 – 2023 годы, производилась на основе анализа общей сметы расходов в разрезе по элементам затрат.</w:t>
      </w:r>
      <w:r w:rsidRPr="009F11CB">
        <w:rPr>
          <w:color w:val="FF0000"/>
          <w:sz w:val="28"/>
          <w:szCs w:val="28"/>
        </w:rPr>
        <w:t xml:space="preserve"> </w:t>
      </w:r>
    </w:p>
    <w:p w:rsidR="009F11CB" w:rsidRPr="009F11CB" w:rsidRDefault="009F11CB" w:rsidP="009F11CB">
      <w:pPr>
        <w:ind w:firstLine="709"/>
        <w:jc w:val="both"/>
        <w:rPr>
          <w:rFonts w:eastAsia="Calibri"/>
          <w:sz w:val="28"/>
          <w:szCs w:val="28"/>
          <w:lang w:eastAsia="en-US"/>
        </w:rPr>
      </w:pPr>
      <w:r w:rsidRPr="009F11CB">
        <w:rPr>
          <w:rFonts w:eastAsia="Calibri"/>
          <w:sz w:val="28"/>
          <w:szCs w:val="28"/>
          <w:lang w:eastAsia="en-US"/>
        </w:rPr>
        <w:t xml:space="preserve">В тарифном деле приложено положение о закупках. Организация сообщает в дополнительном письме от 31.10.2018 г. №574, что осуществляет закупки товаров (работ, услуг) путем закупки у единственного поставщика, в соответствии  с п. 3.2.3  положения о закупках, утвержденного решением собрания учредителей организации от 11.03.2012 г. № 12  «При осуществлении Заказчиком прямой закупки заключение договора с поставщиком, подрядчиком, исполнителем является одновременно решение о проведении закупки и не требует принятия дополнительного распорядительного документа». </w:t>
      </w:r>
    </w:p>
    <w:p w:rsidR="009F11CB" w:rsidRPr="009F11CB" w:rsidRDefault="009F11CB" w:rsidP="009F11CB">
      <w:pPr>
        <w:ind w:firstLine="709"/>
        <w:jc w:val="both"/>
        <w:rPr>
          <w:rFonts w:eastAsia="Calibri"/>
          <w:sz w:val="28"/>
          <w:szCs w:val="28"/>
          <w:lang w:eastAsia="en-US"/>
        </w:rPr>
      </w:pPr>
      <w:r w:rsidRPr="009F11CB">
        <w:rPr>
          <w:rFonts w:eastAsia="Calibri"/>
          <w:sz w:val="28"/>
          <w:szCs w:val="28"/>
          <w:lang w:eastAsia="en-US"/>
        </w:rPr>
        <w:t>Также организация осуществляет закупки по договорам менее 100 тыс. руб., по которым проведение закупок не требуется.</w:t>
      </w:r>
    </w:p>
    <w:p w:rsidR="009F11CB" w:rsidRPr="009F11CB" w:rsidRDefault="009F11CB" w:rsidP="009F11CB">
      <w:pPr>
        <w:ind w:firstLine="709"/>
        <w:jc w:val="both"/>
        <w:rPr>
          <w:sz w:val="28"/>
          <w:szCs w:val="28"/>
        </w:rPr>
      </w:pPr>
      <w:r w:rsidRPr="009F11CB">
        <w:rPr>
          <w:sz w:val="28"/>
          <w:szCs w:val="28"/>
        </w:rPr>
        <w:t xml:space="preserve">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rsidR="009F11CB" w:rsidRPr="009F11CB" w:rsidRDefault="009F11CB" w:rsidP="009F11CB">
      <w:pPr>
        <w:ind w:firstLine="709"/>
        <w:jc w:val="both"/>
        <w:rPr>
          <w:color w:val="FF0000"/>
          <w:sz w:val="16"/>
          <w:szCs w:val="16"/>
        </w:rPr>
      </w:pPr>
    </w:p>
    <w:p w:rsidR="009F11CB" w:rsidRPr="009F11CB" w:rsidRDefault="009F11CB" w:rsidP="009F11CB">
      <w:pPr>
        <w:jc w:val="center"/>
        <w:rPr>
          <w:b/>
          <w:sz w:val="32"/>
          <w:szCs w:val="32"/>
          <w:u w:val="single"/>
        </w:rPr>
      </w:pPr>
      <w:r w:rsidRPr="009F11CB">
        <w:rPr>
          <w:b/>
          <w:sz w:val="32"/>
          <w:szCs w:val="32"/>
          <w:u w:val="single"/>
        </w:rPr>
        <w:t>Оценка имущественного и финансового состояния организации</w:t>
      </w:r>
    </w:p>
    <w:p w:rsidR="009F11CB" w:rsidRPr="009F11CB" w:rsidRDefault="009F11CB" w:rsidP="009F11CB">
      <w:pPr>
        <w:jc w:val="center"/>
        <w:rPr>
          <w:b/>
          <w:color w:val="FF0000"/>
          <w:sz w:val="32"/>
          <w:szCs w:val="32"/>
          <w:u w:val="single"/>
        </w:rPr>
      </w:pPr>
    </w:p>
    <w:p w:rsidR="009F11CB" w:rsidRPr="009F11CB" w:rsidRDefault="009F11CB" w:rsidP="009F11CB">
      <w:pPr>
        <w:ind w:firstLine="709"/>
        <w:jc w:val="both"/>
        <w:rPr>
          <w:color w:val="000000"/>
          <w:sz w:val="28"/>
          <w:szCs w:val="28"/>
        </w:rPr>
      </w:pPr>
      <w:r w:rsidRPr="009F11CB">
        <w:rPr>
          <w:color w:val="000000"/>
          <w:sz w:val="28"/>
          <w:szCs w:val="28"/>
        </w:rPr>
        <w:t>В сферу деятельности организации входит поставка потребителям питьевой воды, оказание услуги водоотведения, производство, передача и распределение тепловой энергии.</w:t>
      </w:r>
    </w:p>
    <w:p w:rsidR="009F11CB" w:rsidRPr="009F11CB" w:rsidRDefault="009F11CB" w:rsidP="009F11CB">
      <w:pPr>
        <w:ind w:firstLine="709"/>
        <w:jc w:val="both"/>
        <w:rPr>
          <w:color w:val="000000"/>
          <w:sz w:val="28"/>
          <w:szCs w:val="28"/>
        </w:rPr>
      </w:pPr>
      <w:r w:rsidRPr="009F11CB">
        <w:rPr>
          <w:color w:val="000000"/>
          <w:sz w:val="28"/>
          <w:szCs w:val="28"/>
        </w:rPr>
        <w:t>Организация применяет общую систему налогообложения.</w:t>
      </w:r>
    </w:p>
    <w:p w:rsidR="009F11CB" w:rsidRPr="009F11CB" w:rsidRDefault="009F11CB" w:rsidP="009F11CB">
      <w:pPr>
        <w:ind w:firstLine="709"/>
        <w:jc w:val="both"/>
        <w:rPr>
          <w:color w:val="000000"/>
          <w:sz w:val="28"/>
          <w:szCs w:val="28"/>
        </w:rPr>
      </w:pPr>
      <w:r w:rsidRPr="009F11CB">
        <w:rPr>
          <w:color w:val="000000"/>
          <w:sz w:val="28"/>
          <w:szCs w:val="28"/>
        </w:rPr>
        <w:t>06.03.2015 к ООО «ТЭП» присоединились следующие организации, согласно:</w:t>
      </w:r>
    </w:p>
    <w:p w:rsidR="009F11CB" w:rsidRPr="009F11CB" w:rsidRDefault="009F11CB" w:rsidP="009F11CB">
      <w:pPr>
        <w:ind w:firstLine="709"/>
        <w:jc w:val="both"/>
        <w:rPr>
          <w:color w:val="000000"/>
          <w:sz w:val="28"/>
          <w:szCs w:val="28"/>
        </w:rPr>
      </w:pPr>
      <w:r w:rsidRPr="009F11CB">
        <w:rPr>
          <w:color w:val="000000"/>
          <w:sz w:val="28"/>
          <w:szCs w:val="28"/>
        </w:rPr>
        <w:t>- лист записи Единого государственного реестра юридических лиц от 06.03.2015 № 2154212033039 в отношении юридического лица ООО «Тепло-энергетические предприятия» с внесением записи о реорганизации юридического лица ООО «Потенциал» в форме присоединения;</w:t>
      </w:r>
    </w:p>
    <w:p w:rsidR="009F11CB" w:rsidRPr="009F11CB" w:rsidRDefault="009F11CB" w:rsidP="009F11CB">
      <w:pPr>
        <w:ind w:firstLine="709"/>
        <w:jc w:val="both"/>
        <w:rPr>
          <w:color w:val="000000"/>
          <w:sz w:val="28"/>
          <w:szCs w:val="28"/>
        </w:rPr>
      </w:pPr>
      <w:r w:rsidRPr="009F11CB">
        <w:rPr>
          <w:color w:val="000000"/>
          <w:sz w:val="28"/>
          <w:szCs w:val="28"/>
        </w:rPr>
        <w:t>- лист записи Единого государственного реестра юридических лиц от 06.03.2015 № 2154212033072 в отношении юридического лица ООО «Тепло-энергетические предприятия» с внесением записи о реорганизации юридического лица ООО «Водопроводно-канализационное управление» в форме присоединения.</w:t>
      </w:r>
    </w:p>
    <w:p w:rsidR="009F11CB" w:rsidRPr="009F11CB" w:rsidRDefault="009F11CB" w:rsidP="009F11CB">
      <w:pPr>
        <w:ind w:firstLine="709"/>
        <w:jc w:val="both"/>
        <w:rPr>
          <w:color w:val="FF0000"/>
          <w:sz w:val="28"/>
          <w:szCs w:val="28"/>
        </w:rPr>
      </w:pPr>
      <w:r w:rsidRPr="009F11CB">
        <w:rPr>
          <w:sz w:val="28"/>
          <w:szCs w:val="28"/>
        </w:rPr>
        <w:t xml:space="preserve">Согласно бухгалтерской отчетности предприятия за 2017 год («Отчет о финансовых результатах за период с 1 января по 31 декабря 2017 г.») выручка составила </w:t>
      </w:r>
      <w:r w:rsidRPr="009F11CB">
        <w:rPr>
          <w:b/>
          <w:i/>
          <w:sz w:val="28"/>
          <w:szCs w:val="28"/>
        </w:rPr>
        <w:t>124767</w:t>
      </w:r>
      <w:r w:rsidRPr="009F11CB">
        <w:rPr>
          <w:sz w:val="28"/>
          <w:szCs w:val="28"/>
        </w:rPr>
        <w:t xml:space="preserve"> тыс. руб., себестоимость </w:t>
      </w:r>
      <w:r w:rsidRPr="009F11CB">
        <w:rPr>
          <w:b/>
          <w:i/>
          <w:sz w:val="28"/>
          <w:szCs w:val="28"/>
        </w:rPr>
        <w:t xml:space="preserve">194805 </w:t>
      </w:r>
      <w:r w:rsidRPr="009F11CB">
        <w:rPr>
          <w:sz w:val="28"/>
          <w:szCs w:val="28"/>
        </w:rPr>
        <w:t>тыс. руб., валовая прибыль (убыток) (-</w:t>
      </w:r>
      <w:r w:rsidRPr="009F11CB">
        <w:rPr>
          <w:b/>
          <w:i/>
          <w:sz w:val="28"/>
          <w:szCs w:val="28"/>
        </w:rPr>
        <w:t>70038</w:t>
      </w:r>
      <w:r w:rsidRPr="009F11CB">
        <w:rPr>
          <w:sz w:val="28"/>
          <w:szCs w:val="28"/>
        </w:rPr>
        <w:t xml:space="preserve">) тыс. руб. </w:t>
      </w:r>
    </w:p>
    <w:p w:rsidR="009F11CB" w:rsidRPr="009F11CB" w:rsidRDefault="009F11CB" w:rsidP="009F11CB">
      <w:pPr>
        <w:ind w:firstLine="709"/>
        <w:jc w:val="both"/>
        <w:rPr>
          <w:color w:val="FF0000"/>
          <w:sz w:val="28"/>
          <w:szCs w:val="28"/>
        </w:rPr>
      </w:pPr>
    </w:p>
    <w:p w:rsidR="009F11CB" w:rsidRPr="009F11CB" w:rsidRDefault="009F11CB" w:rsidP="009F11CB">
      <w:pPr>
        <w:tabs>
          <w:tab w:val="left" w:pos="1134"/>
        </w:tabs>
        <w:ind w:firstLine="709"/>
        <w:jc w:val="center"/>
        <w:rPr>
          <w:b/>
          <w:sz w:val="32"/>
          <w:szCs w:val="32"/>
          <w:u w:val="single"/>
        </w:rPr>
      </w:pPr>
      <w:r w:rsidRPr="009F11CB">
        <w:rPr>
          <w:b/>
          <w:sz w:val="32"/>
          <w:szCs w:val="32"/>
          <w:u w:val="single"/>
        </w:rPr>
        <w:lastRenderedPageBreak/>
        <w:t>Долгосрочные параметры регулирования тарифов</w:t>
      </w:r>
    </w:p>
    <w:p w:rsidR="009F11CB" w:rsidRPr="009F11CB" w:rsidRDefault="009F11CB" w:rsidP="009F11CB">
      <w:pPr>
        <w:tabs>
          <w:tab w:val="left" w:pos="0"/>
        </w:tabs>
        <w:jc w:val="center"/>
        <w:rPr>
          <w:b/>
          <w:sz w:val="32"/>
          <w:szCs w:val="32"/>
          <w:u w:val="single"/>
        </w:rPr>
      </w:pPr>
      <w:r w:rsidRPr="009F11CB">
        <w:rPr>
          <w:b/>
          <w:sz w:val="32"/>
          <w:szCs w:val="32"/>
          <w:u w:val="single"/>
        </w:rPr>
        <w:t xml:space="preserve"> на питьевую воду, водоотведение </w:t>
      </w:r>
    </w:p>
    <w:p w:rsidR="009F11CB" w:rsidRPr="009F11CB" w:rsidRDefault="009F11CB" w:rsidP="009F11CB">
      <w:pPr>
        <w:tabs>
          <w:tab w:val="left" w:pos="1134"/>
        </w:tabs>
        <w:ind w:firstLine="709"/>
        <w:jc w:val="center"/>
        <w:rPr>
          <w:b/>
          <w:color w:val="FF0000"/>
          <w:sz w:val="32"/>
          <w:szCs w:val="32"/>
          <w:u w:val="single"/>
        </w:rPr>
      </w:pPr>
      <w:r w:rsidRPr="009F11CB">
        <w:rPr>
          <w:b/>
          <w:color w:val="FF0000"/>
          <w:sz w:val="32"/>
          <w:szCs w:val="32"/>
          <w:u w:val="single"/>
        </w:rPr>
        <w:t xml:space="preserve"> </w:t>
      </w:r>
    </w:p>
    <w:p w:rsidR="009F11CB" w:rsidRPr="009F11CB" w:rsidRDefault="009F11CB" w:rsidP="009F11CB">
      <w:pPr>
        <w:tabs>
          <w:tab w:val="left" w:pos="1134"/>
        </w:tabs>
        <w:ind w:firstLine="709"/>
        <w:jc w:val="both"/>
        <w:rPr>
          <w:sz w:val="28"/>
          <w:szCs w:val="28"/>
        </w:rPr>
      </w:pPr>
      <w:r w:rsidRPr="009F11CB">
        <w:rPr>
          <w:sz w:val="28"/>
          <w:szCs w:val="28"/>
        </w:rPr>
        <w:t>Организацией было направлено заявление об установлении тарифов на питьевую воду, водоотведение на период с 01.01.2019 по 31.12.2023</w:t>
      </w:r>
      <w:r w:rsidRPr="009F11CB">
        <w:rPr>
          <w:b/>
          <w:sz w:val="28"/>
          <w:szCs w:val="28"/>
        </w:rPr>
        <w:t xml:space="preserve"> </w:t>
      </w:r>
      <w:r w:rsidRPr="009F11CB">
        <w:rPr>
          <w:sz w:val="28"/>
          <w:szCs w:val="28"/>
        </w:rPr>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rsidR="009F11CB" w:rsidRPr="009F11CB" w:rsidRDefault="009F11CB" w:rsidP="009F11CB">
      <w:pPr>
        <w:tabs>
          <w:tab w:val="left" w:pos="1134"/>
        </w:tabs>
        <w:ind w:firstLine="709"/>
        <w:jc w:val="both"/>
        <w:rPr>
          <w:b/>
          <w:sz w:val="28"/>
          <w:szCs w:val="28"/>
        </w:rPr>
      </w:pPr>
    </w:p>
    <w:p w:rsidR="009F11CB" w:rsidRPr="009F11CB" w:rsidRDefault="009F11CB" w:rsidP="009F11CB">
      <w:pPr>
        <w:tabs>
          <w:tab w:val="left" w:pos="1134"/>
        </w:tabs>
        <w:ind w:firstLine="709"/>
        <w:jc w:val="both"/>
        <w:rPr>
          <w:sz w:val="28"/>
          <w:szCs w:val="28"/>
        </w:rPr>
      </w:pPr>
      <w:r w:rsidRPr="009F11CB">
        <w:rPr>
          <w:b/>
          <w:sz w:val="28"/>
          <w:szCs w:val="28"/>
        </w:rPr>
        <w:t>Базовый уровень операционных расходов</w:t>
      </w:r>
      <w:r w:rsidRPr="009F11CB">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9F11CB" w:rsidRPr="009F11CB" w:rsidRDefault="009F11CB" w:rsidP="009F11CB">
      <w:pPr>
        <w:tabs>
          <w:tab w:val="left" w:pos="1134"/>
        </w:tabs>
        <w:ind w:firstLine="709"/>
        <w:jc w:val="both"/>
        <w:rPr>
          <w:sz w:val="28"/>
          <w:szCs w:val="28"/>
        </w:rPr>
      </w:pPr>
      <w:r w:rsidRPr="009F11CB">
        <w:rPr>
          <w:sz w:val="28"/>
          <w:szCs w:val="28"/>
          <w:u w:val="single"/>
        </w:rPr>
        <w:t xml:space="preserve">питьевая вода </w:t>
      </w:r>
      <w:proofErr w:type="gramStart"/>
      <w:r w:rsidRPr="009F11CB">
        <w:rPr>
          <w:sz w:val="28"/>
          <w:szCs w:val="28"/>
          <w:u w:val="single"/>
        </w:rPr>
        <w:t>(</w:t>
      </w:r>
      <w:r w:rsidRPr="009F11CB">
        <w:rPr>
          <w:sz w:val="28"/>
          <w:szCs w:val="28"/>
        </w:rPr>
        <w:t xml:space="preserve"> для</w:t>
      </w:r>
      <w:proofErr w:type="gramEnd"/>
      <w:r w:rsidRPr="009F11CB">
        <w:rPr>
          <w:sz w:val="28"/>
          <w:szCs w:val="28"/>
        </w:rPr>
        <w:t xml:space="preserve"> потребителей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Зеленогорский, с. Борисово)</w:t>
      </w:r>
      <w:r w:rsidRPr="009F11CB">
        <w:rPr>
          <w:b/>
          <w:i/>
          <w:sz w:val="28"/>
          <w:szCs w:val="28"/>
        </w:rPr>
        <w:t xml:space="preserve"> 40457,48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u w:val="single"/>
        </w:rPr>
        <w:t xml:space="preserve">питьевая вода </w:t>
      </w:r>
      <w:proofErr w:type="gramStart"/>
      <w:r w:rsidRPr="009F11CB">
        <w:rPr>
          <w:sz w:val="28"/>
          <w:szCs w:val="28"/>
          <w:u w:val="single"/>
        </w:rPr>
        <w:t xml:space="preserve">( </w:t>
      </w:r>
      <w:r w:rsidRPr="009F11CB">
        <w:rPr>
          <w:color w:val="000000"/>
          <w:sz w:val="28"/>
          <w:szCs w:val="28"/>
        </w:rPr>
        <w:t>для</w:t>
      </w:r>
      <w:proofErr w:type="gramEnd"/>
      <w:r w:rsidRPr="009F11CB">
        <w:rPr>
          <w:color w:val="000000"/>
          <w:sz w:val="28"/>
          <w:szCs w:val="28"/>
        </w:rPr>
        <w:t xml:space="preserve">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Зеленогорский, с. Борисово)</w:t>
      </w:r>
      <w:r w:rsidRPr="009F11CB">
        <w:rPr>
          <w:b/>
          <w:i/>
          <w:sz w:val="28"/>
          <w:szCs w:val="28"/>
        </w:rPr>
        <w:t xml:space="preserve"> 17192,97</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u w:val="single"/>
        </w:rPr>
        <w:t>водоотведение</w:t>
      </w:r>
      <w:r w:rsidRPr="009F11CB">
        <w:rPr>
          <w:sz w:val="28"/>
          <w:szCs w:val="28"/>
        </w:rPr>
        <w:t xml:space="preserve"> </w:t>
      </w:r>
      <w:r w:rsidRPr="009F11CB">
        <w:rPr>
          <w:b/>
          <w:i/>
          <w:sz w:val="28"/>
          <w:szCs w:val="28"/>
        </w:rPr>
        <w:t>40877,31</w:t>
      </w:r>
      <w:r w:rsidRPr="009F11CB">
        <w:rPr>
          <w:i/>
          <w:sz w:val="28"/>
          <w:szCs w:val="28"/>
        </w:rPr>
        <w:t xml:space="preserve"> </w:t>
      </w:r>
      <w:r w:rsidRPr="009F11CB">
        <w:rPr>
          <w:sz w:val="28"/>
          <w:szCs w:val="28"/>
        </w:rPr>
        <w:t>тыс. руб.</w:t>
      </w:r>
    </w:p>
    <w:p w:rsidR="009F11CB" w:rsidRPr="009F11CB" w:rsidRDefault="009F11CB" w:rsidP="009F11CB">
      <w:pPr>
        <w:tabs>
          <w:tab w:val="left" w:pos="1134"/>
        </w:tabs>
        <w:ind w:firstLine="709"/>
        <w:jc w:val="both"/>
        <w:rPr>
          <w:b/>
          <w:sz w:val="28"/>
          <w:szCs w:val="28"/>
        </w:rPr>
      </w:pPr>
    </w:p>
    <w:p w:rsidR="009F11CB" w:rsidRPr="009F11CB" w:rsidRDefault="009F11CB" w:rsidP="009F11CB">
      <w:pPr>
        <w:tabs>
          <w:tab w:val="left" w:pos="1134"/>
        </w:tabs>
        <w:ind w:firstLine="709"/>
        <w:jc w:val="both"/>
        <w:rPr>
          <w:b/>
          <w:sz w:val="28"/>
          <w:szCs w:val="28"/>
        </w:rPr>
      </w:pPr>
      <w:r w:rsidRPr="009F11CB">
        <w:rPr>
          <w:b/>
          <w:sz w:val="28"/>
          <w:szCs w:val="28"/>
        </w:rPr>
        <w:t xml:space="preserve">Индекс эффективности операционных расходов </w:t>
      </w:r>
      <w:r w:rsidRPr="009F11CB">
        <w:rPr>
          <w:sz w:val="28"/>
          <w:szCs w:val="28"/>
        </w:rPr>
        <w:t xml:space="preserve">организацией не заявлен. </w:t>
      </w:r>
    </w:p>
    <w:p w:rsidR="009F11CB" w:rsidRPr="009F11CB" w:rsidRDefault="009F11CB" w:rsidP="009F11CB">
      <w:pPr>
        <w:tabs>
          <w:tab w:val="left" w:pos="1134"/>
        </w:tabs>
        <w:ind w:firstLine="709"/>
        <w:jc w:val="both"/>
        <w:rPr>
          <w:b/>
          <w:color w:val="000000"/>
          <w:sz w:val="28"/>
          <w:szCs w:val="28"/>
        </w:rPr>
      </w:pPr>
    </w:p>
    <w:p w:rsidR="009F11CB" w:rsidRPr="009F11CB" w:rsidRDefault="009F11CB" w:rsidP="009F11CB">
      <w:pPr>
        <w:tabs>
          <w:tab w:val="left" w:pos="1134"/>
        </w:tabs>
        <w:ind w:firstLine="709"/>
        <w:jc w:val="both"/>
        <w:rPr>
          <w:color w:val="000000"/>
          <w:sz w:val="28"/>
          <w:szCs w:val="28"/>
        </w:rPr>
      </w:pPr>
      <w:r w:rsidRPr="009F11CB">
        <w:rPr>
          <w:b/>
          <w:color w:val="000000"/>
          <w:sz w:val="28"/>
          <w:szCs w:val="28"/>
        </w:rPr>
        <w:t>Нормативный уровень прибыли</w:t>
      </w:r>
      <w:r w:rsidRPr="009F11CB">
        <w:rPr>
          <w:color w:val="000000"/>
          <w:sz w:val="28"/>
          <w:szCs w:val="28"/>
        </w:rPr>
        <w:t xml:space="preserve"> организацией заявлен, по территориям:</w:t>
      </w:r>
    </w:p>
    <w:p w:rsidR="009F11CB" w:rsidRPr="009F11CB" w:rsidRDefault="009F11CB" w:rsidP="009F11CB">
      <w:pPr>
        <w:tabs>
          <w:tab w:val="left" w:pos="1134"/>
        </w:tabs>
        <w:ind w:firstLine="709"/>
        <w:jc w:val="both"/>
        <w:rPr>
          <w:color w:val="000000"/>
          <w:sz w:val="28"/>
          <w:szCs w:val="28"/>
        </w:rPr>
      </w:pPr>
      <w:r w:rsidRPr="009F11CB">
        <w:rPr>
          <w:color w:val="000000"/>
          <w:sz w:val="28"/>
          <w:szCs w:val="28"/>
          <w:u w:val="single"/>
        </w:rPr>
        <w:t>питьевая вода</w:t>
      </w:r>
      <w:r w:rsidRPr="009F11CB">
        <w:rPr>
          <w:color w:val="000000"/>
          <w:sz w:val="28"/>
          <w:szCs w:val="28"/>
        </w:rPr>
        <w:t xml:space="preserve"> (для потребителей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xml:space="preserve">. Зеленогорский, с. Борисово) на 2019г. </w:t>
      </w:r>
      <w:r w:rsidRPr="009F11CB">
        <w:rPr>
          <w:b/>
          <w:i/>
          <w:color w:val="000000"/>
          <w:sz w:val="28"/>
          <w:szCs w:val="28"/>
        </w:rPr>
        <w:t>1765,25</w:t>
      </w:r>
      <w:r w:rsidRPr="009F11CB">
        <w:rPr>
          <w:i/>
          <w:color w:val="000000"/>
          <w:sz w:val="28"/>
          <w:szCs w:val="28"/>
        </w:rPr>
        <w:t xml:space="preserve"> </w:t>
      </w:r>
      <w:r w:rsidRPr="009F11CB">
        <w:rPr>
          <w:color w:val="000000"/>
          <w:sz w:val="28"/>
          <w:szCs w:val="28"/>
        </w:rPr>
        <w:t xml:space="preserve">тыс. руб. или 3,62%, на 2020г. </w:t>
      </w:r>
      <w:r w:rsidRPr="009F11CB">
        <w:rPr>
          <w:b/>
          <w:i/>
          <w:color w:val="000000"/>
          <w:sz w:val="28"/>
          <w:szCs w:val="28"/>
        </w:rPr>
        <w:t>1707,85</w:t>
      </w:r>
      <w:r w:rsidRPr="009F11CB">
        <w:rPr>
          <w:color w:val="000000"/>
          <w:sz w:val="28"/>
          <w:szCs w:val="28"/>
        </w:rPr>
        <w:t xml:space="preserve"> тыс. руб. или 3,37%, на 2021г. </w:t>
      </w:r>
      <w:r w:rsidRPr="009F11CB">
        <w:rPr>
          <w:b/>
          <w:i/>
          <w:color w:val="000000"/>
          <w:sz w:val="28"/>
          <w:szCs w:val="28"/>
        </w:rPr>
        <w:t>1650,85</w:t>
      </w:r>
      <w:r w:rsidRPr="009F11CB">
        <w:rPr>
          <w:color w:val="000000"/>
          <w:sz w:val="28"/>
          <w:szCs w:val="28"/>
        </w:rPr>
        <w:t xml:space="preserve">тыс. руб. или 3,04%, на 2022г. </w:t>
      </w:r>
      <w:r w:rsidRPr="009F11CB">
        <w:rPr>
          <w:b/>
          <w:i/>
          <w:color w:val="000000"/>
          <w:sz w:val="28"/>
          <w:szCs w:val="28"/>
        </w:rPr>
        <w:t>1593,85</w:t>
      </w:r>
      <w:r w:rsidRPr="009F11CB">
        <w:rPr>
          <w:color w:val="000000"/>
          <w:sz w:val="28"/>
          <w:szCs w:val="28"/>
        </w:rPr>
        <w:t xml:space="preserve"> тыс. руб. или 2,89%, на 2023г. </w:t>
      </w:r>
      <w:r w:rsidRPr="009F11CB">
        <w:rPr>
          <w:b/>
          <w:i/>
          <w:color w:val="000000"/>
          <w:sz w:val="28"/>
          <w:szCs w:val="28"/>
        </w:rPr>
        <w:t>1536,85</w:t>
      </w:r>
      <w:r w:rsidRPr="009F11CB">
        <w:rPr>
          <w:color w:val="000000"/>
          <w:sz w:val="28"/>
          <w:szCs w:val="28"/>
        </w:rPr>
        <w:t xml:space="preserve"> тыс. руб. или 2,63%.</w:t>
      </w:r>
    </w:p>
    <w:p w:rsidR="009F11CB" w:rsidRPr="009F11CB" w:rsidRDefault="009F11CB" w:rsidP="009F11CB">
      <w:pPr>
        <w:tabs>
          <w:tab w:val="left" w:pos="1134"/>
        </w:tabs>
        <w:ind w:firstLine="709"/>
        <w:jc w:val="both"/>
        <w:rPr>
          <w:color w:val="000000"/>
          <w:sz w:val="28"/>
          <w:szCs w:val="28"/>
        </w:rPr>
      </w:pPr>
      <w:r w:rsidRPr="009F11CB">
        <w:rPr>
          <w:color w:val="000000"/>
          <w:sz w:val="28"/>
          <w:szCs w:val="28"/>
          <w:u w:val="single"/>
        </w:rPr>
        <w:t>питьевая вода</w:t>
      </w:r>
      <w:r w:rsidRPr="009F11CB">
        <w:rPr>
          <w:color w:val="000000"/>
          <w:sz w:val="28"/>
          <w:szCs w:val="28"/>
        </w:rPr>
        <w:t xml:space="preserve"> (для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xml:space="preserve">. Зеленогорский, с. Борисово) на 2019г. </w:t>
      </w:r>
      <w:r w:rsidRPr="009F11CB">
        <w:rPr>
          <w:b/>
          <w:i/>
          <w:color w:val="000000"/>
          <w:sz w:val="28"/>
          <w:szCs w:val="28"/>
        </w:rPr>
        <w:t>27</w:t>
      </w:r>
      <w:r w:rsidRPr="009F11CB">
        <w:rPr>
          <w:i/>
          <w:color w:val="000000"/>
          <w:sz w:val="28"/>
          <w:szCs w:val="28"/>
        </w:rPr>
        <w:t xml:space="preserve"> </w:t>
      </w:r>
      <w:r w:rsidRPr="009F11CB">
        <w:rPr>
          <w:color w:val="000000"/>
          <w:sz w:val="28"/>
          <w:szCs w:val="28"/>
        </w:rPr>
        <w:t xml:space="preserve">тыс. руб. или 0,13%, на 2020г. </w:t>
      </w:r>
      <w:r w:rsidRPr="009F11CB">
        <w:rPr>
          <w:b/>
          <w:i/>
          <w:color w:val="000000"/>
          <w:sz w:val="28"/>
          <w:szCs w:val="28"/>
        </w:rPr>
        <w:t>27</w:t>
      </w:r>
      <w:r w:rsidRPr="009F11CB">
        <w:rPr>
          <w:color w:val="000000"/>
          <w:sz w:val="28"/>
          <w:szCs w:val="28"/>
        </w:rPr>
        <w:t xml:space="preserve"> тыс. руб. или 0,13%, на 2021г. </w:t>
      </w:r>
      <w:r w:rsidRPr="009F11CB">
        <w:rPr>
          <w:b/>
          <w:i/>
          <w:color w:val="000000"/>
          <w:sz w:val="28"/>
          <w:szCs w:val="28"/>
        </w:rPr>
        <w:t>27</w:t>
      </w:r>
      <w:r w:rsidRPr="009F11CB">
        <w:rPr>
          <w:color w:val="000000"/>
          <w:sz w:val="28"/>
          <w:szCs w:val="28"/>
        </w:rPr>
        <w:t xml:space="preserve"> тыс. руб. или 0,12%, на 2022г. </w:t>
      </w:r>
      <w:r w:rsidRPr="009F11CB">
        <w:rPr>
          <w:b/>
          <w:i/>
          <w:color w:val="000000"/>
          <w:sz w:val="28"/>
          <w:szCs w:val="28"/>
        </w:rPr>
        <w:t>27</w:t>
      </w:r>
      <w:r w:rsidRPr="009F11CB">
        <w:rPr>
          <w:color w:val="000000"/>
          <w:sz w:val="28"/>
          <w:szCs w:val="28"/>
        </w:rPr>
        <w:t xml:space="preserve"> тыс. руб. или 0,12%, на 2023г. </w:t>
      </w:r>
      <w:r w:rsidRPr="009F11CB">
        <w:rPr>
          <w:b/>
          <w:i/>
          <w:color w:val="000000"/>
          <w:sz w:val="28"/>
          <w:szCs w:val="28"/>
        </w:rPr>
        <w:t>27</w:t>
      </w:r>
      <w:r w:rsidRPr="009F11CB">
        <w:rPr>
          <w:color w:val="000000"/>
          <w:sz w:val="28"/>
          <w:szCs w:val="28"/>
        </w:rPr>
        <w:t xml:space="preserve"> тыс. руб. или 0,11%.</w:t>
      </w:r>
    </w:p>
    <w:p w:rsidR="009F11CB" w:rsidRPr="009F11CB" w:rsidRDefault="009F11CB" w:rsidP="009F11CB">
      <w:pPr>
        <w:tabs>
          <w:tab w:val="left" w:pos="1134"/>
        </w:tabs>
        <w:ind w:firstLine="709"/>
        <w:jc w:val="both"/>
        <w:rPr>
          <w:color w:val="000000"/>
          <w:sz w:val="28"/>
          <w:szCs w:val="28"/>
        </w:rPr>
      </w:pPr>
      <w:r w:rsidRPr="009F11CB">
        <w:rPr>
          <w:sz w:val="28"/>
          <w:szCs w:val="28"/>
          <w:u w:val="single"/>
        </w:rPr>
        <w:t xml:space="preserve">водоотведение </w:t>
      </w:r>
      <w:r w:rsidRPr="009F11CB">
        <w:rPr>
          <w:color w:val="000000"/>
          <w:sz w:val="28"/>
          <w:szCs w:val="28"/>
        </w:rPr>
        <w:t xml:space="preserve">на 2019г. </w:t>
      </w:r>
      <w:r w:rsidRPr="009F11CB">
        <w:rPr>
          <w:b/>
          <w:i/>
          <w:color w:val="000000"/>
          <w:sz w:val="28"/>
          <w:szCs w:val="28"/>
        </w:rPr>
        <w:t>1283,03</w:t>
      </w:r>
      <w:r w:rsidRPr="009F11CB">
        <w:rPr>
          <w:i/>
          <w:color w:val="000000"/>
          <w:sz w:val="28"/>
          <w:szCs w:val="28"/>
        </w:rPr>
        <w:t xml:space="preserve"> </w:t>
      </w:r>
      <w:r w:rsidRPr="009F11CB">
        <w:rPr>
          <w:color w:val="000000"/>
          <w:sz w:val="28"/>
          <w:szCs w:val="28"/>
        </w:rPr>
        <w:t xml:space="preserve">тыс. руб. или 2,67%, на 2020г. </w:t>
      </w:r>
      <w:r w:rsidRPr="009F11CB">
        <w:rPr>
          <w:b/>
          <w:i/>
          <w:color w:val="000000"/>
          <w:sz w:val="28"/>
          <w:szCs w:val="28"/>
        </w:rPr>
        <w:t>2673,03</w:t>
      </w:r>
      <w:r w:rsidRPr="009F11CB">
        <w:rPr>
          <w:color w:val="000000"/>
          <w:sz w:val="28"/>
          <w:szCs w:val="28"/>
        </w:rPr>
        <w:t xml:space="preserve"> тыс. руб. или 5,33%, на 2021г. </w:t>
      </w:r>
      <w:r w:rsidRPr="009F11CB">
        <w:rPr>
          <w:b/>
          <w:i/>
          <w:color w:val="000000"/>
          <w:sz w:val="28"/>
          <w:szCs w:val="28"/>
        </w:rPr>
        <w:t>563,03</w:t>
      </w:r>
      <w:r w:rsidRPr="009F11CB">
        <w:rPr>
          <w:color w:val="000000"/>
          <w:sz w:val="28"/>
          <w:szCs w:val="28"/>
        </w:rPr>
        <w:t xml:space="preserve"> тыс. руб. или 1,08%, на 2022г. </w:t>
      </w:r>
      <w:r w:rsidRPr="009F11CB">
        <w:rPr>
          <w:b/>
          <w:i/>
          <w:color w:val="000000"/>
          <w:sz w:val="28"/>
          <w:szCs w:val="28"/>
        </w:rPr>
        <w:t>37,03</w:t>
      </w:r>
      <w:r w:rsidRPr="009F11CB">
        <w:rPr>
          <w:color w:val="000000"/>
          <w:sz w:val="28"/>
          <w:szCs w:val="28"/>
        </w:rPr>
        <w:t xml:space="preserve"> тыс. руб. или 0,07%, на 2023г. </w:t>
      </w:r>
      <w:r w:rsidRPr="009F11CB">
        <w:rPr>
          <w:b/>
          <w:i/>
          <w:color w:val="000000"/>
          <w:sz w:val="28"/>
          <w:szCs w:val="28"/>
        </w:rPr>
        <w:t>37,03</w:t>
      </w:r>
      <w:r w:rsidRPr="009F11CB">
        <w:rPr>
          <w:color w:val="000000"/>
          <w:sz w:val="28"/>
          <w:szCs w:val="28"/>
        </w:rPr>
        <w:t xml:space="preserve"> тыс. руб. или 0,07%.</w:t>
      </w:r>
    </w:p>
    <w:p w:rsidR="009F11CB" w:rsidRPr="009F11CB" w:rsidRDefault="009F11CB" w:rsidP="009F11CB">
      <w:pPr>
        <w:tabs>
          <w:tab w:val="left" w:pos="1134"/>
        </w:tabs>
        <w:ind w:firstLine="709"/>
        <w:jc w:val="both"/>
        <w:rPr>
          <w:b/>
          <w:sz w:val="28"/>
          <w:szCs w:val="28"/>
        </w:rPr>
      </w:pPr>
    </w:p>
    <w:p w:rsidR="009F11CB" w:rsidRPr="009F11CB" w:rsidRDefault="009F11CB" w:rsidP="009F11CB">
      <w:pPr>
        <w:tabs>
          <w:tab w:val="left" w:pos="1134"/>
        </w:tabs>
        <w:ind w:firstLine="709"/>
        <w:jc w:val="both"/>
        <w:rPr>
          <w:b/>
          <w:sz w:val="28"/>
          <w:szCs w:val="28"/>
        </w:rPr>
      </w:pPr>
      <w:r w:rsidRPr="009F11CB">
        <w:rPr>
          <w:b/>
          <w:sz w:val="28"/>
          <w:szCs w:val="28"/>
        </w:rPr>
        <w:t xml:space="preserve">Показатели энергосбережения и энергетической эффективности, в том числе:  </w:t>
      </w:r>
    </w:p>
    <w:p w:rsidR="009F11CB" w:rsidRPr="009F11CB" w:rsidRDefault="009F11CB" w:rsidP="009F11CB">
      <w:pPr>
        <w:tabs>
          <w:tab w:val="left" w:pos="1134"/>
        </w:tabs>
        <w:ind w:firstLine="709"/>
        <w:jc w:val="both"/>
        <w:rPr>
          <w:color w:val="000000"/>
          <w:sz w:val="28"/>
          <w:szCs w:val="28"/>
        </w:rPr>
      </w:pPr>
      <w:r w:rsidRPr="009F11CB">
        <w:rPr>
          <w:b/>
          <w:color w:val="000000"/>
          <w:sz w:val="28"/>
          <w:szCs w:val="28"/>
        </w:rPr>
        <w:t>Уровень потерь воды</w:t>
      </w:r>
      <w:r w:rsidRPr="009F11CB">
        <w:rPr>
          <w:color w:val="000000"/>
          <w:sz w:val="28"/>
          <w:szCs w:val="28"/>
        </w:rPr>
        <w:t xml:space="preserve"> (для потребителей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Зеленогорский, с. Борисово) заявлен организацией на 2019 год в объеме 52778,66 м3 или 8,06 % от общего количества воды, на 2020-2023 годы на том же уровне.</w:t>
      </w:r>
    </w:p>
    <w:p w:rsidR="009F11CB" w:rsidRPr="009F11CB" w:rsidRDefault="009F11CB" w:rsidP="009F11CB">
      <w:pPr>
        <w:tabs>
          <w:tab w:val="left" w:pos="1134"/>
        </w:tabs>
        <w:ind w:firstLine="709"/>
        <w:jc w:val="both"/>
        <w:rPr>
          <w:b/>
          <w:color w:val="000000"/>
          <w:sz w:val="28"/>
          <w:szCs w:val="28"/>
        </w:rPr>
      </w:pPr>
    </w:p>
    <w:p w:rsidR="009F11CB" w:rsidRPr="009F11CB" w:rsidRDefault="009F11CB" w:rsidP="009F11CB">
      <w:pPr>
        <w:tabs>
          <w:tab w:val="left" w:pos="1134"/>
        </w:tabs>
        <w:ind w:firstLine="709"/>
        <w:jc w:val="both"/>
        <w:rPr>
          <w:color w:val="000000"/>
          <w:sz w:val="28"/>
          <w:szCs w:val="28"/>
        </w:rPr>
      </w:pPr>
      <w:r w:rsidRPr="009F11CB">
        <w:rPr>
          <w:b/>
          <w:color w:val="000000"/>
          <w:sz w:val="28"/>
          <w:szCs w:val="28"/>
        </w:rPr>
        <w:t>Уровень потерь воды</w:t>
      </w:r>
      <w:r w:rsidRPr="009F11CB">
        <w:rPr>
          <w:color w:val="000000"/>
          <w:sz w:val="28"/>
          <w:szCs w:val="28"/>
        </w:rPr>
        <w:t xml:space="preserve"> (для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Зеленогорский, с. Борисово) заявлен организацией на 2019 год в объеме 23558,60 м3 или 6,23 % от общего количества воды, на 2020-2023 годы на том же уровне.</w:t>
      </w:r>
    </w:p>
    <w:p w:rsidR="009F11CB" w:rsidRPr="009F11CB" w:rsidRDefault="009F11CB" w:rsidP="009F11CB">
      <w:pPr>
        <w:tabs>
          <w:tab w:val="left" w:pos="1134"/>
        </w:tabs>
        <w:ind w:firstLine="709"/>
        <w:jc w:val="both"/>
        <w:rPr>
          <w:b/>
          <w:color w:val="000000"/>
          <w:sz w:val="28"/>
          <w:szCs w:val="28"/>
        </w:rPr>
      </w:pPr>
    </w:p>
    <w:p w:rsidR="009F11CB" w:rsidRPr="009F11CB" w:rsidRDefault="009F11CB" w:rsidP="009F11CB">
      <w:pPr>
        <w:tabs>
          <w:tab w:val="left" w:pos="1134"/>
        </w:tabs>
        <w:ind w:firstLine="709"/>
        <w:jc w:val="both"/>
        <w:rPr>
          <w:sz w:val="28"/>
          <w:szCs w:val="28"/>
        </w:rPr>
      </w:pPr>
      <w:r w:rsidRPr="009F11CB">
        <w:rPr>
          <w:b/>
          <w:color w:val="000000"/>
          <w:sz w:val="28"/>
          <w:szCs w:val="28"/>
        </w:rPr>
        <w:t>Удельный расход электрической энергии</w:t>
      </w:r>
      <w:r w:rsidRPr="009F11CB">
        <w:rPr>
          <w:color w:val="000000"/>
          <w:sz w:val="28"/>
          <w:szCs w:val="28"/>
        </w:rPr>
        <w:t xml:space="preserve"> (для потребителей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xml:space="preserve">. Зеленогорский, с. Борисово) </w:t>
      </w:r>
      <w:r w:rsidRPr="009F11CB">
        <w:rPr>
          <w:sz w:val="28"/>
          <w:szCs w:val="28"/>
        </w:rPr>
        <w:t xml:space="preserve">заявлен организацией в сфере водоснабжения на 2019 год в размере </w:t>
      </w:r>
      <w:r w:rsidRPr="009F11CB">
        <w:rPr>
          <w:b/>
          <w:i/>
          <w:sz w:val="28"/>
          <w:szCs w:val="28"/>
        </w:rPr>
        <w:t>1,69</w:t>
      </w:r>
      <w:r w:rsidRPr="009F11CB">
        <w:rPr>
          <w:sz w:val="28"/>
          <w:szCs w:val="28"/>
        </w:rPr>
        <w:t xml:space="preserve"> кВт*ч/м</w:t>
      </w:r>
      <w:r w:rsidRPr="009F11CB">
        <w:rPr>
          <w:sz w:val="28"/>
          <w:szCs w:val="28"/>
          <w:vertAlign w:val="superscript"/>
        </w:rPr>
        <w:t>3</w:t>
      </w:r>
      <w:r w:rsidRPr="009F11CB">
        <w:rPr>
          <w:sz w:val="28"/>
          <w:szCs w:val="28"/>
        </w:rPr>
        <w:t>, на 2020-2023 годы на том же уровне.</w:t>
      </w:r>
    </w:p>
    <w:p w:rsidR="009F11CB" w:rsidRPr="009F11CB" w:rsidRDefault="009F11CB" w:rsidP="009F11CB">
      <w:pPr>
        <w:tabs>
          <w:tab w:val="left" w:pos="1134"/>
        </w:tabs>
        <w:ind w:firstLine="709"/>
        <w:jc w:val="both"/>
        <w:rPr>
          <w:b/>
          <w:color w:val="000000"/>
          <w:sz w:val="28"/>
          <w:szCs w:val="28"/>
        </w:rPr>
      </w:pPr>
    </w:p>
    <w:p w:rsidR="009F11CB" w:rsidRPr="009F11CB" w:rsidRDefault="009F11CB" w:rsidP="009F11CB">
      <w:pPr>
        <w:tabs>
          <w:tab w:val="left" w:pos="1134"/>
        </w:tabs>
        <w:ind w:firstLine="709"/>
        <w:jc w:val="both"/>
        <w:rPr>
          <w:sz w:val="28"/>
          <w:szCs w:val="28"/>
        </w:rPr>
      </w:pPr>
      <w:r w:rsidRPr="009F11CB">
        <w:rPr>
          <w:b/>
          <w:color w:val="000000"/>
          <w:sz w:val="28"/>
          <w:szCs w:val="28"/>
        </w:rPr>
        <w:t>Удельный расход электрической энергии</w:t>
      </w:r>
      <w:r w:rsidRPr="009F11CB">
        <w:rPr>
          <w:color w:val="000000"/>
          <w:sz w:val="28"/>
          <w:szCs w:val="28"/>
        </w:rPr>
        <w:t xml:space="preserve"> (для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xml:space="preserve">. Зеленогорский, с. Борисово) </w:t>
      </w:r>
      <w:r w:rsidRPr="009F11CB">
        <w:rPr>
          <w:sz w:val="28"/>
          <w:szCs w:val="28"/>
        </w:rPr>
        <w:t xml:space="preserve">заявлен организацией в сфере водоснабжения на 2019 год в размере </w:t>
      </w:r>
      <w:r w:rsidRPr="009F11CB">
        <w:rPr>
          <w:b/>
          <w:i/>
          <w:sz w:val="28"/>
          <w:szCs w:val="28"/>
        </w:rPr>
        <w:t>1,00</w:t>
      </w:r>
      <w:r w:rsidRPr="009F11CB">
        <w:rPr>
          <w:sz w:val="28"/>
          <w:szCs w:val="28"/>
        </w:rPr>
        <w:t xml:space="preserve"> кВт*ч/м</w:t>
      </w:r>
      <w:r w:rsidRPr="009F11CB">
        <w:rPr>
          <w:sz w:val="28"/>
          <w:szCs w:val="28"/>
          <w:vertAlign w:val="superscript"/>
        </w:rPr>
        <w:t>3</w:t>
      </w:r>
      <w:r w:rsidRPr="009F11CB">
        <w:rPr>
          <w:sz w:val="28"/>
          <w:szCs w:val="28"/>
        </w:rPr>
        <w:t>, на 2020-2023 годы на том же уровне.</w:t>
      </w:r>
    </w:p>
    <w:p w:rsidR="009F11CB" w:rsidRPr="009F11CB" w:rsidRDefault="009F11CB" w:rsidP="009F11CB">
      <w:pPr>
        <w:tabs>
          <w:tab w:val="left" w:pos="1134"/>
        </w:tabs>
        <w:ind w:firstLine="709"/>
        <w:jc w:val="both"/>
        <w:rPr>
          <w:b/>
          <w:sz w:val="28"/>
          <w:szCs w:val="28"/>
        </w:rPr>
      </w:pPr>
    </w:p>
    <w:p w:rsidR="009F11CB" w:rsidRPr="009F11CB" w:rsidRDefault="009F11CB" w:rsidP="009F11CB">
      <w:pPr>
        <w:tabs>
          <w:tab w:val="left" w:pos="1134"/>
        </w:tabs>
        <w:ind w:firstLine="709"/>
        <w:jc w:val="both"/>
        <w:rPr>
          <w:sz w:val="28"/>
          <w:szCs w:val="28"/>
        </w:rPr>
      </w:pPr>
      <w:r w:rsidRPr="009F11CB">
        <w:rPr>
          <w:b/>
          <w:sz w:val="28"/>
          <w:szCs w:val="28"/>
        </w:rPr>
        <w:t>Удельный расход электрической энергии</w:t>
      </w:r>
      <w:r w:rsidRPr="009F11CB">
        <w:rPr>
          <w:sz w:val="28"/>
          <w:szCs w:val="28"/>
        </w:rPr>
        <w:t xml:space="preserve"> заявлен организацией на 2019 год в сфере водоотведения </w:t>
      </w:r>
      <w:r w:rsidRPr="009F11CB">
        <w:rPr>
          <w:b/>
          <w:i/>
          <w:sz w:val="28"/>
          <w:szCs w:val="28"/>
        </w:rPr>
        <w:t>2,64</w:t>
      </w:r>
      <w:r w:rsidRPr="009F11CB">
        <w:rPr>
          <w:sz w:val="28"/>
          <w:szCs w:val="28"/>
        </w:rPr>
        <w:t xml:space="preserve"> кВт*ч/м</w:t>
      </w:r>
      <w:r w:rsidRPr="009F11CB">
        <w:rPr>
          <w:sz w:val="28"/>
          <w:szCs w:val="28"/>
          <w:vertAlign w:val="superscript"/>
        </w:rPr>
        <w:t>3</w:t>
      </w:r>
      <w:r w:rsidRPr="009F11CB">
        <w:rPr>
          <w:sz w:val="28"/>
          <w:szCs w:val="28"/>
        </w:rPr>
        <w:t>, на 2020-2023 годы на том же уровне.</w:t>
      </w:r>
    </w:p>
    <w:p w:rsidR="009F11CB" w:rsidRPr="009F11CB" w:rsidRDefault="009F11CB" w:rsidP="009F11CB">
      <w:pPr>
        <w:tabs>
          <w:tab w:val="left" w:pos="1134"/>
        </w:tabs>
        <w:ind w:firstLine="709"/>
        <w:jc w:val="both"/>
        <w:rPr>
          <w:sz w:val="28"/>
          <w:szCs w:val="28"/>
        </w:rPr>
      </w:pPr>
      <w:r w:rsidRPr="009F11CB">
        <w:rPr>
          <w:sz w:val="28"/>
          <w:szCs w:val="28"/>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на питьевую воду, водоотведение на период с 01.01.2019 по 31.12.2023 согласно данным    таблицы 1.</w:t>
      </w: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AE6755" w:rsidRDefault="00AE6755" w:rsidP="009F11CB">
      <w:pPr>
        <w:tabs>
          <w:tab w:val="left" w:pos="1134"/>
        </w:tabs>
        <w:ind w:firstLine="709"/>
        <w:jc w:val="right"/>
        <w:rPr>
          <w:sz w:val="28"/>
          <w:szCs w:val="28"/>
        </w:rPr>
      </w:pPr>
    </w:p>
    <w:p w:rsidR="009F11CB" w:rsidRPr="009F11CB" w:rsidRDefault="009F11CB" w:rsidP="009F11CB">
      <w:pPr>
        <w:tabs>
          <w:tab w:val="left" w:pos="1134"/>
        </w:tabs>
        <w:ind w:firstLine="709"/>
        <w:jc w:val="right"/>
        <w:rPr>
          <w:sz w:val="28"/>
          <w:szCs w:val="28"/>
        </w:rPr>
      </w:pPr>
      <w:r w:rsidRPr="009F11CB">
        <w:rPr>
          <w:sz w:val="28"/>
          <w:szCs w:val="28"/>
        </w:rPr>
        <w:lastRenderedPageBreak/>
        <w:t>Таблица 1</w:t>
      </w:r>
    </w:p>
    <w:p w:rsidR="009F11CB" w:rsidRPr="009F11CB" w:rsidRDefault="009F11CB" w:rsidP="009F11CB">
      <w:pPr>
        <w:tabs>
          <w:tab w:val="left" w:pos="1134"/>
        </w:tabs>
        <w:ind w:firstLine="709"/>
        <w:jc w:val="right"/>
        <w:rPr>
          <w:sz w:val="28"/>
          <w:szCs w:val="28"/>
        </w:rPr>
      </w:pPr>
    </w:p>
    <w:p w:rsidR="009F11CB" w:rsidRPr="009F11CB" w:rsidRDefault="009F11CB" w:rsidP="009F11CB">
      <w:pPr>
        <w:jc w:val="center"/>
        <w:rPr>
          <w:b/>
          <w:sz w:val="28"/>
          <w:szCs w:val="28"/>
          <w:lang w:eastAsia="en-US"/>
        </w:rPr>
      </w:pPr>
      <w:r w:rsidRPr="009F11CB">
        <w:rPr>
          <w:b/>
          <w:sz w:val="28"/>
          <w:szCs w:val="28"/>
          <w:lang w:eastAsia="en-US"/>
        </w:rPr>
        <w:t>Долгосрочные параметры</w:t>
      </w:r>
    </w:p>
    <w:p w:rsidR="009F11CB" w:rsidRPr="009F11CB" w:rsidRDefault="009F11CB" w:rsidP="009F11CB">
      <w:pPr>
        <w:jc w:val="center"/>
        <w:rPr>
          <w:b/>
          <w:color w:val="000000"/>
          <w:sz w:val="28"/>
          <w:szCs w:val="28"/>
          <w:lang w:eastAsia="en-US"/>
        </w:rPr>
      </w:pPr>
      <w:r w:rsidRPr="009F11CB">
        <w:rPr>
          <w:b/>
          <w:sz w:val="28"/>
          <w:szCs w:val="28"/>
          <w:lang w:eastAsia="en-US"/>
        </w:rPr>
        <w:t xml:space="preserve"> регулирования тарифов </w:t>
      </w:r>
      <w:r w:rsidRPr="009F11CB">
        <w:rPr>
          <w:b/>
          <w:color w:val="000000"/>
          <w:sz w:val="28"/>
          <w:szCs w:val="28"/>
          <w:lang w:eastAsia="en-US"/>
        </w:rPr>
        <w:t xml:space="preserve">на питьевую воду, водоотведение </w:t>
      </w:r>
    </w:p>
    <w:p w:rsidR="009F11CB" w:rsidRPr="009F11CB" w:rsidRDefault="009F11CB" w:rsidP="009F11CB">
      <w:pPr>
        <w:jc w:val="center"/>
        <w:rPr>
          <w:b/>
          <w:color w:val="000000"/>
          <w:sz w:val="28"/>
          <w:szCs w:val="28"/>
          <w:lang w:eastAsia="en-US"/>
        </w:rPr>
      </w:pPr>
      <w:r w:rsidRPr="009F11CB">
        <w:rPr>
          <w:b/>
          <w:color w:val="000000"/>
          <w:sz w:val="28"/>
          <w:szCs w:val="28"/>
          <w:lang w:eastAsia="en-US"/>
        </w:rPr>
        <w:t xml:space="preserve">ООО «Тепло - энергетические предприятия» </w:t>
      </w:r>
    </w:p>
    <w:p w:rsidR="009F11CB" w:rsidRPr="009F11CB" w:rsidRDefault="009F11CB" w:rsidP="009F11CB">
      <w:pPr>
        <w:jc w:val="center"/>
        <w:rPr>
          <w:bCs/>
          <w:color w:val="000000"/>
          <w:kern w:val="32"/>
          <w:sz w:val="28"/>
          <w:szCs w:val="28"/>
          <w:lang w:eastAsia="en-US"/>
        </w:rPr>
      </w:pPr>
      <w:r w:rsidRPr="009F11CB">
        <w:rPr>
          <w:b/>
          <w:color w:val="000000"/>
          <w:sz w:val="28"/>
          <w:szCs w:val="28"/>
          <w:lang w:eastAsia="en-US"/>
        </w:rPr>
        <w:t>(Крапивинский муниципальный район)</w:t>
      </w:r>
    </w:p>
    <w:p w:rsidR="009F11CB" w:rsidRPr="009F11CB" w:rsidRDefault="009F11CB" w:rsidP="009F11CB">
      <w:pPr>
        <w:jc w:val="center"/>
        <w:rPr>
          <w:b/>
          <w:sz w:val="28"/>
          <w:szCs w:val="28"/>
          <w:lang w:eastAsia="en-US"/>
        </w:rPr>
      </w:pPr>
      <w:r w:rsidRPr="009F11CB">
        <w:rPr>
          <w:b/>
          <w:sz w:val="28"/>
          <w:szCs w:val="28"/>
          <w:lang w:eastAsia="en-US"/>
        </w:rPr>
        <w:t>на период с 01.01.2019 по 31.12.2023</w:t>
      </w:r>
    </w:p>
    <w:p w:rsidR="009F11CB" w:rsidRPr="009F11CB" w:rsidRDefault="009F11CB" w:rsidP="009F11CB">
      <w:pPr>
        <w:jc w:val="center"/>
        <w:rPr>
          <w:b/>
          <w:sz w:val="28"/>
          <w:szCs w:val="28"/>
          <w:lang w:eastAsia="en-US"/>
        </w:rPr>
      </w:pPr>
    </w:p>
    <w:tbl>
      <w:tblPr>
        <w:tblW w:w="106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850"/>
        <w:gridCol w:w="1843"/>
        <w:gridCol w:w="1701"/>
        <w:gridCol w:w="1559"/>
        <w:gridCol w:w="1030"/>
        <w:gridCol w:w="1276"/>
      </w:tblGrid>
      <w:tr w:rsidR="009F11CB" w:rsidRPr="009F11CB" w:rsidTr="00AE6755">
        <w:trPr>
          <w:trHeight w:val="922"/>
        </w:trPr>
        <w:tc>
          <w:tcPr>
            <w:tcW w:w="568"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 п/п</w:t>
            </w:r>
          </w:p>
        </w:tc>
        <w:tc>
          <w:tcPr>
            <w:tcW w:w="1843"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Наименование услуг</w:t>
            </w:r>
          </w:p>
        </w:tc>
        <w:tc>
          <w:tcPr>
            <w:tcW w:w="850"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Годы</w:t>
            </w:r>
          </w:p>
        </w:tc>
        <w:tc>
          <w:tcPr>
            <w:tcW w:w="1843"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Базовый уровень операционных расходов,</w:t>
            </w:r>
          </w:p>
          <w:p w:rsidR="009F11CB" w:rsidRPr="009F11CB" w:rsidRDefault="009F11CB" w:rsidP="009F11CB">
            <w:pPr>
              <w:tabs>
                <w:tab w:val="left" w:pos="0"/>
              </w:tabs>
              <w:spacing w:line="276" w:lineRule="auto"/>
              <w:jc w:val="center"/>
              <w:rPr>
                <w:sz w:val="22"/>
                <w:szCs w:val="22"/>
              </w:rPr>
            </w:pPr>
            <w:r w:rsidRPr="009F11CB">
              <w:rPr>
                <w:sz w:val="22"/>
                <w:szCs w:val="22"/>
              </w:rPr>
              <w:t>тыс. руб.</w:t>
            </w:r>
          </w:p>
        </w:tc>
        <w:tc>
          <w:tcPr>
            <w:tcW w:w="1701"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Индекс эффективности операционных расходов, %</w:t>
            </w:r>
          </w:p>
        </w:tc>
        <w:tc>
          <w:tcPr>
            <w:tcW w:w="1559"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Нормативный уровень прибыли, %</w:t>
            </w:r>
          </w:p>
        </w:tc>
        <w:tc>
          <w:tcPr>
            <w:tcW w:w="2306" w:type="dxa"/>
            <w:gridSpan w:val="2"/>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Показатели энергосбережения и энергетической эффективности</w:t>
            </w:r>
          </w:p>
        </w:tc>
      </w:tr>
      <w:tr w:rsidR="009F11CB" w:rsidRPr="009F11CB" w:rsidTr="00AE6755">
        <w:trPr>
          <w:trHeight w:val="897"/>
        </w:trPr>
        <w:tc>
          <w:tcPr>
            <w:tcW w:w="568"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850"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701"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559"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03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Уровень потерь воды, %</w:t>
            </w:r>
          </w:p>
        </w:tc>
        <w:tc>
          <w:tcPr>
            <w:tcW w:w="1276"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 xml:space="preserve">Удельный расход </w:t>
            </w:r>
            <w:proofErr w:type="spellStart"/>
            <w:proofErr w:type="gramStart"/>
            <w:r w:rsidRPr="009F11CB">
              <w:rPr>
                <w:sz w:val="22"/>
                <w:szCs w:val="22"/>
              </w:rPr>
              <w:t>электри</w:t>
            </w:r>
            <w:proofErr w:type="spellEnd"/>
            <w:r w:rsidRPr="009F11CB">
              <w:rPr>
                <w:sz w:val="22"/>
                <w:szCs w:val="22"/>
              </w:rPr>
              <w:t>-ческой</w:t>
            </w:r>
            <w:proofErr w:type="gramEnd"/>
            <w:r w:rsidRPr="009F11CB">
              <w:rPr>
                <w:sz w:val="22"/>
                <w:szCs w:val="22"/>
              </w:rPr>
              <w:t xml:space="preserve"> энергии, </w:t>
            </w:r>
            <w:r w:rsidRPr="009F11CB">
              <w:rPr>
                <w:color w:val="000000"/>
                <w:sz w:val="22"/>
                <w:szCs w:val="22"/>
              </w:rPr>
              <w:t>кВт*ч/ м</w:t>
            </w:r>
            <w:r w:rsidRPr="009F11CB">
              <w:rPr>
                <w:color w:val="000000"/>
                <w:sz w:val="22"/>
                <w:szCs w:val="22"/>
                <w:vertAlign w:val="superscript"/>
              </w:rPr>
              <w:t>3</w:t>
            </w:r>
          </w:p>
        </w:tc>
      </w:tr>
      <w:tr w:rsidR="009F11CB" w:rsidRPr="009F11CB" w:rsidTr="00AE6755">
        <w:tc>
          <w:tcPr>
            <w:tcW w:w="568"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843" w:type="dxa"/>
            <w:vMerge w:val="restart"/>
            <w:shd w:val="clear" w:color="auto" w:fill="auto"/>
            <w:vAlign w:val="center"/>
          </w:tcPr>
          <w:p w:rsidR="009F11CB" w:rsidRPr="009F11CB" w:rsidRDefault="009F11CB" w:rsidP="009F11CB">
            <w:pPr>
              <w:tabs>
                <w:tab w:val="left" w:pos="0"/>
              </w:tabs>
              <w:spacing w:line="276" w:lineRule="auto"/>
              <w:rPr>
                <w:color w:val="000000"/>
                <w:sz w:val="22"/>
                <w:szCs w:val="22"/>
                <w:vertAlign w:val="superscript"/>
              </w:rPr>
            </w:pPr>
            <w:r w:rsidRPr="009F11CB">
              <w:rPr>
                <w:color w:val="000000"/>
                <w:sz w:val="22"/>
                <w:szCs w:val="22"/>
              </w:rPr>
              <w:t>Питьевая вода*</w:t>
            </w: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2019</w:t>
            </w:r>
          </w:p>
        </w:tc>
        <w:tc>
          <w:tcPr>
            <w:tcW w:w="1843"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15913,90</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х</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3,70</w:t>
            </w:r>
          </w:p>
        </w:tc>
        <w:tc>
          <w:tcPr>
            <w:tcW w:w="1276"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1,80</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vAlign w:val="center"/>
          </w:tcPr>
          <w:p w:rsidR="009F11CB" w:rsidRPr="009F11CB" w:rsidRDefault="009F11CB" w:rsidP="009F11CB">
            <w:pPr>
              <w:tabs>
                <w:tab w:val="left" w:pos="0"/>
              </w:tabs>
              <w:spacing w:line="276" w:lineRule="auto"/>
              <w:jc w:val="center"/>
              <w:rPr>
                <w:color w:val="000000"/>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2020</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3,70</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1,80</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vAlign w:val="center"/>
          </w:tcPr>
          <w:p w:rsidR="009F11CB" w:rsidRPr="009F11CB" w:rsidRDefault="009F11CB" w:rsidP="009F11CB">
            <w:pPr>
              <w:tabs>
                <w:tab w:val="left" w:pos="0"/>
              </w:tabs>
              <w:spacing w:line="276" w:lineRule="auto"/>
              <w:jc w:val="center"/>
              <w:rPr>
                <w:color w:val="000000"/>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2021</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3,70</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1,80</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vAlign w:val="center"/>
          </w:tcPr>
          <w:p w:rsidR="009F11CB" w:rsidRPr="009F11CB" w:rsidRDefault="009F11CB" w:rsidP="009F11CB">
            <w:pPr>
              <w:tabs>
                <w:tab w:val="left" w:pos="0"/>
              </w:tabs>
              <w:spacing w:line="276" w:lineRule="auto"/>
              <w:jc w:val="center"/>
              <w:rPr>
                <w:color w:val="000000"/>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2022</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3,70</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1,80</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vAlign w:val="center"/>
          </w:tcPr>
          <w:p w:rsidR="009F11CB" w:rsidRPr="009F11CB" w:rsidRDefault="009F11CB" w:rsidP="009F11CB">
            <w:pPr>
              <w:tabs>
                <w:tab w:val="left" w:pos="0"/>
              </w:tabs>
              <w:spacing w:line="276" w:lineRule="auto"/>
              <w:jc w:val="center"/>
              <w:rPr>
                <w:color w:val="000000"/>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2023</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3,70</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1,80</w:t>
            </w:r>
          </w:p>
        </w:tc>
      </w:tr>
      <w:tr w:rsidR="009F11CB" w:rsidRPr="009F11CB" w:rsidTr="00AE6755">
        <w:tc>
          <w:tcPr>
            <w:tcW w:w="568"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2.</w:t>
            </w:r>
          </w:p>
        </w:tc>
        <w:tc>
          <w:tcPr>
            <w:tcW w:w="1843" w:type="dxa"/>
            <w:vMerge w:val="restart"/>
            <w:shd w:val="clear" w:color="auto" w:fill="auto"/>
            <w:vAlign w:val="center"/>
          </w:tcPr>
          <w:p w:rsidR="009F11CB" w:rsidRPr="009F11CB" w:rsidRDefault="009F11CB" w:rsidP="009F11CB">
            <w:pPr>
              <w:tabs>
                <w:tab w:val="left" w:pos="0"/>
              </w:tabs>
              <w:spacing w:line="276" w:lineRule="auto"/>
              <w:rPr>
                <w:color w:val="000000"/>
                <w:sz w:val="22"/>
                <w:szCs w:val="22"/>
                <w:vertAlign w:val="superscript"/>
              </w:rPr>
            </w:pPr>
            <w:r w:rsidRPr="009F11CB">
              <w:rPr>
                <w:color w:val="000000"/>
                <w:sz w:val="22"/>
                <w:szCs w:val="22"/>
              </w:rPr>
              <w:t>Питьевая вода**</w:t>
            </w: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2019</w:t>
            </w:r>
          </w:p>
        </w:tc>
        <w:tc>
          <w:tcPr>
            <w:tcW w:w="1843"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6436,43</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х</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6,16</w:t>
            </w:r>
          </w:p>
        </w:tc>
        <w:tc>
          <w:tcPr>
            <w:tcW w:w="1276"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1,01</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2020</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6,16</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1,01</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2021</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6,16</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1,01</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2022</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6,16</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1,01</w:t>
            </w:r>
          </w:p>
        </w:tc>
      </w:tr>
      <w:tr w:rsidR="009F11CB" w:rsidRPr="009F11CB" w:rsidTr="00AE6755">
        <w:tc>
          <w:tcPr>
            <w:tcW w:w="568" w:type="dxa"/>
            <w:vMerge/>
            <w:shd w:val="clear" w:color="auto" w:fill="auto"/>
            <w:vAlign w:val="center"/>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2023</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6,16</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1,01</w:t>
            </w:r>
          </w:p>
        </w:tc>
      </w:tr>
      <w:tr w:rsidR="009F11CB" w:rsidRPr="009F11CB" w:rsidTr="00AE6755">
        <w:tc>
          <w:tcPr>
            <w:tcW w:w="568"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 xml:space="preserve">3. </w:t>
            </w:r>
          </w:p>
        </w:tc>
        <w:tc>
          <w:tcPr>
            <w:tcW w:w="1843" w:type="dxa"/>
            <w:vMerge w:val="restart"/>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Водоотведение</w:t>
            </w: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2019</w:t>
            </w:r>
          </w:p>
        </w:tc>
        <w:tc>
          <w:tcPr>
            <w:tcW w:w="1843"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8917,44</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х</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276"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2,64</w:t>
            </w:r>
          </w:p>
        </w:tc>
      </w:tr>
      <w:tr w:rsidR="009F11CB" w:rsidRPr="009F11CB" w:rsidTr="00AE6755">
        <w:tc>
          <w:tcPr>
            <w:tcW w:w="568"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2020</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2,64</w:t>
            </w:r>
          </w:p>
        </w:tc>
      </w:tr>
      <w:tr w:rsidR="009F11CB" w:rsidRPr="009F11CB" w:rsidTr="00AE6755">
        <w:tc>
          <w:tcPr>
            <w:tcW w:w="568"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2021</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2,64</w:t>
            </w:r>
          </w:p>
        </w:tc>
      </w:tr>
      <w:tr w:rsidR="009F11CB" w:rsidRPr="009F11CB" w:rsidTr="00AE6755">
        <w:tc>
          <w:tcPr>
            <w:tcW w:w="568"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2022</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2,64</w:t>
            </w:r>
          </w:p>
        </w:tc>
      </w:tr>
      <w:tr w:rsidR="009F11CB" w:rsidRPr="009F11CB" w:rsidTr="00AE6755">
        <w:tc>
          <w:tcPr>
            <w:tcW w:w="568" w:type="dxa"/>
            <w:vMerge/>
            <w:shd w:val="clear" w:color="auto" w:fill="auto"/>
          </w:tcPr>
          <w:p w:rsidR="009F11CB" w:rsidRPr="009F11CB" w:rsidRDefault="009F11CB" w:rsidP="009F11CB">
            <w:pPr>
              <w:tabs>
                <w:tab w:val="left" w:pos="0"/>
              </w:tabs>
              <w:spacing w:line="276" w:lineRule="auto"/>
              <w:jc w:val="center"/>
              <w:rPr>
                <w:sz w:val="22"/>
                <w:szCs w:val="22"/>
              </w:rPr>
            </w:pPr>
          </w:p>
        </w:tc>
        <w:tc>
          <w:tcPr>
            <w:tcW w:w="1843" w:type="dxa"/>
            <w:vMerge/>
            <w:shd w:val="clear" w:color="auto" w:fill="auto"/>
          </w:tcPr>
          <w:p w:rsidR="009F11CB" w:rsidRPr="009F11CB" w:rsidRDefault="009F11CB" w:rsidP="009F11CB">
            <w:pPr>
              <w:tabs>
                <w:tab w:val="left" w:pos="0"/>
              </w:tabs>
              <w:spacing w:line="276" w:lineRule="auto"/>
              <w:jc w:val="center"/>
              <w:rPr>
                <w:sz w:val="22"/>
                <w:szCs w:val="22"/>
              </w:rPr>
            </w:pPr>
          </w:p>
        </w:tc>
        <w:tc>
          <w:tcPr>
            <w:tcW w:w="850" w:type="dxa"/>
            <w:shd w:val="clear" w:color="auto" w:fill="auto"/>
          </w:tcPr>
          <w:p w:rsidR="009F11CB" w:rsidRPr="009F11CB" w:rsidRDefault="009F11CB" w:rsidP="009F11CB">
            <w:pPr>
              <w:tabs>
                <w:tab w:val="left" w:pos="0"/>
              </w:tabs>
              <w:spacing w:line="276" w:lineRule="auto"/>
              <w:jc w:val="center"/>
              <w:rPr>
                <w:sz w:val="22"/>
                <w:szCs w:val="22"/>
              </w:rPr>
            </w:pPr>
            <w:r w:rsidRPr="009F11CB">
              <w:rPr>
                <w:sz w:val="22"/>
                <w:szCs w:val="22"/>
              </w:rPr>
              <w:t>2023</w:t>
            </w:r>
          </w:p>
        </w:tc>
        <w:tc>
          <w:tcPr>
            <w:tcW w:w="1843"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701"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1</w:t>
            </w:r>
          </w:p>
        </w:tc>
        <w:tc>
          <w:tcPr>
            <w:tcW w:w="1559" w:type="dxa"/>
            <w:shd w:val="clear" w:color="auto" w:fill="auto"/>
            <w:vAlign w:val="center"/>
          </w:tcPr>
          <w:p w:rsidR="009F11CB" w:rsidRPr="009F11CB" w:rsidRDefault="009F11CB" w:rsidP="009F11CB">
            <w:pPr>
              <w:tabs>
                <w:tab w:val="left" w:pos="0"/>
              </w:tabs>
              <w:spacing w:line="276" w:lineRule="auto"/>
              <w:jc w:val="center"/>
              <w:rPr>
                <w:sz w:val="22"/>
                <w:szCs w:val="22"/>
              </w:rPr>
            </w:pPr>
            <w:r w:rsidRPr="009F11CB">
              <w:rPr>
                <w:sz w:val="22"/>
                <w:szCs w:val="22"/>
              </w:rPr>
              <w:t>0</w:t>
            </w:r>
          </w:p>
        </w:tc>
        <w:tc>
          <w:tcPr>
            <w:tcW w:w="1030"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х</w:t>
            </w:r>
          </w:p>
        </w:tc>
        <w:tc>
          <w:tcPr>
            <w:tcW w:w="1276" w:type="dxa"/>
            <w:shd w:val="clear" w:color="auto" w:fill="auto"/>
            <w:vAlign w:val="center"/>
          </w:tcPr>
          <w:p w:rsidR="009F11CB" w:rsidRPr="009F11CB" w:rsidRDefault="009F11CB" w:rsidP="009F11CB">
            <w:pPr>
              <w:spacing w:line="276" w:lineRule="auto"/>
              <w:jc w:val="center"/>
              <w:rPr>
                <w:sz w:val="22"/>
                <w:szCs w:val="22"/>
              </w:rPr>
            </w:pPr>
            <w:r w:rsidRPr="009F11CB">
              <w:rPr>
                <w:sz w:val="22"/>
                <w:szCs w:val="22"/>
              </w:rPr>
              <w:t>2,64</w:t>
            </w:r>
          </w:p>
        </w:tc>
      </w:tr>
    </w:tbl>
    <w:p w:rsidR="009F11CB" w:rsidRPr="009F11CB" w:rsidRDefault="009F11CB" w:rsidP="009F11CB">
      <w:pPr>
        <w:tabs>
          <w:tab w:val="left" w:pos="1134"/>
        </w:tabs>
        <w:ind w:firstLine="709"/>
        <w:jc w:val="right"/>
        <w:rPr>
          <w:sz w:val="28"/>
          <w:szCs w:val="28"/>
        </w:rPr>
      </w:pPr>
    </w:p>
    <w:p w:rsidR="009F11CB" w:rsidRPr="009F11CB" w:rsidRDefault="009F11CB" w:rsidP="00AE6755">
      <w:pPr>
        <w:tabs>
          <w:tab w:val="left" w:pos="1134"/>
        </w:tabs>
        <w:jc w:val="both"/>
        <w:rPr>
          <w:sz w:val="28"/>
          <w:szCs w:val="28"/>
        </w:rPr>
      </w:pPr>
      <w:bookmarkStart w:id="6" w:name="_Hlk524685467"/>
      <w:r w:rsidRPr="009F11CB">
        <w:rPr>
          <w:sz w:val="28"/>
          <w:szCs w:val="28"/>
        </w:rPr>
        <w:t xml:space="preserve">*  Для потребителей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Зеленогорский, с. Борисово.</w:t>
      </w:r>
    </w:p>
    <w:p w:rsidR="009F11CB" w:rsidRPr="009F11CB" w:rsidRDefault="009F11CB" w:rsidP="00AE6755">
      <w:pPr>
        <w:tabs>
          <w:tab w:val="left" w:pos="1134"/>
        </w:tabs>
        <w:jc w:val="both"/>
        <w:rPr>
          <w:sz w:val="28"/>
          <w:szCs w:val="28"/>
        </w:rPr>
      </w:pPr>
      <w:r w:rsidRPr="009F11CB">
        <w:rPr>
          <w:sz w:val="28"/>
          <w:szCs w:val="28"/>
        </w:rPr>
        <w:t xml:space="preserve">**Для потребителей Крапивинского муниципального района, за исключением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xml:space="preserve">. Зеленогорский, с. Борисово.   </w:t>
      </w:r>
    </w:p>
    <w:p w:rsidR="009F11CB" w:rsidRPr="009F11CB" w:rsidRDefault="009F11CB" w:rsidP="00AE6755">
      <w:pPr>
        <w:tabs>
          <w:tab w:val="left" w:pos="1134"/>
        </w:tabs>
        <w:jc w:val="both"/>
        <w:rPr>
          <w:sz w:val="28"/>
          <w:szCs w:val="28"/>
        </w:rPr>
      </w:pPr>
    </w:p>
    <w:p w:rsidR="009F11CB" w:rsidRPr="009F11CB" w:rsidRDefault="009F11CB" w:rsidP="00AE6755">
      <w:pPr>
        <w:tabs>
          <w:tab w:val="left" w:pos="1134"/>
        </w:tabs>
        <w:jc w:val="both"/>
        <w:rPr>
          <w:sz w:val="28"/>
          <w:szCs w:val="28"/>
        </w:rPr>
      </w:pPr>
      <w:r w:rsidRPr="009F11CB">
        <w:rPr>
          <w:sz w:val="28"/>
          <w:szCs w:val="28"/>
        </w:rPr>
        <w:t>Расчет конкретных статей расходов приводятся далее в экспертном заключении при анализе соответствующих статей расходов.</w:t>
      </w:r>
    </w:p>
    <w:bookmarkEnd w:id="6"/>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jc w:val="center"/>
        <w:rPr>
          <w:b/>
          <w:sz w:val="32"/>
          <w:szCs w:val="32"/>
          <w:u w:val="single"/>
        </w:rPr>
      </w:pPr>
      <w:r w:rsidRPr="009F11CB">
        <w:rPr>
          <w:b/>
          <w:sz w:val="32"/>
          <w:szCs w:val="32"/>
          <w:u w:val="single"/>
        </w:rPr>
        <w:t>Анализ основных технико-экономических показателей</w:t>
      </w:r>
    </w:p>
    <w:p w:rsidR="009F11CB" w:rsidRPr="009F11CB" w:rsidRDefault="009F11CB" w:rsidP="009F11CB">
      <w:pPr>
        <w:ind w:firstLine="709"/>
        <w:jc w:val="both"/>
        <w:rPr>
          <w:color w:val="FF0000"/>
          <w:sz w:val="28"/>
          <w:szCs w:val="28"/>
        </w:rPr>
      </w:pPr>
    </w:p>
    <w:p w:rsidR="009F11CB" w:rsidRPr="009F11CB" w:rsidRDefault="009F11CB" w:rsidP="009F11CB">
      <w:pPr>
        <w:ind w:firstLine="709"/>
        <w:jc w:val="both"/>
        <w:rPr>
          <w:sz w:val="28"/>
          <w:szCs w:val="28"/>
        </w:rPr>
      </w:pPr>
      <w:bookmarkStart w:id="7" w:name="_Hlk525285450"/>
      <w:r w:rsidRPr="009F11CB">
        <w:rPr>
          <w:sz w:val="28"/>
          <w:szCs w:val="28"/>
        </w:rPr>
        <w:t xml:space="preserve">Заявленный организацией   объем   поднятой   воды (для потребителей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xml:space="preserve">. Зеленогорский, с. Борисово) на период с </w:t>
      </w:r>
      <w:r w:rsidRPr="009F11CB">
        <w:rPr>
          <w:b/>
          <w:sz w:val="28"/>
          <w:szCs w:val="28"/>
        </w:rPr>
        <w:t>01.01.2019 по 31.12.2019</w:t>
      </w:r>
      <w:r w:rsidRPr="009F11CB">
        <w:rPr>
          <w:sz w:val="28"/>
          <w:szCs w:val="28"/>
        </w:rPr>
        <w:t xml:space="preserve"> составляет </w:t>
      </w:r>
      <w:r w:rsidRPr="009F11CB">
        <w:rPr>
          <w:b/>
          <w:i/>
          <w:sz w:val="28"/>
          <w:szCs w:val="28"/>
        </w:rPr>
        <w:t xml:space="preserve">708974,96 </w:t>
      </w:r>
      <w:r w:rsidRPr="009F11CB">
        <w:rPr>
          <w:sz w:val="28"/>
          <w:szCs w:val="28"/>
        </w:rPr>
        <w:t>м</w:t>
      </w:r>
      <w:r w:rsidRPr="009F11CB">
        <w:rPr>
          <w:sz w:val="28"/>
          <w:szCs w:val="28"/>
          <w:vertAlign w:val="superscript"/>
        </w:rPr>
        <w:t>3</w:t>
      </w:r>
      <w:r w:rsidRPr="009F11CB">
        <w:rPr>
          <w:sz w:val="28"/>
          <w:szCs w:val="28"/>
        </w:rPr>
        <w:t>. На 2020-2023 годы объемы заявлены на уровне предыдущего периода. Объем поданной воды в сеть</w:t>
      </w:r>
      <w:r w:rsidRPr="009F11CB">
        <w:rPr>
          <w:szCs w:val="20"/>
        </w:rPr>
        <w:t xml:space="preserve"> </w:t>
      </w:r>
      <w:r w:rsidRPr="009F11CB">
        <w:rPr>
          <w:sz w:val="28"/>
          <w:szCs w:val="28"/>
        </w:rPr>
        <w:t xml:space="preserve">на период с </w:t>
      </w:r>
      <w:r w:rsidRPr="009F11CB">
        <w:rPr>
          <w:b/>
          <w:sz w:val="28"/>
          <w:szCs w:val="28"/>
        </w:rPr>
        <w:lastRenderedPageBreak/>
        <w:t xml:space="preserve">01.01.2019 по </w:t>
      </w:r>
      <w:proofErr w:type="gramStart"/>
      <w:r w:rsidRPr="009F11CB">
        <w:rPr>
          <w:b/>
          <w:sz w:val="28"/>
          <w:szCs w:val="28"/>
        </w:rPr>
        <w:t>31.12.2019</w:t>
      </w:r>
      <w:r w:rsidRPr="009F11CB">
        <w:rPr>
          <w:sz w:val="28"/>
          <w:szCs w:val="28"/>
        </w:rPr>
        <w:t xml:space="preserve">  равен</w:t>
      </w:r>
      <w:proofErr w:type="gramEnd"/>
      <w:r w:rsidRPr="009F11CB">
        <w:rPr>
          <w:sz w:val="28"/>
          <w:szCs w:val="28"/>
        </w:rPr>
        <w:t xml:space="preserve"> </w:t>
      </w:r>
      <w:r w:rsidRPr="009F11CB">
        <w:rPr>
          <w:b/>
          <w:i/>
          <w:sz w:val="28"/>
          <w:szCs w:val="28"/>
        </w:rPr>
        <w:t xml:space="preserve">654696,82 </w:t>
      </w:r>
      <w:r w:rsidRPr="009F11CB">
        <w:rPr>
          <w:sz w:val="28"/>
          <w:szCs w:val="28"/>
        </w:rPr>
        <w:t>м</w:t>
      </w:r>
      <w:r w:rsidRPr="009F11CB">
        <w:rPr>
          <w:sz w:val="28"/>
          <w:szCs w:val="28"/>
          <w:vertAlign w:val="superscript"/>
        </w:rPr>
        <w:t>3</w:t>
      </w:r>
      <w:r w:rsidRPr="009F11CB">
        <w:rPr>
          <w:sz w:val="28"/>
          <w:szCs w:val="28"/>
        </w:rPr>
        <w:t xml:space="preserve">, на период </w:t>
      </w:r>
      <w:r w:rsidRPr="009F11CB">
        <w:rPr>
          <w:b/>
          <w:sz w:val="28"/>
          <w:szCs w:val="28"/>
        </w:rPr>
        <w:t>с 01.01.2020 по 31.12.2020</w:t>
      </w:r>
      <w:r w:rsidRPr="009F11CB">
        <w:rPr>
          <w:szCs w:val="20"/>
        </w:rPr>
        <w:t xml:space="preserve"> </w:t>
      </w:r>
      <w:r w:rsidRPr="009F11CB">
        <w:rPr>
          <w:sz w:val="28"/>
          <w:szCs w:val="28"/>
        </w:rPr>
        <w:t xml:space="preserve">равен </w:t>
      </w:r>
      <w:r w:rsidRPr="009F11CB">
        <w:rPr>
          <w:b/>
          <w:sz w:val="28"/>
          <w:szCs w:val="28"/>
        </w:rPr>
        <w:t>654696,80</w:t>
      </w:r>
      <w:r w:rsidRPr="009F11CB">
        <w:rPr>
          <w:sz w:val="28"/>
          <w:szCs w:val="28"/>
        </w:rPr>
        <w:t xml:space="preserve"> м</w:t>
      </w:r>
      <w:r w:rsidRPr="009F11CB">
        <w:rPr>
          <w:sz w:val="28"/>
          <w:szCs w:val="28"/>
          <w:vertAlign w:val="superscript"/>
        </w:rPr>
        <w:t>3</w:t>
      </w:r>
      <w:r w:rsidRPr="009F11CB">
        <w:rPr>
          <w:sz w:val="28"/>
          <w:szCs w:val="28"/>
        </w:rPr>
        <w:t xml:space="preserve">,  на период </w:t>
      </w:r>
      <w:r w:rsidRPr="009F11CB">
        <w:rPr>
          <w:b/>
          <w:sz w:val="28"/>
          <w:szCs w:val="28"/>
        </w:rPr>
        <w:t>с 01.01.2021 по 31.12.2021</w:t>
      </w:r>
      <w:r w:rsidRPr="009F11CB">
        <w:rPr>
          <w:sz w:val="28"/>
          <w:szCs w:val="28"/>
        </w:rPr>
        <w:t xml:space="preserve"> равен </w:t>
      </w:r>
      <w:r w:rsidRPr="009F11CB">
        <w:rPr>
          <w:b/>
          <w:sz w:val="28"/>
          <w:szCs w:val="28"/>
        </w:rPr>
        <w:t>654696,78</w:t>
      </w:r>
      <w:r w:rsidRPr="009F11CB">
        <w:rPr>
          <w:sz w:val="28"/>
          <w:szCs w:val="28"/>
        </w:rPr>
        <w:t xml:space="preserve"> м</w:t>
      </w:r>
      <w:r w:rsidRPr="009F11CB">
        <w:rPr>
          <w:sz w:val="28"/>
          <w:szCs w:val="28"/>
          <w:vertAlign w:val="superscript"/>
        </w:rPr>
        <w:t>3</w:t>
      </w:r>
      <w:r w:rsidRPr="009F11CB">
        <w:rPr>
          <w:sz w:val="28"/>
          <w:szCs w:val="28"/>
        </w:rPr>
        <w:t xml:space="preserve">, на период с </w:t>
      </w:r>
      <w:r w:rsidRPr="009F11CB">
        <w:rPr>
          <w:b/>
          <w:sz w:val="28"/>
          <w:szCs w:val="28"/>
        </w:rPr>
        <w:t>01.01.2022 по 31.12.2022</w:t>
      </w:r>
      <w:r w:rsidRPr="009F11CB">
        <w:rPr>
          <w:sz w:val="28"/>
          <w:szCs w:val="28"/>
        </w:rPr>
        <w:t xml:space="preserve"> равен </w:t>
      </w:r>
      <w:r w:rsidRPr="009F11CB">
        <w:rPr>
          <w:b/>
          <w:sz w:val="28"/>
          <w:szCs w:val="28"/>
        </w:rPr>
        <w:t>654696,76</w:t>
      </w:r>
      <w:r w:rsidRPr="009F11CB">
        <w:rPr>
          <w:sz w:val="28"/>
          <w:szCs w:val="28"/>
        </w:rPr>
        <w:t xml:space="preserve"> м</w:t>
      </w:r>
      <w:r w:rsidRPr="009F11CB">
        <w:rPr>
          <w:sz w:val="28"/>
          <w:szCs w:val="28"/>
          <w:vertAlign w:val="superscript"/>
        </w:rPr>
        <w:t>3</w:t>
      </w:r>
      <w:r w:rsidRPr="009F11CB">
        <w:rPr>
          <w:sz w:val="28"/>
          <w:szCs w:val="28"/>
        </w:rPr>
        <w:t xml:space="preserve">, на период </w:t>
      </w:r>
      <w:r w:rsidRPr="009F11CB">
        <w:rPr>
          <w:b/>
          <w:sz w:val="28"/>
          <w:szCs w:val="28"/>
        </w:rPr>
        <w:t>с 01.01.2023 по 31.12.2023</w:t>
      </w:r>
      <w:r w:rsidRPr="009F11CB">
        <w:rPr>
          <w:sz w:val="28"/>
          <w:szCs w:val="28"/>
        </w:rPr>
        <w:t xml:space="preserve"> равен </w:t>
      </w:r>
      <w:r w:rsidRPr="009F11CB">
        <w:rPr>
          <w:b/>
          <w:sz w:val="28"/>
          <w:szCs w:val="28"/>
        </w:rPr>
        <w:t>654696,74</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sz w:val="28"/>
          <w:szCs w:val="28"/>
        </w:rPr>
        <w:t>На 2020-2023 годы объемы заявлены на уровне предыдущего периода.</w:t>
      </w:r>
    </w:p>
    <w:bookmarkEnd w:id="7"/>
    <w:p w:rsidR="009F11CB" w:rsidRPr="009F11CB" w:rsidRDefault="009F11CB" w:rsidP="009F11CB">
      <w:pPr>
        <w:ind w:firstLine="709"/>
        <w:jc w:val="both"/>
        <w:rPr>
          <w:sz w:val="28"/>
          <w:szCs w:val="28"/>
        </w:rPr>
      </w:pPr>
      <w:r w:rsidRPr="009F11CB">
        <w:rPr>
          <w:sz w:val="28"/>
          <w:szCs w:val="28"/>
        </w:rPr>
        <w:t xml:space="preserve">Регулирующим органом принят объем поднятой воды на период </w:t>
      </w:r>
      <w:r w:rsidRPr="009F11CB">
        <w:rPr>
          <w:b/>
          <w:sz w:val="28"/>
          <w:szCs w:val="28"/>
        </w:rPr>
        <w:t xml:space="preserve">с 01.01.2019 по 31.12.2019 </w:t>
      </w:r>
      <w:r w:rsidRPr="009F11CB">
        <w:rPr>
          <w:sz w:val="28"/>
          <w:szCs w:val="28"/>
        </w:rPr>
        <w:t xml:space="preserve">– </w:t>
      </w:r>
      <w:r w:rsidRPr="009F11CB">
        <w:rPr>
          <w:b/>
          <w:i/>
          <w:sz w:val="28"/>
          <w:szCs w:val="28"/>
        </w:rPr>
        <w:t xml:space="preserve">708902,57 </w:t>
      </w:r>
      <w:r w:rsidRPr="009F11CB">
        <w:rPr>
          <w:sz w:val="28"/>
          <w:szCs w:val="28"/>
        </w:rPr>
        <w:t>м</w:t>
      </w:r>
      <w:r w:rsidRPr="009F11CB">
        <w:rPr>
          <w:sz w:val="28"/>
          <w:szCs w:val="28"/>
          <w:vertAlign w:val="superscript"/>
        </w:rPr>
        <w:t xml:space="preserve">3 </w:t>
      </w:r>
      <w:r w:rsidRPr="009F11CB">
        <w:rPr>
          <w:sz w:val="28"/>
          <w:szCs w:val="28"/>
        </w:rPr>
        <w:t xml:space="preserve">(принят согласно факту по форме №1-водопровод с </w:t>
      </w:r>
      <w:proofErr w:type="gramStart"/>
      <w:r w:rsidRPr="009F11CB">
        <w:rPr>
          <w:sz w:val="28"/>
          <w:szCs w:val="28"/>
        </w:rPr>
        <w:t xml:space="preserve">объемами  </w:t>
      </w:r>
      <w:proofErr w:type="spellStart"/>
      <w:r w:rsidRPr="009F11CB">
        <w:rPr>
          <w:sz w:val="28"/>
          <w:szCs w:val="28"/>
        </w:rPr>
        <w:t>с.Борисово</w:t>
      </w:r>
      <w:proofErr w:type="spellEnd"/>
      <w:proofErr w:type="gramEnd"/>
      <w:r w:rsidRPr="009F11CB">
        <w:rPr>
          <w:sz w:val="28"/>
          <w:szCs w:val="28"/>
        </w:rPr>
        <w:t xml:space="preserve">). Объем поданной воды в сеть равен </w:t>
      </w:r>
      <w:r w:rsidRPr="009F11CB">
        <w:rPr>
          <w:b/>
          <w:i/>
          <w:sz w:val="28"/>
          <w:szCs w:val="28"/>
        </w:rPr>
        <w:t>659902,57</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color w:val="FF0000"/>
          <w:szCs w:val="20"/>
        </w:rPr>
      </w:pPr>
      <w:r w:rsidRPr="009F11CB">
        <w:rPr>
          <w:sz w:val="28"/>
          <w:szCs w:val="28"/>
        </w:rPr>
        <w:t xml:space="preserve">Планируемый объем отпущенной воды на период с </w:t>
      </w:r>
      <w:r w:rsidRPr="009F11CB">
        <w:rPr>
          <w:b/>
          <w:sz w:val="28"/>
          <w:szCs w:val="28"/>
        </w:rPr>
        <w:t>01.01.2019 по 31.12.2019</w:t>
      </w:r>
      <w:r w:rsidRPr="009F11CB">
        <w:rPr>
          <w:sz w:val="28"/>
          <w:szCs w:val="28"/>
        </w:rPr>
        <w:t xml:space="preserve"> по категориям потребителей составляет </w:t>
      </w:r>
      <w:r w:rsidRPr="009F11CB">
        <w:rPr>
          <w:b/>
          <w:i/>
          <w:sz w:val="28"/>
          <w:szCs w:val="28"/>
        </w:rPr>
        <w:t xml:space="preserve">635485,69 </w:t>
      </w:r>
      <w:r w:rsidRPr="009F11CB">
        <w:rPr>
          <w:sz w:val="28"/>
          <w:szCs w:val="28"/>
        </w:rPr>
        <w:t>м</w:t>
      </w:r>
      <w:r w:rsidRPr="009F11CB">
        <w:rPr>
          <w:sz w:val="28"/>
          <w:szCs w:val="28"/>
          <w:vertAlign w:val="superscript"/>
        </w:rPr>
        <w:t>3</w:t>
      </w:r>
      <w:r w:rsidRPr="009F11CB">
        <w:rPr>
          <w:sz w:val="28"/>
          <w:szCs w:val="28"/>
        </w:rPr>
        <w:t xml:space="preserve">, в том числе на потребительский рынок – </w:t>
      </w:r>
      <w:r w:rsidRPr="009F11CB">
        <w:rPr>
          <w:b/>
          <w:i/>
          <w:sz w:val="28"/>
          <w:szCs w:val="28"/>
        </w:rPr>
        <w:t xml:space="preserve">465685,69 </w:t>
      </w:r>
      <w:r w:rsidRPr="009F11CB">
        <w:rPr>
          <w:sz w:val="28"/>
          <w:szCs w:val="28"/>
        </w:rPr>
        <w:t>м</w:t>
      </w:r>
      <w:r w:rsidRPr="009F11CB">
        <w:rPr>
          <w:sz w:val="28"/>
          <w:szCs w:val="28"/>
          <w:vertAlign w:val="superscript"/>
        </w:rPr>
        <w:t>3</w:t>
      </w:r>
      <w:r w:rsidRPr="009F11CB">
        <w:rPr>
          <w:sz w:val="28"/>
          <w:szCs w:val="28"/>
        </w:rPr>
        <w:t>.</w:t>
      </w:r>
      <w:r w:rsidRPr="009F11CB">
        <w:rPr>
          <w:color w:val="FF0000"/>
          <w:szCs w:val="20"/>
        </w:rPr>
        <w:t xml:space="preserve"> </w:t>
      </w:r>
    </w:p>
    <w:p w:rsidR="009F11CB" w:rsidRPr="009F11CB" w:rsidRDefault="009F11CB" w:rsidP="009F11CB">
      <w:pPr>
        <w:ind w:firstLine="709"/>
        <w:jc w:val="both"/>
        <w:rPr>
          <w:sz w:val="28"/>
          <w:szCs w:val="28"/>
        </w:rPr>
      </w:pPr>
      <w:r w:rsidRPr="009F11CB">
        <w:rPr>
          <w:sz w:val="28"/>
          <w:szCs w:val="28"/>
        </w:rPr>
        <w:t xml:space="preserve">Уровень объемов реализации по категориям потребителей согласно статистической отчетности (1-водопровод) за 2017 год плюс объемы на </w:t>
      </w:r>
      <w:proofErr w:type="spellStart"/>
      <w:r w:rsidRPr="009F11CB">
        <w:rPr>
          <w:sz w:val="28"/>
          <w:szCs w:val="28"/>
        </w:rPr>
        <w:t>с.Борисово</w:t>
      </w:r>
      <w:proofErr w:type="spellEnd"/>
      <w:r w:rsidRPr="009F11CB">
        <w:rPr>
          <w:sz w:val="28"/>
          <w:szCs w:val="28"/>
        </w:rPr>
        <w:t xml:space="preserve">, таким образом, объем отпущенной воды на потребительский рынок на период с </w:t>
      </w:r>
      <w:r w:rsidRPr="009F11CB">
        <w:rPr>
          <w:b/>
          <w:sz w:val="28"/>
          <w:szCs w:val="28"/>
        </w:rPr>
        <w:t>01.01.2019 по 31.12.2019</w:t>
      </w:r>
      <w:r w:rsidRPr="009F11CB">
        <w:rPr>
          <w:sz w:val="28"/>
          <w:szCs w:val="28"/>
        </w:rPr>
        <w:t xml:space="preserve"> по категории:</w:t>
      </w:r>
    </w:p>
    <w:p w:rsidR="009F11CB" w:rsidRPr="009F11CB" w:rsidRDefault="009F11CB" w:rsidP="009F11CB">
      <w:pPr>
        <w:ind w:firstLine="709"/>
        <w:jc w:val="both"/>
        <w:rPr>
          <w:sz w:val="28"/>
          <w:szCs w:val="28"/>
        </w:rPr>
      </w:pPr>
      <w:r w:rsidRPr="009F11CB">
        <w:rPr>
          <w:sz w:val="28"/>
          <w:szCs w:val="28"/>
        </w:rPr>
        <w:t xml:space="preserve">- «население» составляет – </w:t>
      </w:r>
      <w:r w:rsidRPr="009F11CB">
        <w:rPr>
          <w:b/>
          <w:i/>
          <w:sz w:val="28"/>
          <w:szCs w:val="28"/>
        </w:rPr>
        <w:t>380312,56</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sz w:val="28"/>
          <w:szCs w:val="28"/>
        </w:rPr>
        <w:t xml:space="preserve">- «бюджетные организации» составляет – </w:t>
      </w:r>
      <w:r w:rsidRPr="009F11CB">
        <w:rPr>
          <w:b/>
          <w:i/>
          <w:sz w:val="28"/>
          <w:szCs w:val="28"/>
        </w:rPr>
        <w:t>62796,49</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sz w:val="28"/>
          <w:szCs w:val="28"/>
        </w:rPr>
        <w:t xml:space="preserve">- «прочие потребители» составляет – </w:t>
      </w:r>
      <w:r w:rsidRPr="009F11CB">
        <w:rPr>
          <w:b/>
          <w:i/>
          <w:sz w:val="28"/>
          <w:szCs w:val="28"/>
        </w:rPr>
        <w:t>22576,64</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sz w:val="28"/>
          <w:szCs w:val="28"/>
        </w:rPr>
        <w:t xml:space="preserve">Объемы на собственные нужды составят на период </w:t>
      </w:r>
      <w:r w:rsidRPr="009F11CB">
        <w:rPr>
          <w:b/>
          <w:sz w:val="28"/>
          <w:szCs w:val="28"/>
        </w:rPr>
        <w:t>с 01.01.2019 по 31.12.2019</w:t>
      </w:r>
      <w:r w:rsidRPr="009F11CB">
        <w:rPr>
          <w:sz w:val="28"/>
          <w:szCs w:val="28"/>
        </w:rPr>
        <w:t xml:space="preserve"> </w:t>
      </w:r>
      <w:r w:rsidRPr="009F11CB">
        <w:rPr>
          <w:b/>
          <w:sz w:val="28"/>
          <w:szCs w:val="28"/>
        </w:rPr>
        <w:t xml:space="preserve">169800,00 </w:t>
      </w:r>
      <w:r w:rsidRPr="009F11CB">
        <w:rPr>
          <w:sz w:val="28"/>
          <w:szCs w:val="28"/>
        </w:rPr>
        <w:t>м</w:t>
      </w:r>
      <w:r w:rsidRPr="009F11CB">
        <w:rPr>
          <w:sz w:val="28"/>
          <w:szCs w:val="28"/>
          <w:vertAlign w:val="superscript"/>
        </w:rPr>
        <w:t xml:space="preserve">3 </w:t>
      </w:r>
      <w:r w:rsidRPr="009F11CB">
        <w:rPr>
          <w:sz w:val="28"/>
          <w:szCs w:val="28"/>
        </w:rPr>
        <w:t xml:space="preserve">по категориям потребителей согласно статистической отчетности (1-водопровод) плюс объемы на </w:t>
      </w:r>
      <w:proofErr w:type="spellStart"/>
      <w:r w:rsidRPr="009F11CB">
        <w:rPr>
          <w:sz w:val="28"/>
          <w:szCs w:val="28"/>
        </w:rPr>
        <w:t>с.Борисово</w:t>
      </w:r>
      <w:proofErr w:type="spellEnd"/>
      <w:r w:rsidRPr="009F11CB">
        <w:rPr>
          <w:sz w:val="28"/>
          <w:szCs w:val="28"/>
        </w:rPr>
        <w:t xml:space="preserve"> за 2017 год.</w:t>
      </w:r>
    </w:p>
    <w:p w:rsidR="009F11CB" w:rsidRPr="009F11CB" w:rsidRDefault="009F11CB" w:rsidP="009F11CB">
      <w:pPr>
        <w:ind w:firstLine="709"/>
        <w:jc w:val="both"/>
        <w:rPr>
          <w:sz w:val="28"/>
          <w:szCs w:val="28"/>
        </w:rPr>
      </w:pPr>
      <w:r w:rsidRPr="009F11CB">
        <w:rPr>
          <w:sz w:val="28"/>
          <w:szCs w:val="28"/>
        </w:rPr>
        <w:t>На 2020-2023 годы объем отпущенной воды по категориям потребителей принимается на уровне предыдущего периода.</w:t>
      </w:r>
    </w:p>
    <w:p w:rsidR="009F11CB" w:rsidRPr="009F11CB" w:rsidRDefault="009F11CB" w:rsidP="009F11CB">
      <w:pPr>
        <w:ind w:firstLine="709"/>
        <w:jc w:val="both"/>
        <w:rPr>
          <w:sz w:val="28"/>
          <w:szCs w:val="28"/>
        </w:rPr>
      </w:pPr>
      <w:r w:rsidRPr="009F11CB">
        <w:rPr>
          <w:sz w:val="28"/>
          <w:szCs w:val="28"/>
        </w:rPr>
        <w:t xml:space="preserve">Заявленный организацией   объем   поднятой   воды </w:t>
      </w:r>
      <w:r w:rsidRPr="009F11CB">
        <w:rPr>
          <w:color w:val="000000"/>
          <w:sz w:val="28"/>
          <w:szCs w:val="28"/>
        </w:rPr>
        <w:t xml:space="preserve">(для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xml:space="preserve">. Зеленогорский, с. Борисово) </w:t>
      </w:r>
      <w:r w:rsidRPr="009F11CB">
        <w:rPr>
          <w:sz w:val="28"/>
          <w:szCs w:val="28"/>
        </w:rPr>
        <w:t xml:space="preserve">на период с </w:t>
      </w:r>
      <w:r w:rsidRPr="009F11CB">
        <w:rPr>
          <w:b/>
          <w:sz w:val="28"/>
          <w:szCs w:val="28"/>
        </w:rPr>
        <w:t>01.01.2019 по 31.12.2019</w:t>
      </w:r>
      <w:r w:rsidRPr="009F11CB">
        <w:rPr>
          <w:sz w:val="28"/>
          <w:szCs w:val="28"/>
        </w:rPr>
        <w:t xml:space="preserve"> составляет </w:t>
      </w:r>
      <w:r w:rsidRPr="009F11CB">
        <w:rPr>
          <w:b/>
          <w:i/>
          <w:sz w:val="28"/>
          <w:szCs w:val="28"/>
        </w:rPr>
        <w:t xml:space="preserve">379711,93 </w:t>
      </w:r>
      <w:r w:rsidRPr="009F11CB">
        <w:rPr>
          <w:sz w:val="28"/>
          <w:szCs w:val="28"/>
        </w:rPr>
        <w:t>м</w:t>
      </w:r>
      <w:r w:rsidRPr="009F11CB">
        <w:rPr>
          <w:sz w:val="28"/>
          <w:szCs w:val="28"/>
          <w:vertAlign w:val="superscript"/>
        </w:rPr>
        <w:t>3.</w:t>
      </w:r>
      <w:r w:rsidRPr="009F11CB">
        <w:rPr>
          <w:sz w:val="28"/>
          <w:szCs w:val="28"/>
        </w:rPr>
        <w:t xml:space="preserve"> Объем поданной воды в сеть равен </w:t>
      </w:r>
      <w:r w:rsidRPr="009F11CB">
        <w:rPr>
          <w:b/>
          <w:i/>
          <w:sz w:val="28"/>
          <w:szCs w:val="28"/>
        </w:rPr>
        <w:t xml:space="preserve">378120,35 </w:t>
      </w:r>
      <w:r w:rsidRPr="009F11CB">
        <w:rPr>
          <w:sz w:val="28"/>
          <w:szCs w:val="28"/>
        </w:rPr>
        <w:t>м</w:t>
      </w:r>
      <w:r w:rsidRPr="009F11CB">
        <w:rPr>
          <w:sz w:val="28"/>
          <w:szCs w:val="28"/>
          <w:vertAlign w:val="superscript"/>
        </w:rPr>
        <w:t>3</w:t>
      </w:r>
      <w:r w:rsidRPr="009F11CB">
        <w:rPr>
          <w:sz w:val="28"/>
          <w:szCs w:val="28"/>
        </w:rPr>
        <w:t>. На 2020-2023 годы объемы заявлены на уровне предыдущего периода.</w:t>
      </w:r>
    </w:p>
    <w:p w:rsidR="009F11CB" w:rsidRPr="009F11CB" w:rsidRDefault="009F11CB" w:rsidP="009F11CB">
      <w:pPr>
        <w:ind w:firstLine="709"/>
        <w:jc w:val="both"/>
        <w:rPr>
          <w:sz w:val="28"/>
          <w:szCs w:val="28"/>
        </w:rPr>
      </w:pPr>
      <w:r w:rsidRPr="009F11CB">
        <w:rPr>
          <w:sz w:val="28"/>
          <w:szCs w:val="28"/>
        </w:rPr>
        <w:t xml:space="preserve">Регулирующим органом принят объем поднятой воды на период </w:t>
      </w:r>
      <w:r w:rsidRPr="009F11CB">
        <w:rPr>
          <w:b/>
          <w:sz w:val="28"/>
          <w:szCs w:val="28"/>
        </w:rPr>
        <w:t xml:space="preserve">с 01.01.2019 по 31.12.2019 </w:t>
      </w:r>
      <w:r w:rsidRPr="009F11CB">
        <w:rPr>
          <w:sz w:val="28"/>
          <w:szCs w:val="28"/>
        </w:rPr>
        <w:t xml:space="preserve">– </w:t>
      </w:r>
      <w:r w:rsidRPr="009F11CB">
        <w:rPr>
          <w:b/>
          <w:i/>
          <w:sz w:val="28"/>
          <w:szCs w:val="28"/>
        </w:rPr>
        <w:t xml:space="preserve">382697,43 </w:t>
      </w:r>
      <w:r w:rsidRPr="009F11CB">
        <w:rPr>
          <w:sz w:val="28"/>
          <w:szCs w:val="28"/>
        </w:rPr>
        <w:t>м</w:t>
      </w:r>
      <w:r w:rsidRPr="009F11CB">
        <w:rPr>
          <w:sz w:val="28"/>
          <w:szCs w:val="28"/>
          <w:vertAlign w:val="superscript"/>
        </w:rPr>
        <w:t xml:space="preserve">3 </w:t>
      </w:r>
      <w:r w:rsidRPr="009F11CB">
        <w:rPr>
          <w:sz w:val="28"/>
          <w:szCs w:val="28"/>
        </w:rPr>
        <w:t xml:space="preserve">(принят в рамках соблюдения процента потерь, предложенного организацией). Объем поданной воды в сеть равен </w:t>
      </w:r>
      <w:r w:rsidRPr="009F11CB">
        <w:rPr>
          <w:b/>
          <w:i/>
          <w:sz w:val="28"/>
          <w:szCs w:val="28"/>
        </w:rPr>
        <w:t>382697,43</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color w:val="FF0000"/>
          <w:szCs w:val="20"/>
        </w:rPr>
      </w:pPr>
      <w:r w:rsidRPr="009F11CB">
        <w:rPr>
          <w:sz w:val="28"/>
          <w:szCs w:val="28"/>
        </w:rPr>
        <w:t xml:space="preserve">Планируемый объем отпущенной воды на период с </w:t>
      </w:r>
      <w:r w:rsidRPr="009F11CB">
        <w:rPr>
          <w:b/>
          <w:sz w:val="28"/>
          <w:szCs w:val="28"/>
        </w:rPr>
        <w:t>01.01.2019 по 31.12.2019</w:t>
      </w:r>
      <w:r w:rsidRPr="009F11CB">
        <w:rPr>
          <w:sz w:val="28"/>
          <w:szCs w:val="28"/>
        </w:rPr>
        <w:t xml:space="preserve"> по категориям потребителей составляет </w:t>
      </w:r>
      <w:r w:rsidRPr="009F11CB">
        <w:rPr>
          <w:b/>
          <w:i/>
          <w:sz w:val="28"/>
          <w:szCs w:val="28"/>
        </w:rPr>
        <w:t xml:space="preserve">359138,83 </w:t>
      </w:r>
      <w:r w:rsidRPr="009F11CB">
        <w:rPr>
          <w:sz w:val="28"/>
          <w:szCs w:val="28"/>
        </w:rPr>
        <w:t>м</w:t>
      </w:r>
      <w:r w:rsidRPr="009F11CB">
        <w:rPr>
          <w:sz w:val="28"/>
          <w:szCs w:val="28"/>
          <w:vertAlign w:val="superscript"/>
        </w:rPr>
        <w:t>3</w:t>
      </w:r>
      <w:r w:rsidRPr="009F11CB">
        <w:rPr>
          <w:sz w:val="28"/>
          <w:szCs w:val="28"/>
        </w:rPr>
        <w:t xml:space="preserve">, в том числе на потребительский рынок – </w:t>
      </w:r>
      <w:r w:rsidRPr="009F11CB">
        <w:rPr>
          <w:b/>
          <w:i/>
          <w:sz w:val="28"/>
          <w:szCs w:val="28"/>
        </w:rPr>
        <w:t xml:space="preserve">355314,31 </w:t>
      </w:r>
      <w:r w:rsidRPr="009F11CB">
        <w:rPr>
          <w:sz w:val="28"/>
          <w:szCs w:val="28"/>
        </w:rPr>
        <w:t>м</w:t>
      </w:r>
      <w:r w:rsidRPr="009F11CB">
        <w:rPr>
          <w:sz w:val="28"/>
          <w:szCs w:val="28"/>
          <w:vertAlign w:val="superscript"/>
        </w:rPr>
        <w:t>3</w:t>
      </w:r>
      <w:r w:rsidRPr="009F11CB">
        <w:rPr>
          <w:sz w:val="28"/>
          <w:szCs w:val="28"/>
        </w:rPr>
        <w:t>.</w:t>
      </w:r>
      <w:r w:rsidRPr="009F11CB">
        <w:rPr>
          <w:color w:val="FF0000"/>
          <w:szCs w:val="20"/>
        </w:rPr>
        <w:t xml:space="preserve"> </w:t>
      </w:r>
    </w:p>
    <w:p w:rsidR="009F11CB" w:rsidRPr="009F11CB" w:rsidRDefault="009F11CB" w:rsidP="009F11CB">
      <w:pPr>
        <w:ind w:firstLine="709"/>
        <w:jc w:val="both"/>
        <w:rPr>
          <w:sz w:val="28"/>
          <w:szCs w:val="28"/>
        </w:rPr>
      </w:pPr>
      <w:r w:rsidRPr="009F11CB">
        <w:rPr>
          <w:sz w:val="28"/>
          <w:szCs w:val="28"/>
        </w:rPr>
        <w:t xml:space="preserve">Уровень объемов реализации по категориям потребителей согласно статистической отчетности (1-водопровод) минус </w:t>
      </w:r>
      <w:proofErr w:type="spellStart"/>
      <w:r w:rsidRPr="009F11CB">
        <w:rPr>
          <w:sz w:val="28"/>
          <w:szCs w:val="28"/>
        </w:rPr>
        <w:t>с.Борисово</w:t>
      </w:r>
      <w:proofErr w:type="spellEnd"/>
      <w:r w:rsidRPr="009F11CB">
        <w:rPr>
          <w:sz w:val="28"/>
          <w:szCs w:val="28"/>
        </w:rPr>
        <w:t xml:space="preserve"> за 2017 год, таким образом, объем отпущенной воды на потребительский рынок на период с </w:t>
      </w:r>
      <w:r w:rsidRPr="009F11CB">
        <w:rPr>
          <w:b/>
          <w:sz w:val="28"/>
          <w:szCs w:val="28"/>
        </w:rPr>
        <w:t>01.01.2019 по 31.12.2019</w:t>
      </w:r>
      <w:r w:rsidRPr="009F11CB">
        <w:rPr>
          <w:sz w:val="28"/>
          <w:szCs w:val="28"/>
        </w:rPr>
        <w:t xml:space="preserve"> по категории:</w:t>
      </w:r>
    </w:p>
    <w:p w:rsidR="009F11CB" w:rsidRPr="009F11CB" w:rsidRDefault="009F11CB" w:rsidP="009F11CB">
      <w:pPr>
        <w:ind w:firstLine="709"/>
        <w:jc w:val="both"/>
        <w:rPr>
          <w:sz w:val="28"/>
          <w:szCs w:val="28"/>
        </w:rPr>
      </w:pPr>
      <w:r w:rsidRPr="009F11CB">
        <w:rPr>
          <w:sz w:val="28"/>
          <w:szCs w:val="28"/>
        </w:rPr>
        <w:t xml:space="preserve">- «население» составляет – </w:t>
      </w:r>
      <w:r w:rsidRPr="009F11CB">
        <w:rPr>
          <w:b/>
          <w:i/>
          <w:sz w:val="28"/>
          <w:szCs w:val="28"/>
        </w:rPr>
        <w:t>303087,44</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sz w:val="28"/>
          <w:szCs w:val="28"/>
        </w:rPr>
        <w:t xml:space="preserve">- «бюджетные организации» составляет – </w:t>
      </w:r>
      <w:r w:rsidRPr="009F11CB">
        <w:rPr>
          <w:b/>
          <w:i/>
          <w:sz w:val="28"/>
          <w:szCs w:val="28"/>
        </w:rPr>
        <w:t>47603,51</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sz w:val="28"/>
          <w:szCs w:val="28"/>
        </w:rPr>
        <w:t xml:space="preserve">- «прочие потребители» составляет – </w:t>
      </w:r>
      <w:r w:rsidRPr="009F11CB">
        <w:rPr>
          <w:b/>
          <w:i/>
          <w:sz w:val="28"/>
          <w:szCs w:val="28"/>
        </w:rPr>
        <w:t>4623,36</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sz w:val="28"/>
          <w:szCs w:val="28"/>
        </w:rPr>
        <w:t xml:space="preserve">Объемы на собственные нужды составят на период </w:t>
      </w:r>
      <w:r w:rsidRPr="009F11CB">
        <w:rPr>
          <w:b/>
          <w:sz w:val="28"/>
          <w:szCs w:val="28"/>
        </w:rPr>
        <w:t>с 01.01.2019 по 31.12.2019</w:t>
      </w:r>
      <w:r w:rsidRPr="009F11CB">
        <w:rPr>
          <w:sz w:val="28"/>
          <w:szCs w:val="28"/>
        </w:rPr>
        <w:t xml:space="preserve"> </w:t>
      </w:r>
      <w:r w:rsidRPr="009F11CB">
        <w:rPr>
          <w:b/>
          <w:sz w:val="28"/>
          <w:szCs w:val="28"/>
        </w:rPr>
        <w:t xml:space="preserve">3824,52 </w:t>
      </w:r>
      <w:proofErr w:type="spellStart"/>
      <w:r w:rsidRPr="009F11CB">
        <w:rPr>
          <w:b/>
          <w:sz w:val="28"/>
          <w:szCs w:val="28"/>
        </w:rPr>
        <w:t>тыс.руб</w:t>
      </w:r>
      <w:proofErr w:type="spellEnd"/>
      <w:r w:rsidRPr="009F11CB">
        <w:rPr>
          <w:b/>
          <w:sz w:val="28"/>
          <w:szCs w:val="28"/>
        </w:rPr>
        <w:t>.</w:t>
      </w:r>
      <w:r w:rsidRPr="009F11CB">
        <w:rPr>
          <w:szCs w:val="20"/>
        </w:rPr>
        <w:t xml:space="preserve"> </w:t>
      </w:r>
      <w:r w:rsidRPr="009F11CB">
        <w:rPr>
          <w:sz w:val="28"/>
          <w:szCs w:val="28"/>
        </w:rPr>
        <w:t xml:space="preserve">по категориям потребителей согласно статистической отчетности (1-водопровод) минус </w:t>
      </w:r>
      <w:proofErr w:type="spellStart"/>
      <w:r w:rsidRPr="009F11CB">
        <w:rPr>
          <w:sz w:val="28"/>
          <w:szCs w:val="28"/>
        </w:rPr>
        <w:t>с.Борисово</w:t>
      </w:r>
      <w:proofErr w:type="spellEnd"/>
      <w:r w:rsidRPr="009F11CB">
        <w:rPr>
          <w:sz w:val="28"/>
          <w:szCs w:val="28"/>
        </w:rPr>
        <w:t xml:space="preserve"> за 2017 год.</w:t>
      </w:r>
    </w:p>
    <w:p w:rsidR="009F11CB" w:rsidRPr="009F11CB" w:rsidRDefault="009F11CB" w:rsidP="009F11CB">
      <w:pPr>
        <w:ind w:firstLine="709"/>
        <w:jc w:val="both"/>
        <w:rPr>
          <w:sz w:val="28"/>
          <w:szCs w:val="28"/>
        </w:rPr>
      </w:pPr>
      <w:r w:rsidRPr="009F11CB">
        <w:rPr>
          <w:sz w:val="28"/>
          <w:szCs w:val="28"/>
        </w:rPr>
        <w:lastRenderedPageBreak/>
        <w:t>На 2020-2023 годы объем отпущенной воды по категориям потребителей принимается на уровне предыдущего периода.</w:t>
      </w:r>
    </w:p>
    <w:p w:rsidR="009F11CB" w:rsidRPr="009F11CB" w:rsidRDefault="009F11CB" w:rsidP="009F11CB">
      <w:pPr>
        <w:ind w:firstLine="709"/>
        <w:jc w:val="both"/>
        <w:rPr>
          <w:sz w:val="28"/>
          <w:szCs w:val="28"/>
        </w:rPr>
      </w:pPr>
      <w:r w:rsidRPr="009F11CB">
        <w:rPr>
          <w:sz w:val="28"/>
          <w:szCs w:val="28"/>
        </w:rPr>
        <w:t xml:space="preserve">Заявленный организацией объем отведенных сточных вод на период с </w:t>
      </w:r>
      <w:r w:rsidRPr="009F11CB">
        <w:rPr>
          <w:b/>
          <w:sz w:val="28"/>
          <w:szCs w:val="28"/>
        </w:rPr>
        <w:t xml:space="preserve">01.01.2019 по 31.12.2019 </w:t>
      </w:r>
      <w:r w:rsidRPr="009F11CB">
        <w:rPr>
          <w:sz w:val="28"/>
          <w:szCs w:val="28"/>
        </w:rPr>
        <w:t xml:space="preserve">составляет </w:t>
      </w:r>
      <w:r w:rsidRPr="009F11CB">
        <w:rPr>
          <w:b/>
          <w:i/>
          <w:sz w:val="28"/>
          <w:szCs w:val="28"/>
        </w:rPr>
        <w:t>409783,08</w:t>
      </w:r>
      <w:r w:rsidRPr="009F11CB">
        <w:rPr>
          <w:sz w:val="28"/>
          <w:szCs w:val="28"/>
        </w:rPr>
        <w:t xml:space="preserve"> м</w:t>
      </w:r>
      <w:r w:rsidRPr="009F11CB">
        <w:rPr>
          <w:sz w:val="28"/>
          <w:szCs w:val="28"/>
          <w:vertAlign w:val="superscript"/>
        </w:rPr>
        <w:t>3</w:t>
      </w:r>
      <w:r w:rsidRPr="009F11CB">
        <w:rPr>
          <w:sz w:val="28"/>
          <w:szCs w:val="28"/>
        </w:rPr>
        <w:t xml:space="preserve">. </w:t>
      </w:r>
    </w:p>
    <w:p w:rsidR="009F11CB" w:rsidRPr="009F11CB" w:rsidRDefault="009F11CB" w:rsidP="009F11CB">
      <w:pPr>
        <w:ind w:firstLine="709"/>
        <w:jc w:val="both"/>
        <w:rPr>
          <w:sz w:val="28"/>
          <w:szCs w:val="28"/>
        </w:rPr>
      </w:pPr>
      <w:r w:rsidRPr="009F11CB">
        <w:rPr>
          <w:sz w:val="28"/>
          <w:szCs w:val="28"/>
        </w:rPr>
        <w:t xml:space="preserve">Регулирующим органом объем сточных вод принят согласно статистической отчетности (1-канализация) за 2017 год на уровне  - </w:t>
      </w:r>
      <w:r w:rsidRPr="009F11CB">
        <w:rPr>
          <w:b/>
          <w:i/>
          <w:sz w:val="28"/>
          <w:szCs w:val="28"/>
        </w:rPr>
        <w:t xml:space="preserve"> 469679,09 </w:t>
      </w:r>
      <w:r w:rsidRPr="009F11CB">
        <w:rPr>
          <w:sz w:val="28"/>
          <w:szCs w:val="28"/>
        </w:rPr>
        <w:t>м</w:t>
      </w:r>
      <w:r w:rsidRPr="009F11CB">
        <w:rPr>
          <w:sz w:val="28"/>
          <w:szCs w:val="28"/>
          <w:vertAlign w:val="superscript"/>
        </w:rPr>
        <w:t>3</w:t>
      </w:r>
      <w:r w:rsidRPr="009F11CB">
        <w:rPr>
          <w:sz w:val="28"/>
          <w:szCs w:val="28"/>
        </w:rPr>
        <w:t xml:space="preserve">. Планируемый объем отведенных сточных вод на потребительский рынок за период с </w:t>
      </w:r>
      <w:r w:rsidRPr="009F11CB">
        <w:rPr>
          <w:b/>
          <w:sz w:val="28"/>
          <w:szCs w:val="28"/>
        </w:rPr>
        <w:t>01.01.2019 – 31.12.2019</w:t>
      </w:r>
      <w:r w:rsidRPr="009F11CB">
        <w:rPr>
          <w:sz w:val="28"/>
          <w:szCs w:val="28"/>
        </w:rPr>
        <w:t xml:space="preserve"> составляет </w:t>
      </w:r>
      <w:r w:rsidRPr="009F11CB">
        <w:rPr>
          <w:b/>
          <w:i/>
          <w:sz w:val="28"/>
          <w:szCs w:val="28"/>
        </w:rPr>
        <w:t xml:space="preserve">433199,09 </w:t>
      </w:r>
      <w:r w:rsidRPr="009F11CB">
        <w:rPr>
          <w:sz w:val="28"/>
          <w:szCs w:val="28"/>
        </w:rPr>
        <w:t>м</w:t>
      </w:r>
      <w:r w:rsidRPr="009F11CB">
        <w:rPr>
          <w:sz w:val="28"/>
          <w:szCs w:val="28"/>
          <w:vertAlign w:val="superscript"/>
        </w:rPr>
        <w:t>3</w:t>
      </w:r>
      <w:r w:rsidRPr="009F11CB">
        <w:rPr>
          <w:sz w:val="28"/>
          <w:szCs w:val="28"/>
        </w:rPr>
        <w:t xml:space="preserve">, в том числе от населения – </w:t>
      </w:r>
      <w:r w:rsidRPr="009F11CB">
        <w:rPr>
          <w:b/>
          <w:i/>
          <w:sz w:val="28"/>
          <w:szCs w:val="28"/>
        </w:rPr>
        <w:t xml:space="preserve">278000,00 </w:t>
      </w:r>
      <w:r w:rsidRPr="009F11CB">
        <w:rPr>
          <w:sz w:val="28"/>
          <w:szCs w:val="28"/>
        </w:rPr>
        <w:t>м</w:t>
      </w:r>
      <w:r w:rsidRPr="009F11CB">
        <w:rPr>
          <w:sz w:val="28"/>
          <w:szCs w:val="28"/>
          <w:vertAlign w:val="superscript"/>
        </w:rPr>
        <w:t>3</w:t>
      </w:r>
      <w:r w:rsidRPr="009F11CB">
        <w:rPr>
          <w:sz w:val="28"/>
          <w:szCs w:val="28"/>
        </w:rPr>
        <w:t xml:space="preserve">, от бюджетных организаций – </w:t>
      </w:r>
      <w:r w:rsidRPr="009F11CB">
        <w:rPr>
          <w:b/>
          <w:i/>
          <w:sz w:val="28"/>
          <w:szCs w:val="28"/>
        </w:rPr>
        <w:t xml:space="preserve">93200,00 </w:t>
      </w:r>
      <w:r w:rsidRPr="009F11CB">
        <w:rPr>
          <w:sz w:val="28"/>
          <w:szCs w:val="28"/>
        </w:rPr>
        <w:t>м</w:t>
      </w:r>
      <w:r w:rsidRPr="009F11CB">
        <w:rPr>
          <w:sz w:val="28"/>
          <w:szCs w:val="28"/>
          <w:vertAlign w:val="superscript"/>
        </w:rPr>
        <w:t>3</w:t>
      </w:r>
      <w:r w:rsidRPr="009F11CB">
        <w:rPr>
          <w:sz w:val="28"/>
          <w:szCs w:val="28"/>
        </w:rPr>
        <w:t xml:space="preserve">, от прочих потребителей – </w:t>
      </w:r>
      <w:r w:rsidRPr="009F11CB">
        <w:rPr>
          <w:b/>
          <w:i/>
          <w:sz w:val="28"/>
          <w:szCs w:val="28"/>
        </w:rPr>
        <w:t xml:space="preserve">61999,09 </w:t>
      </w:r>
      <w:r w:rsidRPr="009F11CB">
        <w:rPr>
          <w:sz w:val="28"/>
          <w:szCs w:val="28"/>
        </w:rPr>
        <w:t>м</w:t>
      </w:r>
      <w:r w:rsidRPr="009F11CB">
        <w:rPr>
          <w:sz w:val="28"/>
          <w:szCs w:val="28"/>
          <w:vertAlign w:val="superscript"/>
        </w:rPr>
        <w:t>3</w:t>
      </w:r>
      <w:r w:rsidRPr="009F11CB">
        <w:rPr>
          <w:sz w:val="28"/>
          <w:szCs w:val="28"/>
        </w:rPr>
        <w:t xml:space="preserve">. От собственных нужд принято </w:t>
      </w:r>
      <w:r w:rsidRPr="009F11CB">
        <w:rPr>
          <w:b/>
          <w:sz w:val="28"/>
          <w:szCs w:val="28"/>
        </w:rPr>
        <w:t>2450,00</w:t>
      </w:r>
      <w:r w:rsidRPr="009F11CB">
        <w:rPr>
          <w:sz w:val="28"/>
          <w:szCs w:val="28"/>
        </w:rPr>
        <w:t xml:space="preserve"> м</w:t>
      </w:r>
      <w:r w:rsidRPr="009F11CB">
        <w:rPr>
          <w:sz w:val="28"/>
          <w:szCs w:val="28"/>
          <w:vertAlign w:val="superscript"/>
        </w:rPr>
        <w:t>3</w:t>
      </w:r>
      <w:r w:rsidRPr="009F11CB">
        <w:rPr>
          <w:sz w:val="28"/>
          <w:szCs w:val="28"/>
        </w:rPr>
        <w:t>.</w:t>
      </w:r>
    </w:p>
    <w:p w:rsidR="009F11CB" w:rsidRPr="009F11CB" w:rsidRDefault="009F11CB" w:rsidP="009F11CB">
      <w:pPr>
        <w:ind w:firstLine="709"/>
        <w:jc w:val="both"/>
        <w:rPr>
          <w:sz w:val="28"/>
          <w:szCs w:val="28"/>
        </w:rPr>
      </w:pPr>
      <w:r w:rsidRPr="009F11CB">
        <w:rPr>
          <w:color w:val="FF0000"/>
          <w:sz w:val="28"/>
          <w:szCs w:val="28"/>
        </w:rPr>
        <w:t xml:space="preserve"> </w:t>
      </w:r>
      <w:r w:rsidRPr="009F11CB">
        <w:rPr>
          <w:sz w:val="28"/>
          <w:szCs w:val="28"/>
        </w:rPr>
        <w:t>На 2020-2023 годы объем отведенных сточных вод по категориям потребителей принимается на уровне предыдущего периода.</w:t>
      </w:r>
    </w:p>
    <w:p w:rsidR="009F11CB" w:rsidRPr="009F11CB" w:rsidRDefault="009F11CB" w:rsidP="009F11CB">
      <w:pPr>
        <w:ind w:firstLine="709"/>
        <w:jc w:val="both"/>
        <w:rPr>
          <w:sz w:val="28"/>
          <w:szCs w:val="28"/>
        </w:rPr>
      </w:pPr>
      <w:r w:rsidRPr="009F11CB">
        <w:rPr>
          <w:sz w:val="28"/>
          <w:szCs w:val="28"/>
        </w:rPr>
        <w:t xml:space="preserve">Размер финансовых потребностей, необходимых для реализации производственной программы в сфере холодного водоснабжения (для потребителей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Зеленогорский, с. Борисово), составляет:</w:t>
      </w:r>
    </w:p>
    <w:p w:rsidR="009F11CB" w:rsidRPr="009F11CB" w:rsidRDefault="009F11CB" w:rsidP="009F11CB">
      <w:pPr>
        <w:ind w:firstLine="709"/>
        <w:jc w:val="both"/>
        <w:rPr>
          <w:color w:val="FF0000"/>
          <w:sz w:val="28"/>
          <w:szCs w:val="28"/>
        </w:rPr>
      </w:pPr>
      <w:r w:rsidRPr="009F11CB">
        <w:rPr>
          <w:sz w:val="28"/>
          <w:szCs w:val="28"/>
        </w:rPr>
        <w:t xml:space="preserve">- на период с 01.01.2019 по 30.06.2019 – </w:t>
      </w:r>
      <w:r w:rsidRPr="009F11CB">
        <w:rPr>
          <w:b/>
          <w:i/>
          <w:sz w:val="28"/>
          <w:szCs w:val="28"/>
        </w:rPr>
        <w:t xml:space="preserve">9090,62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01.07.2019 по 31.12.2019 – </w:t>
      </w:r>
      <w:r w:rsidRPr="009F11CB">
        <w:rPr>
          <w:b/>
          <w:i/>
          <w:sz w:val="28"/>
          <w:szCs w:val="28"/>
        </w:rPr>
        <w:t>12706,54</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01.01.2020 по 30.06.2020 – </w:t>
      </w:r>
      <w:r w:rsidRPr="009F11CB">
        <w:rPr>
          <w:b/>
          <w:i/>
          <w:sz w:val="28"/>
          <w:szCs w:val="28"/>
        </w:rPr>
        <w:t xml:space="preserve">11225,85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01.07.2020 по 31.12.2020 – </w:t>
      </w:r>
      <w:r w:rsidRPr="009F11CB">
        <w:rPr>
          <w:b/>
          <w:i/>
          <w:sz w:val="28"/>
          <w:szCs w:val="28"/>
        </w:rPr>
        <w:t>11225,85</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01.01.2021 по 30.06.2021 – </w:t>
      </w:r>
      <w:r w:rsidRPr="009F11CB">
        <w:rPr>
          <w:b/>
          <w:i/>
          <w:sz w:val="28"/>
          <w:szCs w:val="28"/>
        </w:rPr>
        <w:t xml:space="preserve">11225,85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01.07.2021 по 31.12.2021 – </w:t>
      </w:r>
      <w:r w:rsidRPr="009F11CB">
        <w:rPr>
          <w:b/>
          <w:i/>
          <w:sz w:val="28"/>
          <w:szCs w:val="28"/>
        </w:rPr>
        <w:t>11988,44</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01.01.2022 по 30.06.2022 – </w:t>
      </w:r>
      <w:r w:rsidRPr="009F11CB">
        <w:rPr>
          <w:b/>
          <w:i/>
          <w:sz w:val="28"/>
          <w:szCs w:val="28"/>
        </w:rPr>
        <w:t xml:space="preserve">11988,44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01.07.2022 по 31.12.2022 – </w:t>
      </w:r>
      <w:r w:rsidRPr="009F11CB">
        <w:rPr>
          <w:b/>
          <w:i/>
          <w:sz w:val="28"/>
          <w:szCs w:val="28"/>
        </w:rPr>
        <w:t xml:space="preserve">12020,21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01.01.2023 по 30.06.2023 – </w:t>
      </w:r>
      <w:r w:rsidRPr="009F11CB">
        <w:rPr>
          <w:b/>
          <w:i/>
          <w:sz w:val="28"/>
          <w:szCs w:val="28"/>
        </w:rPr>
        <w:t xml:space="preserve">12020,21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01.07.2023 по 31.12.2023 – </w:t>
      </w:r>
      <w:r w:rsidRPr="009F11CB">
        <w:rPr>
          <w:b/>
          <w:i/>
          <w:sz w:val="28"/>
          <w:szCs w:val="28"/>
        </w:rPr>
        <w:t>12808,22</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Размер финансовых потребностей, необходимых для реализации производственной программы в сфере холодного водоснабжения </w:t>
      </w:r>
      <w:r w:rsidRPr="009F11CB">
        <w:rPr>
          <w:color w:val="000000"/>
          <w:sz w:val="28"/>
          <w:szCs w:val="28"/>
        </w:rPr>
        <w:t xml:space="preserve">(для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Зеленогорский, с. Борисово)</w:t>
      </w:r>
      <w:r w:rsidRPr="009F11CB">
        <w:rPr>
          <w:sz w:val="28"/>
          <w:szCs w:val="28"/>
        </w:rPr>
        <w:t>, составляет:</w:t>
      </w:r>
    </w:p>
    <w:p w:rsidR="009F11CB" w:rsidRPr="009F11CB" w:rsidRDefault="009F11CB" w:rsidP="009F11CB">
      <w:pPr>
        <w:ind w:firstLine="709"/>
        <w:jc w:val="both"/>
        <w:rPr>
          <w:color w:val="FF0000"/>
          <w:sz w:val="28"/>
          <w:szCs w:val="28"/>
        </w:rPr>
      </w:pPr>
      <w:r w:rsidRPr="009F11CB">
        <w:rPr>
          <w:sz w:val="28"/>
          <w:szCs w:val="28"/>
        </w:rPr>
        <w:t xml:space="preserve">- на период с 01.01.2019 по 30.06.2019 – </w:t>
      </w:r>
      <w:r w:rsidRPr="009F11CB">
        <w:rPr>
          <w:b/>
          <w:i/>
          <w:sz w:val="28"/>
          <w:szCs w:val="28"/>
        </w:rPr>
        <w:t xml:space="preserve">3770,96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01.07.2019 по 31.12.2019 – </w:t>
      </w:r>
      <w:r w:rsidRPr="009F11CB">
        <w:rPr>
          <w:b/>
          <w:i/>
          <w:sz w:val="28"/>
          <w:szCs w:val="28"/>
        </w:rPr>
        <w:t>5268,57</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01.01.2020 по 30.06.2020 – </w:t>
      </w:r>
      <w:r w:rsidRPr="009F11CB">
        <w:rPr>
          <w:b/>
          <w:i/>
          <w:sz w:val="28"/>
          <w:szCs w:val="28"/>
        </w:rPr>
        <w:t xml:space="preserve">4665,22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01.07.2020 по 31.12.2020 – </w:t>
      </w:r>
      <w:r w:rsidRPr="009F11CB">
        <w:rPr>
          <w:b/>
          <w:i/>
          <w:sz w:val="28"/>
          <w:szCs w:val="28"/>
        </w:rPr>
        <w:t>4665,22</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01.01.2021 по 30.06.2021 – </w:t>
      </w:r>
      <w:r w:rsidRPr="009F11CB">
        <w:rPr>
          <w:b/>
          <w:i/>
          <w:sz w:val="28"/>
          <w:szCs w:val="28"/>
        </w:rPr>
        <w:t xml:space="preserve">4665,22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01.07.2021 по 31.12.2021 – </w:t>
      </w:r>
      <w:r w:rsidRPr="009F11CB">
        <w:rPr>
          <w:b/>
          <w:i/>
          <w:sz w:val="28"/>
          <w:szCs w:val="28"/>
        </w:rPr>
        <w:t>5006,40</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01.01.2022 по 30.06.2022 – </w:t>
      </w:r>
      <w:r w:rsidRPr="009F11CB">
        <w:rPr>
          <w:b/>
          <w:i/>
          <w:sz w:val="28"/>
          <w:szCs w:val="28"/>
        </w:rPr>
        <w:t xml:space="preserve">5006,40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01.07.2022 по 31.12.2022 – </w:t>
      </w:r>
      <w:r w:rsidRPr="009F11CB">
        <w:rPr>
          <w:b/>
          <w:i/>
          <w:sz w:val="28"/>
          <w:szCs w:val="28"/>
        </w:rPr>
        <w:t xml:space="preserve">5020,76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01.01.2023 по 30.06.2023 – </w:t>
      </w:r>
      <w:r w:rsidRPr="009F11CB">
        <w:rPr>
          <w:b/>
          <w:i/>
          <w:sz w:val="28"/>
          <w:szCs w:val="28"/>
        </w:rPr>
        <w:t xml:space="preserve">5020,76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01.07.2023 по 31.12.2023 – </w:t>
      </w:r>
      <w:r w:rsidRPr="009F11CB">
        <w:rPr>
          <w:b/>
          <w:i/>
          <w:sz w:val="28"/>
          <w:szCs w:val="28"/>
        </w:rPr>
        <w:t>5379,90</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Размер финансовых потребностей, необходимых для реализации производственной программы в сфере водоотведения, составляет:</w:t>
      </w:r>
    </w:p>
    <w:p w:rsidR="009F11CB" w:rsidRPr="009F11CB" w:rsidRDefault="009F11CB" w:rsidP="009F11CB">
      <w:pPr>
        <w:ind w:firstLine="709"/>
        <w:jc w:val="both"/>
        <w:rPr>
          <w:sz w:val="28"/>
          <w:szCs w:val="28"/>
        </w:rPr>
      </w:pPr>
      <w:r w:rsidRPr="009F11CB">
        <w:rPr>
          <w:sz w:val="28"/>
          <w:szCs w:val="28"/>
        </w:rPr>
        <w:t xml:space="preserve">- на период с 01.01.2019 по 30.06.2019 – </w:t>
      </w:r>
      <w:r w:rsidRPr="009F11CB">
        <w:rPr>
          <w:b/>
          <w:i/>
          <w:sz w:val="28"/>
          <w:szCs w:val="28"/>
        </w:rPr>
        <w:t xml:space="preserve">6099,09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01.07.2019 по 31.12.2019 – </w:t>
      </w:r>
      <w:r w:rsidRPr="009F11CB">
        <w:rPr>
          <w:b/>
          <w:i/>
          <w:sz w:val="28"/>
          <w:szCs w:val="28"/>
        </w:rPr>
        <w:t>8133,57</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01.01.2020 по 30.06.2020 – </w:t>
      </w:r>
      <w:r w:rsidRPr="009F11CB">
        <w:rPr>
          <w:b/>
          <w:i/>
          <w:sz w:val="28"/>
          <w:szCs w:val="28"/>
        </w:rPr>
        <w:t xml:space="preserve">7314,55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01.07.2020 по 31.12.2020 – </w:t>
      </w:r>
      <w:r w:rsidRPr="009F11CB">
        <w:rPr>
          <w:b/>
          <w:i/>
          <w:sz w:val="28"/>
          <w:szCs w:val="28"/>
        </w:rPr>
        <w:t xml:space="preserve">7314,55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lastRenderedPageBreak/>
        <w:t xml:space="preserve">- на период с 01.01.2021 по 30.06.2021 – </w:t>
      </w:r>
      <w:r w:rsidRPr="009F11CB">
        <w:rPr>
          <w:b/>
          <w:i/>
          <w:sz w:val="28"/>
          <w:szCs w:val="28"/>
        </w:rPr>
        <w:t xml:space="preserve">7314,55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01.07.2021 по 31.12.2021 – </w:t>
      </w:r>
      <w:r w:rsidRPr="009F11CB">
        <w:rPr>
          <w:b/>
          <w:i/>
          <w:sz w:val="28"/>
          <w:szCs w:val="28"/>
        </w:rPr>
        <w:t>7798,12</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01.01.2022 по 30.06.2022 – </w:t>
      </w:r>
      <w:r w:rsidRPr="009F11CB">
        <w:rPr>
          <w:b/>
          <w:i/>
          <w:sz w:val="28"/>
          <w:szCs w:val="28"/>
        </w:rPr>
        <w:t xml:space="preserve">7798,12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01.07.2022 по 31.12.2022 – </w:t>
      </w:r>
      <w:r w:rsidRPr="009F11CB">
        <w:rPr>
          <w:b/>
          <w:i/>
          <w:sz w:val="28"/>
          <w:szCs w:val="28"/>
        </w:rPr>
        <w:t>7815,54</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01.01.2023 по 30.06.2023 – </w:t>
      </w:r>
      <w:r w:rsidRPr="009F11CB">
        <w:rPr>
          <w:b/>
          <w:i/>
          <w:sz w:val="28"/>
          <w:szCs w:val="28"/>
        </w:rPr>
        <w:t xml:space="preserve">7815,54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01.07.2023 по 31.12.2023 – </w:t>
      </w:r>
      <w:r w:rsidRPr="009F11CB">
        <w:rPr>
          <w:b/>
          <w:i/>
          <w:sz w:val="28"/>
          <w:szCs w:val="28"/>
        </w:rPr>
        <w:t xml:space="preserve">8307,83 </w:t>
      </w:r>
      <w:r w:rsidRPr="009F11CB">
        <w:rPr>
          <w:sz w:val="28"/>
          <w:szCs w:val="28"/>
        </w:rPr>
        <w:t>тыс. руб.</w:t>
      </w:r>
    </w:p>
    <w:p w:rsidR="009F11CB" w:rsidRPr="009F11CB" w:rsidRDefault="009F11CB" w:rsidP="009F11CB">
      <w:pPr>
        <w:ind w:firstLine="709"/>
        <w:jc w:val="both"/>
        <w:rPr>
          <w:color w:val="FF0000"/>
          <w:sz w:val="28"/>
          <w:szCs w:val="28"/>
        </w:rPr>
      </w:pPr>
    </w:p>
    <w:p w:rsidR="009F11CB" w:rsidRPr="009F11CB" w:rsidRDefault="009F11CB" w:rsidP="009F11CB">
      <w:pPr>
        <w:jc w:val="center"/>
        <w:rPr>
          <w:b/>
          <w:sz w:val="32"/>
          <w:szCs w:val="32"/>
          <w:u w:val="single"/>
        </w:rPr>
      </w:pPr>
      <w:r w:rsidRPr="009F11CB">
        <w:rPr>
          <w:b/>
          <w:sz w:val="32"/>
          <w:szCs w:val="32"/>
          <w:u w:val="single"/>
        </w:rPr>
        <w:t>Анализ расчета величины необходимой валовой выручки</w:t>
      </w:r>
    </w:p>
    <w:p w:rsidR="009F11CB" w:rsidRPr="009F11CB" w:rsidRDefault="009F11CB" w:rsidP="009F11CB">
      <w:pPr>
        <w:ind w:firstLine="709"/>
        <w:jc w:val="both"/>
        <w:rPr>
          <w:color w:val="FF0000"/>
          <w:sz w:val="16"/>
          <w:szCs w:val="16"/>
        </w:rPr>
      </w:pPr>
    </w:p>
    <w:p w:rsidR="009F11CB" w:rsidRPr="009F11CB" w:rsidRDefault="009F11CB" w:rsidP="009F11CB">
      <w:pPr>
        <w:ind w:firstLine="567"/>
        <w:jc w:val="both"/>
        <w:rPr>
          <w:sz w:val="28"/>
          <w:szCs w:val="28"/>
        </w:rPr>
      </w:pPr>
      <w:r w:rsidRPr="009F11CB">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9F11CB" w:rsidRPr="009F11CB" w:rsidRDefault="009F11CB" w:rsidP="009F11CB">
      <w:pPr>
        <w:autoSpaceDE w:val="0"/>
        <w:autoSpaceDN w:val="0"/>
        <w:adjustRightInd w:val="0"/>
        <w:ind w:firstLine="567"/>
        <w:jc w:val="both"/>
        <w:rPr>
          <w:sz w:val="28"/>
          <w:szCs w:val="28"/>
        </w:rPr>
      </w:pPr>
    </w:p>
    <w:p w:rsidR="009F11CB" w:rsidRPr="009F11CB" w:rsidRDefault="009F11CB" w:rsidP="009F11CB">
      <w:pPr>
        <w:autoSpaceDE w:val="0"/>
        <w:autoSpaceDN w:val="0"/>
        <w:adjustRightInd w:val="0"/>
        <w:jc w:val="center"/>
        <w:rPr>
          <w:sz w:val="28"/>
          <w:szCs w:val="28"/>
        </w:rPr>
      </w:pPr>
      <w:r w:rsidRPr="009F11CB">
        <w:rPr>
          <w:noProof/>
          <w:position w:val="-12"/>
          <w:sz w:val="28"/>
          <w:szCs w:val="28"/>
        </w:rPr>
        <w:drawing>
          <wp:inline distT="0" distB="0" distL="0" distR="0">
            <wp:extent cx="3375660" cy="33083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5660" cy="330835"/>
                    </a:xfrm>
                    <a:prstGeom prst="rect">
                      <a:avLst/>
                    </a:prstGeom>
                    <a:noFill/>
                    <a:ln>
                      <a:noFill/>
                    </a:ln>
                  </pic:spPr>
                </pic:pic>
              </a:graphicData>
            </a:graphic>
          </wp:inline>
        </w:drawing>
      </w:r>
      <w:r w:rsidRPr="009F11CB">
        <w:rPr>
          <w:sz w:val="28"/>
          <w:szCs w:val="28"/>
        </w:rPr>
        <w:t xml:space="preserve">, </w:t>
      </w:r>
    </w:p>
    <w:p w:rsidR="009F11CB" w:rsidRPr="009F11CB" w:rsidRDefault="009F11CB" w:rsidP="009F11CB">
      <w:pPr>
        <w:autoSpaceDE w:val="0"/>
        <w:autoSpaceDN w:val="0"/>
        <w:adjustRightInd w:val="0"/>
        <w:ind w:firstLine="540"/>
        <w:jc w:val="both"/>
        <w:rPr>
          <w:sz w:val="28"/>
          <w:szCs w:val="28"/>
        </w:rPr>
      </w:pPr>
      <w:r w:rsidRPr="009F11CB">
        <w:rPr>
          <w:sz w:val="28"/>
          <w:szCs w:val="28"/>
        </w:rPr>
        <w:t>где:</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drawing>
          <wp:inline distT="0" distB="0" distL="0" distR="0">
            <wp:extent cx="574040" cy="32131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321310"/>
                    </a:xfrm>
                    <a:prstGeom prst="rect">
                      <a:avLst/>
                    </a:prstGeom>
                    <a:noFill/>
                    <a:ln>
                      <a:noFill/>
                    </a:ln>
                  </pic:spPr>
                </pic:pic>
              </a:graphicData>
            </a:graphic>
          </wp:inline>
        </w:drawing>
      </w:r>
      <w:r w:rsidRPr="009F11CB">
        <w:rPr>
          <w:sz w:val="28"/>
          <w:szCs w:val="28"/>
        </w:rPr>
        <w:t xml:space="preserve"> - необходимая валовая выручка, установленная на год i долгосрочного периода регулирования, тыс. руб.;</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drawing>
          <wp:inline distT="0" distB="0" distL="0" distR="0">
            <wp:extent cx="360045" cy="321310"/>
            <wp:effectExtent l="0" t="0" r="190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 cy="321310"/>
                    </a:xfrm>
                    <a:prstGeom prst="rect">
                      <a:avLst/>
                    </a:prstGeom>
                    <a:noFill/>
                    <a:ln>
                      <a:noFill/>
                    </a:ln>
                  </pic:spPr>
                </pic:pic>
              </a:graphicData>
            </a:graphic>
          </wp:inline>
        </w:drawing>
      </w:r>
      <w:r w:rsidRPr="009F11CB">
        <w:rPr>
          <w:sz w:val="28"/>
          <w:szCs w:val="28"/>
        </w:rPr>
        <w:t xml:space="preserve"> - текущие расходы регулируемой организации, планируемые на год i, тыс. руб.;</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drawing>
          <wp:inline distT="0" distB="0" distL="0" distR="0">
            <wp:extent cx="262890" cy="321310"/>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9F11CB">
        <w:rPr>
          <w:sz w:val="28"/>
          <w:szCs w:val="28"/>
        </w:rPr>
        <w:t xml:space="preserve"> - расходы на амортизацию основных средств и нематериальных активов в году i, тыс. руб.;</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drawing>
          <wp:inline distT="0" distB="0" distL="0" distR="0">
            <wp:extent cx="389255" cy="32131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9F11CB">
        <w:rPr>
          <w:sz w:val="28"/>
          <w:szCs w:val="28"/>
        </w:rPr>
        <w:t xml:space="preserve"> - нормативная прибыль, установленная на год i, тыс. руб.;</w:t>
      </w:r>
    </w:p>
    <w:p w:rsidR="009F11CB" w:rsidRPr="009F11CB" w:rsidRDefault="009F11CB" w:rsidP="009F11CB">
      <w:pPr>
        <w:autoSpaceDE w:val="0"/>
        <w:autoSpaceDN w:val="0"/>
        <w:adjustRightInd w:val="0"/>
        <w:ind w:firstLine="540"/>
        <w:jc w:val="both"/>
        <w:rPr>
          <w:sz w:val="28"/>
          <w:szCs w:val="28"/>
        </w:rPr>
      </w:pPr>
      <w:r w:rsidRPr="009F11CB">
        <w:rPr>
          <w:noProof/>
          <w:position w:val="-12"/>
          <w:sz w:val="28"/>
          <w:szCs w:val="28"/>
        </w:rPr>
        <w:drawing>
          <wp:inline distT="0" distB="0" distL="0" distR="0">
            <wp:extent cx="700405" cy="34988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0405" cy="349885"/>
                    </a:xfrm>
                    <a:prstGeom prst="rect">
                      <a:avLst/>
                    </a:prstGeom>
                    <a:noFill/>
                    <a:ln>
                      <a:noFill/>
                    </a:ln>
                  </pic:spPr>
                </pic:pic>
              </a:graphicData>
            </a:graphic>
          </wp:inline>
        </w:drawing>
      </w:r>
      <w:r w:rsidRPr="009F11CB">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9F11CB" w:rsidRPr="009F11CB" w:rsidRDefault="009F11CB" w:rsidP="009F11CB">
      <w:pPr>
        <w:autoSpaceDE w:val="0"/>
        <w:autoSpaceDN w:val="0"/>
        <w:adjustRightInd w:val="0"/>
        <w:ind w:firstLine="540"/>
        <w:jc w:val="both"/>
        <w:rPr>
          <w:sz w:val="28"/>
          <w:szCs w:val="28"/>
        </w:rPr>
      </w:pPr>
      <w:r w:rsidRPr="009F11CB">
        <w:rPr>
          <w:noProof/>
          <w:position w:val="-12"/>
          <w:sz w:val="28"/>
          <w:szCs w:val="28"/>
        </w:rPr>
        <w:drawing>
          <wp:inline distT="0" distB="0" distL="0" distR="0">
            <wp:extent cx="476885" cy="33083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30835"/>
                    </a:xfrm>
                    <a:prstGeom prst="rect">
                      <a:avLst/>
                    </a:prstGeom>
                    <a:noFill/>
                    <a:ln>
                      <a:noFill/>
                    </a:ln>
                  </pic:spPr>
                </pic:pic>
              </a:graphicData>
            </a:graphic>
          </wp:inline>
        </w:drawing>
      </w:r>
      <w:r w:rsidRPr="009F11CB">
        <w:rPr>
          <w:sz w:val="28"/>
          <w:szCs w:val="28"/>
        </w:rPr>
        <w:t xml:space="preserve"> - расчетная предпринимательская прибыль гарантирующей организации на год i, тыс. руб.</w:t>
      </w:r>
    </w:p>
    <w:p w:rsidR="009F11CB" w:rsidRPr="009F11CB" w:rsidRDefault="009F11CB" w:rsidP="009F11CB">
      <w:pPr>
        <w:ind w:firstLine="567"/>
        <w:jc w:val="both"/>
        <w:rPr>
          <w:sz w:val="28"/>
          <w:szCs w:val="28"/>
        </w:rPr>
      </w:pPr>
    </w:p>
    <w:p w:rsidR="009F11CB" w:rsidRPr="009F11CB" w:rsidRDefault="009F11CB" w:rsidP="009F11CB">
      <w:pPr>
        <w:autoSpaceDE w:val="0"/>
        <w:autoSpaceDN w:val="0"/>
        <w:adjustRightInd w:val="0"/>
        <w:jc w:val="both"/>
        <w:rPr>
          <w:sz w:val="28"/>
          <w:szCs w:val="28"/>
        </w:rPr>
      </w:pPr>
      <w:r w:rsidRPr="009F11CB">
        <w:rPr>
          <w:sz w:val="28"/>
          <w:szCs w:val="28"/>
        </w:rPr>
        <w:t xml:space="preserve">         Текущие расходы рассчитываются по формуле:</w:t>
      </w:r>
    </w:p>
    <w:p w:rsidR="009F11CB" w:rsidRPr="009F11CB" w:rsidRDefault="009F11CB" w:rsidP="009F11CB">
      <w:pPr>
        <w:autoSpaceDE w:val="0"/>
        <w:autoSpaceDN w:val="0"/>
        <w:adjustRightInd w:val="0"/>
        <w:jc w:val="both"/>
        <w:outlineLvl w:val="0"/>
        <w:rPr>
          <w:sz w:val="28"/>
          <w:szCs w:val="28"/>
        </w:rPr>
      </w:pPr>
    </w:p>
    <w:p w:rsidR="009F11CB" w:rsidRPr="009F11CB" w:rsidRDefault="009F11CB" w:rsidP="009F11CB">
      <w:pPr>
        <w:autoSpaceDE w:val="0"/>
        <w:autoSpaceDN w:val="0"/>
        <w:adjustRightInd w:val="0"/>
        <w:jc w:val="center"/>
        <w:rPr>
          <w:sz w:val="28"/>
          <w:szCs w:val="28"/>
        </w:rPr>
      </w:pPr>
      <w:r w:rsidRPr="009F11CB">
        <w:rPr>
          <w:noProof/>
          <w:position w:val="-11"/>
          <w:sz w:val="28"/>
          <w:szCs w:val="28"/>
        </w:rPr>
        <w:drawing>
          <wp:inline distT="0" distB="0" distL="0" distR="0">
            <wp:extent cx="2062480" cy="32131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2480" cy="321310"/>
                    </a:xfrm>
                    <a:prstGeom prst="rect">
                      <a:avLst/>
                    </a:prstGeom>
                    <a:noFill/>
                    <a:ln>
                      <a:noFill/>
                    </a:ln>
                  </pic:spPr>
                </pic:pic>
              </a:graphicData>
            </a:graphic>
          </wp:inline>
        </w:drawing>
      </w:r>
      <w:r w:rsidRPr="009F11CB">
        <w:rPr>
          <w:sz w:val="28"/>
          <w:szCs w:val="28"/>
        </w:rPr>
        <w:t>, (7)</w:t>
      </w:r>
    </w:p>
    <w:p w:rsidR="009F11CB" w:rsidRPr="009F11CB" w:rsidRDefault="009F11CB" w:rsidP="009F11CB">
      <w:pPr>
        <w:autoSpaceDE w:val="0"/>
        <w:autoSpaceDN w:val="0"/>
        <w:adjustRightInd w:val="0"/>
        <w:ind w:firstLine="540"/>
        <w:jc w:val="both"/>
        <w:rPr>
          <w:sz w:val="28"/>
          <w:szCs w:val="28"/>
        </w:rPr>
      </w:pPr>
      <w:r w:rsidRPr="009F11CB">
        <w:rPr>
          <w:sz w:val="28"/>
          <w:szCs w:val="28"/>
        </w:rPr>
        <w:t>где:</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drawing>
          <wp:inline distT="0" distB="0" distL="0" distR="0">
            <wp:extent cx="360045" cy="321310"/>
            <wp:effectExtent l="0" t="0" r="190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45" cy="321310"/>
                    </a:xfrm>
                    <a:prstGeom prst="rect">
                      <a:avLst/>
                    </a:prstGeom>
                    <a:noFill/>
                    <a:ln>
                      <a:noFill/>
                    </a:ln>
                  </pic:spPr>
                </pic:pic>
              </a:graphicData>
            </a:graphic>
          </wp:inline>
        </w:drawing>
      </w:r>
      <w:r w:rsidRPr="009F11CB">
        <w:rPr>
          <w:sz w:val="28"/>
          <w:szCs w:val="28"/>
        </w:rPr>
        <w:t xml:space="preserve"> - текущие расходы, тыс. руб.;</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drawing>
          <wp:inline distT="0" distB="0" distL="0" distR="0">
            <wp:extent cx="369570" cy="32131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9570" cy="321310"/>
                    </a:xfrm>
                    <a:prstGeom prst="rect">
                      <a:avLst/>
                    </a:prstGeom>
                    <a:noFill/>
                    <a:ln>
                      <a:noFill/>
                    </a:ln>
                  </pic:spPr>
                </pic:pic>
              </a:graphicData>
            </a:graphic>
          </wp:inline>
        </w:drawing>
      </w:r>
      <w:r w:rsidRPr="009F11CB">
        <w:rPr>
          <w:sz w:val="28"/>
          <w:szCs w:val="28"/>
        </w:rPr>
        <w:t xml:space="preserve"> - операционные расходы, тыс. руб.;</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lastRenderedPageBreak/>
        <w:drawing>
          <wp:inline distT="0" distB="0" distL="0" distR="0">
            <wp:extent cx="369570" cy="32131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9570" cy="321310"/>
                    </a:xfrm>
                    <a:prstGeom prst="rect">
                      <a:avLst/>
                    </a:prstGeom>
                    <a:noFill/>
                    <a:ln>
                      <a:noFill/>
                    </a:ln>
                  </pic:spPr>
                </pic:pic>
              </a:graphicData>
            </a:graphic>
          </wp:inline>
        </w:drawing>
      </w:r>
      <w:r w:rsidRPr="009F11CB">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9F11CB" w:rsidRPr="009F11CB" w:rsidRDefault="009F11CB" w:rsidP="009F11CB">
      <w:pPr>
        <w:autoSpaceDE w:val="0"/>
        <w:autoSpaceDN w:val="0"/>
        <w:adjustRightInd w:val="0"/>
        <w:ind w:firstLine="540"/>
        <w:jc w:val="both"/>
        <w:rPr>
          <w:sz w:val="28"/>
          <w:szCs w:val="28"/>
        </w:rPr>
      </w:pPr>
      <w:r w:rsidRPr="009F11CB">
        <w:rPr>
          <w:noProof/>
          <w:position w:val="-11"/>
          <w:sz w:val="28"/>
          <w:szCs w:val="28"/>
        </w:rPr>
        <w:drawing>
          <wp:inline distT="0" distB="0" distL="0" distR="0">
            <wp:extent cx="389255" cy="32131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9F11CB">
        <w:rPr>
          <w:sz w:val="28"/>
          <w:szCs w:val="28"/>
        </w:rPr>
        <w:t xml:space="preserve"> - неподконтрольные расходы, тыс. руб.</w:t>
      </w:r>
    </w:p>
    <w:p w:rsidR="009F11CB" w:rsidRPr="009F11CB" w:rsidRDefault="009F11CB" w:rsidP="009F11CB">
      <w:pPr>
        <w:autoSpaceDE w:val="0"/>
        <w:autoSpaceDN w:val="0"/>
        <w:adjustRightInd w:val="0"/>
        <w:spacing w:before="280"/>
        <w:ind w:firstLine="540"/>
        <w:jc w:val="both"/>
        <w:rPr>
          <w:sz w:val="28"/>
          <w:szCs w:val="28"/>
        </w:rPr>
      </w:pPr>
      <w:r w:rsidRPr="009F11CB">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9F11CB" w:rsidRPr="009F11CB" w:rsidRDefault="009F11CB" w:rsidP="009F11CB">
      <w:pPr>
        <w:ind w:firstLine="709"/>
        <w:jc w:val="both"/>
        <w:rPr>
          <w:color w:val="FF0000"/>
          <w:sz w:val="16"/>
          <w:szCs w:val="16"/>
        </w:rPr>
      </w:pPr>
      <w:r w:rsidRPr="009F11CB">
        <w:rPr>
          <w:sz w:val="28"/>
          <w:szCs w:val="28"/>
        </w:rPr>
        <w:t>Организацией было направлено заявление об установлении тарифов на питьевую воду и водоотведение на период с 01.01.2019 по 31.12.2023 (</w:t>
      </w:r>
      <w:proofErr w:type="spellStart"/>
      <w:r w:rsidRPr="009F11CB">
        <w:rPr>
          <w:sz w:val="28"/>
          <w:szCs w:val="28"/>
        </w:rPr>
        <w:t>вх</w:t>
      </w:r>
      <w:proofErr w:type="spellEnd"/>
      <w:r w:rsidRPr="009F11CB">
        <w:rPr>
          <w:sz w:val="28"/>
          <w:szCs w:val="28"/>
        </w:rPr>
        <w:t>. от 25.04.2018 № 1808, № 1809, № 1807). Далее организация принесла дополнительным письмом скорректированное предложение по расчету тарифов (</w:t>
      </w:r>
      <w:proofErr w:type="spellStart"/>
      <w:r w:rsidRPr="009F11CB">
        <w:rPr>
          <w:sz w:val="28"/>
          <w:szCs w:val="28"/>
        </w:rPr>
        <w:t>вх</w:t>
      </w:r>
      <w:proofErr w:type="spellEnd"/>
      <w:r w:rsidRPr="009F11CB">
        <w:rPr>
          <w:sz w:val="28"/>
          <w:szCs w:val="28"/>
        </w:rPr>
        <w:t xml:space="preserve">. от 29.10.2018       № 5327, № 5322). </w:t>
      </w:r>
    </w:p>
    <w:p w:rsidR="009F11CB" w:rsidRPr="009F11CB" w:rsidRDefault="009F11CB" w:rsidP="009F11CB">
      <w:pPr>
        <w:ind w:firstLine="567"/>
        <w:jc w:val="both"/>
        <w:rPr>
          <w:sz w:val="28"/>
          <w:szCs w:val="28"/>
        </w:rPr>
      </w:pPr>
      <w:r w:rsidRPr="009F11CB">
        <w:rPr>
          <w:sz w:val="28"/>
          <w:szCs w:val="28"/>
        </w:rPr>
        <w:t xml:space="preserve">Организацией заявлена необходимая валовая выручка в сфере холодного водоснабжения (для потребителей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Зеленогорский, с. Борисово):</w:t>
      </w:r>
    </w:p>
    <w:p w:rsidR="009F11CB" w:rsidRPr="009F11CB" w:rsidRDefault="009F11CB" w:rsidP="009F11CB">
      <w:pPr>
        <w:ind w:firstLine="567"/>
        <w:jc w:val="both"/>
        <w:rPr>
          <w:sz w:val="28"/>
          <w:szCs w:val="28"/>
        </w:rPr>
      </w:pPr>
      <w:r w:rsidRPr="009F11CB">
        <w:rPr>
          <w:sz w:val="28"/>
          <w:szCs w:val="28"/>
        </w:rPr>
        <w:t xml:space="preserve">-  на 2019 год в размере </w:t>
      </w:r>
      <w:r w:rsidRPr="009F11CB">
        <w:rPr>
          <w:b/>
          <w:i/>
          <w:sz w:val="28"/>
          <w:szCs w:val="28"/>
        </w:rPr>
        <w:t>50524,49</w:t>
      </w:r>
      <w:r w:rsidRPr="009F11CB">
        <w:rPr>
          <w:sz w:val="28"/>
          <w:szCs w:val="28"/>
        </w:rPr>
        <w:t xml:space="preserve"> тыс. руб., тариф – в размере </w:t>
      </w:r>
      <w:r w:rsidRPr="009F11CB">
        <w:rPr>
          <w:b/>
          <w:i/>
          <w:sz w:val="28"/>
          <w:szCs w:val="28"/>
        </w:rPr>
        <w:t>83,94</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2020 год в размере </w:t>
      </w:r>
      <w:r w:rsidRPr="009F11CB">
        <w:rPr>
          <w:b/>
          <w:i/>
          <w:sz w:val="28"/>
          <w:szCs w:val="28"/>
        </w:rPr>
        <w:t>52408,11</w:t>
      </w:r>
      <w:r w:rsidRPr="009F11CB">
        <w:rPr>
          <w:sz w:val="28"/>
          <w:szCs w:val="28"/>
        </w:rPr>
        <w:t xml:space="preserve"> тыс. руб., тариф – в размере </w:t>
      </w:r>
      <w:r w:rsidRPr="009F11CB">
        <w:rPr>
          <w:b/>
          <w:i/>
          <w:sz w:val="28"/>
          <w:szCs w:val="28"/>
        </w:rPr>
        <w:t>87,07</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2021 год в размере </w:t>
      </w:r>
      <w:r w:rsidRPr="009F11CB">
        <w:rPr>
          <w:b/>
          <w:i/>
          <w:sz w:val="28"/>
          <w:szCs w:val="28"/>
        </w:rPr>
        <w:t>55933,43</w:t>
      </w:r>
      <w:r w:rsidRPr="009F11CB">
        <w:rPr>
          <w:sz w:val="28"/>
          <w:szCs w:val="28"/>
        </w:rPr>
        <w:t xml:space="preserve"> тыс. руб., тариф – в размере </w:t>
      </w:r>
      <w:r w:rsidRPr="009F11CB">
        <w:rPr>
          <w:b/>
          <w:i/>
          <w:sz w:val="28"/>
          <w:szCs w:val="28"/>
        </w:rPr>
        <w:t>92,93</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2022 год в размере </w:t>
      </w:r>
      <w:r w:rsidRPr="009F11CB">
        <w:rPr>
          <w:b/>
          <w:i/>
          <w:sz w:val="28"/>
          <w:szCs w:val="28"/>
        </w:rPr>
        <w:t>56696,06</w:t>
      </w:r>
      <w:r w:rsidRPr="009F11CB">
        <w:rPr>
          <w:sz w:val="28"/>
          <w:szCs w:val="28"/>
        </w:rPr>
        <w:t xml:space="preserve"> тыс. руб., тариф – в размере </w:t>
      </w:r>
      <w:r w:rsidRPr="009F11CB">
        <w:rPr>
          <w:b/>
          <w:i/>
          <w:sz w:val="28"/>
          <w:szCs w:val="28"/>
        </w:rPr>
        <w:t>94,19</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2023 год в размере </w:t>
      </w:r>
      <w:r w:rsidRPr="009F11CB">
        <w:rPr>
          <w:b/>
          <w:i/>
          <w:sz w:val="28"/>
          <w:szCs w:val="28"/>
        </w:rPr>
        <w:t>60070,58</w:t>
      </w:r>
      <w:r w:rsidRPr="009F11CB">
        <w:rPr>
          <w:sz w:val="28"/>
          <w:szCs w:val="28"/>
        </w:rPr>
        <w:t xml:space="preserve"> тыс. руб., тариф – в размере </w:t>
      </w:r>
      <w:r w:rsidRPr="009F11CB">
        <w:rPr>
          <w:b/>
          <w:i/>
          <w:sz w:val="28"/>
          <w:szCs w:val="28"/>
        </w:rPr>
        <w:t>99,80</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Организацией заявлена необходимая валовая выручка в сфере холодного водоснабжения (для потребителей Крапивинского муниципального района, за исключением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Зеленогорский, с. Борисово):</w:t>
      </w:r>
    </w:p>
    <w:p w:rsidR="009F11CB" w:rsidRPr="009F11CB" w:rsidRDefault="009F11CB" w:rsidP="009F11CB">
      <w:pPr>
        <w:ind w:firstLine="567"/>
        <w:jc w:val="both"/>
        <w:rPr>
          <w:sz w:val="28"/>
          <w:szCs w:val="28"/>
        </w:rPr>
      </w:pPr>
      <w:r w:rsidRPr="009F11CB">
        <w:rPr>
          <w:sz w:val="28"/>
          <w:szCs w:val="28"/>
        </w:rPr>
        <w:t xml:space="preserve">-  на 2019 год в размере </w:t>
      </w:r>
      <w:r w:rsidRPr="009F11CB">
        <w:rPr>
          <w:b/>
          <w:i/>
          <w:sz w:val="28"/>
          <w:szCs w:val="28"/>
        </w:rPr>
        <w:t xml:space="preserve">20577,54 </w:t>
      </w:r>
      <w:r w:rsidRPr="009F11CB">
        <w:rPr>
          <w:sz w:val="28"/>
          <w:szCs w:val="28"/>
        </w:rPr>
        <w:t xml:space="preserve">тыс. руб., тариф – в размере </w:t>
      </w:r>
      <w:r w:rsidRPr="009F11CB">
        <w:rPr>
          <w:b/>
          <w:i/>
          <w:sz w:val="28"/>
          <w:szCs w:val="28"/>
        </w:rPr>
        <w:t>58,04</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2020 год в размере </w:t>
      </w:r>
      <w:r w:rsidRPr="009F11CB">
        <w:rPr>
          <w:b/>
          <w:i/>
          <w:sz w:val="28"/>
          <w:szCs w:val="28"/>
        </w:rPr>
        <w:t>21429,27</w:t>
      </w:r>
      <w:r w:rsidRPr="009F11CB">
        <w:rPr>
          <w:sz w:val="28"/>
          <w:szCs w:val="28"/>
        </w:rPr>
        <w:t xml:space="preserve"> тыс. руб., тариф – в размере </w:t>
      </w:r>
      <w:r w:rsidRPr="009F11CB">
        <w:rPr>
          <w:b/>
          <w:i/>
          <w:sz w:val="28"/>
          <w:szCs w:val="28"/>
        </w:rPr>
        <w:t>60,44</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2021 год в размере </w:t>
      </w:r>
      <w:r w:rsidRPr="009F11CB">
        <w:rPr>
          <w:b/>
          <w:i/>
          <w:sz w:val="28"/>
          <w:szCs w:val="28"/>
        </w:rPr>
        <w:t>22313,10</w:t>
      </w:r>
      <w:r w:rsidRPr="009F11CB">
        <w:rPr>
          <w:sz w:val="28"/>
          <w:szCs w:val="28"/>
        </w:rPr>
        <w:t xml:space="preserve"> тыс. руб., тариф – в размере </w:t>
      </w:r>
      <w:r w:rsidRPr="009F11CB">
        <w:rPr>
          <w:b/>
          <w:i/>
          <w:sz w:val="28"/>
          <w:szCs w:val="28"/>
        </w:rPr>
        <w:t>62,93</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2022 год в размере </w:t>
      </w:r>
      <w:r w:rsidRPr="009F11CB">
        <w:rPr>
          <w:b/>
          <w:i/>
          <w:sz w:val="28"/>
          <w:szCs w:val="28"/>
        </w:rPr>
        <w:t>23249,33</w:t>
      </w:r>
      <w:r w:rsidRPr="009F11CB">
        <w:rPr>
          <w:sz w:val="28"/>
          <w:szCs w:val="28"/>
        </w:rPr>
        <w:t xml:space="preserve"> тыс. руб., тариф – в размере </w:t>
      </w:r>
      <w:r w:rsidRPr="009F11CB">
        <w:rPr>
          <w:b/>
          <w:i/>
          <w:sz w:val="28"/>
          <w:szCs w:val="28"/>
        </w:rPr>
        <w:t>65,57</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2023 год в размере </w:t>
      </w:r>
      <w:r w:rsidRPr="009F11CB">
        <w:rPr>
          <w:b/>
          <w:i/>
          <w:sz w:val="28"/>
          <w:szCs w:val="28"/>
        </w:rPr>
        <w:t>24988,77</w:t>
      </w:r>
      <w:r w:rsidRPr="009F11CB">
        <w:rPr>
          <w:sz w:val="28"/>
          <w:szCs w:val="28"/>
        </w:rPr>
        <w:t xml:space="preserve"> тыс. руб., тариф – в размере </w:t>
      </w:r>
      <w:r w:rsidRPr="009F11CB">
        <w:rPr>
          <w:b/>
          <w:i/>
          <w:sz w:val="28"/>
          <w:szCs w:val="28"/>
        </w:rPr>
        <w:t>70,48</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Организацией заявлена необходимая валовая выручка в сфере водоотведения:</w:t>
      </w:r>
    </w:p>
    <w:p w:rsidR="009F11CB" w:rsidRPr="009F11CB" w:rsidRDefault="009F11CB" w:rsidP="009F11CB">
      <w:pPr>
        <w:ind w:firstLine="567"/>
        <w:jc w:val="both"/>
        <w:rPr>
          <w:sz w:val="28"/>
          <w:szCs w:val="28"/>
        </w:rPr>
      </w:pPr>
      <w:r w:rsidRPr="009F11CB">
        <w:rPr>
          <w:sz w:val="28"/>
          <w:szCs w:val="28"/>
        </w:rPr>
        <w:t xml:space="preserve">-  на 2019 год в размере </w:t>
      </w:r>
      <w:r w:rsidRPr="009F11CB">
        <w:rPr>
          <w:b/>
          <w:i/>
          <w:sz w:val="28"/>
          <w:szCs w:val="28"/>
        </w:rPr>
        <w:t xml:space="preserve">49303,92 </w:t>
      </w:r>
      <w:r w:rsidRPr="009F11CB">
        <w:rPr>
          <w:sz w:val="28"/>
          <w:szCs w:val="28"/>
        </w:rPr>
        <w:t xml:space="preserve">тыс. руб., тариф – в размере </w:t>
      </w:r>
      <w:r w:rsidRPr="009F11CB">
        <w:rPr>
          <w:b/>
          <w:i/>
          <w:sz w:val="28"/>
          <w:szCs w:val="28"/>
        </w:rPr>
        <w:t>132,87</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2020 год в размере </w:t>
      </w:r>
      <w:r w:rsidRPr="009F11CB">
        <w:rPr>
          <w:b/>
          <w:i/>
          <w:sz w:val="28"/>
          <w:szCs w:val="28"/>
        </w:rPr>
        <w:t>52831,99</w:t>
      </w:r>
      <w:r w:rsidRPr="009F11CB">
        <w:rPr>
          <w:sz w:val="28"/>
          <w:szCs w:val="28"/>
        </w:rPr>
        <w:t xml:space="preserve"> тыс. руб., тариф – в размере </w:t>
      </w:r>
      <w:r w:rsidRPr="009F11CB">
        <w:rPr>
          <w:b/>
          <w:i/>
          <w:sz w:val="28"/>
          <w:szCs w:val="28"/>
        </w:rPr>
        <w:t>142,37</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2021 год в размере </w:t>
      </w:r>
      <w:r w:rsidRPr="009F11CB">
        <w:rPr>
          <w:b/>
          <w:i/>
          <w:sz w:val="28"/>
          <w:szCs w:val="28"/>
        </w:rPr>
        <w:t>52471,02</w:t>
      </w:r>
      <w:r w:rsidRPr="009F11CB">
        <w:rPr>
          <w:sz w:val="28"/>
          <w:szCs w:val="28"/>
        </w:rPr>
        <w:t xml:space="preserve"> тыс. руб., тариф – в размере </w:t>
      </w:r>
      <w:r w:rsidRPr="009F11CB">
        <w:rPr>
          <w:b/>
          <w:i/>
          <w:sz w:val="28"/>
          <w:szCs w:val="28"/>
        </w:rPr>
        <w:t>141,40</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2022 год в размере </w:t>
      </w:r>
      <w:r w:rsidRPr="009F11CB">
        <w:rPr>
          <w:b/>
          <w:i/>
          <w:sz w:val="28"/>
          <w:szCs w:val="28"/>
        </w:rPr>
        <w:t>54013,86</w:t>
      </w:r>
      <w:r w:rsidRPr="009F11CB">
        <w:rPr>
          <w:sz w:val="28"/>
          <w:szCs w:val="28"/>
        </w:rPr>
        <w:t xml:space="preserve"> тыс. руб., тариф – в размере </w:t>
      </w:r>
      <w:r w:rsidRPr="009F11CB">
        <w:rPr>
          <w:b/>
          <w:i/>
          <w:sz w:val="28"/>
          <w:szCs w:val="28"/>
        </w:rPr>
        <w:t>145,56</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 xml:space="preserve">-  на 2023 год в размере </w:t>
      </w:r>
      <w:r w:rsidRPr="009F11CB">
        <w:rPr>
          <w:b/>
          <w:i/>
          <w:sz w:val="28"/>
          <w:szCs w:val="28"/>
        </w:rPr>
        <w:t>56280,41</w:t>
      </w:r>
      <w:r w:rsidRPr="009F11CB">
        <w:rPr>
          <w:sz w:val="28"/>
          <w:szCs w:val="28"/>
        </w:rPr>
        <w:t xml:space="preserve"> тыс. руб., тариф – в размере </w:t>
      </w:r>
      <w:r w:rsidRPr="009F11CB">
        <w:rPr>
          <w:b/>
          <w:i/>
          <w:sz w:val="28"/>
          <w:szCs w:val="28"/>
        </w:rPr>
        <w:t>151,67</w:t>
      </w:r>
      <w:r w:rsidRPr="009F11CB">
        <w:rPr>
          <w:sz w:val="28"/>
          <w:szCs w:val="28"/>
        </w:rPr>
        <w:t xml:space="preserve"> руб.</w:t>
      </w:r>
    </w:p>
    <w:p w:rsidR="009F11CB" w:rsidRPr="009F11CB" w:rsidRDefault="009F11CB" w:rsidP="009F11CB">
      <w:pPr>
        <w:ind w:firstLine="567"/>
        <w:jc w:val="both"/>
        <w:rPr>
          <w:sz w:val="28"/>
          <w:szCs w:val="28"/>
        </w:rPr>
      </w:pPr>
      <w:r w:rsidRPr="009F11CB">
        <w:rPr>
          <w:sz w:val="28"/>
          <w:szCs w:val="28"/>
        </w:rPr>
        <w:t>Установление тарифов рассматриваемой организации осуществлялось с учетом следующей календарной разбивки:</w:t>
      </w:r>
    </w:p>
    <w:p w:rsidR="009F11CB" w:rsidRPr="009F11CB" w:rsidRDefault="009F11CB" w:rsidP="009F11CB">
      <w:pPr>
        <w:ind w:firstLine="567"/>
        <w:jc w:val="both"/>
        <w:rPr>
          <w:sz w:val="28"/>
          <w:szCs w:val="28"/>
        </w:rPr>
      </w:pPr>
      <w:r w:rsidRPr="009F11CB">
        <w:rPr>
          <w:sz w:val="28"/>
          <w:szCs w:val="28"/>
        </w:rPr>
        <w:t>- с 01.01.2019 по 30.06.2019;</w:t>
      </w:r>
    </w:p>
    <w:p w:rsidR="009F11CB" w:rsidRPr="009F11CB" w:rsidRDefault="009F11CB" w:rsidP="009F11CB">
      <w:pPr>
        <w:ind w:firstLine="567"/>
        <w:jc w:val="both"/>
        <w:rPr>
          <w:sz w:val="28"/>
          <w:szCs w:val="28"/>
        </w:rPr>
      </w:pPr>
      <w:r w:rsidRPr="009F11CB">
        <w:rPr>
          <w:sz w:val="28"/>
          <w:szCs w:val="28"/>
        </w:rPr>
        <w:t>- с 01.07.2019 по 31.12.2019;</w:t>
      </w:r>
    </w:p>
    <w:p w:rsidR="009F11CB" w:rsidRPr="009F11CB" w:rsidRDefault="009F11CB" w:rsidP="009F11CB">
      <w:pPr>
        <w:ind w:firstLine="567"/>
        <w:jc w:val="both"/>
        <w:rPr>
          <w:sz w:val="28"/>
          <w:szCs w:val="28"/>
        </w:rPr>
      </w:pPr>
      <w:r w:rsidRPr="009F11CB">
        <w:rPr>
          <w:sz w:val="28"/>
          <w:szCs w:val="28"/>
        </w:rPr>
        <w:t>- с 01.01.2020 по 30.06.2020;</w:t>
      </w:r>
    </w:p>
    <w:p w:rsidR="009F11CB" w:rsidRPr="009F11CB" w:rsidRDefault="009F11CB" w:rsidP="009F11CB">
      <w:pPr>
        <w:ind w:firstLine="567"/>
        <w:jc w:val="both"/>
        <w:rPr>
          <w:sz w:val="28"/>
          <w:szCs w:val="28"/>
        </w:rPr>
      </w:pPr>
      <w:r w:rsidRPr="009F11CB">
        <w:rPr>
          <w:sz w:val="28"/>
          <w:szCs w:val="28"/>
        </w:rPr>
        <w:t>- с 01.07.2020 по 31.12.2020;</w:t>
      </w:r>
    </w:p>
    <w:p w:rsidR="009F11CB" w:rsidRPr="009F11CB" w:rsidRDefault="009F11CB" w:rsidP="009F11CB">
      <w:pPr>
        <w:ind w:firstLine="567"/>
        <w:jc w:val="both"/>
        <w:rPr>
          <w:sz w:val="28"/>
          <w:szCs w:val="28"/>
        </w:rPr>
      </w:pPr>
      <w:r w:rsidRPr="009F11CB">
        <w:rPr>
          <w:sz w:val="28"/>
          <w:szCs w:val="28"/>
        </w:rPr>
        <w:t>- с 01.01.2021 по 30.06.2021;</w:t>
      </w:r>
    </w:p>
    <w:p w:rsidR="009F11CB" w:rsidRPr="009F11CB" w:rsidRDefault="009F11CB" w:rsidP="009F11CB">
      <w:pPr>
        <w:ind w:firstLine="567"/>
        <w:jc w:val="both"/>
        <w:rPr>
          <w:sz w:val="28"/>
          <w:szCs w:val="28"/>
        </w:rPr>
      </w:pPr>
      <w:r w:rsidRPr="009F11CB">
        <w:rPr>
          <w:sz w:val="28"/>
          <w:szCs w:val="28"/>
        </w:rPr>
        <w:lastRenderedPageBreak/>
        <w:t>- с 01.07.2021 по 31.12.2021;</w:t>
      </w:r>
    </w:p>
    <w:p w:rsidR="009F11CB" w:rsidRPr="009F11CB" w:rsidRDefault="009F11CB" w:rsidP="009F11CB">
      <w:pPr>
        <w:ind w:firstLine="567"/>
        <w:jc w:val="both"/>
        <w:rPr>
          <w:sz w:val="28"/>
          <w:szCs w:val="28"/>
        </w:rPr>
      </w:pPr>
      <w:r w:rsidRPr="009F11CB">
        <w:rPr>
          <w:sz w:val="28"/>
          <w:szCs w:val="28"/>
        </w:rPr>
        <w:t>- с 01.01.2022 по 30.06.2022;</w:t>
      </w:r>
    </w:p>
    <w:p w:rsidR="009F11CB" w:rsidRPr="009F11CB" w:rsidRDefault="009F11CB" w:rsidP="009F11CB">
      <w:pPr>
        <w:ind w:firstLine="567"/>
        <w:jc w:val="both"/>
        <w:rPr>
          <w:sz w:val="28"/>
          <w:szCs w:val="28"/>
        </w:rPr>
      </w:pPr>
      <w:r w:rsidRPr="009F11CB">
        <w:rPr>
          <w:sz w:val="28"/>
          <w:szCs w:val="28"/>
        </w:rPr>
        <w:t>- с 01.07.2022 по 31.12.2022;</w:t>
      </w:r>
    </w:p>
    <w:p w:rsidR="009F11CB" w:rsidRPr="009F11CB" w:rsidRDefault="009F11CB" w:rsidP="009F11CB">
      <w:pPr>
        <w:ind w:firstLine="567"/>
        <w:jc w:val="both"/>
        <w:rPr>
          <w:sz w:val="28"/>
          <w:szCs w:val="28"/>
        </w:rPr>
      </w:pPr>
      <w:r w:rsidRPr="009F11CB">
        <w:rPr>
          <w:sz w:val="28"/>
          <w:szCs w:val="28"/>
        </w:rPr>
        <w:t>- с 01.01.2023 по 30.06.2023;</w:t>
      </w:r>
    </w:p>
    <w:p w:rsidR="009F11CB" w:rsidRPr="009F11CB" w:rsidRDefault="009F11CB" w:rsidP="009F11CB">
      <w:pPr>
        <w:ind w:firstLine="567"/>
        <w:jc w:val="both"/>
        <w:rPr>
          <w:color w:val="FF0000"/>
          <w:sz w:val="28"/>
          <w:szCs w:val="28"/>
        </w:rPr>
      </w:pPr>
      <w:r w:rsidRPr="009F11CB">
        <w:rPr>
          <w:sz w:val="28"/>
          <w:szCs w:val="28"/>
        </w:rPr>
        <w:t>- с 01.07.2023 по 31.12.2023.</w:t>
      </w:r>
    </w:p>
    <w:p w:rsidR="009F11CB" w:rsidRPr="009F11CB" w:rsidRDefault="009F11CB" w:rsidP="009F11CB">
      <w:pPr>
        <w:ind w:firstLine="567"/>
        <w:jc w:val="both"/>
        <w:rPr>
          <w:sz w:val="28"/>
          <w:szCs w:val="28"/>
        </w:rPr>
      </w:pPr>
      <w:r w:rsidRPr="009F11CB">
        <w:rPr>
          <w:sz w:val="28"/>
          <w:szCs w:val="28"/>
        </w:rPr>
        <w:t xml:space="preserve">Необходимая валовая выручка (далее также – «НВВ») в сфере холодного водоснабжения (для потребителей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Зеленогорский, с. Борисово) с учетом календарной разбивки определена специалистом РЭК КО на следующем уровне:</w:t>
      </w:r>
    </w:p>
    <w:p w:rsidR="009F11CB" w:rsidRPr="009F11CB" w:rsidRDefault="009F11CB" w:rsidP="009F11CB">
      <w:pPr>
        <w:ind w:firstLine="709"/>
        <w:jc w:val="both"/>
        <w:rPr>
          <w:color w:val="FF0000"/>
          <w:sz w:val="28"/>
          <w:szCs w:val="28"/>
        </w:rPr>
      </w:pPr>
      <w:r w:rsidRPr="009F11CB">
        <w:rPr>
          <w:sz w:val="28"/>
          <w:szCs w:val="28"/>
        </w:rPr>
        <w:t xml:space="preserve">- на период с 01.01.2019 по 30.06.2019 – </w:t>
      </w:r>
      <w:r w:rsidRPr="009F11CB">
        <w:rPr>
          <w:b/>
          <w:i/>
          <w:sz w:val="28"/>
          <w:szCs w:val="28"/>
        </w:rPr>
        <w:t xml:space="preserve">9090,62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01.07.2019 по 31.12.2019 – </w:t>
      </w:r>
      <w:r w:rsidRPr="009F11CB">
        <w:rPr>
          <w:b/>
          <w:i/>
          <w:sz w:val="28"/>
          <w:szCs w:val="28"/>
        </w:rPr>
        <w:t>12706,54</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01.01.2020 по 30.06.2020 – </w:t>
      </w:r>
      <w:r w:rsidRPr="009F11CB">
        <w:rPr>
          <w:b/>
          <w:i/>
          <w:sz w:val="28"/>
          <w:szCs w:val="28"/>
        </w:rPr>
        <w:t xml:space="preserve">11225,85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01.07.2020 по 31.12.2020 – </w:t>
      </w:r>
      <w:r w:rsidRPr="009F11CB">
        <w:rPr>
          <w:b/>
          <w:i/>
          <w:sz w:val="28"/>
          <w:szCs w:val="28"/>
        </w:rPr>
        <w:t>11225,85</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01.01.2021 по 30.06.2021 – </w:t>
      </w:r>
      <w:r w:rsidRPr="009F11CB">
        <w:rPr>
          <w:b/>
          <w:i/>
          <w:sz w:val="28"/>
          <w:szCs w:val="28"/>
        </w:rPr>
        <w:t xml:space="preserve">11225,85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01.07.2021 по 31.12.2021 – </w:t>
      </w:r>
      <w:r w:rsidRPr="009F11CB">
        <w:rPr>
          <w:b/>
          <w:i/>
          <w:sz w:val="28"/>
          <w:szCs w:val="28"/>
        </w:rPr>
        <w:t>11988,44</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01.01.2022 по 30.06.2022 – </w:t>
      </w:r>
      <w:r w:rsidRPr="009F11CB">
        <w:rPr>
          <w:b/>
          <w:i/>
          <w:sz w:val="28"/>
          <w:szCs w:val="28"/>
        </w:rPr>
        <w:t xml:space="preserve">11988,44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01.07.2022 по 31.12.2022 – </w:t>
      </w:r>
      <w:r w:rsidRPr="009F11CB">
        <w:rPr>
          <w:b/>
          <w:i/>
          <w:sz w:val="28"/>
          <w:szCs w:val="28"/>
        </w:rPr>
        <w:t xml:space="preserve">12020,21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01.01.2023 по 30.06.2023 – </w:t>
      </w:r>
      <w:r w:rsidRPr="009F11CB">
        <w:rPr>
          <w:b/>
          <w:i/>
          <w:sz w:val="28"/>
          <w:szCs w:val="28"/>
        </w:rPr>
        <w:t xml:space="preserve">12020,21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01.07.2023 по 31.12.2023 – </w:t>
      </w:r>
      <w:r w:rsidRPr="009F11CB">
        <w:rPr>
          <w:b/>
          <w:i/>
          <w:sz w:val="28"/>
          <w:szCs w:val="28"/>
        </w:rPr>
        <w:t>12808,22</w:t>
      </w:r>
      <w:r w:rsidRPr="009F11CB">
        <w:rPr>
          <w:sz w:val="28"/>
          <w:szCs w:val="28"/>
        </w:rPr>
        <w:t xml:space="preserve"> тыс. руб.</w:t>
      </w:r>
    </w:p>
    <w:p w:rsidR="009F11CB" w:rsidRPr="009F11CB" w:rsidRDefault="009F11CB" w:rsidP="009F11CB">
      <w:pPr>
        <w:ind w:firstLine="567"/>
        <w:jc w:val="both"/>
        <w:rPr>
          <w:sz w:val="28"/>
          <w:szCs w:val="28"/>
        </w:rPr>
      </w:pPr>
      <w:r w:rsidRPr="009F11CB">
        <w:rPr>
          <w:sz w:val="28"/>
          <w:szCs w:val="28"/>
        </w:rPr>
        <w:t xml:space="preserve">Необходимая валовая выручка в сфере холодного водоснабжения </w:t>
      </w:r>
      <w:r w:rsidRPr="009F11CB">
        <w:rPr>
          <w:color w:val="000000"/>
          <w:sz w:val="28"/>
          <w:szCs w:val="28"/>
        </w:rPr>
        <w:t xml:space="preserve">(для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xml:space="preserve">. Зеленогорский, с. Борисово) </w:t>
      </w:r>
      <w:r w:rsidRPr="009F11CB">
        <w:rPr>
          <w:sz w:val="28"/>
          <w:szCs w:val="28"/>
        </w:rPr>
        <w:t>с учетом календарной разбивки определена специалистом РЭК КО на следующем уровне:</w:t>
      </w:r>
    </w:p>
    <w:p w:rsidR="009F11CB" w:rsidRPr="009F11CB" w:rsidRDefault="009F11CB" w:rsidP="009F11CB">
      <w:pPr>
        <w:ind w:firstLine="709"/>
        <w:jc w:val="both"/>
        <w:rPr>
          <w:color w:val="FF0000"/>
          <w:sz w:val="28"/>
          <w:szCs w:val="28"/>
        </w:rPr>
      </w:pPr>
      <w:r w:rsidRPr="009F11CB">
        <w:rPr>
          <w:sz w:val="28"/>
          <w:szCs w:val="28"/>
        </w:rPr>
        <w:t xml:space="preserve">- на период с 01.01.2019 по 30.06.2019 – </w:t>
      </w:r>
      <w:r w:rsidRPr="009F11CB">
        <w:rPr>
          <w:b/>
          <w:i/>
          <w:sz w:val="28"/>
          <w:szCs w:val="28"/>
        </w:rPr>
        <w:t xml:space="preserve">3770,96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01.07.2019 по 31.12.2019 – </w:t>
      </w:r>
      <w:r w:rsidRPr="009F11CB">
        <w:rPr>
          <w:b/>
          <w:i/>
          <w:sz w:val="28"/>
          <w:szCs w:val="28"/>
        </w:rPr>
        <w:t>5268,57</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01.01.2020 по 30.06.2020 – </w:t>
      </w:r>
      <w:r w:rsidRPr="009F11CB">
        <w:rPr>
          <w:b/>
          <w:i/>
          <w:sz w:val="28"/>
          <w:szCs w:val="28"/>
        </w:rPr>
        <w:t xml:space="preserve">4665,22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01.07.2020 по 31.12.2020 – </w:t>
      </w:r>
      <w:r w:rsidRPr="009F11CB">
        <w:rPr>
          <w:b/>
          <w:i/>
          <w:sz w:val="28"/>
          <w:szCs w:val="28"/>
        </w:rPr>
        <w:t>4665,22</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01.01.2021 по 30.06.2021 – </w:t>
      </w:r>
      <w:r w:rsidRPr="009F11CB">
        <w:rPr>
          <w:b/>
          <w:i/>
          <w:sz w:val="28"/>
          <w:szCs w:val="28"/>
        </w:rPr>
        <w:t xml:space="preserve">4665,22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01.07.2021 по 31.12.2021 – </w:t>
      </w:r>
      <w:r w:rsidRPr="009F11CB">
        <w:rPr>
          <w:b/>
          <w:i/>
          <w:sz w:val="28"/>
          <w:szCs w:val="28"/>
        </w:rPr>
        <w:t>5006,40</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01.01.2022 по 30.06.2022 – </w:t>
      </w:r>
      <w:r w:rsidRPr="009F11CB">
        <w:rPr>
          <w:b/>
          <w:i/>
          <w:sz w:val="28"/>
          <w:szCs w:val="28"/>
        </w:rPr>
        <w:t xml:space="preserve">5006,40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01.07.2022 по 31.12.2022 – </w:t>
      </w:r>
      <w:r w:rsidRPr="009F11CB">
        <w:rPr>
          <w:b/>
          <w:i/>
          <w:sz w:val="28"/>
          <w:szCs w:val="28"/>
        </w:rPr>
        <w:t xml:space="preserve">5020,76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01.01.2023 по 30.06.2023 – </w:t>
      </w:r>
      <w:r w:rsidRPr="009F11CB">
        <w:rPr>
          <w:b/>
          <w:i/>
          <w:sz w:val="28"/>
          <w:szCs w:val="28"/>
        </w:rPr>
        <w:t xml:space="preserve">5020,76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01.07.2023 по 31.12.2023 – </w:t>
      </w:r>
      <w:r w:rsidRPr="009F11CB">
        <w:rPr>
          <w:b/>
          <w:i/>
          <w:sz w:val="28"/>
          <w:szCs w:val="28"/>
        </w:rPr>
        <w:t>5379,90</w:t>
      </w:r>
      <w:r w:rsidRPr="009F11CB">
        <w:rPr>
          <w:sz w:val="28"/>
          <w:szCs w:val="28"/>
        </w:rPr>
        <w:t xml:space="preserve"> тыс. руб.</w:t>
      </w:r>
    </w:p>
    <w:p w:rsidR="009F11CB" w:rsidRPr="009F11CB" w:rsidRDefault="009F11CB" w:rsidP="009F11CB">
      <w:pPr>
        <w:ind w:firstLine="567"/>
        <w:jc w:val="both"/>
        <w:rPr>
          <w:sz w:val="28"/>
          <w:szCs w:val="28"/>
        </w:rPr>
      </w:pPr>
      <w:r w:rsidRPr="009F11CB">
        <w:rPr>
          <w:sz w:val="28"/>
          <w:szCs w:val="28"/>
        </w:rPr>
        <w:t>Необходимая валовая выручка в сфере водоотведения с учетом календарной разбивки определена специалистом РЭК КО на следующем уровне:</w:t>
      </w:r>
    </w:p>
    <w:p w:rsidR="009F11CB" w:rsidRPr="009F11CB" w:rsidRDefault="009F11CB" w:rsidP="009F11CB">
      <w:pPr>
        <w:ind w:firstLine="709"/>
        <w:jc w:val="both"/>
        <w:rPr>
          <w:sz w:val="28"/>
          <w:szCs w:val="28"/>
        </w:rPr>
      </w:pPr>
      <w:r w:rsidRPr="009F11CB">
        <w:rPr>
          <w:sz w:val="28"/>
          <w:szCs w:val="28"/>
        </w:rPr>
        <w:t xml:space="preserve">- на период с 01.01.2019 по 30.06.2019 – </w:t>
      </w:r>
      <w:r w:rsidRPr="009F11CB">
        <w:rPr>
          <w:b/>
          <w:i/>
          <w:sz w:val="28"/>
          <w:szCs w:val="28"/>
        </w:rPr>
        <w:t xml:space="preserve">6099,09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01.07.2019 по 31.12.2019 – </w:t>
      </w:r>
      <w:r w:rsidRPr="009F11CB">
        <w:rPr>
          <w:b/>
          <w:i/>
          <w:sz w:val="28"/>
          <w:szCs w:val="28"/>
        </w:rPr>
        <w:t>8133,57</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01.01.2020 по 30.06.2020 – </w:t>
      </w:r>
      <w:r w:rsidRPr="009F11CB">
        <w:rPr>
          <w:b/>
          <w:i/>
          <w:sz w:val="28"/>
          <w:szCs w:val="28"/>
        </w:rPr>
        <w:t xml:space="preserve">7314,55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01.07.2020 по 31.12.2020 – </w:t>
      </w:r>
      <w:r w:rsidRPr="009F11CB">
        <w:rPr>
          <w:b/>
          <w:i/>
          <w:sz w:val="28"/>
          <w:szCs w:val="28"/>
        </w:rPr>
        <w:t xml:space="preserve">7314,55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01.01.2021 по 30.06.2021 – </w:t>
      </w:r>
      <w:r w:rsidRPr="009F11CB">
        <w:rPr>
          <w:b/>
          <w:i/>
          <w:sz w:val="28"/>
          <w:szCs w:val="28"/>
        </w:rPr>
        <w:t xml:space="preserve">7314,55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01.07.2021 по 31.12.2021 – </w:t>
      </w:r>
      <w:r w:rsidRPr="009F11CB">
        <w:rPr>
          <w:b/>
          <w:i/>
          <w:sz w:val="28"/>
          <w:szCs w:val="28"/>
        </w:rPr>
        <w:t>7798,12</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01.01.2022 по 30.06.2022 – </w:t>
      </w:r>
      <w:r w:rsidRPr="009F11CB">
        <w:rPr>
          <w:b/>
          <w:i/>
          <w:sz w:val="28"/>
          <w:szCs w:val="28"/>
        </w:rPr>
        <w:t xml:space="preserve">7798,12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01.07.2022 по 31.12.2022 – </w:t>
      </w:r>
      <w:r w:rsidRPr="009F11CB">
        <w:rPr>
          <w:b/>
          <w:i/>
          <w:sz w:val="28"/>
          <w:szCs w:val="28"/>
        </w:rPr>
        <w:t>7815,54</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период с 01.01.2023 по 30.06.2023 – </w:t>
      </w:r>
      <w:r w:rsidRPr="009F11CB">
        <w:rPr>
          <w:b/>
          <w:i/>
          <w:sz w:val="28"/>
          <w:szCs w:val="28"/>
        </w:rPr>
        <w:t xml:space="preserve">7815,54 </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период с 01.07.2023 по 31.12.2023 – </w:t>
      </w:r>
      <w:r w:rsidRPr="009F11CB">
        <w:rPr>
          <w:b/>
          <w:i/>
          <w:sz w:val="28"/>
          <w:szCs w:val="28"/>
        </w:rPr>
        <w:t xml:space="preserve">8307,83 </w:t>
      </w:r>
      <w:r w:rsidRPr="009F11CB">
        <w:rPr>
          <w:sz w:val="28"/>
          <w:szCs w:val="28"/>
        </w:rPr>
        <w:t>тыс. руб.</w:t>
      </w:r>
    </w:p>
    <w:p w:rsidR="009F11CB" w:rsidRPr="009F11CB" w:rsidRDefault="009F11CB" w:rsidP="009F11CB">
      <w:pPr>
        <w:ind w:firstLine="567"/>
        <w:jc w:val="both"/>
        <w:rPr>
          <w:sz w:val="28"/>
          <w:szCs w:val="28"/>
        </w:rPr>
      </w:pPr>
    </w:p>
    <w:p w:rsidR="009F11CB" w:rsidRPr="009F11CB" w:rsidRDefault="009F11CB" w:rsidP="009F11CB">
      <w:pPr>
        <w:ind w:firstLine="567"/>
        <w:jc w:val="both"/>
        <w:rPr>
          <w:color w:val="000000"/>
          <w:sz w:val="28"/>
          <w:szCs w:val="28"/>
        </w:rPr>
      </w:pPr>
      <w:r w:rsidRPr="009F11CB">
        <w:rPr>
          <w:sz w:val="28"/>
          <w:szCs w:val="28"/>
        </w:rPr>
        <w:t xml:space="preserve">При расчете статей расходов специалистом использовались индексы потребительских цен на 2018 год – 102,7%, на 2019 год – 104,6%, на 2020 год – 103,4%, на 2021-2023 годы – 104% согласно </w:t>
      </w:r>
      <w:r w:rsidRPr="009F11CB">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9F11CB">
        <w:rPr>
          <w:sz w:val="28"/>
          <w:szCs w:val="28"/>
        </w:rPr>
        <w:t>прогноз Минэкономразвития России, ИПЦ Минэкономразвития России).</w:t>
      </w:r>
    </w:p>
    <w:p w:rsidR="009F11CB" w:rsidRPr="009F11CB" w:rsidRDefault="009F11CB" w:rsidP="009F11CB">
      <w:pPr>
        <w:ind w:firstLine="567"/>
        <w:jc w:val="both"/>
        <w:rPr>
          <w:sz w:val="28"/>
          <w:szCs w:val="28"/>
        </w:rPr>
      </w:pPr>
      <w:r w:rsidRPr="009F11CB">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9F11CB" w:rsidRPr="009F11CB" w:rsidRDefault="009F11CB" w:rsidP="009F11CB">
      <w:pPr>
        <w:ind w:left="1072"/>
        <w:jc w:val="center"/>
        <w:rPr>
          <w:b/>
          <w:color w:val="FF0000"/>
          <w:sz w:val="32"/>
          <w:szCs w:val="32"/>
          <w:u w:val="single"/>
        </w:rPr>
      </w:pPr>
    </w:p>
    <w:p w:rsidR="009F11CB" w:rsidRPr="009F11CB" w:rsidRDefault="009F11CB" w:rsidP="009F11CB">
      <w:pPr>
        <w:numPr>
          <w:ilvl w:val="0"/>
          <w:numId w:val="35"/>
        </w:numPr>
        <w:jc w:val="center"/>
        <w:rPr>
          <w:b/>
          <w:color w:val="000000"/>
          <w:sz w:val="32"/>
          <w:szCs w:val="32"/>
          <w:u w:val="single"/>
        </w:rPr>
      </w:pPr>
      <w:r w:rsidRPr="009F11CB">
        <w:rPr>
          <w:b/>
          <w:color w:val="000000"/>
          <w:sz w:val="32"/>
          <w:szCs w:val="32"/>
          <w:u w:val="single"/>
        </w:rPr>
        <w:t xml:space="preserve">Питьевая вода (для потребителей </w:t>
      </w:r>
      <w:proofErr w:type="spellStart"/>
      <w:r w:rsidRPr="009F11CB">
        <w:rPr>
          <w:b/>
          <w:color w:val="000000"/>
          <w:sz w:val="32"/>
          <w:szCs w:val="32"/>
          <w:u w:val="single"/>
        </w:rPr>
        <w:t>пгт</w:t>
      </w:r>
      <w:proofErr w:type="spellEnd"/>
      <w:r w:rsidRPr="009F11CB">
        <w:rPr>
          <w:b/>
          <w:color w:val="000000"/>
          <w:sz w:val="32"/>
          <w:szCs w:val="32"/>
          <w:u w:val="single"/>
        </w:rPr>
        <w:t xml:space="preserve">. Крапивинский, </w:t>
      </w:r>
      <w:proofErr w:type="spellStart"/>
      <w:r w:rsidRPr="009F11CB">
        <w:rPr>
          <w:b/>
          <w:color w:val="000000"/>
          <w:sz w:val="32"/>
          <w:szCs w:val="32"/>
          <w:u w:val="single"/>
        </w:rPr>
        <w:t>пгт</w:t>
      </w:r>
      <w:proofErr w:type="spellEnd"/>
      <w:r w:rsidRPr="009F11CB">
        <w:rPr>
          <w:b/>
          <w:color w:val="000000"/>
          <w:sz w:val="32"/>
          <w:szCs w:val="32"/>
          <w:u w:val="single"/>
        </w:rPr>
        <w:t xml:space="preserve">. Зеленогорский, с. Борисово) </w:t>
      </w:r>
    </w:p>
    <w:p w:rsidR="009F11CB" w:rsidRPr="009F11CB" w:rsidRDefault="009F11CB" w:rsidP="009F11CB">
      <w:pPr>
        <w:ind w:left="1429"/>
        <w:rPr>
          <w:b/>
          <w:color w:val="000000"/>
          <w:sz w:val="32"/>
          <w:szCs w:val="32"/>
          <w:u w:val="single"/>
        </w:rPr>
      </w:pPr>
    </w:p>
    <w:p w:rsidR="009F11CB" w:rsidRPr="009F11CB" w:rsidRDefault="009F11CB" w:rsidP="00F3086D">
      <w:pPr>
        <w:ind w:left="1429" w:hanging="1429"/>
        <w:jc w:val="center"/>
        <w:rPr>
          <w:b/>
          <w:sz w:val="32"/>
          <w:szCs w:val="32"/>
          <w:u w:val="single"/>
        </w:rPr>
      </w:pPr>
      <w:r w:rsidRPr="009F11CB">
        <w:rPr>
          <w:b/>
          <w:sz w:val="32"/>
          <w:szCs w:val="32"/>
          <w:u w:val="single"/>
          <w:lang w:val="en-US"/>
        </w:rPr>
        <w:t>I</w:t>
      </w:r>
      <w:r w:rsidRPr="009F11CB">
        <w:rPr>
          <w:b/>
          <w:sz w:val="32"/>
          <w:szCs w:val="32"/>
          <w:u w:val="single"/>
        </w:rPr>
        <w:t>. Базовый уровень операционных расходов на 2019</w:t>
      </w:r>
      <w:r w:rsidR="00F3086D">
        <w:rPr>
          <w:b/>
          <w:sz w:val="32"/>
          <w:szCs w:val="32"/>
          <w:u w:val="single"/>
        </w:rPr>
        <w:t xml:space="preserve"> </w:t>
      </w:r>
      <w:r w:rsidRPr="009F11CB">
        <w:rPr>
          <w:b/>
          <w:sz w:val="32"/>
          <w:szCs w:val="32"/>
          <w:u w:val="single"/>
        </w:rPr>
        <w:t>год</w:t>
      </w:r>
    </w:p>
    <w:p w:rsidR="009F11CB" w:rsidRPr="009F11CB" w:rsidRDefault="009F11CB" w:rsidP="009F11CB">
      <w:pPr>
        <w:jc w:val="center"/>
        <w:rPr>
          <w:b/>
          <w:sz w:val="32"/>
          <w:szCs w:val="32"/>
          <w:u w:val="single"/>
        </w:rPr>
      </w:pPr>
    </w:p>
    <w:p w:rsidR="009F11CB" w:rsidRPr="009F11CB" w:rsidRDefault="009F11CB" w:rsidP="009F11CB">
      <w:pPr>
        <w:ind w:firstLine="709"/>
        <w:jc w:val="both"/>
        <w:rPr>
          <w:sz w:val="28"/>
          <w:szCs w:val="28"/>
        </w:rPr>
      </w:pPr>
      <w:r w:rsidRPr="009F11CB">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rsidR="009F11CB" w:rsidRPr="009F11CB" w:rsidRDefault="009F11CB" w:rsidP="009F11CB">
      <w:pPr>
        <w:ind w:firstLine="709"/>
        <w:jc w:val="both"/>
        <w:rPr>
          <w:sz w:val="28"/>
          <w:szCs w:val="28"/>
        </w:rPr>
      </w:pPr>
    </w:p>
    <w:p w:rsidR="009F11CB" w:rsidRPr="009F11CB" w:rsidRDefault="009F11CB" w:rsidP="009F11CB">
      <w:pPr>
        <w:jc w:val="center"/>
        <w:rPr>
          <w:b/>
          <w:sz w:val="32"/>
          <w:szCs w:val="32"/>
          <w:u w:val="single"/>
        </w:rPr>
      </w:pPr>
      <w:r w:rsidRPr="009F11CB">
        <w:rPr>
          <w:b/>
          <w:sz w:val="32"/>
          <w:szCs w:val="32"/>
          <w:u w:val="single"/>
        </w:rPr>
        <w:t>«Реагенты»</w:t>
      </w:r>
    </w:p>
    <w:p w:rsidR="009F11CB" w:rsidRPr="009F11CB" w:rsidRDefault="009F11CB" w:rsidP="009F11CB">
      <w:pPr>
        <w:jc w:val="center"/>
        <w:rPr>
          <w:b/>
          <w:sz w:val="32"/>
          <w:szCs w:val="32"/>
          <w:u w:val="single"/>
        </w:rPr>
      </w:pPr>
    </w:p>
    <w:p w:rsidR="009F11CB" w:rsidRPr="009F11CB" w:rsidRDefault="009F11CB" w:rsidP="009F11CB">
      <w:pPr>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1281,66 </w:t>
      </w:r>
      <w:r w:rsidRPr="009F11CB">
        <w:rPr>
          <w:sz w:val="28"/>
          <w:szCs w:val="28"/>
        </w:rPr>
        <w:t xml:space="preserve">тыс. руб., в количестве </w:t>
      </w:r>
      <w:r w:rsidRPr="009F11CB">
        <w:rPr>
          <w:b/>
          <w:i/>
          <w:sz w:val="28"/>
          <w:szCs w:val="28"/>
        </w:rPr>
        <w:t xml:space="preserve">29,43 </w:t>
      </w:r>
      <w:r w:rsidRPr="009F11CB">
        <w:rPr>
          <w:sz w:val="28"/>
          <w:szCs w:val="28"/>
        </w:rPr>
        <w:t xml:space="preserve">кг гипохлорита натрия по цене </w:t>
      </w:r>
      <w:proofErr w:type="gramStart"/>
      <w:r w:rsidRPr="009F11CB">
        <w:rPr>
          <w:b/>
          <w:i/>
          <w:sz w:val="28"/>
          <w:szCs w:val="28"/>
        </w:rPr>
        <w:t xml:space="preserve">32183  </w:t>
      </w:r>
      <w:r w:rsidRPr="009F11CB">
        <w:rPr>
          <w:sz w:val="28"/>
          <w:szCs w:val="28"/>
        </w:rPr>
        <w:t>руб.</w:t>
      </w:r>
      <w:proofErr w:type="gramEnd"/>
      <w:r w:rsidRPr="009F11CB">
        <w:rPr>
          <w:sz w:val="28"/>
          <w:szCs w:val="28"/>
        </w:rPr>
        <w:t xml:space="preserve"> за кг. по факту с учетом предложенной индексации на регулируемый период, а также </w:t>
      </w:r>
      <w:proofErr w:type="spellStart"/>
      <w:r w:rsidRPr="009F11CB">
        <w:rPr>
          <w:sz w:val="28"/>
          <w:szCs w:val="28"/>
        </w:rPr>
        <w:t>биопага</w:t>
      </w:r>
      <w:proofErr w:type="spellEnd"/>
      <w:r w:rsidRPr="009F11CB">
        <w:rPr>
          <w:sz w:val="28"/>
          <w:szCs w:val="28"/>
        </w:rPr>
        <w:t xml:space="preserve"> в количестве </w:t>
      </w:r>
      <w:r w:rsidRPr="009F11CB">
        <w:rPr>
          <w:b/>
          <w:i/>
          <w:sz w:val="28"/>
          <w:szCs w:val="28"/>
        </w:rPr>
        <w:t xml:space="preserve">127,75 </w:t>
      </w:r>
      <w:r w:rsidRPr="009F11CB">
        <w:rPr>
          <w:sz w:val="28"/>
          <w:szCs w:val="28"/>
        </w:rPr>
        <w:t>кг по цене 2618 руб. за кг.</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на период с </w:t>
      </w:r>
      <w:r w:rsidRPr="009F11CB">
        <w:rPr>
          <w:b/>
          <w:sz w:val="28"/>
          <w:szCs w:val="28"/>
        </w:rPr>
        <w:t>01.01.2019 по 31.12.2019</w:t>
      </w:r>
      <w:r w:rsidRPr="009F11CB">
        <w:rPr>
          <w:sz w:val="28"/>
          <w:szCs w:val="28"/>
        </w:rPr>
        <w:t xml:space="preserve"> приняты в размере </w:t>
      </w:r>
      <w:r w:rsidRPr="009F11CB">
        <w:rPr>
          <w:b/>
          <w:i/>
          <w:sz w:val="28"/>
          <w:szCs w:val="28"/>
        </w:rPr>
        <w:t xml:space="preserve">425,24 </w:t>
      </w:r>
      <w:r w:rsidRPr="009F11CB">
        <w:rPr>
          <w:sz w:val="28"/>
          <w:szCs w:val="28"/>
        </w:rPr>
        <w:t>тыс. руб. в том числе расходы по периодам календарной разбивки приняты на следующем уровне:</w:t>
      </w:r>
    </w:p>
    <w:p w:rsidR="009F11CB" w:rsidRPr="009F11CB" w:rsidRDefault="009F11CB" w:rsidP="009F11CB">
      <w:pPr>
        <w:tabs>
          <w:tab w:val="left" w:pos="1134"/>
        </w:tabs>
        <w:ind w:firstLine="709"/>
        <w:jc w:val="both"/>
        <w:rPr>
          <w:sz w:val="28"/>
          <w:szCs w:val="28"/>
        </w:rPr>
      </w:pPr>
      <w:r w:rsidRPr="009F11CB">
        <w:rPr>
          <w:b/>
          <w:sz w:val="28"/>
          <w:szCs w:val="28"/>
        </w:rPr>
        <w:t xml:space="preserve">- с 01.01.2019 по 30.06.2019 </w:t>
      </w:r>
      <w:r w:rsidRPr="009F11CB">
        <w:rPr>
          <w:sz w:val="28"/>
          <w:szCs w:val="28"/>
        </w:rPr>
        <w:t xml:space="preserve">– </w:t>
      </w:r>
      <w:r w:rsidRPr="009F11CB">
        <w:rPr>
          <w:b/>
          <w:i/>
          <w:sz w:val="28"/>
          <w:szCs w:val="28"/>
        </w:rPr>
        <w:t xml:space="preserve">212,62 </w:t>
      </w:r>
      <w:r w:rsidRPr="009F11CB">
        <w:rPr>
          <w:sz w:val="28"/>
          <w:szCs w:val="28"/>
        </w:rPr>
        <w:t xml:space="preserve">тыс. руб. количество реагентов принято гипохлорита натрия – 1,67 кг, </w:t>
      </w:r>
      <w:proofErr w:type="spellStart"/>
      <w:r w:rsidRPr="009F11CB">
        <w:rPr>
          <w:sz w:val="28"/>
          <w:szCs w:val="28"/>
        </w:rPr>
        <w:t>биопага</w:t>
      </w:r>
      <w:proofErr w:type="spellEnd"/>
      <w:r w:rsidRPr="009F11CB">
        <w:rPr>
          <w:sz w:val="28"/>
          <w:szCs w:val="28"/>
        </w:rPr>
        <w:t xml:space="preserve"> – 61,99 кг. по факту 2017 г. с учетом доли поданной воды в сеть по плановой смете 2019 г. Предлагаемая организацией сумма расхода объективно не отражает объемы используемого реагента. Цена принята по факту 2017г., подтвержденная счет фактурами на реагенты, с учетом ИПЦ Минэкономразвития России на 2018 г.-102,7%, </w:t>
      </w:r>
      <w:r w:rsidRPr="009F11CB">
        <w:rPr>
          <w:sz w:val="28"/>
          <w:szCs w:val="28"/>
        </w:rPr>
        <w:lastRenderedPageBreak/>
        <w:t>2019г.-104,6% в размере 3</w:t>
      </w:r>
      <w:r w:rsidRPr="009F11CB">
        <w:rPr>
          <w:b/>
          <w:i/>
          <w:sz w:val="28"/>
          <w:szCs w:val="28"/>
        </w:rPr>
        <w:t xml:space="preserve">1690,14 </w:t>
      </w:r>
      <w:r w:rsidRPr="009F11CB">
        <w:rPr>
          <w:sz w:val="28"/>
          <w:szCs w:val="28"/>
        </w:rPr>
        <w:t xml:space="preserve">руб./кг. гипохлорит натрия, в размере 2578,18 руб./кг. </w:t>
      </w:r>
      <w:proofErr w:type="spellStart"/>
      <w:r w:rsidRPr="009F11CB">
        <w:rPr>
          <w:sz w:val="28"/>
          <w:szCs w:val="28"/>
        </w:rPr>
        <w:t>биопага</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b/>
          <w:sz w:val="28"/>
          <w:szCs w:val="28"/>
        </w:rPr>
        <w:t xml:space="preserve">- с 01.07.2019 по 31.12.2019 </w:t>
      </w:r>
      <w:r w:rsidRPr="009F11CB">
        <w:rPr>
          <w:sz w:val="28"/>
          <w:szCs w:val="28"/>
        </w:rPr>
        <w:t xml:space="preserve">- затраты по статье приняты в сумме </w:t>
      </w:r>
      <w:r w:rsidRPr="009F11CB">
        <w:rPr>
          <w:b/>
          <w:i/>
          <w:sz w:val="28"/>
          <w:szCs w:val="28"/>
        </w:rPr>
        <w:t xml:space="preserve">212,62 </w:t>
      </w:r>
      <w:r w:rsidRPr="009F11CB">
        <w:rPr>
          <w:sz w:val="28"/>
          <w:szCs w:val="28"/>
        </w:rPr>
        <w:t>тыс. руб. на уровне предыдущего периода календарной разбивки.</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tabs>
          <w:tab w:val="left" w:pos="1134"/>
        </w:tabs>
        <w:jc w:val="center"/>
        <w:rPr>
          <w:sz w:val="32"/>
          <w:szCs w:val="32"/>
          <w:u w:val="single"/>
        </w:rPr>
      </w:pPr>
      <w:r w:rsidRPr="009F11CB">
        <w:rPr>
          <w:sz w:val="32"/>
          <w:szCs w:val="32"/>
          <w:u w:val="single"/>
        </w:rPr>
        <w:t>«</w:t>
      </w:r>
      <w:r w:rsidRPr="009F11CB">
        <w:rPr>
          <w:b/>
          <w:sz w:val="32"/>
          <w:szCs w:val="32"/>
          <w:u w:val="single"/>
        </w:rPr>
        <w:t>Материалы и запасные части</w:t>
      </w:r>
      <w:r w:rsidRPr="009F11CB">
        <w:rPr>
          <w:sz w:val="32"/>
          <w:szCs w:val="32"/>
          <w:u w:val="single"/>
        </w:rPr>
        <w:t>»</w:t>
      </w:r>
    </w:p>
    <w:p w:rsidR="009F11CB" w:rsidRPr="009F11CB" w:rsidRDefault="009F11CB" w:rsidP="009F11CB">
      <w:pPr>
        <w:tabs>
          <w:tab w:val="left" w:pos="1134"/>
        </w:tabs>
        <w:ind w:firstLine="709"/>
        <w:jc w:val="both"/>
        <w:rPr>
          <w:sz w:val="28"/>
          <w:szCs w:val="28"/>
        </w:rPr>
      </w:pPr>
    </w:p>
    <w:p w:rsidR="009F11CB" w:rsidRPr="009F11CB" w:rsidRDefault="009F11CB" w:rsidP="009F11CB">
      <w:pPr>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2079,18 </w:t>
      </w:r>
      <w:r w:rsidRPr="009F11CB">
        <w:rPr>
          <w:sz w:val="28"/>
          <w:szCs w:val="28"/>
        </w:rPr>
        <w:t xml:space="preserve">тыс. руб. </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Расходы по статье приняты в сумме </w:t>
      </w:r>
      <w:r w:rsidRPr="009F11CB">
        <w:rPr>
          <w:b/>
          <w:i/>
          <w:sz w:val="28"/>
          <w:szCs w:val="28"/>
        </w:rPr>
        <w:t>800,71</w:t>
      </w:r>
      <w:r w:rsidRPr="009F11CB">
        <w:rPr>
          <w:sz w:val="28"/>
          <w:szCs w:val="28"/>
        </w:rPr>
        <w:t xml:space="preserve"> тыс. руб. по плану 2018 г. с учетом ИПЦ Минэкономразвития России на 2019 г. 104,6%, рост данных затрат организацией не обоснован, </w:t>
      </w:r>
      <w:r w:rsidRPr="009F11CB">
        <w:rPr>
          <w:color w:val="000000"/>
          <w:sz w:val="28"/>
          <w:szCs w:val="28"/>
        </w:rPr>
        <w:t>в материалах дела не содержится информация по расчету данных затрат с учетом утвержденных норм и нормативов на обслуживание объектов системы водоснабжения.</w:t>
      </w:r>
    </w:p>
    <w:p w:rsidR="009F11CB" w:rsidRPr="009F11CB" w:rsidRDefault="009F11CB" w:rsidP="009F11CB">
      <w:pPr>
        <w:tabs>
          <w:tab w:val="left" w:pos="1134"/>
        </w:tabs>
        <w:ind w:firstLine="709"/>
        <w:jc w:val="both"/>
        <w:rPr>
          <w:sz w:val="28"/>
          <w:szCs w:val="28"/>
        </w:rPr>
      </w:pPr>
      <w:r w:rsidRPr="009F11CB">
        <w:rPr>
          <w:sz w:val="28"/>
          <w:szCs w:val="28"/>
        </w:rPr>
        <w:t>Расчет на 2019 г. представлен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400,35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400,35</w:t>
      </w:r>
      <w:r w:rsidRPr="009F11CB">
        <w:rPr>
          <w:sz w:val="28"/>
          <w:szCs w:val="28"/>
        </w:rPr>
        <w:t xml:space="preserve"> тыс. руб.</w:t>
      </w:r>
    </w:p>
    <w:p w:rsidR="009F11CB" w:rsidRPr="009F11CB" w:rsidRDefault="009F11CB" w:rsidP="009F11CB">
      <w:pPr>
        <w:ind w:left="709"/>
        <w:jc w:val="center"/>
        <w:rPr>
          <w:b/>
          <w:color w:val="FF0000"/>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на оплату труда основного производственного персонала»</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15575,00 </w:t>
      </w:r>
      <w:r w:rsidRPr="009F11CB">
        <w:rPr>
          <w:sz w:val="28"/>
          <w:szCs w:val="28"/>
        </w:rPr>
        <w:t xml:space="preserve">тыс. руб. Среднемесячная заработная плата заявлена на уровне </w:t>
      </w:r>
      <w:r w:rsidRPr="009F11CB">
        <w:rPr>
          <w:b/>
          <w:i/>
          <w:sz w:val="28"/>
          <w:szCs w:val="28"/>
        </w:rPr>
        <w:t xml:space="preserve">28215,58 </w:t>
      </w:r>
      <w:r w:rsidRPr="009F11CB">
        <w:rPr>
          <w:sz w:val="28"/>
          <w:szCs w:val="28"/>
        </w:rPr>
        <w:t xml:space="preserve">руб./мес./чел. Численность основного персонала заявлена в количестве </w:t>
      </w:r>
      <w:r w:rsidRPr="009F11CB">
        <w:rPr>
          <w:b/>
          <w:i/>
          <w:sz w:val="28"/>
          <w:szCs w:val="28"/>
        </w:rPr>
        <w:t>46</w:t>
      </w:r>
      <w:r w:rsidRPr="009F11CB">
        <w:rPr>
          <w:sz w:val="28"/>
          <w:szCs w:val="28"/>
        </w:rPr>
        <w:t xml:space="preserve"> человек. </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статье приняты в сумме </w:t>
      </w:r>
      <w:r w:rsidRPr="009F11CB">
        <w:rPr>
          <w:b/>
          <w:i/>
          <w:sz w:val="28"/>
          <w:szCs w:val="28"/>
        </w:rPr>
        <w:t xml:space="preserve">6158,88 </w:t>
      </w:r>
      <w:r w:rsidRPr="009F11CB">
        <w:rPr>
          <w:sz w:val="28"/>
          <w:szCs w:val="28"/>
        </w:rPr>
        <w:t>тыс. руб</w:t>
      </w:r>
      <w:r w:rsidRPr="009F11CB">
        <w:rPr>
          <w:color w:val="5B9BD5"/>
          <w:sz w:val="28"/>
          <w:szCs w:val="28"/>
        </w:rPr>
        <w:t xml:space="preserve">. </w:t>
      </w:r>
      <w:r w:rsidRPr="009F11CB">
        <w:rPr>
          <w:sz w:val="28"/>
          <w:szCs w:val="28"/>
        </w:rPr>
        <w:t>Расчет произведен  исходя из МРОТ согласно приказу от 24 августа 2018 г. № 550н "Об установлении величины прожиточного минимума на душу населения и по основным социально-демографическим группам населения в целом по РФ за 2 квартал 2018 г." величина прожиточного минимума в целом по Российской Федерации  для трудоспособного населения составит 11280 руб. с учетом районного коэффициента 14664,00 руб. Статья затрат составит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3079,44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3079,44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Средняя заработная плата основного производственного персонала составила </w:t>
      </w:r>
      <w:r w:rsidRPr="009F11CB">
        <w:rPr>
          <w:b/>
          <w:i/>
          <w:sz w:val="28"/>
          <w:szCs w:val="28"/>
        </w:rPr>
        <w:t xml:space="preserve">14664 </w:t>
      </w:r>
      <w:r w:rsidRPr="009F11CB">
        <w:rPr>
          <w:sz w:val="28"/>
          <w:szCs w:val="28"/>
        </w:rPr>
        <w:t xml:space="preserve">руб./чел./мес. Численность принята согласно представленному реестру работников, фактически работающих на участке на 2018 г. – </w:t>
      </w:r>
      <w:r w:rsidRPr="009F11CB">
        <w:rPr>
          <w:b/>
          <w:i/>
          <w:sz w:val="28"/>
          <w:szCs w:val="28"/>
        </w:rPr>
        <w:t xml:space="preserve">35 </w:t>
      </w:r>
      <w:r w:rsidRPr="009F11CB">
        <w:rPr>
          <w:sz w:val="28"/>
          <w:szCs w:val="28"/>
        </w:rPr>
        <w:t>человек.</w:t>
      </w:r>
    </w:p>
    <w:p w:rsidR="009F11CB" w:rsidRPr="009F11CB" w:rsidRDefault="009F11CB" w:rsidP="009F11CB">
      <w:pPr>
        <w:tabs>
          <w:tab w:val="left" w:pos="1134"/>
        </w:tabs>
        <w:ind w:left="709"/>
        <w:jc w:val="both"/>
        <w:rPr>
          <w:color w:val="FF0000"/>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«Отчисления на социальные нужды от расходов на оплату труда основного производственного персонала»</w:t>
      </w:r>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4703,65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Расходы по данной статье рассчитаны на основании ст. 425 </w:t>
      </w:r>
      <w:r w:rsidRPr="009F11CB">
        <w:rPr>
          <w:color w:val="000000"/>
          <w:sz w:val="28"/>
          <w:szCs w:val="28"/>
        </w:rPr>
        <w:t xml:space="preserve">(введена  Федеральным законом от 03.07.2016 № 243-ФЗ) </w:t>
      </w:r>
      <w:r w:rsidRPr="009F11CB">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9F11CB">
        <w:rPr>
          <w:color w:val="000000"/>
          <w:sz w:val="28"/>
          <w:szCs w:val="28"/>
        </w:rPr>
        <w:t>а также 0,20 % - на обязательное страхование от несчастных случаев на производстве в соответствии с Федеральным законом от 24.07.1998 № 125– ФЗ (согласно у</w:t>
      </w:r>
      <w:r w:rsidRPr="009F11CB">
        <w:rPr>
          <w:sz w:val="28"/>
          <w:szCs w:val="28"/>
        </w:rPr>
        <w:t xml:space="preserve">ведомлению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9F11CB">
        <w:rPr>
          <w:b/>
          <w:i/>
          <w:sz w:val="28"/>
          <w:szCs w:val="28"/>
        </w:rPr>
        <w:t>1859,98</w:t>
      </w:r>
      <w:r w:rsidRPr="009F11CB">
        <w:rPr>
          <w:sz w:val="28"/>
          <w:szCs w:val="28"/>
        </w:rPr>
        <w:t xml:space="preserve"> тыс. руб.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w:t>
      </w:r>
      <w:r w:rsidRPr="009F11CB">
        <w:rPr>
          <w:b/>
          <w:i/>
          <w:sz w:val="28"/>
          <w:szCs w:val="28"/>
        </w:rPr>
        <w:t>929,99</w:t>
      </w:r>
      <w:r w:rsidRPr="009F11CB">
        <w:rPr>
          <w:sz w:val="28"/>
          <w:szCs w:val="28"/>
        </w:rPr>
        <w:t xml:space="preserve"> 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929,99</w:t>
      </w:r>
      <w:r w:rsidRPr="009F11CB">
        <w:rPr>
          <w:sz w:val="28"/>
          <w:szCs w:val="28"/>
        </w:rPr>
        <w:t xml:space="preserve"> тыс. руб.</w:t>
      </w:r>
    </w:p>
    <w:p w:rsidR="009F11CB" w:rsidRPr="009F11CB" w:rsidRDefault="009F11CB" w:rsidP="009F11CB">
      <w:pPr>
        <w:tabs>
          <w:tab w:val="left" w:pos="1134"/>
        </w:tabs>
        <w:jc w:val="center"/>
        <w:rPr>
          <w:b/>
          <w:color w:val="FF0000"/>
          <w:sz w:val="32"/>
          <w:szCs w:val="32"/>
          <w:u w:val="single"/>
        </w:rPr>
      </w:pPr>
    </w:p>
    <w:p w:rsidR="009F11CB" w:rsidRPr="009F11CB" w:rsidRDefault="009F11CB" w:rsidP="009F11CB">
      <w:pPr>
        <w:tabs>
          <w:tab w:val="left" w:pos="1134"/>
        </w:tabs>
        <w:jc w:val="center"/>
        <w:rPr>
          <w:b/>
          <w:color w:val="000000"/>
          <w:sz w:val="32"/>
          <w:szCs w:val="32"/>
          <w:u w:val="single"/>
        </w:rPr>
      </w:pPr>
      <w:r w:rsidRPr="009F11CB">
        <w:rPr>
          <w:b/>
          <w:color w:val="000000"/>
          <w:sz w:val="32"/>
          <w:szCs w:val="32"/>
          <w:u w:val="single"/>
        </w:rPr>
        <w:t>Расходы на уплату процентов по займам и кредитам, не учитываемые при определении налогооблагаемой базы налога на прибыль</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(в расчете на год) затраты по данной статье в сумме </w:t>
      </w:r>
      <w:r w:rsidRPr="009F11CB">
        <w:rPr>
          <w:b/>
          <w:i/>
          <w:sz w:val="28"/>
          <w:szCs w:val="28"/>
        </w:rPr>
        <w:t>359,39</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t>Затраты не приняты в расчет, так как обоснование данных заявленных расходов в материалах дела не содержится.</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«Цеховые (общехозяйственные) расходы»</w:t>
      </w:r>
    </w:p>
    <w:p w:rsidR="009F11CB" w:rsidRPr="009F11CB" w:rsidRDefault="009F11CB" w:rsidP="009F11CB">
      <w:pPr>
        <w:tabs>
          <w:tab w:val="left" w:pos="1134"/>
        </w:tabs>
        <w:ind w:firstLine="709"/>
        <w:jc w:val="center"/>
        <w:rPr>
          <w:color w:val="FF0000"/>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(в расчете на год) затраты по данной статье в сумме </w:t>
      </w:r>
      <w:r w:rsidRPr="009F11CB">
        <w:rPr>
          <w:b/>
          <w:i/>
          <w:sz w:val="28"/>
          <w:szCs w:val="28"/>
        </w:rPr>
        <w:t xml:space="preserve">5916,30 </w:t>
      </w:r>
      <w:r w:rsidRPr="009F11CB">
        <w:rPr>
          <w:sz w:val="28"/>
          <w:szCs w:val="28"/>
        </w:rPr>
        <w:t>тыс. руб., в том числе расходы по статье включают в себя заработную плату цехового персонала</w:t>
      </w:r>
      <w:r w:rsidRPr="009F11CB">
        <w:rPr>
          <w:b/>
          <w:i/>
          <w:sz w:val="28"/>
          <w:szCs w:val="28"/>
        </w:rPr>
        <w:t xml:space="preserve">  4153,00 </w:t>
      </w:r>
      <w:r w:rsidRPr="009F11CB">
        <w:rPr>
          <w:sz w:val="28"/>
          <w:szCs w:val="28"/>
        </w:rPr>
        <w:t xml:space="preserve">тыс. руб., среднемесячная оплата труда заявлена в размере </w:t>
      </w:r>
      <w:r w:rsidRPr="009F11CB">
        <w:rPr>
          <w:b/>
          <w:i/>
          <w:sz w:val="28"/>
          <w:szCs w:val="28"/>
        </w:rPr>
        <w:t xml:space="preserve">44087,05 </w:t>
      </w:r>
      <w:r w:rsidRPr="009F11CB">
        <w:rPr>
          <w:sz w:val="28"/>
          <w:szCs w:val="28"/>
        </w:rPr>
        <w:t xml:space="preserve">руб./мес./чел., отчисления на социальные нужды </w:t>
      </w:r>
      <w:r w:rsidRPr="009F11CB">
        <w:rPr>
          <w:b/>
          <w:i/>
          <w:sz w:val="28"/>
          <w:szCs w:val="28"/>
        </w:rPr>
        <w:t xml:space="preserve">1254,21 </w:t>
      </w:r>
      <w:r w:rsidRPr="009F11CB">
        <w:rPr>
          <w:sz w:val="28"/>
          <w:szCs w:val="28"/>
        </w:rPr>
        <w:t xml:space="preserve">тыс. руб., численность заявлена в количестве </w:t>
      </w:r>
      <w:r w:rsidRPr="009F11CB">
        <w:rPr>
          <w:b/>
          <w:i/>
          <w:sz w:val="28"/>
          <w:szCs w:val="28"/>
        </w:rPr>
        <w:t xml:space="preserve">7,85 </w:t>
      </w:r>
      <w:r w:rsidRPr="009F11CB">
        <w:rPr>
          <w:sz w:val="28"/>
          <w:szCs w:val="28"/>
        </w:rPr>
        <w:t xml:space="preserve"> человека, прочие расходы </w:t>
      </w:r>
      <w:r w:rsidRPr="009F11CB">
        <w:rPr>
          <w:b/>
          <w:i/>
          <w:sz w:val="28"/>
          <w:szCs w:val="28"/>
        </w:rPr>
        <w:t xml:space="preserve"> 509,09 </w:t>
      </w:r>
      <w:r w:rsidRPr="009F11CB">
        <w:rPr>
          <w:sz w:val="28"/>
          <w:szCs w:val="28"/>
        </w:rPr>
        <w:t xml:space="preserve">тыс. руб. (включают  в себя затраты общехозяйственного и общепроизводственного характера, а именно в охрану труда,  материальные затраты, канцелярские расходы). </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приняты в расчет с учетом календарной разбивки на следующем уровне:</w:t>
      </w:r>
    </w:p>
    <w:p w:rsidR="009F11CB" w:rsidRPr="009F11CB" w:rsidRDefault="009F11CB" w:rsidP="009F11CB">
      <w:pPr>
        <w:tabs>
          <w:tab w:val="left" w:pos="1134"/>
        </w:tabs>
        <w:ind w:left="709"/>
        <w:jc w:val="both"/>
        <w:rPr>
          <w:sz w:val="28"/>
          <w:szCs w:val="28"/>
        </w:rPr>
      </w:pPr>
      <w:r w:rsidRPr="009F11CB">
        <w:rPr>
          <w:b/>
          <w:sz w:val="28"/>
          <w:szCs w:val="28"/>
        </w:rPr>
        <w:t xml:space="preserve">- с 01.01.2019 по 30.06.2019 </w:t>
      </w:r>
      <w:r w:rsidRPr="009F11CB">
        <w:rPr>
          <w:sz w:val="28"/>
          <w:szCs w:val="28"/>
        </w:rPr>
        <w:t xml:space="preserve">– </w:t>
      </w:r>
      <w:r w:rsidRPr="009F11CB">
        <w:rPr>
          <w:b/>
          <w:i/>
          <w:sz w:val="28"/>
          <w:szCs w:val="28"/>
        </w:rPr>
        <w:t xml:space="preserve">1599,44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Заработная плата цехового персонала</w:t>
      </w:r>
      <w:r w:rsidRPr="009F11CB">
        <w:rPr>
          <w:color w:val="FF0000"/>
          <w:sz w:val="28"/>
          <w:szCs w:val="28"/>
        </w:rPr>
        <w:t xml:space="preserve"> </w:t>
      </w:r>
      <w:r w:rsidRPr="009F11CB">
        <w:rPr>
          <w:sz w:val="28"/>
          <w:szCs w:val="28"/>
        </w:rPr>
        <w:t xml:space="preserve">принята в размере </w:t>
      </w:r>
      <w:r w:rsidRPr="009F11CB">
        <w:rPr>
          <w:b/>
          <w:i/>
          <w:sz w:val="28"/>
          <w:szCs w:val="28"/>
        </w:rPr>
        <w:t xml:space="preserve">1224,34 </w:t>
      </w:r>
      <w:r w:rsidRPr="009F11CB">
        <w:rPr>
          <w:sz w:val="28"/>
          <w:szCs w:val="28"/>
        </w:rPr>
        <w:t xml:space="preserve">тыс. руб. рассчитана по факту 2017 г. согласно </w:t>
      </w:r>
      <w:proofErr w:type="spellStart"/>
      <w:r w:rsidRPr="009F11CB">
        <w:rPr>
          <w:sz w:val="28"/>
          <w:szCs w:val="28"/>
        </w:rPr>
        <w:t>оборотно</w:t>
      </w:r>
      <w:proofErr w:type="spellEnd"/>
      <w:r w:rsidRPr="009F11CB">
        <w:rPr>
          <w:sz w:val="28"/>
          <w:szCs w:val="28"/>
        </w:rPr>
        <w:t xml:space="preserve">-сальдовой ведомости </w:t>
      </w:r>
      <w:proofErr w:type="spellStart"/>
      <w:r w:rsidRPr="009F11CB">
        <w:rPr>
          <w:sz w:val="28"/>
          <w:szCs w:val="28"/>
        </w:rPr>
        <w:t>сч</w:t>
      </w:r>
      <w:proofErr w:type="spellEnd"/>
      <w:r w:rsidRPr="009F11CB">
        <w:rPr>
          <w:sz w:val="28"/>
          <w:szCs w:val="28"/>
        </w:rPr>
        <w:t xml:space="preserve">. 26, распределены в доле прямых затрат согласно учетной политике с учетом ИПЦ Минэкономразвития России на 2018г. - 102,7%, 2019г. - 104,6%., среднемесячная заработная плата цехового персонала составила – </w:t>
      </w:r>
      <w:r w:rsidRPr="009F11CB">
        <w:rPr>
          <w:b/>
          <w:i/>
          <w:sz w:val="28"/>
          <w:szCs w:val="28"/>
        </w:rPr>
        <w:t xml:space="preserve">23135,60 </w:t>
      </w:r>
      <w:r w:rsidRPr="009F11CB">
        <w:rPr>
          <w:sz w:val="28"/>
          <w:szCs w:val="28"/>
        </w:rPr>
        <w:t xml:space="preserve">руб./чел./мес. Численность принята согласно штатному расписанию и </w:t>
      </w:r>
      <w:r w:rsidRPr="009F11CB">
        <w:rPr>
          <w:sz w:val="28"/>
          <w:szCs w:val="28"/>
        </w:rPr>
        <w:lastRenderedPageBreak/>
        <w:t xml:space="preserve">распределения на виды деятельности согласно учетной политики доле прямых затрат оказываемых видов деятельности  </w:t>
      </w:r>
      <w:r w:rsidRPr="009F11CB">
        <w:rPr>
          <w:color w:val="000000"/>
          <w:sz w:val="28"/>
          <w:szCs w:val="28"/>
        </w:rPr>
        <w:t>(15%)</w:t>
      </w:r>
      <w:r w:rsidRPr="009F11CB">
        <w:rPr>
          <w:sz w:val="28"/>
          <w:szCs w:val="28"/>
        </w:rPr>
        <w:t xml:space="preserve"> – </w:t>
      </w:r>
      <w:r w:rsidRPr="009F11CB">
        <w:rPr>
          <w:b/>
          <w:i/>
          <w:sz w:val="28"/>
          <w:szCs w:val="28"/>
        </w:rPr>
        <w:t>8,82</w:t>
      </w:r>
      <w:r w:rsidRPr="009F11CB">
        <w:rPr>
          <w:sz w:val="28"/>
          <w:szCs w:val="28"/>
        </w:rPr>
        <w:t xml:space="preserve"> человека.</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Отчисления на социальные нужды, страховые нужды рассчитаны на основании ст. 425 </w:t>
      </w:r>
      <w:r w:rsidRPr="009F11CB">
        <w:rPr>
          <w:color w:val="000000"/>
          <w:sz w:val="28"/>
          <w:szCs w:val="28"/>
        </w:rPr>
        <w:t xml:space="preserve">(введена  Федеральным законом от 03.07.2016 № 243-ФЗ) </w:t>
      </w:r>
      <w:r w:rsidRPr="009F11CB">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9F11CB">
        <w:rPr>
          <w:color w:val="000000"/>
          <w:sz w:val="28"/>
          <w:szCs w:val="28"/>
        </w:rPr>
        <w:t>а также           0,20% - на обязательное страхование от несчастных случаев на производстве в соответствии с Федеральным законом от 24.07.1998 № 125-ФЗ (согласно у</w:t>
      </w:r>
      <w:r w:rsidRPr="009F11CB">
        <w:rPr>
          <w:sz w:val="28"/>
          <w:szCs w:val="28"/>
        </w:rPr>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9F11CB">
        <w:rPr>
          <w:b/>
          <w:i/>
          <w:sz w:val="28"/>
          <w:szCs w:val="28"/>
        </w:rPr>
        <w:t xml:space="preserve">369,75 </w:t>
      </w:r>
      <w:r w:rsidRPr="009F11CB">
        <w:rPr>
          <w:sz w:val="28"/>
          <w:szCs w:val="28"/>
        </w:rPr>
        <w:t xml:space="preserve">тыс. руб. </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Затраты по статье «Прочие расходы» приняты в сумме </w:t>
      </w:r>
      <w:r w:rsidRPr="009F11CB">
        <w:rPr>
          <w:b/>
          <w:i/>
          <w:sz w:val="28"/>
          <w:szCs w:val="28"/>
        </w:rPr>
        <w:t>5,35</w:t>
      </w:r>
      <w:r w:rsidRPr="009F11CB">
        <w:rPr>
          <w:sz w:val="28"/>
          <w:szCs w:val="28"/>
        </w:rPr>
        <w:t xml:space="preserve"> тыс. руб., в том числе: включают в себя затраты общехозяйственного и общепроизводственного характера, а именно в охрану труда, материальные затраты, канцелярские расходы с разбивкой на периоды регулирования,</w:t>
      </w:r>
      <w:r w:rsidRPr="009F11CB">
        <w:rPr>
          <w:szCs w:val="20"/>
        </w:rPr>
        <w:t xml:space="preserve"> </w:t>
      </w:r>
      <w:r w:rsidRPr="009F11CB">
        <w:rPr>
          <w:sz w:val="28"/>
          <w:szCs w:val="28"/>
        </w:rPr>
        <w:t>принятые</w:t>
      </w:r>
      <w:r w:rsidRPr="009F11CB">
        <w:rPr>
          <w:szCs w:val="20"/>
        </w:rPr>
        <w:t xml:space="preserve"> </w:t>
      </w:r>
      <w:r w:rsidRPr="009F11CB">
        <w:rPr>
          <w:sz w:val="28"/>
          <w:szCs w:val="28"/>
        </w:rPr>
        <w:t xml:space="preserve">по факту на основе </w:t>
      </w:r>
      <w:proofErr w:type="spellStart"/>
      <w:r w:rsidRPr="009F11CB">
        <w:rPr>
          <w:sz w:val="28"/>
          <w:szCs w:val="28"/>
        </w:rPr>
        <w:t>оборотно</w:t>
      </w:r>
      <w:proofErr w:type="spellEnd"/>
      <w:r w:rsidRPr="009F11CB">
        <w:rPr>
          <w:sz w:val="28"/>
          <w:szCs w:val="28"/>
        </w:rPr>
        <w:t xml:space="preserve">-сальдовой  ведомости сч.26 пропорционально прямым затратам регулируемых услуг согласно учетной политики, с учетом ИПЦ Минэкономразвития России 2018г.-102,7%, 2019г.-104,6%., за минусом не подтвержденных затрат на автошины, балансировку </w:t>
      </w:r>
      <w:r w:rsidRPr="009F11CB">
        <w:rPr>
          <w:b/>
          <w:i/>
          <w:color w:val="000000"/>
          <w:sz w:val="28"/>
          <w:szCs w:val="28"/>
        </w:rPr>
        <w:t>290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ремонт кабинетов</w:t>
      </w:r>
      <w:bookmarkStart w:id="8" w:name="_Hlk531696873"/>
      <w:r w:rsidRPr="009F11CB">
        <w:rPr>
          <w:sz w:val="28"/>
          <w:szCs w:val="28"/>
        </w:rPr>
        <w:t xml:space="preserve"> </w:t>
      </w:r>
      <w:r w:rsidRPr="009F11CB">
        <w:rPr>
          <w:b/>
          <w:i/>
          <w:sz w:val="28"/>
          <w:szCs w:val="28"/>
        </w:rPr>
        <w:t>407,551</w:t>
      </w:r>
      <w:r w:rsidRPr="009F11CB">
        <w:rPr>
          <w:sz w:val="28"/>
          <w:szCs w:val="28"/>
        </w:rPr>
        <w:t xml:space="preserve"> </w:t>
      </w:r>
      <w:proofErr w:type="spellStart"/>
      <w:r w:rsidRPr="009F11CB">
        <w:rPr>
          <w:sz w:val="28"/>
          <w:szCs w:val="28"/>
        </w:rPr>
        <w:t>тыс.руб</w:t>
      </w:r>
      <w:proofErr w:type="spellEnd"/>
      <w:r w:rsidRPr="009F11CB">
        <w:rPr>
          <w:sz w:val="28"/>
          <w:szCs w:val="28"/>
        </w:rPr>
        <w:t>.</w:t>
      </w:r>
      <w:bookmarkEnd w:id="8"/>
      <w:r w:rsidRPr="009F11CB">
        <w:rPr>
          <w:color w:val="FF0000"/>
          <w:sz w:val="28"/>
          <w:szCs w:val="28"/>
        </w:rPr>
        <w:t>,</w:t>
      </w:r>
      <w:r w:rsidRPr="009F11CB">
        <w:rPr>
          <w:sz w:val="28"/>
          <w:szCs w:val="28"/>
        </w:rPr>
        <w:t xml:space="preserve"> ремонт кровли здания </w:t>
      </w:r>
      <w:r w:rsidRPr="009F11CB">
        <w:rPr>
          <w:b/>
          <w:i/>
          <w:color w:val="000000"/>
          <w:sz w:val="28"/>
          <w:szCs w:val="28"/>
        </w:rPr>
        <w:t>19,491</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информационное обслуживание </w:t>
      </w:r>
      <w:r w:rsidRPr="009F11CB">
        <w:rPr>
          <w:b/>
          <w:i/>
          <w:sz w:val="28"/>
          <w:szCs w:val="28"/>
        </w:rPr>
        <w:t>137,600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консультационные услуги </w:t>
      </w:r>
      <w:r w:rsidRPr="009F11CB">
        <w:rPr>
          <w:b/>
          <w:i/>
          <w:color w:val="000000"/>
          <w:sz w:val="28"/>
          <w:szCs w:val="28"/>
        </w:rPr>
        <w:t>5,950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обучение </w:t>
      </w:r>
      <w:r w:rsidRPr="009F11CB">
        <w:rPr>
          <w:b/>
          <w:i/>
          <w:sz w:val="28"/>
          <w:szCs w:val="28"/>
        </w:rPr>
        <w:t>8,8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подготовку к проверке знаний </w:t>
      </w:r>
      <w:r w:rsidRPr="009F11CB">
        <w:rPr>
          <w:b/>
          <w:i/>
          <w:color w:val="000000"/>
          <w:sz w:val="28"/>
          <w:szCs w:val="28"/>
        </w:rPr>
        <w:t>9,60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подписку </w:t>
      </w:r>
      <w:r w:rsidRPr="009F11CB">
        <w:rPr>
          <w:b/>
          <w:i/>
          <w:sz w:val="28"/>
          <w:szCs w:val="28"/>
        </w:rPr>
        <w:t>7,754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ремонт автомобиля и страховую премию ОСАГО </w:t>
      </w:r>
      <w:r w:rsidRPr="009F11CB">
        <w:rPr>
          <w:b/>
          <w:i/>
          <w:sz w:val="28"/>
          <w:szCs w:val="28"/>
        </w:rPr>
        <w:t>13,861</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1899,44 </w:t>
      </w:r>
      <w:r w:rsidRPr="009F11CB">
        <w:rPr>
          <w:sz w:val="28"/>
          <w:szCs w:val="28"/>
        </w:rPr>
        <w:t>тыс. руб.:</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Заработная плата цехового персонала – </w:t>
      </w:r>
      <w:r w:rsidRPr="009F11CB">
        <w:rPr>
          <w:b/>
          <w:i/>
          <w:sz w:val="28"/>
          <w:szCs w:val="28"/>
        </w:rPr>
        <w:t xml:space="preserve">1224,34 </w:t>
      </w:r>
      <w:r w:rsidRPr="009F11CB">
        <w:rPr>
          <w:sz w:val="28"/>
          <w:szCs w:val="28"/>
        </w:rPr>
        <w:t xml:space="preserve">тыс. руб., среднемесячная заработная плата цехового персонала – </w:t>
      </w:r>
      <w:r w:rsidRPr="009F11CB">
        <w:rPr>
          <w:b/>
          <w:i/>
          <w:sz w:val="28"/>
          <w:szCs w:val="28"/>
        </w:rPr>
        <w:t xml:space="preserve">23135,60 </w:t>
      </w:r>
      <w:r w:rsidRPr="009F11CB">
        <w:rPr>
          <w:sz w:val="28"/>
          <w:szCs w:val="28"/>
        </w:rPr>
        <w:t xml:space="preserve">руб./чел./мес., численность – </w:t>
      </w:r>
      <w:r w:rsidRPr="009F11CB">
        <w:rPr>
          <w:b/>
          <w:i/>
          <w:sz w:val="28"/>
          <w:szCs w:val="28"/>
        </w:rPr>
        <w:t>8,82</w:t>
      </w:r>
      <w:r w:rsidRPr="009F11CB">
        <w:rPr>
          <w:sz w:val="28"/>
          <w:szCs w:val="28"/>
        </w:rPr>
        <w:t xml:space="preserve"> человека, отчисления на социальные нужды, страховые нужды от заработной платы цехового персонала составили – </w:t>
      </w:r>
      <w:r w:rsidRPr="009F11CB">
        <w:rPr>
          <w:b/>
          <w:i/>
          <w:sz w:val="28"/>
          <w:szCs w:val="28"/>
        </w:rPr>
        <w:t>369,75</w:t>
      </w:r>
      <w:r w:rsidRPr="009F11CB">
        <w:rPr>
          <w:sz w:val="28"/>
          <w:szCs w:val="28"/>
        </w:rPr>
        <w:t xml:space="preserve"> тыс. руб. приняты на уровне предыдущего периода регулирования. Затраты по статье «Прочие расходы» приняты в сумме </w:t>
      </w:r>
      <w:r w:rsidRPr="009F11CB">
        <w:rPr>
          <w:b/>
          <w:i/>
          <w:sz w:val="28"/>
          <w:szCs w:val="28"/>
        </w:rPr>
        <w:t>305,35</w:t>
      </w:r>
      <w:r w:rsidRPr="009F11CB">
        <w:rPr>
          <w:sz w:val="28"/>
          <w:szCs w:val="28"/>
        </w:rPr>
        <w:t xml:space="preserve"> тыс. руб., в том числе: включают в себя затраты общехозяйственного и общепроизводственного характера, а именно в охрану труда, материальные затраты, канцелярские расходы с разбивкой на периоды регулирования принятые по факту на основе </w:t>
      </w:r>
      <w:proofErr w:type="spellStart"/>
      <w:r w:rsidRPr="009F11CB">
        <w:rPr>
          <w:sz w:val="28"/>
          <w:szCs w:val="28"/>
        </w:rPr>
        <w:t>оборотно</w:t>
      </w:r>
      <w:proofErr w:type="spellEnd"/>
      <w:r w:rsidRPr="009F11CB">
        <w:rPr>
          <w:sz w:val="28"/>
          <w:szCs w:val="28"/>
        </w:rPr>
        <w:t xml:space="preserve">-сальдовой  ведомости сч.26 пропорционально прямым затратам регулируемых услуг согласно учетной политики, с учетом ИПЦ Минэкономразвития России 2018г.-102,7%, 2019г.-104,6%., за минусом не подтвержденных затрат на автошины, балансировку </w:t>
      </w:r>
      <w:r w:rsidRPr="009F11CB">
        <w:rPr>
          <w:b/>
          <w:i/>
          <w:color w:val="000000"/>
          <w:sz w:val="28"/>
          <w:szCs w:val="28"/>
        </w:rPr>
        <w:t>290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ремонт кабинетов </w:t>
      </w:r>
      <w:r w:rsidRPr="009F11CB">
        <w:rPr>
          <w:b/>
          <w:i/>
          <w:sz w:val="28"/>
          <w:szCs w:val="28"/>
        </w:rPr>
        <w:t>407,551</w:t>
      </w:r>
      <w:r w:rsidRPr="009F11CB">
        <w:rPr>
          <w:sz w:val="28"/>
          <w:szCs w:val="28"/>
        </w:rPr>
        <w:t xml:space="preserve"> </w:t>
      </w:r>
      <w:proofErr w:type="spellStart"/>
      <w:r w:rsidRPr="009F11CB">
        <w:rPr>
          <w:sz w:val="28"/>
          <w:szCs w:val="28"/>
        </w:rPr>
        <w:t>тыс.руб</w:t>
      </w:r>
      <w:proofErr w:type="spellEnd"/>
      <w:r w:rsidRPr="009F11CB">
        <w:rPr>
          <w:sz w:val="28"/>
          <w:szCs w:val="28"/>
        </w:rPr>
        <w:t>.</w:t>
      </w:r>
      <w:r w:rsidRPr="009F11CB">
        <w:rPr>
          <w:color w:val="FF0000"/>
          <w:sz w:val="28"/>
          <w:szCs w:val="28"/>
        </w:rPr>
        <w:t>,</w:t>
      </w:r>
      <w:r w:rsidRPr="009F11CB">
        <w:rPr>
          <w:sz w:val="28"/>
          <w:szCs w:val="28"/>
        </w:rPr>
        <w:t xml:space="preserve"> ремонт кровли здания </w:t>
      </w:r>
      <w:r w:rsidRPr="009F11CB">
        <w:rPr>
          <w:b/>
          <w:i/>
          <w:color w:val="000000"/>
          <w:sz w:val="28"/>
          <w:szCs w:val="28"/>
        </w:rPr>
        <w:t>19,491</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информационное обслуживание </w:t>
      </w:r>
      <w:r w:rsidRPr="009F11CB">
        <w:rPr>
          <w:b/>
          <w:i/>
          <w:sz w:val="28"/>
          <w:szCs w:val="28"/>
        </w:rPr>
        <w:t>137,600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консультационные услуги </w:t>
      </w:r>
      <w:r w:rsidRPr="009F11CB">
        <w:rPr>
          <w:b/>
          <w:i/>
          <w:color w:val="000000"/>
          <w:sz w:val="28"/>
          <w:szCs w:val="28"/>
        </w:rPr>
        <w:t>5,950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обучение </w:t>
      </w:r>
      <w:r w:rsidRPr="009F11CB">
        <w:rPr>
          <w:b/>
          <w:i/>
          <w:sz w:val="28"/>
          <w:szCs w:val="28"/>
        </w:rPr>
        <w:t>8,8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подготовку к проверке знаний </w:t>
      </w:r>
      <w:r w:rsidRPr="009F11CB">
        <w:rPr>
          <w:b/>
          <w:i/>
          <w:color w:val="000000"/>
          <w:sz w:val="28"/>
          <w:szCs w:val="28"/>
        </w:rPr>
        <w:t>9,60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подписку </w:t>
      </w:r>
      <w:r w:rsidRPr="009F11CB">
        <w:rPr>
          <w:b/>
          <w:i/>
          <w:sz w:val="28"/>
          <w:szCs w:val="28"/>
        </w:rPr>
        <w:t>7,754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ремонт автомобиля и страховую премию ОСАГО </w:t>
      </w:r>
      <w:r w:rsidRPr="009F11CB">
        <w:rPr>
          <w:b/>
          <w:i/>
          <w:sz w:val="28"/>
          <w:szCs w:val="28"/>
        </w:rPr>
        <w:t>13,861</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jc w:val="center"/>
        <w:rPr>
          <w:b/>
          <w:sz w:val="32"/>
          <w:szCs w:val="32"/>
          <w:u w:val="single"/>
        </w:rPr>
      </w:pPr>
      <w:r w:rsidRPr="009F11CB">
        <w:rPr>
          <w:b/>
          <w:sz w:val="32"/>
          <w:szCs w:val="32"/>
          <w:u w:val="single"/>
        </w:rPr>
        <w:lastRenderedPageBreak/>
        <w:t xml:space="preserve"> «Прочие производственные расходы»</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6199,81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В состав данных расходов входят затраты на проведение лабораторных анализов </w:t>
      </w:r>
      <w:r w:rsidRPr="009F11CB">
        <w:rPr>
          <w:b/>
          <w:i/>
          <w:sz w:val="28"/>
          <w:szCs w:val="28"/>
        </w:rPr>
        <w:t xml:space="preserve">257,03 </w:t>
      </w:r>
      <w:r w:rsidRPr="009F11CB">
        <w:rPr>
          <w:sz w:val="28"/>
          <w:szCs w:val="28"/>
        </w:rPr>
        <w:t xml:space="preserve">тыс. руб.  (расходы на ГСМ (и/или аренду спецтехники) </w:t>
      </w:r>
      <w:r w:rsidRPr="009F11CB">
        <w:rPr>
          <w:b/>
          <w:i/>
          <w:sz w:val="28"/>
          <w:szCs w:val="28"/>
        </w:rPr>
        <w:t>81,33</w:t>
      </w:r>
      <w:r w:rsidRPr="009F11CB">
        <w:rPr>
          <w:sz w:val="28"/>
          <w:szCs w:val="28"/>
        </w:rPr>
        <w:t xml:space="preserve"> тыс. руб., прочие расходы </w:t>
      </w:r>
      <w:r w:rsidRPr="009F11CB">
        <w:rPr>
          <w:b/>
          <w:i/>
          <w:sz w:val="28"/>
          <w:szCs w:val="28"/>
        </w:rPr>
        <w:t>5861,45</w:t>
      </w:r>
      <w:r w:rsidRPr="009F11CB">
        <w:rPr>
          <w:sz w:val="28"/>
          <w:szCs w:val="28"/>
        </w:rPr>
        <w:t xml:space="preserve"> тыс. руб. (в том числе: услуги банка </w:t>
      </w:r>
      <w:r w:rsidRPr="009F11CB">
        <w:rPr>
          <w:b/>
          <w:sz w:val="28"/>
          <w:szCs w:val="28"/>
        </w:rPr>
        <w:t>90,01</w:t>
      </w:r>
      <w:r w:rsidRPr="009F11CB">
        <w:rPr>
          <w:sz w:val="28"/>
          <w:szCs w:val="28"/>
        </w:rPr>
        <w:t xml:space="preserve"> </w:t>
      </w:r>
      <w:proofErr w:type="spellStart"/>
      <w:r w:rsidRPr="009F11CB">
        <w:rPr>
          <w:sz w:val="28"/>
          <w:szCs w:val="28"/>
        </w:rPr>
        <w:t>тыс.руб</w:t>
      </w:r>
      <w:proofErr w:type="spellEnd"/>
      <w:r w:rsidRPr="009F11CB">
        <w:rPr>
          <w:sz w:val="28"/>
          <w:szCs w:val="28"/>
        </w:rPr>
        <w:t>.</w:t>
      </w:r>
      <w:proofErr w:type="gramStart"/>
      <w:r w:rsidRPr="009F11CB">
        <w:rPr>
          <w:sz w:val="28"/>
          <w:szCs w:val="28"/>
        </w:rPr>
        <w:t>,  связь</w:t>
      </w:r>
      <w:proofErr w:type="gramEnd"/>
      <w:r w:rsidRPr="009F11CB">
        <w:rPr>
          <w:sz w:val="28"/>
          <w:szCs w:val="28"/>
        </w:rPr>
        <w:t xml:space="preserve">, обучение, освидетельствование  </w:t>
      </w:r>
      <w:r w:rsidRPr="009F11CB">
        <w:rPr>
          <w:b/>
          <w:sz w:val="28"/>
          <w:szCs w:val="28"/>
        </w:rPr>
        <w:t>127,73</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прочие </w:t>
      </w:r>
      <w:r w:rsidRPr="009F11CB">
        <w:rPr>
          <w:b/>
          <w:sz w:val="28"/>
          <w:szCs w:val="28"/>
        </w:rPr>
        <w:t>5643,71</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статье приняты в расчет в сумме </w:t>
      </w:r>
      <w:r w:rsidRPr="009F11CB">
        <w:rPr>
          <w:b/>
          <w:i/>
          <w:sz w:val="28"/>
          <w:szCs w:val="28"/>
        </w:rPr>
        <w:t xml:space="preserve">2265,53 </w:t>
      </w:r>
      <w:r w:rsidRPr="009F11CB">
        <w:rPr>
          <w:sz w:val="28"/>
          <w:szCs w:val="28"/>
        </w:rPr>
        <w:t>тыс. руб. с учетом календарной разбивки на следующем уровне:</w:t>
      </w:r>
    </w:p>
    <w:p w:rsidR="009F11CB" w:rsidRPr="009F11CB" w:rsidRDefault="009F11CB" w:rsidP="009F11CB">
      <w:pPr>
        <w:tabs>
          <w:tab w:val="left" w:pos="1134"/>
        </w:tabs>
        <w:ind w:firstLine="709"/>
        <w:jc w:val="both"/>
        <w:rPr>
          <w:sz w:val="28"/>
          <w:szCs w:val="28"/>
        </w:rPr>
      </w:pPr>
      <w:r w:rsidRPr="009F11CB">
        <w:rPr>
          <w:b/>
          <w:sz w:val="28"/>
          <w:szCs w:val="28"/>
        </w:rPr>
        <w:t xml:space="preserve">- с 01.01.2019 по 30.06.2019 </w:t>
      </w:r>
      <w:r w:rsidRPr="009F11CB">
        <w:rPr>
          <w:sz w:val="28"/>
          <w:szCs w:val="28"/>
        </w:rPr>
        <w:t xml:space="preserve">– </w:t>
      </w:r>
      <w:r w:rsidRPr="009F11CB">
        <w:rPr>
          <w:b/>
          <w:i/>
          <w:sz w:val="28"/>
          <w:szCs w:val="28"/>
        </w:rPr>
        <w:t>54,81</w:t>
      </w:r>
      <w:r w:rsidRPr="009F11CB">
        <w:rPr>
          <w:sz w:val="28"/>
          <w:szCs w:val="28"/>
        </w:rPr>
        <w:t xml:space="preserve"> тыс. руб. в том числе:</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«Лабораторные анализы»</w:t>
      </w:r>
      <w:r w:rsidRPr="009F11CB">
        <w:rPr>
          <w:sz w:val="28"/>
          <w:szCs w:val="28"/>
        </w:rPr>
        <w:t xml:space="preserve"> в сумме </w:t>
      </w:r>
      <w:r w:rsidRPr="009F11CB">
        <w:rPr>
          <w:b/>
          <w:i/>
          <w:sz w:val="28"/>
          <w:szCs w:val="28"/>
        </w:rPr>
        <w:t xml:space="preserve">9,76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с учетом ИПЦ Минэкономразвития России на 2018г. - 102,7%, на 2019 г. - 104,6%, предложение заявленной суммы не обосновано.</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«ГСМ</w:t>
      </w:r>
      <w:r w:rsidRPr="009F11CB">
        <w:rPr>
          <w:sz w:val="28"/>
          <w:szCs w:val="28"/>
        </w:rPr>
        <w:t xml:space="preserve"> (и/или расходы на аренду спец. техники)» в сумме </w:t>
      </w:r>
      <w:r w:rsidRPr="009F11CB">
        <w:rPr>
          <w:b/>
          <w:i/>
          <w:sz w:val="28"/>
          <w:szCs w:val="28"/>
        </w:rPr>
        <w:t xml:space="preserve">10,04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договору на поставку нефтепродуктов №14-ГСМ -КВ-644 с учетом ИПЦ Минэкономразвития России на 2018г.-102,7%, на 2019 г.-104,6%;</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«Прочие»</w:t>
      </w:r>
      <w:r w:rsidRPr="009F11CB">
        <w:rPr>
          <w:sz w:val="28"/>
          <w:szCs w:val="28"/>
        </w:rPr>
        <w:t xml:space="preserve"> в сумме </w:t>
      </w:r>
      <w:r w:rsidRPr="009F11CB">
        <w:rPr>
          <w:b/>
          <w:i/>
          <w:sz w:val="28"/>
          <w:szCs w:val="28"/>
        </w:rPr>
        <w:t xml:space="preserve">35,01 </w:t>
      </w:r>
      <w:r w:rsidRPr="009F11CB">
        <w:rPr>
          <w:sz w:val="28"/>
          <w:szCs w:val="28"/>
        </w:rPr>
        <w:t>тыс. руб. а именно:</w:t>
      </w:r>
    </w:p>
    <w:p w:rsidR="009F11CB" w:rsidRPr="009F11CB" w:rsidRDefault="009F11CB" w:rsidP="009F11CB">
      <w:pPr>
        <w:tabs>
          <w:tab w:val="left" w:pos="1134"/>
        </w:tabs>
        <w:ind w:firstLine="709"/>
        <w:jc w:val="both"/>
        <w:rPr>
          <w:sz w:val="28"/>
          <w:szCs w:val="28"/>
        </w:rPr>
      </w:pPr>
      <w:r w:rsidRPr="009F11CB">
        <w:rPr>
          <w:sz w:val="28"/>
          <w:szCs w:val="28"/>
        </w:rPr>
        <w:t xml:space="preserve">- услуги банка </w:t>
      </w:r>
      <w:r w:rsidRPr="009F11CB">
        <w:rPr>
          <w:b/>
          <w:sz w:val="28"/>
          <w:szCs w:val="28"/>
        </w:rPr>
        <w:t>0,84</w:t>
      </w:r>
      <w:r w:rsidRPr="009F11CB">
        <w:rPr>
          <w:sz w:val="28"/>
          <w:szCs w:val="28"/>
        </w:rPr>
        <w:t xml:space="preserve"> тыс. руб. приняты по плану с учетом ИПЦ Минэкономразвития России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затраты на связь, обучение и освидетельствование на </w:t>
      </w:r>
      <w:r w:rsidRPr="009F11CB">
        <w:rPr>
          <w:b/>
          <w:sz w:val="28"/>
          <w:szCs w:val="28"/>
        </w:rPr>
        <w:t>7,50</w:t>
      </w:r>
      <w:r w:rsidRPr="009F11CB">
        <w:rPr>
          <w:sz w:val="28"/>
          <w:szCs w:val="28"/>
        </w:rPr>
        <w:t xml:space="preserve"> тыс. руб. учтены по фактическим расходам </w:t>
      </w:r>
      <w:proofErr w:type="gramStart"/>
      <w:r w:rsidRPr="009F11CB">
        <w:rPr>
          <w:sz w:val="28"/>
          <w:szCs w:val="28"/>
        </w:rPr>
        <w:t>на  услуги</w:t>
      </w:r>
      <w:proofErr w:type="gramEnd"/>
      <w:r w:rsidRPr="009F11CB">
        <w:rPr>
          <w:sz w:val="28"/>
          <w:szCs w:val="28"/>
        </w:rPr>
        <w:t xml:space="preserve"> связи и медицинский осмотр с учетом ИПЦ Минэкономразвития России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амортизацию - </w:t>
      </w:r>
      <w:r w:rsidRPr="009F11CB">
        <w:rPr>
          <w:b/>
          <w:sz w:val="28"/>
          <w:szCs w:val="28"/>
        </w:rPr>
        <w:t>1,37</w:t>
      </w:r>
      <w:r w:rsidRPr="009F11CB">
        <w:rPr>
          <w:sz w:val="28"/>
          <w:szCs w:val="28"/>
        </w:rPr>
        <w:t xml:space="preserve"> тыс. руб. по факту 2017 года с учетом ИПЦ Минэкономразвития России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охрану труда </w:t>
      </w:r>
      <w:r w:rsidRPr="009F11CB">
        <w:rPr>
          <w:b/>
          <w:sz w:val="28"/>
          <w:szCs w:val="28"/>
        </w:rPr>
        <w:t>7,09</w:t>
      </w:r>
      <w:r w:rsidRPr="009F11CB">
        <w:rPr>
          <w:sz w:val="28"/>
          <w:szCs w:val="28"/>
        </w:rPr>
        <w:t xml:space="preserve"> тыс. руб. по факту 2017 г. с учетом ИПЦ Минэкономразвития </w:t>
      </w:r>
      <w:proofErr w:type="gramStart"/>
      <w:r w:rsidRPr="009F11CB">
        <w:rPr>
          <w:sz w:val="28"/>
          <w:szCs w:val="28"/>
        </w:rPr>
        <w:t>России  на</w:t>
      </w:r>
      <w:proofErr w:type="gramEnd"/>
      <w:r w:rsidRPr="009F11CB">
        <w:rPr>
          <w:sz w:val="28"/>
          <w:szCs w:val="28"/>
        </w:rPr>
        <w:t xml:space="preserve"> 2018 г.-102,7%, 2019 г.- 104,6%;</w:t>
      </w:r>
    </w:p>
    <w:p w:rsidR="009F11CB" w:rsidRPr="009F11CB" w:rsidRDefault="009F11CB" w:rsidP="009F11CB">
      <w:pPr>
        <w:tabs>
          <w:tab w:val="left" w:pos="1134"/>
        </w:tabs>
        <w:ind w:firstLine="709"/>
        <w:jc w:val="both"/>
        <w:rPr>
          <w:sz w:val="28"/>
          <w:szCs w:val="28"/>
        </w:rPr>
      </w:pPr>
      <w:r w:rsidRPr="009F11CB">
        <w:rPr>
          <w:sz w:val="28"/>
          <w:szCs w:val="28"/>
        </w:rPr>
        <w:t xml:space="preserve">-  </w:t>
      </w:r>
      <w:proofErr w:type="spellStart"/>
      <w:r w:rsidRPr="009F11CB">
        <w:rPr>
          <w:sz w:val="28"/>
          <w:szCs w:val="28"/>
        </w:rPr>
        <w:t>автоуслуги</w:t>
      </w:r>
      <w:proofErr w:type="spellEnd"/>
      <w:r w:rsidRPr="009F11CB">
        <w:rPr>
          <w:sz w:val="28"/>
          <w:szCs w:val="28"/>
        </w:rPr>
        <w:t xml:space="preserve"> </w:t>
      </w:r>
      <w:r w:rsidRPr="009F11CB">
        <w:rPr>
          <w:b/>
          <w:sz w:val="28"/>
          <w:szCs w:val="28"/>
        </w:rPr>
        <w:t>15,86</w:t>
      </w:r>
      <w:r w:rsidRPr="009F11CB">
        <w:rPr>
          <w:sz w:val="28"/>
          <w:szCs w:val="28"/>
        </w:rPr>
        <w:t xml:space="preserve"> тыс. руб. </w:t>
      </w:r>
      <w:proofErr w:type="gramStart"/>
      <w:r w:rsidRPr="009F11CB">
        <w:rPr>
          <w:sz w:val="28"/>
          <w:szCs w:val="28"/>
        </w:rPr>
        <w:t>учтены  по</w:t>
      </w:r>
      <w:proofErr w:type="gramEnd"/>
      <w:r w:rsidRPr="009F11CB">
        <w:rPr>
          <w:sz w:val="28"/>
          <w:szCs w:val="28"/>
        </w:rPr>
        <w:t xml:space="preserve"> счету 25 по водоснабжению, распределены согласно учетной политики по прямым расходам регулируемых услуг </w:t>
      </w:r>
      <w:r w:rsidRPr="009F11CB">
        <w:rPr>
          <w:b/>
          <w:i/>
          <w:color w:val="000000"/>
          <w:sz w:val="28"/>
          <w:szCs w:val="28"/>
        </w:rPr>
        <w:t xml:space="preserve">15,68 </w:t>
      </w:r>
      <w:r w:rsidRPr="009F11CB">
        <w:rPr>
          <w:color w:val="000000"/>
          <w:sz w:val="28"/>
          <w:szCs w:val="28"/>
        </w:rPr>
        <w:t xml:space="preserve">%, </w:t>
      </w:r>
      <w:proofErr w:type="spellStart"/>
      <w:r w:rsidRPr="009F11CB">
        <w:rPr>
          <w:sz w:val="28"/>
          <w:szCs w:val="28"/>
        </w:rPr>
        <w:t>автоуслуги</w:t>
      </w:r>
      <w:proofErr w:type="spellEnd"/>
      <w:r w:rsidRPr="009F11CB">
        <w:rPr>
          <w:sz w:val="28"/>
          <w:szCs w:val="28"/>
        </w:rPr>
        <w:t xml:space="preserve"> сторонних организаций  в размере </w:t>
      </w:r>
      <w:r w:rsidRPr="009F11CB">
        <w:rPr>
          <w:b/>
          <w:i/>
          <w:sz w:val="28"/>
          <w:szCs w:val="28"/>
        </w:rPr>
        <w:t>1 262,240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не приняты, так как нет подтверждающих документов, отражены пропорционально поднятой воде по услугам водоснабжения плюс </w:t>
      </w:r>
      <w:r w:rsidRPr="009F11CB">
        <w:rPr>
          <w:b/>
          <w:i/>
          <w:sz w:val="28"/>
          <w:szCs w:val="28"/>
        </w:rPr>
        <w:t>200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w:t>
      </w:r>
      <w:proofErr w:type="spellStart"/>
      <w:r w:rsidRPr="009F11CB">
        <w:rPr>
          <w:sz w:val="28"/>
          <w:szCs w:val="28"/>
        </w:rPr>
        <w:t>автоуслуги</w:t>
      </w:r>
      <w:proofErr w:type="spellEnd"/>
      <w:r w:rsidRPr="009F11CB">
        <w:rPr>
          <w:sz w:val="28"/>
          <w:szCs w:val="28"/>
        </w:rPr>
        <w:t xml:space="preserve"> по водоотведению с учетом ИПЦ Минэкономразвития России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прочие затраты </w:t>
      </w:r>
      <w:r w:rsidRPr="009F11CB">
        <w:rPr>
          <w:b/>
          <w:sz w:val="28"/>
          <w:szCs w:val="28"/>
        </w:rPr>
        <w:t>2,36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учтены по факту 2017 г. за минусом не подтвержденных затрат на теплоэнергию </w:t>
      </w:r>
      <w:bookmarkStart w:id="9" w:name="_Hlk531700210"/>
      <w:r w:rsidRPr="009F11CB">
        <w:rPr>
          <w:b/>
          <w:i/>
          <w:color w:val="000000"/>
          <w:sz w:val="28"/>
          <w:szCs w:val="28"/>
        </w:rPr>
        <w:t>1,523</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w:t>
      </w:r>
      <w:bookmarkEnd w:id="9"/>
      <w:r w:rsidRPr="009F11CB">
        <w:rPr>
          <w:color w:val="000000"/>
          <w:sz w:val="28"/>
          <w:szCs w:val="28"/>
        </w:rPr>
        <w:t xml:space="preserve">аренду имущества </w:t>
      </w:r>
      <w:r w:rsidRPr="009F11CB">
        <w:rPr>
          <w:b/>
          <w:i/>
          <w:color w:val="000000"/>
          <w:sz w:val="28"/>
          <w:szCs w:val="28"/>
        </w:rPr>
        <w:t>633,414</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бланки </w:t>
      </w:r>
      <w:r w:rsidRPr="009F11CB">
        <w:rPr>
          <w:b/>
          <w:i/>
          <w:color w:val="000000"/>
          <w:sz w:val="28"/>
          <w:szCs w:val="28"/>
        </w:rPr>
        <w:t>1,225</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затраты на больные</w:t>
      </w:r>
      <w:r w:rsidRPr="009F11CB">
        <w:rPr>
          <w:sz w:val="28"/>
          <w:szCs w:val="28"/>
        </w:rPr>
        <w:t xml:space="preserve"> листы за счет работодателя </w:t>
      </w:r>
      <w:r w:rsidRPr="009F11CB">
        <w:rPr>
          <w:b/>
          <w:i/>
          <w:sz w:val="28"/>
          <w:szCs w:val="28"/>
        </w:rPr>
        <w:t>26,338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материальные затраты </w:t>
      </w:r>
      <w:r w:rsidRPr="009F11CB">
        <w:rPr>
          <w:b/>
          <w:i/>
          <w:sz w:val="28"/>
          <w:szCs w:val="28"/>
        </w:rPr>
        <w:t>174,636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страховые премии и экспертизу промышленного крана </w:t>
      </w:r>
      <w:r w:rsidRPr="009F11CB">
        <w:rPr>
          <w:b/>
          <w:i/>
          <w:sz w:val="28"/>
          <w:szCs w:val="28"/>
        </w:rPr>
        <w:t>24, 902</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b/>
          <w:sz w:val="28"/>
          <w:szCs w:val="28"/>
        </w:rPr>
        <w:t xml:space="preserve">- с 01.07.2019 по 31.12.2019 - </w:t>
      </w:r>
      <w:r w:rsidRPr="009F11CB">
        <w:rPr>
          <w:sz w:val="28"/>
          <w:szCs w:val="28"/>
        </w:rPr>
        <w:t>затраты учтены в размере</w:t>
      </w:r>
      <w:r w:rsidRPr="009F11CB">
        <w:rPr>
          <w:b/>
          <w:i/>
          <w:sz w:val="28"/>
          <w:szCs w:val="28"/>
        </w:rPr>
        <w:t xml:space="preserve"> 2210,73 </w:t>
      </w:r>
      <w:r w:rsidRPr="009F11CB">
        <w:rPr>
          <w:sz w:val="28"/>
          <w:szCs w:val="28"/>
        </w:rPr>
        <w:t>тыс. руб., в том числе:</w:t>
      </w:r>
    </w:p>
    <w:p w:rsidR="009F11CB" w:rsidRPr="009F11CB" w:rsidRDefault="009F11CB" w:rsidP="009F11CB">
      <w:pPr>
        <w:tabs>
          <w:tab w:val="left" w:pos="1134"/>
        </w:tabs>
        <w:ind w:firstLine="709"/>
        <w:jc w:val="both"/>
        <w:rPr>
          <w:sz w:val="28"/>
          <w:szCs w:val="28"/>
        </w:rPr>
      </w:pPr>
      <w:r w:rsidRPr="009F11CB">
        <w:rPr>
          <w:b/>
          <w:sz w:val="28"/>
          <w:szCs w:val="28"/>
        </w:rPr>
        <w:lastRenderedPageBreak/>
        <w:t>- затраты по статье «Лабораторные анализы»</w:t>
      </w:r>
      <w:r w:rsidRPr="009F11CB">
        <w:rPr>
          <w:sz w:val="28"/>
          <w:szCs w:val="28"/>
        </w:rPr>
        <w:t xml:space="preserve"> в сумме </w:t>
      </w:r>
      <w:r w:rsidRPr="009F11CB">
        <w:rPr>
          <w:b/>
          <w:i/>
          <w:sz w:val="28"/>
          <w:szCs w:val="28"/>
        </w:rPr>
        <w:t xml:space="preserve">69,76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с учетом ИПЦ Минэкономразвития России на 2018г. - 102,7%, на 2019 г. - 104,6%, предложение заявленной суммы не обосновано.</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«ГСМ</w:t>
      </w:r>
      <w:r w:rsidRPr="009F11CB">
        <w:rPr>
          <w:sz w:val="28"/>
          <w:szCs w:val="28"/>
        </w:rPr>
        <w:t xml:space="preserve"> (и/или расходы на аренду спец. техники)» в сумме </w:t>
      </w:r>
      <w:r w:rsidRPr="009F11CB">
        <w:rPr>
          <w:b/>
          <w:i/>
          <w:sz w:val="28"/>
          <w:szCs w:val="28"/>
        </w:rPr>
        <w:t xml:space="preserve">70,04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договора на поставку нефтепродуктов №14-ГСМ -КВ-644 с учетом ИПЦ Минэкономразвития России на 2018г.-102,7%, на 2019 г.-104,6%;</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«Прочие»</w:t>
      </w:r>
      <w:r w:rsidRPr="009F11CB">
        <w:rPr>
          <w:sz w:val="28"/>
          <w:szCs w:val="28"/>
        </w:rPr>
        <w:t xml:space="preserve"> в сумме </w:t>
      </w:r>
      <w:r w:rsidRPr="009F11CB">
        <w:rPr>
          <w:b/>
          <w:i/>
          <w:sz w:val="28"/>
          <w:szCs w:val="28"/>
        </w:rPr>
        <w:t xml:space="preserve">2070,93 </w:t>
      </w:r>
      <w:r w:rsidRPr="009F11CB">
        <w:rPr>
          <w:sz w:val="28"/>
          <w:szCs w:val="28"/>
        </w:rPr>
        <w:t>тыс. руб. а именно:</w:t>
      </w:r>
    </w:p>
    <w:p w:rsidR="009F11CB" w:rsidRPr="009F11CB" w:rsidRDefault="009F11CB" w:rsidP="009F11CB">
      <w:pPr>
        <w:tabs>
          <w:tab w:val="left" w:pos="1134"/>
        </w:tabs>
        <w:ind w:firstLine="709"/>
        <w:jc w:val="both"/>
        <w:rPr>
          <w:sz w:val="28"/>
          <w:szCs w:val="28"/>
        </w:rPr>
      </w:pPr>
      <w:r w:rsidRPr="009F11CB">
        <w:rPr>
          <w:sz w:val="28"/>
          <w:szCs w:val="28"/>
        </w:rPr>
        <w:t xml:space="preserve">- услуги банка </w:t>
      </w:r>
      <w:r w:rsidRPr="009F11CB">
        <w:rPr>
          <w:b/>
          <w:sz w:val="28"/>
          <w:szCs w:val="28"/>
        </w:rPr>
        <w:t>60,84</w:t>
      </w:r>
      <w:r w:rsidRPr="009F11CB">
        <w:rPr>
          <w:sz w:val="28"/>
          <w:szCs w:val="28"/>
        </w:rPr>
        <w:t xml:space="preserve"> тыс. руб. приняты по плану с учетом ИПЦ Минэкономразвития России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затраты на связь, обучение и освидетельствование на </w:t>
      </w:r>
      <w:r w:rsidRPr="009F11CB">
        <w:rPr>
          <w:b/>
          <w:sz w:val="28"/>
          <w:szCs w:val="28"/>
        </w:rPr>
        <w:t>87,50</w:t>
      </w:r>
      <w:r w:rsidRPr="009F11CB">
        <w:rPr>
          <w:sz w:val="28"/>
          <w:szCs w:val="28"/>
        </w:rPr>
        <w:t xml:space="preserve"> тыс. руб. учтены по факту услуги связи плюс медицинский осмотр с учетом ИПЦ Минэкономразвития России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амортизацию на </w:t>
      </w:r>
      <w:r w:rsidRPr="009F11CB">
        <w:rPr>
          <w:b/>
          <w:sz w:val="28"/>
          <w:szCs w:val="28"/>
        </w:rPr>
        <w:t>161,37</w:t>
      </w:r>
      <w:r w:rsidRPr="009F11CB">
        <w:rPr>
          <w:sz w:val="28"/>
          <w:szCs w:val="28"/>
        </w:rPr>
        <w:t xml:space="preserve"> тыс. руб. по факту с учетом ИПЦ Минэкономразвития России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охрану труда </w:t>
      </w:r>
      <w:r w:rsidRPr="009F11CB">
        <w:rPr>
          <w:b/>
          <w:sz w:val="28"/>
          <w:szCs w:val="28"/>
        </w:rPr>
        <w:t>47,09</w:t>
      </w:r>
      <w:r w:rsidRPr="009F11CB">
        <w:rPr>
          <w:sz w:val="28"/>
          <w:szCs w:val="28"/>
        </w:rPr>
        <w:t xml:space="preserve"> тыс. руб. по факту 2017 г. с учетом ИПЦ Минэкономразвития России на 2018 г.-102,7%, 2019 г.- 104,6%;</w:t>
      </w:r>
    </w:p>
    <w:p w:rsidR="009F11CB" w:rsidRPr="009F11CB" w:rsidRDefault="009F11CB" w:rsidP="009F11CB">
      <w:pPr>
        <w:tabs>
          <w:tab w:val="left" w:pos="1134"/>
        </w:tabs>
        <w:ind w:firstLine="709"/>
        <w:jc w:val="both"/>
        <w:rPr>
          <w:sz w:val="28"/>
          <w:szCs w:val="28"/>
        </w:rPr>
      </w:pPr>
      <w:r w:rsidRPr="009F11CB">
        <w:rPr>
          <w:sz w:val="28"/>
          <w:szCs w:val="28"/>
        </w:rPr>
        <w:t xml:space="preserve">-  </w:t>
      </w:r>
      <w:proofErr w:type="spellStart"/>
      <w:r w:rsidRPr="009F11CB">
        <w:rPr>
          <w:sz w:val="28"/>
          <w:szCs w:val="28"/>
        </w:rPr>
        <w:t>автоуслуги</w:t>
      </w:r>
      <w:proofErr w:type="spellEnd"/>
      <w:r w:rsidRPr="009F11CB">
        <w:rPr>
          <w:sz w:val="28"/>
          <w:szCs w:val="28"/>
        </w:rPr>
        <w:t xml:space="preserve"> </w:t>
      </w:r>
      <w:r w:rsidRPr="009F11CB">
        <w:rPr>
          <w:b/>
          <w:sz w:val="28"/>
          <w:szCs w:val="28"/>
        </w:rPr>
        <w:t>1535,86</w:t>
      </w:r>
      <w:r w:rsidRPr="009F11CB">
        <w:rPr>
          <w:sz w:val="28"/>
          <w:szCs w:val="28"/>
        </w:rPr>
        <w:t xml:space="preserve"> тыс. руб. </w:t>
      </w:r>
      <w:proofErr w:type="gramStart"/>
      <w:r w:rsidRPr="009F11CB">
        <w:rPr>
          <w:sz w:val="28"/>
          <w:szCs w:val="28"/>
        </w:rPr>
        <w:t>учтены  по</w:t>
      </w:r>
      <w:proofErr w:type="gramEnd"/>
      <w:r w:rsidRPr="009F11CB">
        <w:rPr>
          <w:sz w:val="28"/>
          <w:szCs w:val="28"/>
        </w:rPr>
        <w:t xml:space="preserve"> счету 25 по водоснабжению, распределены согласно учетной политики по прямым расходам 15,68 %, </w:t>
      </w:r>
      <w:proofErr w:type="spellStart"/>
      <w:r w:rsidRPr="009F11CB">
        <w:rPr>
          <w:sz w:val="28"/>
          <w:szCs w:val="28"/>
        </w:rPr>
        <w:t>автоуслуги</w:t>
      </w:r>
      <w:proofErr w:type="spellEnd"/>
      <w:r w:rsidRPr="009F11CB">
        <w:rPr>
          <w:sz w:val="28"/>
          <w:szCs w:val="28"/>
        </w:rPr>
        <w:t xml:space="preserve"> сторонних организаций  в размере </w:t>
      </w:r>
      <w:r w:rsidRPr="009F11CB">
        <w:rPr>
          <w:b/>
          <w:i/>
          <w:sz w:val="28"/>
          <w:szCs w:val="28"/>
        </w:rPr>
        <w:t>1 262,240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не приняты, так как нет подтверждающих документов, плюс </w:t>
      </w:r>
      <w:r w:rsidRPr="009F11CB">
        <w:rPr>
          <w:b/>
          <w:i/>
          <w:sz w:val="28"/>
          <w:szCs w:val="28"/>
        </w:rPr>
        <w:t>200</w:t>
      </w:r>
      <w:r w:rsidRPr="009F11CB">
        <w:rPr>
          <w:sz w:val="28"/>
          <w:szCs w:val="28"/>
        </w:rPr>
        <w:t xml:space="preserve"> тыс. руб. </w:t>
      </w:r>
      <w:proofErr w:type="spellStart"/>
      <w:r w:rsidRPr="009F11CB">
        <w:rPr>
          <w:sz w:val="28"/>
          <w:szCs w:val="28"/>
        </w:rPr>
        <w:t>автоуслуги</w:t>
      </w:r>
      <w:proofErr w:type="spellEnd"/>
      <w:r w:rsidRPr="009F11CB">
        <w:rPr>
          <w:sz w:val="28"/>
          <w:szCs w:val="28"/>
        </w:rPr>
        <w:t xml:space="preserve"> по водоотведению с учетом ИПЦ Минэкономразвития России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прочие затраты </w:t>
      </w:r>
      <w:r w:rsidRPr="009F11CB">
        <w:rPr>
          <w:b/>
          <w:sz w:val="28"/>
          <w:szCs w:val="28"/>
        </w:rPr>
        <w:t>178,28</w:t>
      </w:r>
      <w:r w:rsidRPr="009F11CB">
        <w:rPr>
          <w:sz w:val="28"/>
          <w:szCs w:val="28"/>
        </w:rPr>
        <w:t xml:space="preserve"> тыс. руб. учтены по факту 2017 г. за минусом не подтвержденных затрат на теплоэнергию </w:t>
      </w:r>
      <w:r w:rsidRPr="009F11CB">
        <w:rPr>
          <w:b/>
          <w:i/>
          <w:color w:val="000000"/>
          <w:sz w:val="28"/>
          <w:szCs w:val="28"/>
        </w:rPr>
        <w:t>1,523</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аренду имущества </w:t>
      </w:r>
      <w:r w:rsidRPr="009F11CB">
        <w:rPr>
          <w:b/>
          <w:i/>
          <w:color w:val="000000"/>
          <w:sz w:val="28"/>
          <w:szCs w:val="28"/>
        </w:rPr>
        <w:t>633,414</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бланки </w:t>
      </w:r>
      <w:r w:rsidRPr="009F11CB">
        <w:rPr>
          <w:b/>
          <w:i/>
          <w:color w:val="000000"/>
          <w:sz w:val="28"/>
          <w:szCs w:val="28"/>
        </w:rPr>
        <w:t>1,225</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затраты на больные листы</w:t>
      </w:r>
      <w:r w:rsidRPr="009F11CB">
        <w:rPr>
          <w:sz w:val="28"/>
          <w:szCs w:val="28"/>
        </w:rPr>
        <w:t xml:space="preserve"> за счет работодателя </w:t>
      </w:r>
      <w:r w:rsidRPr="009F11CB">
        <w:rPr>
          <w:b/>
          <w:i/>
          <w:sz w:val="28"/>
          <w:szCs w:val="28"/>
        </w:rPr>
        <w:t>26,338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материальные затраты </w:t>
      </w:r>
      <w:r w:rsidRPr="009F11CB">
        <w:rPr>
          <w:b/>
          <w:i/>
          <w:sz w:val="28"/>
          <w:szCs w:val="28"/>
        </w:rPr>
        <w:t>174,636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страховые премии и экспертизу промышленного крана </w:t>
      </w:r>
      <w:r w:rsidRPr="009F11CB">
        <w:rPr>
          <w:b/>
          <w:i/>
          <w:sz w:val="28"/>
          <w:szCs w:val="28"/>
        </w:rPr>
        <w:t>24, 902</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«Ремонтные расходы»</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на проведение АВР</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2386,14 </w:t>
      </w:r>
      <w:r w:rsidRPr="009F11CB">
        <w:rPr>
          <w:sz w:val="28"/>
          <w:szCs w:val="28"/>
        </w:rPr>
        <w:t xml:space="preserve">тыс. руб. </w:t>
      </w:r>
    </w:p>
    <w:p w:rsidR="009F11CB" w:rsidRDefault="009F11CB" w:rsidP="009F11CB">
      <w:pPr>
        <w:tabs>
          <w:tab w:val="left" w:pos="1134"/>
        </w:tabs>
        <w:ind w:firstLine="709"/>
        <w:jc w:val="both"/>
        <w:rPr>
          <w:sz w:val="28"/>
          <w:szCs w:val="28"/>
        </w:rPr>
      </w:pPr>
      <w:r w:rsidRPr="009F11CB">
        <w:rPr>
          <w:sz w:val="28"/>
          <w:szCs w:val="28"/>
        </w:rPr>
        <w:t xml:space="preserve">Расходы на АВР не подтверждены бухгалтерскими документами, данные затраты не отражены в бухгалтерском учете, затраты на материалы по ремонту учтены в материалах и запасных частях </w:t>
      </w:r>
      <w:r w:rsidRPr="009F11CB">
        <w:rPr>
          <w:b/>
          <w:i/>
          <w:sz w:val="28"/>
          <w:szCs w:val="28"/>
        </w:rPr>
        <w:t>800,71</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w:t>
      </w:r>
      <w:proofErr w:type="spellStart"/>
      <w:r w:rsidRPr="009F11CB">
        <w:rPr>
          <w:sz w:val="28"/>
          <w:szCs w:val="28"/>
        </w:rPr>
        <w:t>автоуслуги</w:t>
      </w:r>
      <w:proofErr w:type="spellEnd"/>
      <w:r w:rsidRPr="009F11CB">
        <w:rPr>
          <w:sz w:val="28"/>
          <w:szCs w:val="28"/>
        </w:rPr>
        <w:t xml:space="preserve"> </w:t>
      </w:r>
      <w:r w:rsidRPr="009F11CB">
        <w:rPr>
          <w:b/>
          <w:i/>
          <w:color w:val="000000"/>
          <w:sz w:val="28"/>
          <w:szCs w:val="28"/>
        </w:rPr>
        <w:t>1551,71</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учтены в прочих производственных расходах.</w:t>
      </w:r>
    </w:p>
    <w:p w:rsidR="00F3086D" w:rsidRDefault="00F3086D" w:rsidP="009F11CB">
      <w:pPr>
        <w:tabs>
          <w:tab w:val="left" w:pos="1134"/>
        </w:tabs>
        <w:ind w:firstLine="709"/>
        <w:jc w:val="both"/>
        <w:rPr>
          <w:sz w:val="28"/>
          <w:szCs w:val="28"/>
        </w:rPr>
      </w:pPr>
    </w:p>
    <w:p w:rsidR="00F3086D" w:rsidRDefault="00F3086D" w:rsidP="009F11CB">
      <w:pPr>
        <w:tabs>
          <w:tab w:val="left" w:pos="1134"/>
        </w:tabs>
        <w:ind w:firstLine="709"/>
        <w:jc w:val="both"/>
        <w:rPr>
          <w:sz w:val="28"/>
          <w:szCs w:val="28"/>
        </w:rPr>
      </w:pPr>
    </w:p>
    <w:p w:rsidR="00F3086D" w:rsidRPr="009F11CB" w:rsidRDefault="00F3086D" w:rsidP="009F11CB">
      <w:pPr>
        <w:tabs>
          <w:tab w:val="left" w:pos="1134"/>
        </w:tabs>
        <w:ind w:firstLine="709"/>
        <w:jc w:val="both"/>
        <w:rPr>
          <w:sz w:val="28"/>
          <w:szCs w:val="28"/>
        </w:rPr>
      </w:pP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lastRenderedPageBreak/>
        <w:t>«Капитальный ремонт основных средств»</w:t>
      </w:r>
    </w:p>
    <w:p w:rsidR="009F11CB" w:rsidRPr="009F11CB" w:rsidRDefault="009F11CB" w:rsidP="009F11CB">
      <w:pPr>
        <w:tabs>
          <w:tab w:val="left" w:pos="1134"/>
        </w:tabs>
        <w:ind w:left="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1599,35 </w:t>
      </w:r>
      <w:r w:rsidRPr="009F11CB">
        <w:rPr>
          <w:sz w:val="28"/>
          <w:szCs w:val="28"/>
        </w:rPr>
        <w:t xml:space="preserve">тыс. руб. </w:t>
      </w:r>
    </w:p>
    <w:p w:rsidR="009F11CB" w:rsidRPr="009F11CB" w:rsidRDefault="009F11CB" w:rsidP="009F11CB">
      <w:pPr>
        <w:tabs>
          <w:tab w:val="left" w:pos="1134"/>
        </w:tabs>
        <w:ind w:firstLine="709"/>
        <w:jc w:val="both"/>
        <w:rPr>
          <w:color w:val="000000"/>
          <w:sz w:val="28"/>
          <w:szCs w:val="28"/>
        </w:rPr>
      </w:pPr>
      <w:r w:rsidRPr="009F11CB">
        <w:rPr>
          <w:sz w:val="28"/>
          <w:szCs w:val="28"/>
        </w:rPr>
        <w:t xml:space="preserve">Расходы по статье приняты в сумме </w:t>
      </w:r>
      <w:r w:rsidRPr="009F11CB">
        <w:rPr>
          <w:b/>
          <w:i/>
          <w:sz w:val="28"/>
          <w:szCs w:val="28"/>
        </w:rPr>
        <w:t xml:space="preserve">904,69 </w:t>
      </w:r>
      <w:r w:rsidRPr="009F11CB">
        <w:rPr>
          <w:sz w:val="28"/>
          <w:szCs w:val="28"/>
        </w:rPr>
        <w:t xml:space="preserve">тыс. руб. (экспертное заключение в рамках государственного контракта от 01.06.2018 № 4к) согласно экспертному заключению ОАО «АЭЭ» - </w:t>
      </w:r>
      <w:r w:rsidRPr="009F11CB">
        <w:rPr>
          <w:b/>
          <w:i/>
          <w:color w:val="000000"/>
          <w:sz w:val="28"/>
          <w:szCs w:val="28"/>
        </w:rPr>
        <w:t>1324,69</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за </w:t>
      </w:r>
      <w:r w:rsidRPr="009F11CB">
        <w:rPr>
          <w:color w:val="000000"/>
          <w:sz w:val="28"/>
          <w:szCs w:val="28"/>
        </w:rPr>
        <w:t xml:space="preserve">минусом </w:t>
      </w:r>
      <w:r w:rsidRPr="009F11CB">
        <w:rPr>
          <w:b/>
          <w:i/>
          <w:color w:val="000000"/>
          <w:sz w:val="28"/>
          <w:szCs w:val="28"/>
        </w:rPr>
        <w:t xml:space="preserve">420 </w:t>
      </w:r>
      <w:proofErr w:type="spellStart"/>
      <w:r w:rsidRPr="009F11CB">
        <w:rPr>
          <w:color w:val="000000"/>
          <w:sz w:val="28"/>
          <w:szCs w:val="28"/>
        </w:rPr>
        <w:t>тыс.руб</w:t>
      </w:r>
      <w:proofErr w:type="spellEnd"/>
      <w:r w:rsidRPr="009F11CB">
        <w:rPr>
          <w:color w:val="000000"/>
          <w:sz w:val="28"/>
          <w:szCs w:val="28"/>
        </w:rPr>
        <w:t xml:space="preserve">. перенесено на водоснабжение (для потребителей Крапивинского муниципального района, за исключением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Зеленогорский, с. Борисово) для сглаживания роста тарифа на территории Крапивинского муниципального района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52,35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852,35 </w:t>
      </w:r>
      <w:r w:rsidRPr="009F11CB">
        <w:rPr>
          <w:sz w:val="28"/>
          <w:szCs w:val="28"/>
        </w:rPr>
        <w:t>тыс. руб.</w:t>
      </w:r>
    </w:p>
    <w:p w:rsidR="009F11CB" w:rsidRPr="009F11CB" w:rsidRDefault="009F11CB" w:rsidP="009F11CB">
      <w:pPr>
        <w:tabs>
          <w:tab w:val="left" w:pos="1134"/>
        </w:tabs>
        <w:ind w:left="709"/>
        <w:jc w:val="both"/>
        <w:rPr>
          <w:sz w:val="16"/>
          <w:szCs w:val="16"/>
        </w:rPr>
      </w:pPr>
    </w:p>
    <w:p w:rsidR="009F11CB" w:rsidRPr="009F11CB" w:rsidRDefault="009F11CB" w:rsidP="009F11CB">
      <w:pPr>
        <w:tabs>
          <w:tab w:val="left" w:pos="1134"/>
        </w:tabs>
        <w:jc w:val="center"/>
        <w:rPr>
          <w:b/>
          <w:sz w:val="32"/>
          <w:szCs w:val="32"/>
          <w:u w:val="single"/>
        </w:rPr>
      </w:pPr>
      <w:r w:rsidRPr="009F11CB">
        <w:rPr>
          <w:b/>
          <w:sz w:val="32"/>
          <w:szCs w:val="32"/>
          <w:u w:val="single"/>
        </w:rPr>
        <w:t>«Административные расходы»</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затраты по данной статье в сумме </w:t>
      </w:r>
      <w:r w:rsidRPr="009F11CB">
        <w:rPr>
          <w:b/>
          <w:i/>
          <w:sz w:val="28"/>
          <w:szCs w:val="28"/>
        </w:rPr>
        <w:t>357</w:t>
      </w:r>
      <w:r w:rsidRPr="009F11CB">
        <w:rPr>
          <w:sz w:val="28"/>
          <w:szCs w:val="28"/>
        </w:rPr>
        <w:t xml:space="preserve"> тыс. руб.</w:t>
      </w:r>
    </w:p>
    <w:p w:rsidR="009F11CB" w:rsidRPr="009F11CB" w:rsidRDefault="009F11CB" w:rsidP="009F11CB">
      <w:pPr>
        <w:tabs>
          <w:tab w:val="left" w:pos="1134"/>
        </w:tabs>
        <w:ind w:firstLine="709"/>
        <w:jc w:val="both"/>
        <w:rPr>
          <w:color w:val="000000"/>
          <w:sz w:val="28"/>
          <w:szCs w:val="28"/>
        </w:rPr>
      </w:pPr>
      <w:r w:rsidRPr="009F11CB">
        <w:rPr>
          <w:color w:val="000000"/>
          <w:sz w:val="28"/>
          <w:szCs w:val="28"/>
        </w:rPr>
        <w:t xml:space="preserve">Для отражения учета общехозяйственных и общепроизводственных расходов согласно учетной политики в организации ведется </w:t>
      </w:r>
      <w:proofErr w:type="spellStart"/>
      <w:r w:rsidRPr="009F11CB">
        <w:rPr>
          <w:color w:val="000000"/>
          <w:sz w:val="28"/>
          <w:szCs w:val="28"/>
        </w:rPr>
        <w:t>сч</w:t>
      </w:r>
      <w:proofErr w:type="spellEnd"/>
      <w:r w:rsidRPr="009F11CB">
        <w:rPr>
          <w:color w:val="000000"/>
          <w:sz w:val="28"/>
          <w:szCs w:val="28"/>
        </w:rPr>
        <w:t>. 26, затраты по данному счету учтены в расчете общецеховых расходов.</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ind w:firstLine="709"/>
        <w:jc w:val="both"/>
        <w:rPr>
          <w:sz w:val="28"/>
          <w:szCs w:val="28"/>
        </w:rPr>
      </w:pPr>
      <w:r w:rsidRPr="009F11CB">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9F11CB" w:rsidRPr="009F11CB" w:rsidRDefault="009F11CB" w:rsidP="009F11CB">
      <w:pPr>
        <w:rPr>
          <w:sz w:val="28"/>
          <w:szCs w:val="28"/>
        </w:rPr>
      </w:pPr>
    </w:p>
    <w:p w:rsidR="009F11CB" w:rsidRPr="009F11CB" w:rsidRDefault="009F11CB" w:rsidP="009F11CB">
      <w:pPr>
        <w:ind w:firstLine="709"/>
        <w:rPr>
          <w:sz w:val="28"/>
          <w:szCs w:val="28"/>
        </w:rPr>
      </w:pPr>
      <w:r w:rsidRPr="009F11CB">
        <w:rPr>
          <w:noProof/>
          <w:sz w:val="28"/>
          <w:szCs w:val="28"/>
        </w:rPr>
        <w:drawing>
          <wp:inline distT="0" distB="0" distL="0" distR="0">
            <wp:extent cx="4805680" cy="32131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5680" cy="321310"/>
                    </a:xfrm>
                    <a:prstGeom prst="rect">
                      <a:avLst/>
                    </a:prstGeom>
                    <a:noFill/>
                    <a:ln>
                      <a:noFill/>
                    </a:ln>
                  </pic:spPr>
                </pic:pic>
              </a:graphicData>
            </a:graphic>
          </wp:inline>
        </w:drawing>
      </w:r>
      <w:r w:rsidRPr="009F11CB">
        <w:rPr>
          <w:sz w:val="28"/>
          <w:szCs w:val="28"/>
        </w:rPr>
        <w:t>,</w:t>
      </w:r>
    </w:p>
    <w:p w:rsidR="009F11CB" w:rsidRPr="009F11CB" w:rsidRDefault="009F11CB" w:rsidP="009F11CB">
      <w:pPr>
        <w:ind w:firstLine="709"/>
        <w:rPr>
          <w:sz w:val="28"/>
          <w:szCs w:val="28"/>
        </w:rPr>
      </w:pPr>
      <w:r w:rsidRPr="009F11CB">
        <w:rPr>
          <w:sz w:val="28"/>
          <w:szCs w:val="28"/>
        </w:rPr>
        <w:t>где:</w:t>
      </w:r>
    </w:p>
    <w:p w:rsidR="009F11CB" w:rsidRPr="009F11CB" w:rsidRDefault="009F11CB" w:rsidP="009F11CB">
      <w:pPr>
        <w:ind w:firstLine="709"/>
        <w:rPr>
          <w:sz w:val="28"/>
          <w:szCs w:val="28"/>
        </w:rPr>
      </w:pPr>
      <w:proofErr w:type="spellStart"/>
      <w:r w:rsidRPr="009F11CB">
        <w:rPr>
          <w:sz w:val="28"/>
          <w:szCs w:val="28"/>
        </w:rPr>
        <w:t>ОР</w:t>
      </w:r>
      <w:r w:rsidRPr="009F11CB">
        <w:rPr>
          <w:sz w:val="28"/>
          <w:szCs w:val="28"/>
          <w:vertAlign w:val="subscript"/>
        </w:rPr>
        <w:t>i</w:t>
      </w:r>
      <w:proofErr w:type="spellEnd"/>
      <w:r w:rsidRPr="009F11CB">
        <w:rPr>
          <w:sz w:val="28"/>
          <w:szCs w:val="28"/>
        </w:rPr>
        <w:t xml:space="preserve"> - операционные расходы в году i (базовый уровень), тыс. руб.;</w:t>
      </w:r>
    </w:p>
    <w:p w:rsidR="009F11CB" w:rsidRPr="009F11CB" w:rsidRDefault="009F11CB" w:rsidP="009F11CB">
      <w:pPr>
        <w:ind w:firstLine="709"/>
        <w:rPr>
          <w:sz w:val="28"/>
          <w:szCs w:val="28"/>
        </w:rPr>
      </w:pPr>
      <w:r w:rsidRPr="009F11CB">
        <w:rPr>
          <w:sz w:val="28"/>
          <w:szCs w:val="28"/>
        </w:rPr>
        <w:t>ИЭР - индекс эффективности операционных расходов, процентов;</w:t>
      </w:r>
    </w:p>
    <w:p w:rsidR="009F11CB" w:rsidRPr="009F11CB" w:rsidRDefault="009F11CB" w:rsidP="009F11CB">
      <w:pPr>
        <w:ind w:firstLine="709"/>
        <w:rPr>
          <w:sz w:val="28"/>
          <w:szCs w:val="28"/>
        </w:rPr>
      </w:pPr>
      <w:r w:rsidRPr="009F11CB">
        <w:rPr>
          <w:sz w:val="28"/>
          <w:szCs w:val="28"/>
        </w:rPr>
        <w:t xml:space="preserve">ИПЦ </w:t>
      </w:r>
      <w:r w:rsidRPr="009F11CB">
        <w:rPr>
          <w:sz w:val="28"/>
          <w:szCs w:val="28"/>
          <w:vertAlign w:val="subscript"/>
        </w:rPr>
        <w:t>i-1</w:t>
      </w:r>
      <w:r w:rsidRPr="009F11CB">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9F11CB" w:rsidRPr="009F11CB" w:rsidRDefault="009F11CB" w:rsidP="009F11CB">
      <w:pPr>
        <w:ind w:firstLine="709"/>
        <w:rPr>
          <w:sz w:val="28"/>
          <w:szCs w:val="28"/>
        </w:rPr>
      </w:pPr>
      <w:r w:rsidRPr="009F11CB">
        <w:rPr>
          <w:sz w:val="28"/>
          <w:szCs w:val="28"/>
        </w:rPr>
        <w:t xml:space="preserve">ИКА </w:t>
      </w:r>
      <w:r w:rsidRPr="009F11CB">
        <w:rPr>
          <w:sz w:val="28"/>
          <w:szCs w:val="28"/>
          <w:vertAlign w:val="subscript"/>
        </w:rPr>
        <w:t>i-1</w:t>
      </w:r>
      <w:r w:rsidRPr="009F11CB">
        <w:rPr>
          <w:sz w:val="28"/>
          <w:szCs w:val="28"/>
        </w:rPr>
        <w:t xml:space="preserve"> - индекс изменения количества активов в году i-1.</w:t>
      </w:r>
    </w:p>
    <w:p w:rsidR="009F11CB" w:rsidRPr="009F11CB" w:rsidRDefault="009F11CB" w:rsidP="009F11CB">
      <w:pPr>
        <w:jc w:val="both"/>
        <w:rPr>
          <w:sz w:val="28"/>
          <w:szCs w:val="28"/>
        </w:rPr>
      </w:pPr>
      <w:r w:rsidRPr="009F11CB">
        <w:rPr>
          <w:sz w:val="28"/>
          <w:szCs w:val="28"/>
        </w:rPr>
        <w:t xml:space="preserve">        </w:t>
      </w:r>
      <w:r w:rsidRPr="009F11CB">
        <w:rPr>
          <w:noProof/>
          <w:sz w:val="28"/>
          <w:szCs w:val="28"/>
        </w:rPr>
        <w:drawing>
          <wp:inline distT="0" distB="0" distL="0" distR="0">
            <wp:extent cx="4513580" cy="457200"/>
            <wp:effectExtent l="0" t="0" r="1270" b="0"/>
            <wp:docPr id="27" name="Рисунок 27"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3580" cy="457200"/>
                    </a:xfrm>
                    <a:prstGeom prst="rect">
                      <a:avLst/>
                    </a:prstGeom>
                    <a:noFill/>
                    <a:ln>
                      <a:noFill/>
                    </a:ln>
                  </pic:spPr>
                </pic:pic>
              </a:graphicData>
            </a:graphic>
          </wp:inline>
        </w:drawing>
      </w:r>
      <w:r w:rsidRPr="009F11CB">
        <w:rPr>
          <w:sz w:val="28"/>
          <w:szCs w:val="28"/>
        </w:rPr>
        <w:t xml:space="preserve">, </w:t>
      </w:r>
    </w:p>
    <w:p w:rsidR="009F11CB" w:rsidRPr="009F11CB" w:rsidRDefault="009F11CB" w:rsidP="009F11CB">
      <w:pPr>
        <w:jc w:val="both"/>
        <w:rPr>
          <w:sz w:val="28"/>
          <w:szCs w:val="28"/>
        </w:rPr>
      </w:pPr>
      <w:r w:rsidRPr="009F11CB">
        <w:rPr>
          <w:sz w:val="28"/>
          <w:szCs w:val="28"/>
        </w:rPr>
        <w:t>где:</w:t>
      </w:r>
    </w:p>
    <w:p w:rsidR="009F11CB" w:rsidRPr="009F11CB" w:rsidRDefault="009F11CB" w:rsidP="009F11CB">
      <w:pPr>
        <w:jc w:val="both"/>
        <w:rPr>
          <w:sz w:val="28"/>
          <w:szCs w:val="28"/>
        </w:rPr>
      </w:pPr>
      <w:r w:rsidRPr="009F11CB">
        <w:rPr>
          <w:noProof/>
          <w:sz w:val="28"/>
          <w:szCs w:val="28"/>
        </w:rPr>
        <w:drawing>
          <wp:inline distT="0" distB="0" distL="0" distR="0">
            <wp:extent cx="457200" cy="243205"/>
            <wp:effectExtent l="0" t="0" r="0" b="4445"/>
            <wp:docPr id="26" name="Рисунок 26"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43205"/>
                    </a:xfrm>
                    <a:prstGeom prst="rect">
                      <a:avLst/>
                    </a:prstGeom>
                    <a:noFill/>
                    <a:ln>
                      <a:noFill/>
                    </a:ln>
                  </pic:spPr>
                </pic:pic>
              </a:graphicData>
            </a:graphic>
          </wp:inline>
        </w:drawing>
      </w:r>
      <w:r w:rsidRPr="009F11CB">
        <w:rPr>
          <w:sz w:val="28"/>
          <w:szCs w:val="28"/>
        </w:rPr>
        <w:t xml:space="preserve"> - индекс изменения количества активов в году i;</w:t>
      </w:r>
    </w:p>
    <w:p w:rsidR="009F11CB" w:rsidRPr="009F11CB" w:rsidRDefault="009F11CB" w:rsidP="009F11CB">
      <w:pPr>
        <w:jc w:val="both"/>
        <w:rPr>
          <w:sz w:val="28"/>
          <w:szCs w:val="28"/>
        </w:rPr>
      </w:pPr>
      <w:r w:rsidRPr="009F11CB">
        <w:rPr>
          <w:noProof/>
          <w:sz w:val="28"/>
          <w:szCs w:val="28"/>
        </w:rPr>
        <w:drawing>
          <wp:inline distT="0" distB="0" distL="0" distR="0">
            <wp:extent cx="321310" cy="243205"/>
            <wp:effectExtent l="0" t="0" r="2540" b="4445"/>
            <wp:docPr id="25" name="Рисунок 25"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1310" cy="243205"/>
                    </a:xfrm>
                    <a:prstGeom prst="rect">
                      <a:avLst/>
                    </a:prstGeom>
                    <a:noFill/>
                    <a:ln>
                      <a:noFill/>
                    </a:ln>
                  </pic:spPr>
                </pic:pic>
              </a:graphicData>
            </a:graphic>
          </wp:inline>
        </w:drawing>
      </w:r>
      <w:r w:rsidRPr="009F11C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9F11CB" w:rsidRPr="009F11CB" w:rsidRDefault="009F11CB" w:rsidP="009F11CB">
      <w:pPr>
        <w:jc w:val="both"/>
        <w:rPr>
          <w:sz w:val="28"/>
          <w:szCs w:val="28"/>
        </w:rPr>
      </w:pPr>
      <w:r w:rsidRPr="009F11CB">
        <w:rPr>
          <w:noProof/>
          <w:sz w:val="28"/>
          <w:szCs w:val="28"/>
        </w:rPr>
        <w:lastRenderedPageBreak/>
        <w:drawing>
          <wp:inline distT="0" distB="0" distL="0" distR="0">
            <wp:extent cx="574040" cy="243205"/>
            <wp:effectExtent l="0" t="0" r="0" b="4445"/>
            <wp:docPr id="24" name="Рисунок 24"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243205"/>
                    </a:xfrm>
                    <a:prstGeom prst="rect">
                      <a:avLst/>
                    </a:prstGeom>
                    <a:noFill/>
                    <a:ln>
                      <a:noFill/>
                    </a:ln>
                  </pic:spPr>
                </pic:pic>
              </a:graphicData>
            </a:graphic>
          </wp:inline>
        </w:drawing>
      </w:r>
      <w:r w:rsidRPr="009F11C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9F11CB" w:rsidRPr="009F11CB" w:rsidRDefault="009F11CB" w:rsidP="009F11CB">
      <w:pPr>
        <w:jc w:val="both"/>
        <w:rPr>
          <w:sz w:val="28"/>
          <w:szCs w:val="28"/>
        </w:rPr>
      </w:pPr>
      <w:r w:rsidRPr="009F11CB">
        <w:rPr>
          <w:noProof/>
          <w:sz w:val="28"/>
          <w:szCs w:val="28"/>
        </w:rPr>
        <w:drawing>
          <wp:inline distT="0" distB="0" distL="0" distR="0">
            <wp:extent cx="389255" cy="243205"/>
            <wp:effectExtent l="0" t="0" r="0" b="4445"/>
            <wp:docPr id="23" name="Рисунок 23"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255" cy="243205"/>
                    </a:xfrm>
                    <a:prstGeom prst="rect">
                      <a:avLst/>
                    </a:prstGeom>
                    <a:noFill/>
                    <a:ln>
                      <a:noFill/>
                    </a:ln>
                  </pic:spPr>
                </pic:pic>
              </a:graphicData>
            </a:graphic>
          </wp:inline>
        </w:drawing>
      </w:r>
      <w:r w:rsidRPr="009F11C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9F11CB" w:rsidRPr="009F11CB" w:rsidRDefault="009F11CB" w:rsidP="009F11CB">
      <w:pPr>
        <w:ind w:firstLine="709"/>
        <w:jc w:val="both"/>
        <w:rPr>
          <w:sz w:val="28"/>
          <w:szCs w:val="28"/>
        </w:rPr>
      </w:pPr>
      <w:r w:rsidRPr="009F11CB">
        <w:rPr>
          <w:sz w:val="28"/>
          <w:szCs w:val="28"/>
        </w:rPr>
        <w:t>При расчете Операционных расходов на 2020-2023 годы регулятором использовались следующие показатели:</w:t>
      </w:r>
    </w:p>
    <w:p w:rsidR="009F11CB" w:rsidRPr="009F11CB" w:rsidRDefault="009F11CB" w:rsidP="009F11CB">
      <w:pPr>
        <w:jc w:val="both"/>
        <w:rPr>
          <w:sz w:val="28"/>
          <w:szCs w:val="28"/>
        </w:rPr>
      </w:pPr>
      <w:r w:rsidRPr="009F11CB">
        <w:rPr>
          <w:sz w:val="28"/>
          <w:szCs w:val="28"/>
        </w:rPr>
        <w:t xml:space="preserve">         базовый уровень операционных расходов 2019 года – 15913,90 тыс. руб.;</w:t>
      </w:r>
    </w:p>
    <w:p w:rsidR="009F11CB" w:rsidRPr="009F11CB" w:rsidRDefault="009F11CB" w:rsidP="009F11CB">
      <w:pPr>
        <w:jc w:val="both"/>
        <w:rPr>
          <w:sz w:val="28"/>
          <w:szCs w:val="28"/>
        </w:rPr>
      </w:pPr>
      <w:r w:rsidRPr="009F11CB">
        <w:rPr>
          <w:sz w:val="28"/>
          <w:szCs w:val="28"/>
        </w:rPr>
        <w:t xml:space="preserve">         индекс потребительских цен на 2020 - 103,4%, 2021-2023 годы – 104%, согласно прогнозу Минэкономразвития России;</w:t>
      </w:r>
    </w:p>
    <w:p w:rsidR="009F11CB" w:rsidRPr="009F11CB" w:rsidRDefault="009F11CB" w:rsidP="009F11CB">
      <w:pPr>
        <w:jc w:val="both"/>
        <w:rPr>
          <w:sz w:val="28"/>
          <w:szCs w:val="28"/>
        </w:rPr>
      </w:pPr>
      <w:r w:rsidRPr="009F11CB">
        <w:rPr>
          <w:sz w:val="28"/>
          <w:szCs w:val="28"/>
        </w:rPr>
        <w:t xml:space="preserve">        индекс эффективности операционных расходов на 2020-2023 годы -1%;</w:t>
      </w:r>
    </w:p>
    <w:p w:rsidR="009F11CB" w:rsidRPr="009F11CB" w:rsidRDefault="009F11CB" w:rsidP="009F11CB">
      <w:pPr>
        <w:jc w:val="both"/>
        <w:rPr>
          <w:sz w:val="28"/>
          <w:szCs w:val="28"/>
        </w:rPr>
      </w:pPr>
      <w:r w:rsidRPr="009F11CB">
        <w:rPr>
          <w:sz w:val="28"/>
          <w:szCs w:val="28"/>
        </w:rPr>
        <w:t xml:space="preserve">        индекс изменения количества активов на 2020-2023 годы – 0%.</w:t>
      </w:r>
    </w:p>
    <w:p w:rsidR="009F11CB" w:rsidRPr="009F11CB" w:rsidRDefault="009F11CB" w:rsidP="009F11CB">
      <w:pPr>
        <w:ind w:firstLine="709"/>
        <w:jc w:val="both"/>
        <w:rPr>
          <w:sz w:val="28"/>
          <w:szCs w:val="28"/>
        </w:rPr>
      </w:pPr>
      <w:r w:rsidRPr="009F11CB">
        <w:rPr>
          <w:sz w:val="28"/>
          <w:szCs w:val="28"/>
        </w:rPr>
        <w:t>В соответствии с вышеуказанной формулой, уровень операционных расходов составляет:</w:t>
      </w:r>
    </w:p>
    <w:p w:rsidR="009F11CB" w:rsidRPr="009F11CB" w:rsidRDefault="009F11CB" w:rsidP="009F11CB">
      <w:pPr>
        <w:ind w:firstLine="567"/>
        <w:jc w:val="both"/>
        <w:rPr>
          <w:sz w:val="28"/>
          <w:szCs w:val="28"/>
        </w:rPr>
      </w:pPr>
      <w:r w:rsidRPr="009F11CB">
        <w:rPr>
          <w:sz w:val="28"/>
          <w:szCs w:val="28"/>
        </w:rPr>
        <w:t xml:space="preserve"> - на 2020 год – </w:t>
      </w:r>
      <w:r w:rsidRPr="009F11CB">
        <w:rPr>
          <w:b/>
          <w:i/>
          <w:sz w:val="28"/>
          <w:szCs w:val="28"/>
        </w:rPr>
        <w:t xml:space="preserve">16290,42 </w:t>
      </w:r>
      <w:r w:rsidRPr="009F11CB">
        <w:rPr>
          <w:sz w:val="28"/>
          <w:szCs w:val="28"/>
        </w:rPr>
        <w:t xml:space="preserve">тыс. руб.; </w:t>
      </w:r>
    </w:p>
    <w:p w:rsidR="009F11CB" w:rsidRPr="009F11CB" w:rsidRDefault="009F11CB" w:rsidP="009F11CB">
      <w:pPr>
        <w:ind w:firstLine="709"/>
        <w:jc w:val="both"/>
        <w:rPr>
          <w:sz w:val="28"/>
          <w:szCs w:val="28"/>
        </w:rPr>
      </w:pPr>
      <w:r w:rsidRPr="009F11CB">
        <w:rPr>
          <w:sz w:val="28"/>
          <w:szCs w:val="28"/>
        </w:rPr>
        <w:t xml:space="preserve">- на 2021 год – </w:t>
      </w:r>
      <w:r w:rsidRPr="009F11CB">
        <w:rPr>
          <w:b/>
          <w:i/>
          <w:sz w:val="28"/>
          <w:szCs w:val="28"/>
        </w:rPr>
        <w:t>16772,62</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2022 год – </w:t>
      </w:r>
      <w:r w:rsidRPr="009F11CB">
        <w:rPr>
          <w:b/>
          <w:i/>
          <w:sz w:val="28"/>
          <w:szCs w:val="28"/>
        </w:rPr>
        <w:t>17269,09</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2023 год – </w:t>
      </w:r>
      <w:r w:rsidRPr="009F11CB">
        <w:rPr>
          <w:b/>
          <w:i/>
          <w:sz w:val="28"/>
          <w:szCs w:val="28"/>
        </w:rPr>
        <w:t>17780,25</w:t>
      </w:r>
      <w:r w:rsidRPr="009F11CB">
        <w:rPr>
          <w:sz w:val="28"/>
          <w:szCs w:val="28"/>
        </w:rPr>
        <w:t xml:space="preserve"> тыс. руб.</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lang w:val="en-US"/>
        </w:rPr>
        <w:t>II</w:t>
      </w:r>
      <w:r w:rsidRPr="009F11CB">
        <w:rPr>
          <w:b/>
          <w:sz w:val="32"/>
          <w:szCs w:val="32"/>
          <w:u w:val="single"/>
        </w:rPr>
        <w:t>. Расходы на приобретение энергетических ресурсов</w:t>
      </w:r>
    </w:p>
    <w:p w:rsidR="009F11CB" w:rsidRPr="009F11CB" w:rsidRDefault="009F11CB" w:rsidP="009F11CB">
      <w:pPr>
        <w:jc w:val="center"/>
        <w:rPr>
          <w:b/>
          <w:sz w:val="32"/>
          <w:szCs w:val="32"/>
          <w:u w:val="single"/>
        </w:rPr>
      </w:pPr>
    </w:p>
    <w:p w:rsidR="009F11CB" w:rsidRPr="009F11CB" w:rsidRDefault="009F11CB" w:rsidP="009F11CB">
      <w:pPr>
        <w:jc w:val="center"/>
        <w:rPr>
          <w:b/>
          <w:sz w:val="32"/>
          <w:szCs w:val="32"/>
          <w:u w:val="single"/>
        </w:rPr>
      </w:pPr>
      <w:r w:rsidRPr="009F11CB">
        <w:rPr>
          <w:b/>
          <w:sz w:val="32"/>
          <w:szCs w:val="32"/>
          <w:u w:val="single"/>
        </w:rPr>
        <w:t>«Электроэнергия»</w:t>
      </w:r>
    </w:p>
    <w:p w:rsidR="009F11CB" w:rsidRPr="009F11CB" w:rsidRDefault="009F11CB" w:rsidP="009F11CB">
      <w:pPr>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5835,72</w:t>
      </w:r>
      <w:r w:rsidRPr="009F11CB">
        <w:rPr>
          <w:sz w:val="28"/>
          <w:szCs w:val="28"/>
        </w:rPr>
        <w:t xml:space="preserve"> тыс. руб. (объем электроэнергии </w:t>
      </w:r>
      <w:r w:rsidRPr="009F11CB">
        <w:rPr>
          <w:b/>
          <w:i/>
          <w:sz w:val="28"/>
          <w:szCs w:val="28"/>
        </w:rPr>
        <w:t>1197,86</w:t>
      </w:r>
      <w:r w:rsidRPr="009F11CB">
        <w:rPr>
          <w:sz w:val="28"/>
          <w:szCs w:val="28"/>
        </w:rPr>
        <w:t xml:space="preserve"> тыс. кВт в год, цена на электроэнергию </w:t>
      </w:r>
      <w:r w:rsidRPr="009F11CB">
        <w:rPr>
          <w:b/>
          <w:i/>
          <w:sz w:val="28"/>
          <w:szCs w:val="28"/>
        </w:rPr>
        <w:t>4,87</w:t>
      </w:r>
      <w:r w:rsidRPr="009F11CB">
        <w:rPr>
          <w:sz w:val="28"/>
          <w:szCs w:val="28"/>
        </w:rPr>
        <w:t xml:space="preserve"> руб./кВт*час: в том числе электроэнергия НН в размере </w:t>
      </w:r>
      <w:r w:rsidRPr="009F11CB">
        <w:rPr>
          <w:b/>
          <w:i/>
          <w:sz w:val="28"/>
          <w:szCs w:val="28"/>
        </w:rPr>
        <w:t xml:space="preserve">2625,33 </w:t>
      </w:r>
      <w:r w:rsidRPr="009F11CB">
        <w:rPr>
          <w:sz w:val="28"/>
          <w:szCs w:val="28"/>
        </w:rPr>
        <w:t xml:space="preserve">тыс. руб. объем – </w:t>
      </w:r>
      <w:r w:rsidRPr="009F11CB">
        <w:rPr>
          <w:b/>
          <w:i/>
          <w:sz w:val="28"/>
          <w:szCs w:val="28"/>
        </w:rPr>
        <w:t>473,58</w:t>
      </w:r>
      <w:r w:rsidRPr="009F11CB">
        <w:rPr>
          <w:sz w:val="28"/>
          <w:szCs w:val="28"/>
        </w:rPr>
        <w:t xml:space="preserve"> тыс. кВт, тариф – </w:t>
      </w:r>
      <w:r w:rsidRPr="009F11CB">
        <w:rPr>
          <w:b/>
          <w:i/>
          <w:sz w:val="28"/>
          <w:szCs w:val="28"/>
        </w:rPr>
        <w:t>5,54</w:t>
      </w:r>
      <w:r w:rsidRPr="009F11CB">
        <w:rPr>
          <w:sz w:val="28"/>
          <w:szCs w:val="28"/>
        </w:rPr>
        <w:t xml:space="preserve"> руб./кВт*час., электроэнергия СН 2 в размере </w:t>
      </w:r>
      <w:r w:rsidRPr="009F11CB">
        <w:rPr>
          <w:b/>
          <w:i/>
          <w:sz w:val="28"/>
          <w:szCs w:val="28"/>
        </w:rPr>
        <w:t>3210,39</w:t>
      </w:r>
      <w:r w:rsidRPr="009F11CB">
        <w:rPr>
          <w:sz w:val="28"/>
          <w:szCs w:val="28"/>
        </w:rPr>
        <w:t xml:space="preserve"> тыс. руб. объем – </w:t>
      </w:r>
      <w:r w:rsidRPr="009F11CB">
        <w:rPr>
          <w:b/>
          <w:i/>
          <w:sz w:val="28"/>
          <w:szCs w:val="28"/>
        </w:rPr>
        <w:t>724,28</w:t>
      </w:r>
      <w:r w:rsidRPr="009F11CB">
        <w:rPr>
          <w:sz w:val="28"/>
          <w:szCs w:val="28"/>
        </w:rPr>
        <w:t xml:space="preserve"> тыс. кВт, тариф – </w:t>
      </w:r>
      <w:r w:rsidRPr="009F11CB">
        <w:rPr>
          <w:b/>
          <w:i/>
          <w:sz w:val="28"/>
          <w:szCs w:val="28"/>
        </w:rPr>
        <w:t>4,43</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6016,42 </w:t>
      </w:r>
      <w:r w:rsidRPr="009F11CB">
        <w:rPr>
          <w:sz w:val="28"/>
          <w:szCs w:val="28"/>
        </w:rPr>
        <w:t xml:space="preserve">тыс. руб., (объем электроэнергии </w:t>
      </w:r>
      <w:r w:rsidRPr="009F11CB">
        <w:rPr>
          <w:b/>
          <w:i/>
          <w:sz w:val="28"/>
          <w:szCs w:val="28"/>
        </w:rPr>
        <w:t>1197,82</w:t>
      </w:r>
      <w:r w:rsidRPr="009F11CB">
        <w:rPr>
          <w:sz w:val="28"/>
          <w:szCs w:val="28"/>
        </w:rPr>
        <w:t xml:space="preserve"> тыс. кВт в год, цена на электроэнергию </w:t>
      </w:r>
      <w:r w:rsidRPr="009F11CB">
        <w:rPr>
          <w:b/>
          <w:i/>
          <w:sz w:val="28"/>
          <w:szCs w:val="28"/>
        </w:rPr>
        <w:t>5,02</w:t>
      </w:r>
      <w:r w:rsidRPr="009F11CB">
        <w:rPr>
          <w:sz w:val="28"/>
          <w:szCs w:val="28"/>
        </w:rPr>
        <w:t xml:space="preserve"> руб./кВт*час: в том числе электроэнергия НН в размере </w:t>
      </w:r>
      <w:r w:rsidRPr="009F11CB">
        <w:rPr>
          <w:b/>
          <w:i/>
          <w:sz w:val="28"/>
          <w:szCs w:val="28"/>
        </w:rPr>
        <w:t xml:space="preserve">2706,60 </w:t>
      </w:r>
      <w:r w:rsidRPr="009F11CB">
        <w:rPr>
          <w:sz w:val="28"/>
          <w:szCs w:val="28"/>
        </w:rPr>
        <w:t xml:space="preserve">тыс. руб. объем – </w:t>
      </w:r>
      <w:r w:rsidRPr="009F11CB">
        <w:rPr>
          <w:b/>
          <w:i/>
          <w:sz w:val="28"/>
          <w:szCs w:val="28"/>
        </w:rPr>
        <w:t>473,56</w:t>
      </w:r>
      <w:r w:rsidRPr="009F11CB">
        <w:rPr>
          <w:sz w:val="28"/>
          <w:szCs w:val="28"/>
        </w:rPr>
        <w:t xml:space="preserve"> тыс. кВт, тариф – </w:t>
      </w:r>
      <w:r w:rsidRPr="009F11CB">
        <w:rPr>
          <w:b/>
          <w:i/>
          <w:sz w:val="28"/>
          <w:szCs w:val="28"/>
        </w:rPr>
        <w:t>5,72</w:t>
      </w:r>
      <w:r w:rsidRPr="009F11CB">
        <w:rPr>
          <w:sz w:val="28"/>
          <w:szCs w:val="28"/>
        </w:rPr>
        <w:t xml:space="preserve"> руб./кВт*час., электроэнергия СН 2 в размере </w:t>
      </w:r>
      <w:r w:rsidRPr="009F11CB">
        <w:rPr>
          <w:b/>
          <w:i/>
          <w:sz w:val="28"/>
          <w:szCs w:val="28"/>
        </w:rPr>
        <w:t>3309,82</w:t>
      </w:r>
      <w:r w:rsidRPr="009F11CB">
        <w:rPr>
          <w:sz w:val="28"/>
          <w:szCs w:val="28"/>
        </w:rPr>
        <w:t xml:space="preserve"> тыс. руб. объем – </w:t>
      </w:r>
      <w:r w:rsidRPr="009F11CB">
        <w:rPr>
          <w:b/>
          <w:i/>
          <w:sz w:val="28"/>
          <w:szCs w:val="28"/>
        </w:rPr>
        <w:t>724,26</w:t>
      </w:r>
      <w:r w:rsidRPr="009F11CB">
        <w:rPr>
          <w:sz w:val="28"/>
          <w:szCs w:val="28"/>
        </w:rPr>
        <w:t xml:space="preserve"> тыс. кВт, тариф – </w:t>
      </w:r>
      <w:r w:rsidRPr="009F11CB">
        <w:rPr>
          <w:b/>
          <w:i/>
          <w:sz w:val="28"/>
          <w:szCs w:val="28"/>
        </w:rPr>
        <w:t>4,57</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6208,73</w:t>
      </w:r>
      <w:r w:rsidRPr="009F11CB">
        <w:rPr>
          <w:sz w:val="28"/>
          <w:szCs w:val="28"/>
        </w:rPr>
        <w:t xml:space="preserve"> тыс. руб. (объем электроэнергии </w:t>
      </w:r>
      <w:r w:rsidRPr="009F11CB">
        <w:rPr>
          <w:b/>
          <w:i/>
          <w:sz w:val="28"/>
          <w:szCs w:val="28"/>
        </w:rPr>
        <w:t>1197,78</w:t>
      </w:r>
      <w:r w:rsidRPr="009F11CB">
        <w:rPr>
          <w:sz w:val="28"/>
          <w:szCs w:val="28"/>
        </w:rPr>
        <w:t xml:space="preserve"> тыс. кВт в год, цена на электроэнергию </w:t>
      </w:r>
      <w:r w:rsidRPr="009F11CB">
        <w:rPr>
          <w:b/>
          <w:i/>
          <w:sz w:val="28"/>
          <w:szCs w:val="28"/>
        </w:rPr>
        <w:t>5,18</w:t>
      </w:r>
      <w:r w:rsidRPr="009F11CB">
        <w:rPr>
          <w:sz w:val="28"/>
          <w:szCs w:val="28"/>
        </w:rPr>
        <w:t xml:space="preserve"> руб./кВт*час: в том числе электроэнергия НН в размере </w:t>
      </w:r>
      <w:r w:rsidRPr="009F11CB">
        <w:rPr>
          <w:b/>
          <w:i/>
          <w:sz w:val="28"/>
          <w:szCs w:val="28"/>
        </w:rPr>
        <w:t xml:space="preserve">2793,09 </w:t>
      </w:r>
      <w:r w:rsidRPr="009F11CB">
        <w:rPr>
          <w:sz w:val="28"/>
          <w:szCs w:val="28"/>
        </w:rPr>
        <w:t xml:space="preserve">тыс. руб. объем – </w:t>
      </w:r>
      <w:r w:rsidRPr="009F11CB">
        <w:rPr>
          <w:b/>
          <w:i/>
          <w:sz w:val="28"/>
          <w:szCs w:val="28"/>
        </w:rPr>
        <w:t>473,54</w:t>
      </w:r>
      <w:r w:rsidRPr="009F11CB">
        <w:rPr>
          <w:sz w:val="28"/>
          <w:szCs w:val="28"/>
        </w:rPr>
        <w:t xml:space="preserve"> тыс. кВт, тариф – </w:t>
      </w:r>
      <w:r w:rsidRPr="009F11CB">
        <w:rPr>
          <w:b/>
          <w:i/>
          <w:sz w:val="28"/>
          <w:szCs w:val="28"/>
        </w:rPr>
        <w:t>5,90</w:t>
      </w:r>
      <w:r w:rsidRPr="009F11CB">
        <w:rPr>
          <w:sz w:val="28"/>
          <w:szCs w:val="28"/>
        </w:rPr>
        <w:t xml:space="preserve"> руб./кВт*час., электроэнергия СН 2 в размере </w:t>
      </w:r>
      <w:r w:rsidRPr="009F11CB">
        <w:rPr>
          <w:b/>
          <w:i/>
          <w:sz w:val="28"/>
          <w:szCs w:val="28"/>
        </w:rPr>
        <w:t>3415,64</w:t>
      </w:r>
      <w:r w:rsidRPr="009F11CB">
        <w:rPr>
          <w:sz w:val="28"/>
          <w:szCs w:val="28"/>
        </w:rPr>
        <w:t xml:space="preserve"> тыс. руб. объем – </w:t>
      </w:r>
      <w:r w:rsidRPr="009F11CB">
        <w:rPr>
          <w:b/>
          <w:i/>
          <w:sz w:val="28"/>
          <w:szCs w:val="28"/>
        </w:rPr>
        <w:t>724,24</w:t>
      </w:r>
      <w:r w:rsidRPr="009F11CB">
        <w:rPr>
          <w:sz w:val="28"/>
          <w:szCs w:val="28"/>
        </w:rPr>
        <w:t xml:space="preserve"> тыс. кВт, тариф – </w:t>
      </w:r>
      <w:r w:rsidRPr="009F11CB">
        <w:rPr>
          <w:b/>
          <w:i/>
          <w:sz w:val="28"/>
          <w:szCs w:val="28"/>
        </w:rPr>
        <w:t>4,72</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- 2022 год в сумме </w:t>
      </w:r>
      <w:r w:rsidRPr="009F11CB">
        <w:rPr>
          <w:b/>
          <w:i/>
          <w:sz w:val="28"/>
          <w:szCs w:val="28"/>
        </w:rPr>
        <w:t xml:space="preserve">6469,28 </w:t>
      </w:r>
      <w:r w:rsidRPr="009F11CB">
        <w:rPr>
          <w:sz w:val="28"/>
          <w:szCs w:val="28"/>
        </w:rPr>
        <w:t xml:space="preserve">тыс. руб. (объем электроэнергии </w:t>
      </w:r>
      <w:r w:rsidRPr="009F11CB">
        <w:rPr>
          <w:b/>
          <w:i/>
          <w:sz w:val="28"/>
          <w:szCs w:val="28"/>
        </w:rPr>
        <w:t>1197,74</w:t>
      </w:r>
      <w:r w:rsidRPr="009F11CB">
        <w:rPr>
          <w:sz w:val="28"/>
          <w:szCs w:val="28"/>
        </w:rPr>
        <w:t xml:space="preserve"> тыс. кВт в год, цена на электроэнергию </w:t>
      </w:r>
      <w:r w:rsidRPr="009F11CB">
        <w:rPr>
          <w:b/>
          <w:i/>
          <w:sz w:val="28"/>
          <w:szCs w:val="28"/>
        </w:rPr>
        <w:t>5,40</w:t>
      </w:r>
      <w:r w:rsidRPr="009F11CB">
        <w:rPr>
          <w:sz w:val="28"/>
          <w:szCs w:val="28"/>
        </w:rPr>
        <w:t xml:space="preserve"> руб./кВт*час: в том числе электроэнергия НН в размере </w:t>
      </w:r>
      <w:r w:rsidRPr="009F11CB">
        <w:rPr>
          <w:b/>
          <w:i/>
          <w:sz w:val="28"/>
          <w:szCs w:val="28"/>
        </w:rPr>
        <w:t xml:space="preserve">2910,28 </w:t>
      </w:r>
      <w:r w:rsidRPr="009F11CB">
        <w:rPr>
          <w:sz w:val="28"/>
          <w:szCs w:val="28"/>
        </w:rPr>
        <w:t xml:space="preserve">тыс. руб. объем – </w:t>
      </w:r>
      <w:r w:rsidRPr="009F11CB">
        <w:rPr>
          <w:b/>
          <w:i/>
          <w:sz w:val="28"/>
          <w:szCs w:val="28"/>
        </w:rPr>
        <w:t>473,52</w:t>
      </w:r>
      <w:r w:rsidRPr="009F11CB">
        <w:rPr>
          <w:sz w:val="28"/>
          <w:szCs w:val="28"/>
        </w:rPr>
        <w:t xml:space="preserve"> тыс. кВт, тариф – </w:t>
      </w:r>
      <w:r w:rsidRPr="009F11CB">
        <w:rPr>
          <w:b/>
          <w:i/>
          <w:sz w:val="28"/>
          <w:szCs w:val="28"/>
        </w:rPr>
        <w:t>6,15</w:t>
      </w:r>
      <w:r w:rsidRPr="009F11CB">
        <w:rPr>
          <w:sz w:val="28"/>
          <w:szCs w:val="28"/>
        </w:rPr>
        <w:t xml:space="preserve"> руб./кВт*час., электроэнергия СН 2 в размере </w:t>
      </w:r>
      <w:r w:rsidRPr="009F11CB">
        <w:rPr>
          <w:b/>
          <w:i/>
          <w:sz w:val="28"/>
          <w:szCs w:val="28"/>
        </w:rPr>
        <w:t>3559,00</w:t>
      </w:r>
      <w:r w:rsidRPr="009F11CB">
        <w:rPr>
          <w:sz w:val="28"/>
          <w:szCs w:val="28"/>
        </w:rPr>
        <w:t xml:space="preserve"> тыс. руб. объем – </w:t>
      </w:r>
      <w:r w:rsidRPr="009F11CB">
        <w:rPr>
          <w:b/>
          <w:i/>
          <w:sz w:val="28"/>
          <w:szCs w:val="28"/>
        </w:rPr>
        <w:t>724,22</w:t>
      </w:r>
      <w:r w:rsidRPr="009F11CB">
        <w:rPr>
          <w:sz w:val="28"/>
          <w:szCs w:val="28"/>
        </w:rPr>
        <w:t xml:space="preserve"> тыс. кВт, тариф – </w:t>
      </w:r>
      <w:r w:rsidRPr="009F11CB">
        <w:rPr>
          <w:b/>
          <w:i/>
          <w:sz w:val="28"/>
          <w:szCs w:val="28"/>
        </w:rPr>
        <w:t>4,91</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6708,41 </w:t>
      </w:r>
      <w:r w:rsidRPr="009F11CB">
        <w:rPr>
          <w:sz w:val="28"/>
          <w:szCs w:val="28"/>
        </w:rPr>
        <w:t xml:space="preserve">тыс. руб. (объем электроэнергии </w:t>
      </w:r>
      <w:r w:rsidRPr="009F11CB">
        <w:rPr>
          <w:b/>
          <w:i/>
          <w:sz w:val="28"/>
          <w:szCs w:val="28"/>
        </w:rPr>
        <w:t>1197,70</w:t>
      </w:r>
      <w:r w:rsidRPr="009F11CB">
        <w:rPr>
          <w:sz w:val="28"/>
          <w:szCs w:val="28"/>
        </w:rPr>
        <w:t xml:space="preserve"> тыс. кВт в год, цена на электроэнергию </w:t>
      </w:r>
      <w:r w:rsidRPr="009F11CB">
        <w:rPr>
          <w:b/>
          <w:i/>
          <w:sz w:val="28"/>
          <w:szCs w:val="28"/>
        </w:rPr>
        <w:t>5,60</w:t>
      </w:r>
      <w:r w:rsidRPr="009F11CB">
        <w:rPr>
          <w:sz w:val="28"/>
          <w:szCs w:val="28"/>
        </w:rPr>
        <w:t xml:space="preserve"> руб./кВт*час: в том числе электроэнергия НН в размере </w:t>
      </w:r>
      <w:r w:rsidRPr="009F11CB">
        <w:rPr>
          <w:b/>
          <w:i/>
          <w:sz w:val="28"/>
          <w:szCs w:val="28"/>
        </w:rPr>
        <w:t xml:space="preserve">3017,83 </w:t>
      </w:r>
      <w:r w:rsidRPr="009F11CB">
        <w:rPr>
          <w:sz w:val="28"/>
          <w:szCs w:val="28"/>
        </w:rPr>
        <w:t xml:space="preserve">тыс. руб. объем – </w:t>
      </w:r>
      <w:r w:rsidRPr="009F11CB">
        <w:rPr>
          <w:b/>
          <w:i/>
          <w:sz w:val="28"/>
          <w:szCs w:val="28"/>
        </w:rPr>
        <w:t>473,50</w:t>
      </w:r>
      <w:r w:rsidRPr="009F11CB">
        <w:rPr>
          <w:sz w:val="28"/>
          <w:szCs w:val="28"/>
        </w:rPr>
        <w:t xml:space="preserve"> тыс. кВт, тариф – </w:t>
      </w:r>
      <w:r w:rsidRPr="009F11CB">
        <w:rPr>
          <w:b/>
          <w:i/>
          <w:sz w:val="28"/>
          <w:szCs w:val="28"/>
        </w:rPr>
        <w:t>6,37</w:t>
      </w:r>
      <w:r w:rsidRPr="009F11CB">
        <w:rPr>
          <w:sz w:val="28"/>
          <w:szCs w:val="28"/>
        </w:rPr>
        <w:t xml:space="preserve"> руб./кВт*час., электроэнергия СН 2 в размере </w:t>
      </w:r>
      <w:r w:rsidRPr="009F11CB">
        <w:rPr>
          <w:b/>
          <w:i/>
          <w:sz w:val="28"/>
          <w:szCs w:val="28"/>
        </w:rPr>
        <w:t>3690,58</w:t>
      </w:r>
      <w:r w:rsidRPr="009F11CB">
        <w:rPr>
          <w:sz w:val="28"/>
          <w:szCs w:val="28"/>
        </w:rPr>
        <w:t xml:space="preserve"> тыс. руб. объем – </w:t>
      </w:r>
      <w:r w:rsidRPr="009F11CB">
        <w:rPr>
          <w:b/>
          <w:i/>
          <w:sz w:val="28"/>
          <w:szCs w:val="28"/>
        </w:rPr>
        <w:t>724,20</w:t>
      </w:r>
      <w:r w:rsidRPr="009F11CB">
        <w:rPr>
          <w:sz w:val="28"/>
          <w:szCs w:val="28"/>
        </w:rPr>
        <w:t xml:space="preserve"> тыс. кВт, тариф – </w:t>
      </w:r>
      <w:r w:rsidRPr="009F11CB">
        <w:rPr>
          <w:b/>
          <w:i/>
          <w:sz w:val="28"/>
          <w:szCs w:val="28"/>
        </w:rPr>
        <w:t>5,10</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заявлено потребление электроэнергии по уровням напряжения – энергия НН (0,4 </w:t>
      </w:r>
      <w:proofErr w:type="spellStart"/>
      <w:r w:rsidRPr="009F11CB">
        <w:rPr>
          <w:sz w:val="28"/>
          <w:szCs w:val="28"/>
        </w:rPr>
        <w:t>кВ</w:t>
      </w:r>
      <w:proofErr w:type="spellEnd"/>
      <w:r w:rsidRPr="009F11CB">
        <w:rPr>
          <w:sz w:val="28"/>
          <w:szCs w:val="28"/>
        </w:rPr>
        <w:t xml:space="preserve"> и ниже) и СН 2 (1-20Кв). Поставщик электроэнергии в соответствии с договором от 01.01.2018 г. № 552329 является </w:t>
      </w:r>
      <w:bookmarkStart w:id="10" w:name="_Hlk525127220"/>
      <w:r w:rsidRPr="009F11CB">
        <w:rPr>
          <w:sz w:val="28"/>
          <w:szCs w:val="28"/>
        </w:rPr>
        <w:t xml:space="preserve">                                               ПАО «</w:t>
      </w:r>
      <w:proofErr w:type="spellStart"/>
      <w:r w:rsidRPr="009F11CB">
        <w:rPr>
          <w:sz w:val="28"/>
          <w:szCs w:val="28"/>
        </w:rPr>
        <w:t>Кузбассэнергосбыт</w:t>
      </w:r>
      <w:proofErr w:type="spellEnd"/>
      <w:r w:rsidRPr="009F11CB">
        <w:rPr>
          <w:sz w:val="28"/>
          <w:szCs w:val="28"/>
        </w:rPr>
        <w:t>»</w:t>
      </w:r>
      <w:bookmarkEnd w:id="10"/>
      <w:r w:rsidRPr="009F11CB">
        <w:rPr>
          <w:sz w:val="28"/>
          <w:szCs w:val="28"/>
        </w:rPr>
        <w:t>. В качестве подтверждающих документов представлены счет-фактуры и расшифровки объемов расхода электроэнергии по объектам                         ООО «ТЭП» за 2017 год с указанием объектов потребления и точек поставки в дополнительном пакете документов (</w:t>
      </w:r>
      <w:proofErr w:type="spellStart"/>
      <w:r w:rsidRPr="009F11CB">
        <w:rPr>
          <w:sz w:val="28"/>
          <w:szCs w:val="28"/>
        </w:rPr>
        <w:t>вх</w:t>
      </w:r>
      <w:proofErr w:type="spellEnd"/>
      <w:r w:rsidRPr="009F11CB">
        <w:rPr>
          <w:sz w:val="28"/>
          <w:szCs w:val="28"/>
        </w:rPr>
        <w:t>. от 19.11.2018 № 5828).</w:t>
      </w:r>
    </w:p>
    <w:p w:rsidR="009F11CB" w:rsidRPr="009F11CB" w:rsidRDefault="009F11CB" w:rsidP="009F11CB">
      <w:pPr>
        <w:tabs>
          <w:tab w:val="left" w:pos="1134"/>
        </w:tabs>
        <w:ind w:firstLine="709"/>
        <w:jc w:val="both"/>
        <w:rPr>
          <w:sz w:val="28"/>
          <w:szCs w:val="28"/>
        </w:rPr>
      </w:pPr>
      <w:r w:rsidRPr="009F11CB">
        <w:rPr>
          <w:sz w:val="28"/>
          <w:szCs w:val="28"/>
        </w:rPr>
        <w:t>Расходы по периодам календарной разбивки приняты на следующем уровне:</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2752,56 </w:t>
      </w:r>
      <w:r w:rsidRPr="009F11CB">
        <w:rPr>
          <w:sz w:val="28"/>
          <w:szCs w:val="28"/>
        </w:rPr>
        <w:t>тыс. руб.</w:t>
      </w:r>
      <w:r w:rsidRPr="009F11CB">
        <w:rPr>
          <w:color w:val="FF0000"/>
          <w:sz w:val="28"/>
          <w:szCs w:val="28"/>
        </w:rPr>
        <w:t xml:space="preserve"> </w:t>
      </w:r>
    </w:p>
    <w:p w:rsidR="009F11CB" w:rsidRPr="009F11CB" w:rsidRDefault="009F11CB" w:rsidP="009F11CB">
      <w:pPr>
        <w:tabs>
          <w:tab w:val="left" w:pos="1134"/>
        </w:tabs>
        <w:ind w:firstLine="709"/>
        <w:jc w:val="both"/>
        <w:rPr>
          <w:sz w:val="28"/>
          <w:szCs w:val="28"/>
        </w:rPr>
      </w:pPr>
      <w:r w:rsidRPr="009F11CB">
        <w:rPr>
          <w:sz w:val="28"/>
          <w:szCs w:val="28"/>
        </w:rPr>
        <w:t xml:space="preserve">Объем электроэнергии принят по факту потребления 2017 года (счет-фактуры   разбивкой по точкам учета) с разбивкой на полугодие – </w:t>
      </w:r>
      <w:r w:rsidRPr="009F11CB">
        <w:rPr>
          <w:b/>
          <w:i/>
          <w:sz w:val="28"/>
          <w:szCs w:val="28"/>
        </w:rPr>
        <w:t xml:space="preserve">594,33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на основе расчета средневзвешенной цены по счет фактурам 2017 г. с учетом ИЦП Минэкономразвития России на 2018 г.-103,9%, 2019 г.-105,9%. в размере </w:t>
      </w:r>
      <w:r w:rsidRPr="009F11CB">
        <w:rPr>
          <w:b/>
          <w:i/>
          <w:sz w:val="28"/>
          <w:szCs w:val="28"/>
        </w:rPr>
        <w:t>4,63</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в том числе электроэнергия НН в размере </w:t>
      </w:r>
      <w:r w:rsidRPr="009F11CB">
        <w:rPr>
          <w:b/>
          <w:i/>
          <w:sz w:val="28"/>
          <w:szCs w:val="28"/>
        </w:rPr>
        <w:t xml:space="preserve">910,76 </w:t>
      </w:r>
      <w:r w:rsidRPr="009F11CB">
        <w:rPr>
          <w:sz w:val="28"/>
          <w:szCs w:val="28"/>
        </w:rPr>
        <w:t xml:space="preserve">тыс. руб. объем – </w:t>
      </w:r>
      <w:r w:rsidRPr="009F11CB">
        <w:rPr>
          <w:b/>
          <w:i/>
          <w:sz w:val="28"/>
          <w:szCs w:val="28"/>
        </w:rPr>
        <w:t>149,14</w:t>
      </w:r>
      <w:r w:rsidRPr="009F11CB">
        <w:rPr>
          <w:sz w:val="28"/>
          <w:szCs w:val="28"/>
        </w:rPr>
        <w:t xml:space="preserve"> тыс.</w:t>
      </w:r>
      <w:r w:rsidRPr="009F11CB">
        <w:rPr>
          <w:szCs w:val="20"/>
        </w:rPr>
        <w:t xml:space="preserve"> </w:t>
      </w:r>
      <w:proofErr w:type="spellStart"/>
      <w:r w:rsidRPr="009F11CB">
        <w:rPr>
          <w:sz w:val="28"/>
          <w:szCs w:val="28"/>
        </w:rPr>
        <w:t>кВтч</w:t>
      </w:r>
      <w:proofErr w:type="spellEnd"/>
      <w:r w:rsidRPr="009F11CB">
        <w:rPr>
          <w:sz w:val="28"/>
          <w:szCs w:val="28"/>
        </w:rPr>
        <w:t xml:space="preserve">., тариф – </w:t>
      </w:r>
      <w:r w:rsidRPr="009F11CB">
        <w:rPr>
          <w:b/>
          <w:i/>
          <w:sz w:val="28"/>
          <w:szCs w:val="28"/>
        </w:rPr>
        <w:t>6,11</w:t>
      </w:r>
      <w:r w:rsidRPr="009F11CB">
        <w:rPr>
          <w:sz w:val="28"/>
          <w:szCs w:val="28"/>
        </w:rPr>
        <w:t xml:space="preserve"> руб./кВт*час., электроэнергия СН 2 в размере </w:t>
      </w:r>
      <w:r w:rsidRPr="009F11CB">
        <w:rPr>
          <w:b/>
          <w:i/>
          <w:sz w:val="28"/>
          <w:szCs w:val="28"/>
        </w:rPr>
        <w:t>1841,80</w:t>
      </w:r>
      <w:r w:rsidRPr="009F11CB">
        <w:rPr>
          <w:sz w:val="28"/>
          <w:szCs w:val="28"/>
        </w:rPr>
        <w:t xml:space="preserve"> тыс. руб. объем – </w:t>
      </w:r>
      <w:r w:rsidRPr="009F11CB">
        <w:rPr>
          <w:b/>
          <w:i/>
          <w:sz w:val="28"/>
          <w:szCs w:val="28"/>
        </w:rPr>
        <w:t>445,19</w:t>
      </w:r>
      <w:r w:rsidRPr="009F11CB">
        <w:rPr>
          <w:sz w:val="28"/>
          <w:szCs w:val="28"/>
        </w:rPr>
        <w:t xml:space="preserve"> тыс. кВт, тариф – </w:t>
      </w:r>
      <w:r w:rsidRPr="009F11CB">
        <w:rPr>
          <w:b/>
          <w:i/>
          <w:sz w:val="28"/>
          <w:szCs w:val="28"/>
        </w:rPr>
        <w:t>4,14</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2752,56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01.01.2020 по 30.06.2020</w:t>
      </w:r>
      <w:r w:rsidRPr="009F11CB">
        <w:rPr>
          <w:sz w:val="28"/>
          <w:szCs w:val="28"/>
        </w:rPr>
        <w:t xml:space="preserve"> – </w:t>
      </w:r>
      <w:r w:rsidRPr="009F11CB">
        <w:rPr>
          <w:b/>
          <w:i/>
          <w:sz w:val="28"/>
          <w:szCs w:val="28"/>
        </w:rPr>
        <w:t>2868,17</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w:t>
      </w:r>
      <w:r w:rsidRPr="009F11CB">
        <w:rPr>
          <w:color w:val="000000"/>
          <w:sz w:val="28"/>
          <w:szCs w:val="28"/>
        </w:rPr>
        <w:t>в 2019</w:t>
      </w:r>
      <w:r w:rsidRPr="009F11CB">
        <w:rPr>
          <w:sz w:val="28"/>
          <w:szCs w:val="28"/>
        </w:rPr>
        <w:t xml:space="preserve"> году – </w:t>
      </w:r>
      <w:r w:rsidRPr="009F11CB">
        <w:rPr>
          <w:b/>
          <w:i/>
          <w:sz w:val="28"/>
          <w:szCs w:val="28"/>
        </w:rPr>
        <w:t xml:space="preserve">594,33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4,83</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2019 года с учетом прогнозного индекса на электрическую энергию Минэкономразвития России на 2020 год (104,2), в том числе электроэнергия НН в размере </w:t>
      </w:r>
      <w:r w:rsidRPr="009F11CB">
        <w:rPr>
          <w:b/>
          <w:i/>
          <w:sz w:val="28"/>
          <w:szCs w:val="28"/>
        </w:rPr>
        <w:t xml:space="preserve">949,01 </w:t>
      </w:r>
      <w:r w:rsidRPr="009F11CB">
        <w:rPr>
          <w:sz w:val="28"/>
          <w:szCs w:val="28"/>
        </w:rPr>
        <w:t xml:space="preserve">тыс. руб. объем – </w:t>
      </w:r>
      <w:r w:rsidRPr="009F11CB">
        <w:rPr>
          <w:b/>
          <w:i/>
          <w:sz w:val="28"/>
          <w:szCs w:val="28"/>
        </w:rPr>
        <w:t>149,14</w:t>
      </w:r>
      <w:r w:rsidRPr="009F11CB">
        <w:rPr>
          <w:sz w:val="28"/>
          <w:szCs w:val="28"/>
        </w:rPr>
        <w:t xml:space="preserve"> тыс. кВт, тариф – </w:t>
      </w:r>
      <w:r w:rsidRPr="009F11CB">
        <w:rPr>
          <w:b/>
          <w:i/>
          <w:sz w:val="28"/>
          <w:szCs w:val="28"/>
        </w:rPr>
        <w:t xml:space="preserve">6,36 </w:t>
      </w:r>
      <w:r w:rsidRPr="009F11CB">
        <w:rPr>
          <w:sz w:val="28"/>
          <w:szCs w:val="28"/>
        </w:rPr>
        <w:t xml:space="preserve">руб./кВт*час., электроэнергия СН 2 в размере </w:t>
      </w:r>
      <w:r w:rsidRPr="009F11CB">
        <w:rPr>
          <w:b/>
          <w:i/>
          <w:sz w:val="28"/>
          <w:szCs w:val="28"/>
        </w:rPr>
        <w:t xml:space="preserve">1919,16 </w:t>
      </w:r>
      <w:r w:rsidRPr="009F11CB">
        <w:rPr>
          <w:sz w:val="28"/>
          <w:szCs w:val="28"/>
        </w:rPr>
        <w:t xml:space="preserve">тыс. руб. объем – </w:t>
      </w:r>
      <w:r w:rsidRPr="009F11CB">
        <w:rPr>
          <w:b/>
          <w:i/>
          <w:sz w:val="28"/>
          <w:szCs w:val="28"/>
        </w:rPr>
        <w:t>445,19</w:t>
      </w:r>
      <w:r w:rsidRPr="009F11CB">
        <w:rPr>
          <w:sz w:val="28"/>
          <w:szCs w:val="28"/>
        </w:rPr>
        <w:t xml:space="preserve"> тыс. кВт, тариф – </w:t>
      </w:r>
      <w:r w:rsidRPr="009F11CB">
        <w:rPr>
          <w:b/>
          <w:i/>
          <w:sz w:val="28"/>
          <w:szCs w:val="28"/>
        </w:rPr>
        <w:t>4,31</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01.07.2020 по 31.12.2020</w:t>
      </w:r>
      <w:r w:rsidRPr="009F11CB">
        <w:rPr>
          <w:sz w:val="28"/>
          <w:szCs w:val="28"/>
        </w:rPr>
        <w:t xml:space="preserve"> – </w:t>
      </w:r>
      <w:r w:rsidRPr="009F11CB">
        <w:rPr>
          <w:b/>
          <w:i/>
          <w:sz w:val="28"/>
          <w:szCs w:val="28"/>
        </w:rPr>
        <w:t>2868,17</w:t>
      </w:r>
      <w:r w:rsidRPr="009F11CB">
        <w:rPr>
          <w:sz w:val="28"/>
          <w:szCs w:val="28"/>
        </w:rPr>
        <w:t xml:space="preserve"> 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01.01.2021 по 30.06.2021</w:t>
      </w:r>
      <w:r w:rsidRPr="009F11CB">
        <w:rPr>
          <w:sz w:val="28"/>
          <w:szCs w:val="28"/>
        </w:rPr>
        <w:t xml:space="preserve"> – </w:t>
      </w:r>
      <w:r w:rsidRPr="009F11CB">
        <w:rPr>
          <w:b/>
          <w:i/>
          <w:sz w:val="28"/>
          <w:szCs w:val="28"/>
        </w:rPr>
        <w:t xml:space="preserve">2982,90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Объем электроэнергии принят, исходя из планового удельного расхода электроэнергии и объемов воды, поданной в сеть, принятых в расчет </w:t>
      </w:r>
      <w:r w:rsidRPr="009F11CB">
        <w:rPr>
          <w:color w:val="000000"/>
          <w:sz w:val="28"/>
          <w:szCs w:val="28"/>
        </w:rPr>
        <w:t>тарифа в 2020</w:t>
      </w:r>
      <w:r w:rsidRPr="009F11CB">
        <w:rPr>
          <w:sz w:val="28"/>
          <w:szCs w:val="28"/>
        </w:rPr>
        <w:t xml:space="preserve"> году – </w:t>
      </w:r>
      <w:r w:rsidRPr="009F11CB">
        <w:rPr>
          <w:b/>
          <w:i/>
          <w:sz w:val="28"/>
          <w:szCs w:val="28"/>
        </w:rPr>
        <w:t xml:space="preserve">594,33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5,02</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2020 года с учетом прогнозного индекса на электрическую энергию Минэкономразвития России на 2021 год (104,0%), в том числе электроэнергия НН в размере </w:t>
      </w:r>
      <w:r w:rsidRPr="009F11CB">
        <w:rPr>
          <w:b/>
          <w:i/>
          <w:sz w:val="28"/>
          <w:szCs w:val="28"/>
        </w:rPr>
        <w:t xml:space="preserve">986,97 </w:t>
      </w:r>
      <w:r w:rsidRPr="009F11CB">
        <w:rPr>
          <w:sz w:val="28"/>
          <w:szCs w:val="28"/>
        </w:rPr>
        <w:t xml:space="preserve">тыс. руб. объем – </w:t>
      </w:r>
      <w:r w:rsidRPr="009F11CB">
        <w:rPr>
          <w:b/>
          <w:i/>
          <w:sz w:val="28"/>
          <w:szCs w:val="28"/>
        </w:rPr>
        <w:t>149,14</w:t>
      </w:r>
      <w:r w:rsidRPr="009F11CB">
        <w:rPr>
          <w:sz w:val="28"/>
          <w:szCs w:val="28"/>
        </w:rPr>
        <w:t xml:space="preserve"> тыс. кВт, тариф – </w:t>
      </w:r>
      <w:r w:rsidRPr="009F11CB">
        <w:rPr>
          <w:b/>
          <w:i/>
          <w:sz w:val="28"/>
          <w:szCs w:val="28"/>
        </w:rPr>
        <w:t xml:space="preserve">6,62 </w:t>
      </w:r>
      <w:r w:rsidRPr="009F11CB">
        <w:rPr>
          <w:sz w:val="28"/>
          <w:szCs w:val="28"/>
        </w:rPr>
        <w:t xml:space="preserve">руб./кВт*час., электроэнергия СН 2 в размере </w:t>
      </w:r>
      <w:r w:rsidRPr="009F11CB">
        <w:rPr>
          <w:b/>
          <w:i/>
          <w:sz w:val="28"/>
          <w:szCs w:val="28"/>
        </w:rPr>
        <w:t xml:space="preserve">1995,92 </w:t>
      </w:r>
      <w:r w:rsidRPr="009F11CB">
        <w:rPr>
          <w:sz w:val="28"/>
          <w:szCs w:val="28"/>
        </w:rPr>
        <w:t xml:space="preserve">тыс. руб. объем – </w:t>
      </w:r>
      <w:r w:rsidRPr="009F11CB">
        <w:rPr>
          <w:b/>
          <w:i/>
          <w:sz w:val="28"/>
          <w:szCs w:val="28"/>
        </w:rPr>
        <w:t>445,19</w:t>
      </w:r>
      <w:r w:rsidRPr="009F11CB">
        <w:rPr>
          <w:sz w:val="28"/>
          <w:szCs w:val="28"/>
        </w:rPr>
        <w:t xml:space="preserve"> тыс. кВт, тариф – </w:t>
      </w:r>
      <w:r w:rsidRPr="009F11CB">
        <w:rPr>
          <w:b/>
          <w:i/>
          <w:sz w:val="28"/>
          <w:szCs w:val="28"/>
        </w:rPr>
        <w:t>4,48</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01.07.2021 по 31.12.2021</w:t>
      </w:r>
      <w:r w:rsidRPr="009F11CB">
        <w:rPr>
          <w:sz w:val="28"/>
          <w:szCs w:val="28"/>
        </w:rPr>
        <w:t xml:space="preserve"> – </w:t>
      </w:r>
      <w:r w:rsidRPr="009F11CB">
        <w:rPr>
          <w:b/>
          <w:i/>
          <w:sz w:val="28"/>
          <w:szCs w:val="28"/>
        </w:rPr>
        <w:t xml:space="preserve">2982,90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01.01.2022 по 30.06.2022</w:t>
      </w:r>
      <w:r w:rsidRPr="009F11CB">
        <w:rPr>
          <w:sz w:val="28"/>
          <w:szCs w:val="28"/>
        </w:rPr>
        <w:t xml:space="preserve"> – </w:t>
      </w:r>
      <w:r w:rsidRPr="009F11CB">
        <w:rPr>
          <w:b/>
          <w:i/>
          <w:sz w:val="28"/>
          <w:szCs w:val="28"/>
        </w:rPr>
        <w:t xml:space="preserve">3102,21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w:t>
      </w:r>
      <w:r w:rsidRPr="009F11CB">
        <w:rPr>
          <w:color w:val="000000"/>
          <w:sz w:val="28"/>
          <w:szCs w:val="28"/>
        </w:rPr>
        <w:t>в 2021</w:t>
      </w:r>
      <w:r w:rsidRPr="009F11CB">
        <w:rPr>
          <w:color w:val="FF0000"/>
          <w:sz w:val="28"/>
          <w:szCs w:val="28"/>
        </w:rPr>
        <w:t xml:space="preserve"> </w:t>
      </w:r>
      <w:r w:rsidRPr="009F11CB">
        <w:rPr>
          <w:sz w:val="28"/>
          <w:szCs w:val="28"/>
        </w:rPr>
        <w:t xml:space="preserve">году – </w:t>
      </w:r>
      <w:r w:rsidRPr="009F11CB">
        <w:rPr>
          <w:b/>
          <w:i/>
          <w:sz w:val="28"/>
          <w:szCs w:val="28"/>
        </w:rPr>
        <w:t xml:space="preserve">594,33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5,22</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2021 года с учетом прогнозного индекса на электрическую энергию Минэкономразвития России на 2022 год (104,0%), в том числе электроэнергия НН в размере </w:t>
      </w:r>
      <w:r w:rsidRPr="009F11CB">
        <w:rPr>
          <w:b/>
          <w:i/>
          <w:sz w:val="28"/>
          <w:szCs w:val="28"/>
        </w:rPr>
        <w:t xml:space="preserve">1026,45 </w:t>
      </w:r>
      <w:r w:rsidRPr="009F11CB">
        <w:rPr>
          <w:sz w:val="28"/>
          <w:szCs w:val="28"/>
        </w:rPr>
        <w:t xml:space="preserve">тыс. руб. объем – </w:t>
      </w:r>
      <w:r w:rsidRPr="009F11CB">
        <w:rPr>
          <w:b/>
          <w:i/>
          <w:sz w:val="28"/>
          <w:szCs w:val="28"/>
        </w:rPr>
        <w:t>149,14</w:t>
      </w:r>
      <w:r w:rsidRPr="009F11CB">
        <w:rPr>
          <w:sz w:val="28"/>
          <w:szCs w:val="28"/>
        </w:rPr>
        <w:t xml:space="preserve"> тыс. кВт, тариф – </w:t>
      </w:r>
      <w:r w:rsidRPr="009F11CB">
        <w:rPr>
          <w:b/>
          <w:i/>
          <w:sz w:val="28"/>
          <w:szCs w:val="28"/>
        </w:rPr>
        <w:t xml:space="preserve">6,88 </w:t>
      </w:r>
      <w:r w:rsidRPr="009F11CB">
        <w:rPr>
          <w:sz w:val="28"/>
          <w:szCs w:val="28"/>
        </w:rPr>
        <w:t xml:space="preserve">руб./кВт*час., электроэнергия СН 2 в размере </w:t>
      </w:r>
      <w:r w:rsidRPr="009F11CB">
        <w:rPr>
          <w:b/>
          <w:i/>
          <w:sz w:val="28"/>
          <w:szCs w:val="28"/>
        </w:rPr>
        <w:t xml:space="preserve">2075,76 </w:t>
      </w:r>
      <w:r w:rsidRPr="009F11CB">
        <w:rPr>
          <w:sz w:val="28"/>
          <w:szCs w:val="28"/>
        </w:rPr>
        <w:t xml:space="preserve">тыс. руб. объем – </w:t>
      </w:r>
      <w:r w:rsidRPr="009F11CB">
        <w:rPr>
          <w:b/>
          <w:i/>
          <w:sz w:val="28"/>
          <w:szCs w:val="28"/>
        </w:rPr>
        <w:t>445,19</w:t>
      </w:r>
      <w:r w:rsidRPr="009F11CB">
        <w:rPr>
          <w:sz w:val="28"/>
          <w:szCs w:val="28"/>
        </w:rPr>
        <w:t xml:space="preserve"> тыс. кВт, тариф – </w:t>
      </w:r>
      <w:r w:rsidRPr="009F11CB">
        <w:rPr>
          <w:b/>
          <w:i/>
          <w:sz w:val="28"/>
          <w:szCs w:val="28"/>
        </w:rPr>
        <w:t>4,66</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01.07.2022 по 31.12.2022</w:t>
      </w:r>
      <w:r w:rsidRPr="009F11CB">
        <w:rPr>
          <w:sz w:val="28"/>
          <w:szCs w:val="28"/>
        </w:rPr>
        <w:t xml:space="preserve"> – </w:t>
      </w:r>
      <w:r w:rsidRPr="009F11CB">
        <w:rPr>
          <w:b/>
          <w:i/>
          <w:sz w:val="28"/>
          <w:szCs w:val="28"/>
        </w:rPr>
        <w:t>3102,21</w:t>
      </w:r>
      <w:r w:rsidRPr="009F11CB">
        <w:rPr>
          <w:sz w:val="28"/>
          <w:szCs w:val="28"/>
        </w:rPr>
        <w:t xml:space="preserve"> 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01.01.2023 по 30.06.2023</w:t>
      </w:r>
      <w:r w:rsidRPr="009F11CB">
        <w:rPr>
          <w:sz w:val="28"/>
          <w:szCs w:val="28"/>
        </w:rPr>
        <w:t xml:space="preserve"> – </w:t>
      </w:r>
      <w:r w:rsidRPr="009F11CB">
        <w:rPr>
          <w:b/>
          <w:i/>
          <w:sz w:val="28"/>
          <w:szCs w:val="28"/>
        </w:rPr>
        <w:t>3223,20</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t>Объем электроэнергии принят, исходя из планового удельного расхода электроэнергии и объемов воды, поданной в сеть, принятых в расчет тарифа</w:t>
      </w:r>
      <w:r w:rsidRPr="009F11CB">
        <w:rPr>
          <w:color w:val="FF0000"/>
          <w:sz w:val="28"/>
          <w:szCs w:val="28"/>
        </w:rPr>
        <w:t xml:space="preserve"> </w:t>
      </w:r>
      <w:r w:rsidRPr="009F11CB">
        <w:rPr>
          <w:color w:val="000000"/>
          <w:sz w:val="28"/>
          <w:szCs w:val="28"/>
        </w:rPr>
        <w:t>в 2022</w:t>
      </w:r>
      <w:r w:rsidRPr="009F11CB">
        <w:rPr>
          <w:sz w:val="28"/>
          <w:szCs w:val="28"/>
        </w:rPr>
        <w:t xml:space="preserve"> году – </w:t>
      </w:r>
      <w:r w:rsidRPr="009F11CB">
        <w:rPr>
          <w:b/>
          <w:i/>
          <w:sz w:val="28"/>
          <w:szCs w:val="28"/>
        </w:rPr>
        <w:t xml:space="preserve">594,33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 xml:space="preserve">5,42 </w:t>
      </w:r>
      <w:r w:rsidRPr="009F11CB">
        <w:rPr>
          <w:sz w:val="28"/>
          <w:szCs w:val="28"/>
        </w:rPr>
        <w:t>руб./</w:t>
      </w:r>
      <w:proofErr w:type="spellStart"/>
      <w:r w:rsidRPr="009F11CB">
        <w:rPr>
          <w:sz w:val="28"/>
          <w:szCs w:val="28"/>
        </w:rPr>
        <w:t>кВтч</w:t>
      </w:r>
      <w:proofErr w:type="spellEnd"/>
      <w:r w:rsidRPr="009F11CB">
        <w:rPr>
          <w:sz w:val="28"/>
          <w:szCs w:val="28"/>
        </w:rPr>
        <w:t xml:space="preserve">. по плановой смете 2022 года с учетом прогнозного индекса на электрическую энергию Минэкономразвития России на 2023 год (103,9), в том числе электроэнергия НН в размере </w:t>
      </w:r>
      <w:r w:rsidRPr="009F11CB">
        <w:rPr>
          <w:b/>
          <w:i/>
          <w:sz w:val="28"/>
          <w:szCs w:val="28"/>
        </w:rPr>
        <w:t xml:space="preserve">1066,48 </w:t>
      </w:r>
      <w:r w:rsidRPr="009F11CB">
        <w:rPr>
          <w:sz w:val="28"/>
          <w:szCs w:val="28"/>
        </w:rPr>
        <w:t xml:space="preserve">тыс. руб. объем – </w:t>
      </w:r>
      <w:r w:rsidRPr="009F11CB">
        <w:rPr>
          <w:b/>
          <w:i/>
          <w:sz w:val="28"/>
          <w:szCs w:val="28"/>
        </w:rPr>
        <w:t>149,14</w:t>
      </w:r>
      <w:r w:rsidRPr="009F11CB">
        <w:rPr>
          <w:sz w:val="28"/>
          <w:szCs w:val="28"/>
        </w:rPr>
        <w:t xml:space="preserve"> тыс. кВт, тариф – </w:t>
      </w:r>
      <w:r w:rsidRPr="009F11CB">
        <w:rPr>
          <w:b/>
          <w:i/>
          <w:sz w:val="28"/>
          <w:szCs w:val="28"/>
        </w:rPr>
        <w:t xml:space="preserve">7,15 </w:t>
      </w:r>
      <w:r w:rsidRPr="009F11CB">
        <w:rPr>
          <w:sz w:val="28"/>
          <w:szCs w:val="28"/>
        </w:rPr>
        <w:t xml:space="preserve">руб./кВт*час., электроэнергия СН 2 в размере </w:t>
      </w:r>
      <w:r w:rsidRPr="009F11CB">
        <w:rPr>
          <w:b/>
          <w:i/>
          <w:sz w:val="28"/>
          <w:szCs w:val="28"/>
        </w:rPr>
        <w:t xml:space="preserve">2156,71 </w:t>
      </w:r>
      <w:r w:rsidRPr="009F11CB">
        <w:rPr>
          <w:sz w:val="28"/>
          <w:szCs w:val="28"/>
        </w:rPr>
        <w:t xml:space="preserve">тыс. руб. объем – </w:t>
      </w:r>
      <w:r w:rsidRPr="009F11CB">
        <w:rPr>
          <w:b/>
          <w:i/>
          <w:sz w:val="28"/>
          <w:szCs w:val="28"/>
        </w:rPr>
        <w:t>445,19</w:t>
      </w:r>
      <w:r w:rsidRPr="009F11CB">
        <w:rPr>
          <w:sz w:val="28"/>
          <w:szCs w:val="28"/>
        </w:rPr>
        <w:t xml:space="preserve"> тыс. кВт, тариф – </w:t>
      </w:r>
      <w:r w:rsidRPr="009F11CB">
        <w:rPr>
          <w:b/>
          <w:i/>
          <w:sz w:val="28"/>
          <w:szCs w:val="28"/>
        </w:rPr>
        <w:t>4,84</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01.07.2023 по 31.12.2023</w:t>
      </w:r>
      <w:r w:rsidRPr="009F11CB">
        <w:rPr>
          <w:sz w:val="28"/>
          <w:szCs w:val="28"/>
        </w:rPr>
        <w:t xml:space="preserve"> – </w:t>
      </w:r>
      <w:r w:rsidRPr="009F11CB">
        <w:rPr>
          <w:b/>
          <w:i/>
          <w:sz w:val="28"/>
          <w:szCs w:val="28"/>
        </w:rPr>
        <w:t xml:space="preserve">3223,20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jc w:val="center"/>
        <w:rPr>
          <w:sz w:val="28"/>
          <w:szCs w:val="28"/>
        </w:rPr>
      </w:pPr>
      <w:r w:rsidRPr="009F11CB">
        <w:rPr>
          <w:b/>
          <w:sz w:val="32"/>
          <w:szCs w:val="32"/>
          <w:u w:val="single"/>
          <w:lang w:val="en-US"/>
        </w:rPr>
        <w:t>III</w:t>
      </w:r>
      <w:r w:rsidRPr="009F11CB">
        <w:rPr>
          <w:b/>
          <w:sz w:val="32"/>
          <w:szCs w:val="32"/>
          <w:u w:val="single"/>
        </w:rPr>
        <w:t>. Амортизация</w:t>
      </w:r>
    </w:p>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«Амортизация основных средств и нематериальных активов»</w:t>
      </w:r>
    </w:p>
    <w:p w:rsidR="009F11CB" w:rsidRPr="009F11CB" w:rsidRDefault="009F11CB" w:rsidP="009F11CB">
      <w:pPr>
        <w:tabs>
          <w:tab w:val="left" w:pos="1134"/>
        </w:tabs>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1082,60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1306,40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1103,20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- 2022 год в сумме </w:t>
      </w:r>
      <w:r w:rsidRPr="009F11CB">
        <w:rPr>
          <w:b/>
          <w:i/>
          <w:sz w:val="28"/>
          <w:szCs w:val="28"/>
        </w:rPr>
        <w:t xml:space="preserve">1326,90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1550,60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Включают в себя амортизацию основных средств.</w:t>
      </w:r>
    </w:p>
    <w:p w:rsidR="009F11CB" w:rsidRPr="009F11CB" w:rsidRDefault="009F11CB" w:rsidP="009F11CB">
      <w:pPr>
        <w:tabs>
          <w:tab w:val="left" w:pos="1134"/>
        </w:tabs>
        <w:ind w:firstLine="709"/>
        <w:jc w:val="both"/>
        <w:rPr>
          <w:sz w:val="28"/>
          <w:szCs w:val="28"/>
        </w:rPr>
      </w:pPr>
      <w:r w:rsidRPr="009F11CB">
        <w:rPr>
          <w:sz w:val="28"/>
          <w:szCs w:val="28"/>
        </w:rPr>
        <w:t xml:space="preserve">По результатам проведенного анализа расходы по статье не принимаются, так как представленный расчет основывается на объектах, которые не находятся в собственности у организации, а берутся в аренду.  </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lang w:val="en-US"/>
        </w:rPr>
        <w:t>IV</w:t>
      </w:r>
      <w:r w:rsidRPr="009F11CB">
        <w:rPr>
          <w:b/>
          <w:sz w:val="32"/>
          <w:szCs w:val="32"/>
          <w:u w:val="single"/>
        </w:rPr>
        <w:t>. Неподконтрольные расходы</w:t>
      </w:r>
    </w:p>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ind w:firstLine="709"/>
        <w:jc w:val="both"/>
        <w:rPr>
          <w:sz w:val="28"/>
          <w:szCs w:val="28"/>
        </w:rPr>
      </w:pPr>
      <w:bookmarkStart w:id="11" w:name="_Hlk525129855"/>
      <w:r w:rsidRPr="009F11CB">
        <w:rPr>
          <w:sz w:val="28"/>
          <w:szCs w:val="28"/>
        </w:rPr>
        <w:t>Неподконтрольные расходы включают в себя:</w:t>
      </w:r>
    </w:p>
    <w:p w:rsidR="009F11CB" w:rsidRPr="009F11CB" w:rsidRDefault="009F11CB" w:rsidP="009F11CB">
      <w:pPr>
        <w:ind w:firstLine="540"/>
        <w:jc w:val="both"/>
        <w:rPr>
          <w:sz w:val="28"/>
          <w:szCs w:val="28"/>
        </w:rPr>
      </w:pPr>
      <w:r w:rsidRPr="009F11CB">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9F11CB" w:rsidRPr="009F11CB" w:rsidRDefault="009F11CB" w:rsidP="009F11CB">
      <w:pPr>
        <w:ind w:firstLine="540"/>
        <w:jc w:val="both"/>
        <w:rPr>
          <w:sz w:val="28"/>
          <w:szCs w:val="28"/>
        </w:rPr>
      </w:pPr>
      <w:r w:rsidRPr="009F11CB">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9F11CB" w:rsidRPr="009F11CB" w:rsidRDefault="009F11CB" w:rsidP="009F11CB">
      <w:pPr>
        <w:ind w:firstLine="540"/>
        <w:jc w:val="both"/>
        <w:rPr>
          <w:sz w:val="28"/>
          <w:szCs w:val="28"/>
        </w:rPr>
      </w:pPr>
      <w:r w:rsidRPr="009F11CB">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9F11CB" w:rsidRPr="009F11CB" w:rsidRDefault="009F11CB" w:rsidP="009F11CB">
      <w:pPr>
        <w:ind w:firstLine="540"/>
        <w:jc w:val="both"/>
        <w:rPr>
          <w:sz w:val="28"/>
          <w:szCs w:val="28"/>
        </w:rPr>
      </w:pPr>
      <w:r w:rsidRPr="009F11CB">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9F11CB" w:rsidRPr="009F11CB" w:rsidRDefault="009F11CB" w:rsidP="009F11CB">
      <w:pPr>
        <w:ind w:firstLine="540"/>
        <w:jc w:val="both"/>
        <w:rPr>
          <w:sz w:val="28"/>
          <w:szCs w:val="28"/>
        </w:rPr>
      </w:pPr>
      <w:r w:rsidRPr="009F11CB">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9F11CB" w:rsidRPr="009F11CB" w:rsidRDefault="009F11CB" w:rsidP="009F11CB">
      <w:pPr>
        <w:ind w:firstLine="540"/>
        <w:jc w:val="both"/>
        <w:rPr>
          <w:sz w:val="28"/>
          <w:szCs w:val="28"/>
        </w:rPr>
      </w:pPr>
      <w:r w:rsidRPr="009F11C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9F11CB" w:rsidRPr="009F11CB" w:rsidRDefault="009F11CB" w:rsidP="009F11CB">
      <w:pPr>
        <w:ind w:firstLine="540"/>
        <w:jc w:val="both"/>
        <w:rPr>
          <w:sz w:val="28"/>
          <w:szCs w:val="28"/>
        </w:rPr>
      </w:pPr>
      <w:r w:rsidRPr="009F11CB">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9F11CB" w:rsidRPr="009F11CB" w:rsidRDefault="009F11CB" w:rsidP="009F11CB">
      <w:pPr>
        <w:ind w:firstLine="540"/>
        <w:jc w:val="both"/>
        <w:rPr>
          <w:sz w:val="28"/>
          <w:szCs w:val="28"/>
        </w:rPr>
      </w:pPr>
      <w:r w:rsidRPr="009F11CB">
        <w:rPr>
          <w:sz w:val="28"/>
          <w:szCs w:val="28"/>
        </w:rPr>
        <w:t>8) расходы на концессионную плату;</w:t>
      </w:r>
    </w:p>
    <w:p w:rsidR="009F11CB" w:rsidRPr="009F11CB" w:rsidRDefault="009F11CB" w:rsidP="009F11CB">
      <w:pPr>
        <w:ind w:firstLine="540"/>
        <w:jc w:val="both"/>
        <w:rPr>
          <w:sz w:val="28"/>
          <w:szCs w:val="28"/>
        </w:rPr>
      </w:pPr>
      <w:r w:rsidRPr="009F11C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9F11CB">
        <w:rPr>
          <w:sz w:val="28"/>
          <w:szCs w:val="28"/>
        </w:rPr>
        <w:t>концедента</w:t>
      </w:r>
      <w:proofErr w:type="spellEnd"/>
      <w:r w:rsidRPr="009F11C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9F11CB">
        <w:rPr>
          <w:sz w:val="28"/>
          <w:szCs w:val="28"/>
        </w:rPr>
        <w:t>концедентом</w:t>
      </w:r>
      <w:proofErr w:type="spellEnd"/>
      <w:r w:rsidRPr="009F11C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9F11CB">
        <w:rPr>
          <w:sz w:val="28"/>
          <w:szCs w:val="28"/>
        </w:rPr>
        <w:t>концеденту</w:t>
      </w:r>
      <w:proofErr w:type="spellEnd"/>
      <w:r w:rsidRPr="009F11CB">
        <w:rPr>
          <w:sz w:val="28"/>
          <w:szCs w:val="28"/>
        </w:rPr>
        <w:t xml:space="preserve"> на праве собственности и (или) </w:t>
      </w:r>
      <w:r w:rsidRPr="009F11CB">
        <w:rPr>
          <w:sz w:val="28"/>
          <w:szCs w:val="28"/>
        </w:rPr>
        <w:lastRenderedPageBreak/>
        <w:t xml:space="preserve">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9F11CB">
        <w:rPr>
          <w:sz w:val="28"/>
          <w:szCs w:val="28"/>
        </w:rPr>
        <w:t>концедент</w:t>
      </w:r>
      <w:proofErr w:type="spellEnd"/>
      <w:r w:rsidRPr="009F11C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9F11CB" w:rsidRPr="009F11CB" w:rsidRDefault="009F11CB" w:rsidP="009F11CB">
      <w:pPr>
        <w:jc w:val="both"/>
        <w:rPr>
          <w:sz w:val="28"/>
          <w:szCs w:val="28"/>
        </w:rPr>
      </w:pPr>
      <w:r w:rsidRPr="009F11CB">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9F11CB" w:rsidRPr="009F11CB" w:rsidRDefault="009F11CB" w:rsidP="009F11CB">
      <w:pPr>
        <w:jc w:val="both"/>
        <w:rPr>
          <w:sz w:val="28"/>
          <w:szCs w:val="28"/>
        </w:rPr>
      </w:pPr>
      <w:r w:rsidRPr="009F11CB">
        <w:rPr>
          <w:sz w:val="28"/>
          <w:szCs w:val="28"/>
        </w:rPr>
        <w:t xml:space="preserve">     Организаций заявлены следующие неподконтрольные расходы:</w:t>
      </w:r>
    </w:p>
    <w:bookmarkEnd w:id="11"/>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tabs>
          <w:tab w:val="left" w:pos="1134"/>
        </w:tabs>
        <w:ind w:firstLine="709"/>
        <w:jc w:val="center"/>
        <w:rPr>
          <w:b/>
          <w:sz w:val="32"/>
          <w:szCs w:val="32"/>
          <w:u w:val="single"/>
        </w:rPr>
      </w:pPr>
      <w:r w:rsidRPr="009F11CB">
        <w:rPr>
          <w:b/>
          <w:sz w:val="32"/>
          <w:szCs w:val="32"/>
          <w:u w:val="single"/>
        </w:rPr>
        <w:t>«Расходы на арендную плату»</w:t>
      </w:r>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98,70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98,70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98,70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98,70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98,70 </w:t>
      </w:r>
      <w:r w:rsidRPr="009F11CB">
        <w:rPr>
          <w:sz w:val="28"/>
          <w:szCs w:val="28"/>
        </w:rPr>
        <w:t>тыс. руб.</w:t>
      </w:r>
    </w:p>
    <w:p w:rsidR="009F11CB" w:rsidRPr="009F11CB" w:rsidRDefault="009F11CB" w:rsidP="009F11CB">
      <w:pPr>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данной статье включают аренду объектов ОС по договорам </w:t>
      </w:r>
      <w:proofErr w:type="gramStart"/>
      <w:r w:rsidRPr="009F11CB">
        <w:rPr>
          <w:sz w:val="28"/>
          <w:szCs w:val="28"/>
        </w:rPr>
        <w:t>с  Комитетом</w:t>
      </w:r>
      <w:proofErr w:type="gramEnd"/>
      <w:r w:rsidRPr="009F11CB">
        <w:rPr>
          <w:sz w:val="28"/>
          <w:szCs w:val="28"/>
        </w:rPr>
        <w:t xml:space="preserve"> по управлению муниципальным имуществом администрации Крапивинского муниципального района № 80 от 27.12.2012, № 81 от 27.12.2012, №86 от 26.12.2012,  № 87 от 27.12.2012, № 120 от 01.05.2013, № 138 от 01.10.2013, № 139 от 01.10.2013, № 142 от 01.10.2013 (срок действия договоров до 31.12.2023 года). </w:t>
      </w:r>
    </w:p>
    <w:p w:rsidR="009F11CB" w:rsidRPr="009F11CB" w:rsidRDefault="009F11CB" w:rsidP="009F11CB">
      <w:pPr>
        <w:tabs>
          <w:tab w:val="left" w:pos="1134"/>
        </w:tabs>
        <w:ind w:firstLine="709"/>
        <w:jc w:val="both"/>
        <w:rPr>
          <w:sz w:val="28"/>
          <w:szCs w:val="28"/>
        </w:rPr>
      </w:pPr>
      <w:r w:rsidRPr="009F11CB">
        <w:rPr>
          <w:sz w:val="28"/>
          <w:szCs w:val="28"/>
        </w:rPr>
        <w:t>Предлагается   принять затраты по договорам, предложенным организацией в не в полном объеме. Согласно п. 29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расходы на арендную плату в отношении централизованных систем водоснабжения определяются органом регулирования тарифов в размере, не превышающем экономически обоснованный размер такой платы. 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w:t>
      </w:r>
    </w:p>
    <w:p w:rsidR="009F11CB" w:rsidRPr="009F11CB" w:rsidRDefault="009F11CB" w:rsidP="009F11CB">
      <w:pPr>
        <w:tabs>
          <w:tab w:val="left" w:pos="1134"/>
        </w:tabs>
        <w:ind w:firstLine="709"/>
        <w:jc w:val="both"/>
        <w:rPr>
          <w:sz w:val="28"/>
          <w:szCs w:val="28"/>
        </w:rPr>
      </w:pPr>
      <w:r w:rsidRPr="009F11CB">
        <w:rPr>
          <w:sz w:val="28"/>
          <w:szCs w:val="28"/>
        </w:rPr>
        <w:t xml:space="preserve">Учитывая, что срок полезного использования истек по имуществу, переданному по договорам </w:t>
      </w:r>
      <w:proofErr w:type="gramStart"/>
      <w:r w:rsidRPr="009F11CB">
        <w:rPr>
          <w:sz w:val="28"/>
          <w:szCs w:val="28"/>
        </w:rPr>
        <w:t>аренды  от</w:t>
      </w:r>
      <w:proofErr w:type="gramEnd"/>
      <w:r w:rsidRPr="009F11CB">
        <w:rPr>
          <w:sz w:val="28"/>
          <w:szCs w:val="28"/>
        </w:rPr>
        <w:t xml:space="preserve"> 01.05.2013 № 120  недостроенное здание </w:t>
      </w:r>
      <w:r w:rsidRPr="009F11CB">
        <w:rPr>
          <w:sz w:val="28"/>
          <w:szCs w:val="28"/>
        </w:rPr>
        <w:lastRenderedPageBreak/>
        <w:t xml:space="preserve">гаража в размере </w:t>
      </w:r>
      <w:r w:rsidRPr="009F11CB">
        <w:rPr>
          <w:b/>
          <w:i/>
          <w:sz w:val="28"/>
          <w:szCs w:val="28"/>
        </w:rPr>
        <w:t>10,288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договора аренды от 01.10.2013 №138 </w:t>
      </w:r>
      <w:r w:rsidRPr="009F11CB">
        <w:rPr>
          <w:b/>
          <w:i/>
          <w:color w:val="000000"/>
          <w:sz w:val="28"/>
          <w:szCs w:val="28"/>
        </w:rPr>
        <w:t>65,31</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договора от 01.10.2013 №142 </w:t>
      </w:r>
      <w:r w:rsidRPr="009F11CB">
        <w:rPr>
          <w:b/>
          <w:i/>
          <w:color w:val="000000"/>
          <w:sz w:val="28"/>
          <w:szCs w:val="28"/>
        </w:rPr>
        <w:t>1,457</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w:t>
      </w:r>
      <w:r w:rsidRPr="009F11CB">
        <w:rPr>
          <w:sz w:val="28"/>
          <w:szCs w:val="28"/>
        </w:rPr>
        <w:t xml:space="preserve"> Соответствующие суммы предлагается исключить из размера арендной платы. Налог на имущество в отношении имущества казны не начисляется. </w:t>
      </w:r>
    </w:p>
    <w:p w:rsidR="009F11CB" w:rsidRPr="009F11CB" w:rsidRDefault="009F11CB" w:rsidP="009F11CB">
      <w:pPr>
        <w:tabs>
          <w:tab w:val="left" w:pos="1134"/>
        </w:tabs>
        <w:ind w:firstLine="709"/>
        <w:jc w:val="both"/>
        <w:rPr>
          <w:sz w:val="28"/>
          <w:szCs w:val="28"/>
        </w:rPr>
      </w:pPr>
      <w:r w:rsidRPr="009F11CB">
        <w:rPr>
          <w:sz w:val="28"/>
          <w:szCs w:val="28"/>
        </w:rPr>
        <w:t>Таким образом, расходы по периодам календарной разбивки приняты на следующем уровне:</w:t>
      </w:r>
    </w:p>
    <w:p w:rsidR="009F11CB" w:rsidRPr="009F11CB" w:rsidRDefault="009F11CB" w:rsidP="009F11CB">
      <w:pPr>
        <w:tabs>
          <w:tab w:val="left" w:pos="1134"/>
        </w:tabs>
        <w:ind w:firstLine="709"/>
        <w:jc w:val="both"/>
        <w:rPr>
          <w:sz w:val="28"/>
          <w:szCs w:val="28"/>
        </w:rPr>
      </w:pPr>
      <w:bookmarkStart w:id="12" w:name="_Hlk525130077"/>
      <w:r w:rsidRPr="009F11CB">
        <w:rPr>
          <w:sz w:val="28"/>
          <w:szCs w:val="28"/>
        </w:rPr>
        <w:t xml:space="preserve">- 2019 год в сумме </w:t>
      </w:r>
      <w:r w:rsidRPr="009F11CB">
        <w:rPr>
          <w:b/>
          <w:i/>
          <w:sz w:val="28"/>
          <w:szCs w:val="28"/>
        </w:rPr>
        <w:t>86,89</w:t>
      </w:r>
      <w:r w:rsidRPr="009F11CB">
        <w:rPr>
          <w:sz w:val="28"/>
          <w:szCs w:val="28"/>
        </w:rPr>
        <w:t xml:space="preserve"> тыс. руб.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3,45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83,45</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bookmarkStart w:id="13" w:name="_Hlk525130287"/>
      <w:r w:rsidRPr="009F11CB">
        <w:rPr>
          <w:b/>
          <w:i/>
          <w:sz w:val="28"/>
          <w:szCs w:val="28"/>
        </w:rPr>
        <w:t>86,89</w:t>
      </w:r>
      <w:r w:rsidRPr="009F11CB">
        <w:rPr>
          <w:sz w:val="28"/>
          <w:szCs w:val="28"/>
        </w:rPr>
        <w:t xml:space="preserve"> тыс. руб. года с разбивкой по периодам:</w:t>
      </w:r>
    </w:p>
    <w:bookmarkEnd w:id="13"/>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01.01.2020 по 30.06.2020</w:t>
      </w:r>
      <w:r w:rsidRPr="009F11CB">
        <w:rPr>
          <w:sz w:val="28"/>
          <w:szCs w:val="28"/>
        </w:rPr>
        <w:t xml:space="preserve"> – </w:t>
      </w:r>
      <w:r w:rsidRPr="009F11CB">
        <w:rPr>
          <w:b/>
          <w:i/>
          <w:sz w:val="28"/>
          <w:szCs w:val="28"/>
        </w:rPr>
        <w:t xml:space="preserve">43,45 </w:t>
      </w:r>
      <w:r w:rsidRPr="009F11CB">
        <w:rPr>
          <w:sz w:val="28"/>
          <w:szCs w:val="28"/>
        </w:rPr>
        <w:t xml:space="preserve">тыс. руб.: </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01.07.2020 по 31.12.2020</w:t>
      </w:r>
      <w:r w:rsidRPr="009F11CB">
        <w:rPr>
          <w:sz w:val="28"/>
          <w:szCs w:val="28"/>
        </w:rPr>
        <w:t xml:space="preserve"> – </w:t>
      </w:r>
      <w:r w:rsidRPr="009F11CB">
        <w:rPr>
          <w:b/>
          <w:i/>
          <w:sz w:val="28"/>
          <w:szCs w:val="28"/>
        </w:rPr>
        <w:t xml:space="preserve">43,45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86,89</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 xml:space="preserve">01.01.2021 по 30.06.2021 </w:t>
      </w:r>
      <w:r w:rsidRPr="009F11CB">
        <w:rPr>
          <w:sz w:val="28"/>
          <w:szCs w:val="28"/>
        </w:rPr>
        <w:t xml:space="preserve">– </w:t>
      </w:r>
      <w:r w:rsidRPr="009F11CB">
        <w:rPr>
          <w:b/>
          <w:i/>
          <w:sz w:val="28"/>
          <w:szCs w:val="28"/>
        </w:rPr>
        <w:t xml:space="preserve">43,45 </w:t>
      </w:r>
      <w:r w:rsidRPr="009F11CB">
        <w:rPr>
          <w:sz w:val="28"/>
          <w:szCs w:val="28"/>
        </w:rPr>
        <w:t xml:space="preserve">тыс. руб.; </w:t>
      </w:r>
    </w:p>
    <w:p w:rsidR="009F11CB" w:rsidRPr="009F11CB" w:rsidRDefault="009F11CB" w:rsidP="009F11CB">
      <w:pPr>
        <w:tabs>
          <w:tab w:val="num" w:pos="0"/>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01.07.2021 по 31.12.2021</w:t>
      </w:r>
      <w:r w:rsidRPr="009F11CB">
        <w:rPr>
          <w:sz w:val="28"/>
          <w:szCs w:val="28"/>
        </w:rPr>
        <w:t xml:space="preserve"> – </w:t>
      </w:r>
      <w:r w:rsidRPr="009F11CB">
        <w:rPr>
          <w:b/>
          <w:i/>
          <w:sz w:val="28"/>
          <w:szCs w:val="28"/>
        </w:rPr>
        <w:t>43,45</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86,89</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 xml:space="preserve">01.01.2022 по 30.06.2022 </w:t>
      </w:r>
      <w:r w:rsidRPr="009F11CB">
        <w:rPr>
          <w:sz w:val="28"/>
          <w:szCs w:val="28"/>
        </w:rPr>
        <w:t xml:space="preserve">– </w:t>
      </w:r>
      <w:r w:rsidRPr="009F11CB">
        <w:rPr>
          <w:b/>
          <w:i/>
          <w:sz w:val="28"/>
          <w:szCs w:val="28"/>
        </w:rPr>
        <w:t xml:space="preserve">43,45 </w:t>
      </w:r>
      <w:r w:rsidRPr="009F11CB">
        <w:rPr>
          <w:sz w:val="28"/>
          <w:szCs w:val="28"/>
        </w:rPr>
        <w:t xml:space="preserve">тыс. руб.; </w:t>
      </w:r>
    </w:p>
    <w:p w:rsidR="009F11CB" w:rsidRPr="009F11CB" w:rsidRDefault="009F11CB" w:rsidP="009F11CB">
      <w:pPr>
        <w:tabs>
          <w:tab w:val="num" w:pos="0"/>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01.07.2022 по 31.12.2022</w:t>
      </w:r>
      <w:r w:rsidRPr="009F11CB">
        <w:rPr>
          <w:sz w:val="28"/>
          <w:szCs w:val="28"/>
        </w:rPr>
        <w:t xml:space="preserve"> – </w:t>
      </w:r>
      <w:r w:rsidRPr="009F11CB">
        <w:rPr>
          <w:b/>
          <w:i/>
          <w:sz w:val="28"/>
          <w:szCs w:val="28"/>
        </w:rPr>
        <w:t xml:space="preserve">43,45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sz w:val="28"/>
          <w:szCs w:val="28"/>
        </w:rPr>
        <w:t>86,89</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sz w:val="28"/>
          <w:szCs w:val="28"/>
        </w:rPr>
        <w:t xml:space="preserve">- с 01.01.2023 по 30.06.2023 – </w:t>
      </w:r>
      <w:r w:rsidRPr="009F11CB">
        <w:rPr>
          <w:b/>
          <w:i/>
          <w:sz w:val="28"/>
          <w:szCs w:val="28"/>
        </w:rPr>
        <w:t>43,45</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t xml:space="preserve">- с 01.07.2023 по 31.12.2023 – </w:t>
      </w:r>
      <w:r w:rsidRPr="009F11CB">
        <w:rPr>
          <w:b/>
          <w:i/>
          <w:sz w:val="28"/>
          <w:szCs w:val="28"/>
        </w:rPr>
        <w:t>43,45</w:t>
      </w:r>
      <w:r w:rsidRPr="009F11CB">
        <w:rPr>
          <w:sz w:val="28"/>
          <w:szCs w:val="28"/>
        </w:rPr>
        <w:t xml:space="preserve"> тыс. </w:t>
      </w:r>
      <w:proofErr w:type="gramStart"/>
      <w:r w:rsidRPr="009F11CB">
        <w:rPr>
          <w:sz w:val="28"/>
          <w:szCs w:val="28"/>
        </w:rPr>
        <w:t>руб..</w:t>
      </w:r>
      <w:proofErr w:type="gramEnd"/>
    </w:p>
    <w:bookmarkEnd w:id="12"/>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связанные с оплатой налогов и сборов»</w:t>
      </w:r>
    </w:p>
    <w:p w:rsidR="009F11CB" w:rsidRPr="009F11CB" w:rsidRDefault="009F11CB" w:rsidP="009F11CB">
      <w:pPr>
        <w:tabs>
          <w:tab w:val="left" w:pos="1134"/>
        </w:tabs>
        <w:jc w:val="center"/>
        <w:rPr>
          <w:b/>
          <w:sz w:val="32"/>
          <w:szCs w:val="32"/>
          <w:u w:val="single"/>
        </w:rPr>
      </w:pPr>
    </w:p>
    <w:p w:rsidR="009F11CB" w:rsidRPr="009F11CB" w:rsidRDefault="009F11CB" w:rsidP="009F11CB">
      <w:pPr>
        <w:ind w:firstLine="567"/>
        <w:jc w:val="both"/>
        <w:rPr>
          <w:sz w:val="28"/>
          <w:szCs w:val="28"/>
        </w:rPr>
      </w:pPr>
      <w:r w:rsidRPr="009F11CB">
        <w:rPr>
          <w:sz w:val="28"/>
          <w:szCs w:val="28"/>
        </w:rPr>
        <w:t>При определении размера расходов, связанных с уплатой налогов и сборов, учитываются:</w:t>
      </w:r>
    </w:p>
    <w:p w:rsidR="009F11CB" w:rsidRPr="009F11CB" w:rsidRDefault="009F11CB" w:rsidP="009F11CB">
      <w:pPr>
        <w:ind w:firstLine="540"/>
        <w:jc w:val="both"/>
        <w:rPr>
          <w:sz w:val="28"/>
          <w:szCs w:val="28"/>
        </w:rPr>
      </w:pPr>
      <w:r w:rsidRPr="009F11CB">
        <w:rPr>
          <w:sz w:val="28"/>
          <w:szCs w:val="28"/>
        </w:rPr>
        <w:t>налог на прибыль;</w:t>
      </w:r>
    </w:p>
    <w:p w:rsidR="009F11CB" w:rsidRPr="009F11CB" w:rsidRDefault="009F11CB" w:rsidP="009F11CB">
      <w:pPr>
        <w:ind w:firstLine="540"/>
        <w:jc w:val="both"/>
        <w:rPr>
          <w:sz w:val="28"/>
          <w:szCs w:val="28"/>
        </w:rPr>
      </w:pPr>
      <w:r w:rsidRPr="009F11CB">
        <w:rPr>
          <w:sz w:val="28"/>
          <w:szCs w:val="28"/>
        </w:rPr>
        <w:t>налог на имущество организаций;</w:t>
      </w:r>
    </w:p>
    <w:p w:rsidR="009F11CB" w:rsidRPr="009F11CB" w:rsidRDefault="009F11CB" w:rsidP="009F11CB">
      <w:pPr>
        <w:ind w:firstLine="540"/>
        <w:jc w:val="both"/>
        <w:rPr>
          <w:sz w:val="28"/>
          <w:szCs w:val="28"/>
        </w:rPr>
      </w:pPr>
      <w:r w:rsidRPr="009F11CB">
        <w:rPr>
          <w:sz w:val="28"/>
          <w:szCs w:val="28"/>
        </w:rPr>
        <w:t>земельный налог;</w:t>
      </w:r>
    </w:p>
    <w:p w:rsidR="009F11CB" w:rsidRPr="009F11CB" w:rsidRDefault="009F11CB" w:rsidP="009F11CB">
      <w:pPr>
        <w:ind w:firstLine="540"/>
        <w:jc w:val="both"/>
        <w:rPr>
          <w:sz w:val="28"/>
          <w:szCs w:val="28"/>
        </w:rPr>
      </w:pPr>
      <w:r w:rsidRPr="009F11CB">
        <w:rPr>
          <w:sz w:val="28"/>
          <w:szCs w:val="28"/>
        </w:rPr>
        <w:t>водный налог и плата за пользование водным объектом;</w:t>
      </w:r>
    </w:p>
    <w:p w:rsidR="009F11CB" w:rsidRPr="009F11CB" w:rsidRDefault="009F11CB" w:rsidP="009F11CB">
      <w:pPr>
        <w:ind w:firstLine="540"/>
        <w:jc w:val="both"/>
        <w:rPr>
          <w:sz w:val="28"/>
          <w:szCs w:val="28"/>
        </w:rPr>
      </w:pPr>
      <w:r w:rsidRPr="009F11CB">
        <w:rPr>
          <w:sz w:val="28"/>
          <w:szCs w:val="28"/>
        </w:rPr>
        <w:t>транспортный налог;</w:t>
      </w:r>
    </w:p>
    <w:p w:rsidR="009F11CB" w:rsidRPr="009F11CB" w:rsidRDefault="009F11CB" w:rsidP="009F11CB">
      <w:pPr>
        <w:ind w:firstLine="540"/>
        <w:jc w:val="both"/>
        <w:rPr>
          <w:sz w:val="28"/>
          <w:szCs w:val="28"/>
        </w:rPr>
      </w:pPr>
      <w:r w:rsidRPr="009F11CB">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9F11CB" w:rsidRPr="009F11CB" w:rsidRDefault="009F11CB" w:rsidP="009F11CB">
      <w:pPr>
        <w:ind w:firstLine="540"/>
        <w:jc w:val="both"/>
        <w:rPr>
          <w:sz w:val="28"/>
          <w:szCs w:val="28"/>
        </w:rPr>
      </w:pPr>
      <w:r w:rsidRPr="009F11CB">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720,79 </w:t>
      </w:r>
      <w:r w:rsidRPr="009F11CB">
        <w:rPr>
          <w:sz w:val="28"/>
          <w:szCs w:val="28"/>
        </w:rPr>
        <w:t xml:space="preserve">тыс. руб. включают в себя: водный налог – </w:t>
      </w:r>
      <w:r w:rsidRPr="009F11CB">
        <w:rPr>
          <w:b/>
          <w:i/>
          <w:sz w:val="28"/>
          <w:szCs w:val="28"/>
        </w:rPr>
        <w:t>245,82</w:t>
      </w:r>
      <w:r w:rsidRPr="009F11CB">
        <w:rPr>
          <w:sz w:val="28"/>
          <w:szCs w:val="28"/>
        </w:rPr>
        <w:t xml:space="preserve"> тыс. руб., налог на имущество – </w:t>
      </w:r>
      <w:r w:rsidRPr="009F11CB">
        <w:rPr>
          <w:b/>
          <w:i/>
          <w:sz w:val="28"/>
          <w:szCs w:val="28"/>
        </w:rPr>
        <w:t>2,39</w:t>
      </w:r>
      <w:r w:rsidRPr="009F11CB">
        <w:rPr>
          <w:sz w:val="28"/>
          <w:szCs w:val="28"/>
        </w:rPr>
        <w:t xml:space="preserve"> тыс. руб., транспортный налог - </w:t>
      </w:r>
      <w:r w:rsidRPr="009F11CB">
        <w:rPr>
          <w:b/>
          <w:i/>
          <w:sz w:val="28"/>
          <w:szCs w:val="28"/>
        </w:rPr>
        <w:t>6,74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465,84</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- 2020 год в сумме </w:t>
      </w:r>
      <w:r w:rsidRPr="009F11CB">
        <w:rPr>
          <w:b/>
          <w:i/>
          <w:sz w:val="28"/>
          <w:szCs w:val="28"/>
        </w:rPr>
        <w:t xml:space="preserve">721,29 </w:t>
      </w:r>
      <w:r w:rsidRPr="009F11CB">
        <w:rPr>
          <w:sz w:val="28"/>
          <w:szCs w:val="28"/>
        </w:rPr>
        <w:t xml:space="preserve">тыс. руб. включают в себя водный налог – </w:t>
      </w:r>
      <w:r w:rsidRPr="009F11CB">
        <w:rPr>
          <w:b/>
          <w:i/>
          <w:sz w:val="28"/>
          <w:szCs w:val="28"/>
        </w:rPr>
        <w:t>257,37</w:t>
      </w:r>
      <w:r w:rsidRPr="009F11CB">
        <w:rPr>
          <w:sz w:val="28"/>
          <w:szCs w:val="28"/>
        </w:rPr>
        <w:t xml:space="preserve"> тыс. руб., налог на имущество – </w:t>
      </w:r>
      <w:r w:rsidRPr="009F11CB">
        <w:rPr>
          <w:b/>
          <w:i/>
          <w:sz w:val="28"/>
          <w:szCs w:val="28"/>
        </w:rPr>
        <w:t xml:space="preserve">2,50 </w:t>
      </w:r>
      <w:r w:rsidRPr="009F11CB">
        <w:rPr>
          <w:sz w:val="28"/>
          <w:szCs w:val="28"/>
        </w:rPr>
        <w:t>тыс. руб.,</w:t>
      </w:r>
      <w:r w:rsidRPr="009F11CB">
        <w:rPr>
          <w:szCs w:val="20"/>
        </w:rPr>
        <w:t xml:space="preserve"> </w:t>
      </w:r>
      <w:r w:rsidRPr="009F11CB">
        <w:rPr>
          <w:sz w:val="28"/>
          <w:szCs w:val="28"/>
        </w:rPr>
        <w:t xml:space="preserve">транспортный налог – </w:t>
      </w:r>
      <w:r w:rsidRPr="009F11CB">
        <w:rPr>
          <w:b/>
          <w:i/>
          <w:sz w:val="28"/>
          <w:szCs w:val="28"/>
        </w:rPr>
        <w:t>7,06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454,36</w:t>
      </w:r>
      <w:r w:rsidRPr="009F11CB">
        <w:rPr>
          <w:sz w:val="28"/>
          <w:szCs w:val="28"/>
        </w:rPr>
        <w:t xml:space="preserve"> </w:t>
      </w:r>
      <w:proofErr w:type="spellStart"/>
      <w:proofErr w:type="gramStart"/>
      <w:r w:rsidRPr="009F11CB">
        <w:rPr>
          <w:sz w:val="28"/>
          <w:szCs w:val="28"/>
        </w:rPr>
        <w:t>тыс.руб</w:t>
      </w:r>
      <w:proofErr w:type="spellEnd"/>
      <w:proofErr w:type="gramEnd"/>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722,17 </w:t>
      </w:r>
      <w:r w:rsidRPr="009F11CB">
        <w:rPr>
          <w:sz w:val="28"/>
          <w:szCs w:val="28"/>
        </w:rPr>
        <w:t xml:space="preserve">тыс. руб. включают в себя: водный налог – </w:t>
      </w:r>
      <w:r w:rsidRPr="009F11CB">
        <w:rPr>
          <w:b/>
          <w:i/>
          <w:sz w:val="28"/>
          <w:szCs w:val="28"/>
        </w:rPr>
        <w:t>269,21</w:t>
      </w:r>
      <w:r w:rsidRPr="009F11CB">
        <w:rPr>
          <w:sz w:val="28"/>
          <w:szCs w:val="28"/>
        </w:rPr>
        <w:t xml:space="preserve"> тыс. руб., налог на имущество – </w:t>
      </w:r>
      <w:r w:rsidRPr="009F11CB">
        <w:rPr>
          <w:b/>
          <w:i/>
          <w:sz w:val="28"/>
          <w:szCs w:val="28"/>
        </w:rPr>
        <w:t xml:space="preserve">2,62 </w:t>
      </w:r>
      <w:r w:rsidRPr="009F11CB">
        <w:rPr>
          <w:sz w:val="28"/>
          <w:szCs w:val="28"/>
        </w:rPr>
        <w:t>тыс. руб.,</w:t>
      </w:r>
      <w:r w:rsidRPr="009F11CB">
        <w:rPr>
          <w:szCs w:val="20"/>
        </w:rPr>
        <w:t xml:space="preserve"> </w:t>
      </w:r>
      <w:r w:rsidRPr="009F11CB">
        <w:rPr>
          <w:sz w:val="28"/>
          <w:szCs w:val="28"/>
        </w:rPr>
        <w:t xml:space="preserve">транспортный налог – </w:t>
      </w:r>
      <w:r w:rsidRPr="009F11CB">
        <w:rPr>
          <w:b/>
          <w:i/>
          <w:sz w:val="28"/>
          <w:szCs w:val="28"/>
        </w:rPr>
        <w:t>7,38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442,96</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723,34 </w:t>
      </w:r>
      <w:r w:rsidRPr="009F11CB">
        <w:rPr>
          <w:sz w:val="28"/>
          <w:szCs w:val="28"/>
        </w:rPr>
        <w:t xml:space="preserve">тыс. руб. включают в себя: водный налог – </w:t>
      </w:r>
      <w:r w:rsidRPr="009F11CB">
        <w:rPr>
          <w:b/>
          <w:i/>
          <w:sz w:val="28"/>
          <w:szCs w:val="28"/>
        </w:rPr>
        <w:t>281,33</w:t>
      </w:r>
      <w:r w:rsidRPr="009F11CB">
        <w:rPr>
          <w:sz w:val="28"/>
          <w:szCs w:val="28"/>
        </w:rPr>
        <w:t xml:space="preserve"> тыс. руб., налог на имущество – </w:t>
      </w:r>
      <w:r w:rsidRPr="009F11CB">
        <w:rPr>
          <w:b/>
          <w:i/>
          <w:sz w:val="28"/>
          <w:szCs w:val="28"/>
        </w:rPr>
        <w:t>2,73</w:t>
      </w:r>
      <w:r w:rsidRPr="009F11CB">
        <w:rPr>
          <w:sz w:val="28"/>
          <w:szCs w:val="28"/>
        </w:rPr>
        <w:t xml:space="preserve"> тыс. руб.</w:t>
      </w:r>
      <w:r w:rsidRPr="009F11CB">
        <w:rPr>
          <w:szCs w:val="20"/>
        </w:rPr>
        <w:t xml:space="preserve">, </w:t>
      </w:r>
      <w:r w:rsidRPr="009F11CB">
        <w:rPr>
          <w:sz w:val="28"/>
          <w:szCs w:val="28"/>
        </w:rPr>
        <w:t xml:space="preserve">транспортный налог – </w:t>
      </w:r>
      <w:r w:rsidRPr="009F11CB">
        <w:rPr>
          <w:b/>
          <w:i/>
          <w:sz w:val="28"/>
          <w:szCs w:val="28"/>
        </w:rPr>
        <w:t>7,72</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431,56</w:t>
      </w:r>
      <w:r w:rsidRPr="009F11CB">
        <w:rPr>
          <w:sz w:val="28"/>
          <w:szCs w:val="28"/>
        </w:rPr>
        <w:t xml:space="preserve"> </w:t>
      </w:r>
      <w:proofErr w:type="spellStart"/>
      <w:proofErr w:type="gramStart"/>
      <w:r w:rsidRPr="009F11CB">
        <w:rPr>
          <w:sz w:val="28"/>
          <w:szCs w:val="28"/>
        </w:rPr>
        <w:t>тыс.руб</w:t>
      </w:r>
      <w:proofErr w:type="spellEnd"/>
      <w:proofErr w:type="gram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724,77 </w:t>
      </w:r>
      <w:r w:rsidRPr="009F11CB">
        <w:rPr>
          <w:sz w:val="28"/>
          <w:szCs w:val="28"/>
        </w:rPr>
        <w:t xml:space="preserve">тыс. руб. включают в себя: водный налог – </w:t>
      </w:r>
      <w:r w:rsidRPr="009F11CB">
        <w:rPr>
          <w:b/>
          <w:i/>
          <w:sz w:val="28"/>
          <w:szCs w:val="28"/>
        </w:rPr>
        <w:t>293,70</w:t>
      </w:r>
      <w:r w:rsidRPr="009F11CB">
        <w:rPr>
          <w:sz w:val="28"/>
          <w:szCs w:val="28"/>
        </w:rPr>
        <w:t xml:space="preserve"> тыс. руб., налог на имущество – </w:t>
      </w:r>
      <w:r w:rsidRPr="009F11CB">
        <w:rPr>
          <w:b/>
          <w:i/>
          <w:sz w:val="28"/>
          <w:szCs w:val="28"/>
        </w:rPr>
        <w:t>2,85</w:t>
      </w:r>
      <w:r w:rsidRPr="009F11CB">
        <w:rPr>
          <w:sz w:val="28"/>
          <w:szCs w:val="28"/>
        </w:rPr>
        <w:t xml:space="preserve"> тыс. руб., транспортный налог – </w:t>
      </w:r>
      <w:r w:rsidRPr="009F11CB">
        <w:rPr>
          <w:b/>
          <w:i/>
          <w:sz w:val="28"/>
          <w:szCs w:val="28"/>
        </w:rPr>
        <w:t>8,06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420,16</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приняты в расчет с учетом календарной разбивки на следующем уровне:</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- 2019 год в сумме </w:t>
      </w:r>
      <w:r w:rsidRPr="009F11CB">
        <w:rPr>
          <w:b/>
          <w:i/>
          <w:sz w:val="28"/>
          <w:szCs w:val="28"/>
        </w:rPr>
        <w:t>291,24</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w:t>
      </w:r>
      <w:r w:rsidRPr="009F11CB">
        <w:rPr>
          <w:color w:val="FF0000"/>
          <w:sz w:val="28"/>
          <w:szCs w:val="28"/>
        </w:rPr>
        <w:t xml:space="preserve"> </w:t>
      </w:r>
      <w:r w:rsidRPr="009F11CB">
        <w:rPr>
          <w:b/>
          <w:i/>
          <w:sz w:val="28"/>
          <w:szCs w:val="28"/>
        </w:rPr>
        <w:t xml:space="preserve">5,62 </w:t>
      </w:r>
      <w:r w:rsidRPr="009F11CB">
        <w:rPr>
          <w:sz w:val="28"/>
          <w:szCs w:val="28"/>
        </w:rPr>
        <w:t xml:space="preserve">тыс. руб. включает в себя водный налог – </w:t>
      </w:r>
      <w:r w:rsidRPr="009F11CB">
        <w:rPr>
          <w:b/>
          <w:i/>
          <w:sz w:val="28"/>
          <w:szCs w:val="28"/>
        </w:rPr>
        <w:t xml:space="preserve">5,62 </w:t>
      </w:r>
      <w:r w:rsidRPr="009F11CB">
        <w:rPr>
          <w:sz w:val="28"/>
          <w:szCs w:val="28"/>
        </w:rPr>
        <w:t>тыс. руб. рассчитан по планируемым объемам воды, забранной из водного объекта на ставку по водному налогу с коэффициентом роста на 2019 г. в соответствии с п.1 и п.1.1. ст. 333.12 НК РФ (часть вторая)" от 05.08.2000 № 117-ФЗ (ред. от 03.08.2018) (с изм. и доп., вступ. в силу с 01.10.2018), с учетом разбивки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285,62 </w:t>
      </w:r>
      <w:r w:rsidRPr="009F11CB">
        <w:rPr>
          <w:sz w:val="28"/>
          <w:szCs w:val="28"/>
        </w:rPr>
        <w:t xml:space="preserve">тыс. руб. включает в себя водный налог – </w:t>
      </w:r>
      <w:r w:rsidRPr="009F11CB">
        <w:rPr>
          <w:b/>
          <w:i/>
          <w:sz w:val="28"/>
          <w:szCs w:val="28"/>
        </w:rPr>
        <w:t>285,62</w:t>
      </w:r>
      <w:r w:rsidRPr="009F11CB">
        <w:rPr>
          <w:sz w:val="28"/>
          <w:szCs w:val="28"/>
        </w:rPr>
        <w:t xml:space="preserve"> </w:t>
      </w:r>
      <w:proofErr w:type="spellStart"/>
      <w:r w:rsidRPr="009F11CB">
        <w:rPr>
          <w:sz w:val="28"/>
          <w:szCs w:val="28"/>
        </w:rPr>
        <w:t>тыс.руб</w:t>
      </w:r>
      <w:proofErr w:type="spellEnd"/>
      <w:r w:rsidRPr="009F11CB">
        <w:rPr>
          <w:sz w:val="28"/>
          <w:szCs w:val="28"/>
        </w:rPr>
        <w:t>. рассчитан по планируемым объемам воды, забранной из водного объекта на ставку по водному налогу с коэффициентом роста на 2019 г. в соответствии с п.1 и п.1.1. ст. 333.12 НК РФ (часть вторая)" от 05.08.2000 № 117-ФЗ (ред. от 03.08.2018) (с изм. и доп., вступ. в силу с 01.10.2018), с учетом разбивки по периодам;</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338,06</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01.01.2020 по 30.06.2020</w:t>
      </w:r>
      <w:r w:rsidRPr="009F11CB">
        <w:rPr>
          <w:sz w:val="28"/>
          <w:szCs w:val="28"/>
        </w:rPr>
        <w:t xml:space="preserve"> – </w:t>
      </w:r>
      <w:r w:rsidRPr="009F11CB">
        <w:rPr>
          <w:b/>
          <w:i/>
          <w:sz w:val="28"/>
          <w:szCs w:val="28"/>
        </w:rPr>
        <w:t xml:space="preserve">169,03 </w:t>
      </w:r>
      <w:r w:rsidRPr="009F11CB">
        <w:rPr>
          <w:sz w:val="28"/>
          <w:szCs w:val="28"/>
        </w:rPr>
        <w:t xml:space="preserve">тыс. руб. включает в себя водный налог – </w:t>
      </w:r>
      <w:r w:rsidRPr="009F11CB">
        <w:rPr>
          <w:b/>
          <w:i/>
          <w:sz w:val="28"/>
          <w:szCs w:val="28"/>
        </w:rPr>
        <w:t>169,03</w:t>
      </w:r>
      <w:r w:rsidRPr="009F11CB">
        <w:rPr>
          <w:sz w:val="28"/>
          <w:szCs w:val="28"/>
        </w:rPr>
        <w:t xml:space="preserve"> тыс. руб. (посчитан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01.07.2020 по 31.12.2020</w:t>
      </w:r>
      <w:r w:rsidRPr="009F11CB">
        <w:rPr>
          <w:sz w:val="28"/>
          <w:szCs w:val="28"/>
        </w:rPr>
        <w:t xml:space="preserve"> – </w:t>
      </w:r>
      <w:r w:rsidRPr="009F11CB">
        <w:rPr>
          <w:b/>
          <w:i/>
          <w:sz w:val="28"/>
          <w:szCs w:val="28"/>
        </w:rPr>
        <w:t xml:space="preserve">169,03 </w:t>
      </w:r>
      <w:r w:rsidRPr="009F11CB">
        <w:rPr>
          <w:sz w:val="28"/>
          <w:szCs w:val="28"/>
        </w:rPr>
        <w:t xml:space="preserve">тыс. руб. включает в себя водный налог – </w:t>
      </w:r>
      <w:r w:rsidRPr="009F11CB">
        <w:rPr>
          <w:b/>
          <w:i/>
          <w:sz w:val="28"/>
          <w:szCs w:val="28"/>
        </w:rPr>
        <w:t xml:space="preserve">169,03 </w:t>
      </w:r>
      <w:r w:rsidRPr="009F11CB">
        <w:rPr>
          <w:sz w:val="28"/>
          <w:szCs w:val="28"/>
        </w:rPr>
        <w:t>тыс. руб. рассчитан согласно действующего законодательства;</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388,99</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01.01.2021 по 30.06.2021</w:t>
      </w:r>
      <w:r w:rsidRPr="009F11CB">
        <w:rPr>
          <w:sz w:val="28"/>
          <w:szCs w:val="28"/>
        </w:rPr>
        <w:t xml:space="preserve"> – </w:t>
      </w:r>
      <w:r w:rsidRPr="009F11CB">
        <w:rPr>
          <w:b/>
          <w:i/>
          <w:sz w:val="28"/>
          <w:szCs w:val="28"/>
        </w:rPr>
        <w:t xml:space="preserve">20,84 </w:t>
      </w:r>
      <w:r w:rsidRPr="009F11CB">
        <w:rPr>
          <w:sz w:val="28"/>
          <w:szCs w:val="28"/>
        </w:rPr>
        <w:t xml:space="preserve">тыс. руб. включает в себя водный налог – </w:t>
      </w:r>
      <w:r w:rsidRPr="009F11CB">
        <w:rPr>
          <w:b/>
          <w:i/>
          <w:sz w:val="28"/>
          <w:szCs w:val="28"/>
        </w:rPr>
        <w:t>20,84</w:t>
      </w:r>
      <w:r w:rsidRPr="009F11CB">
        <w:rPr>
          <w:sz w:val="28"/>
          <w:szCs w:val="28"/>
        </w:rPr>
        <w:t xml:space="preserve"> тыс. руб. (рассчитан в соответствии со ст. 333.12 Налогового кодекса РФ и объемом поднимаемой воды) с учетом разбивки по периодам; </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01.07.2021 по 31.12.2021</w:t>
      </w:r>
      <w:r w:rsidRPr="009F11CB">
        <w:rPr>
          <w:sz w:val="28"/>
          <w:szCs w:val="28"/>
        </w:rPr>
        <w:t xml:space="preserve"> – </w:t>
      </w:r>
      <w:r w:rsidRPr="009F11CB">
        <w:rPr>
          <w:b/>
          <w:i/>
          <w:sz w:val="28"/>
          <w:szCs w:val="28"/>
        </w:rPr>
        <w:t xml:space="preserve">368,13 </w:t>
      </w:r>
      <w:r w:rsidRPr="009F11CB">
        <w:rPr>
          <w:sz w:val="28"/>
          <w:szCs w:val="28"/>
        </w:rPr>
        <w:t xml:space="preserve">тыс. руб. включает в себя водный налог – </w:t>
      </w:r>
      <w:r w:rsidRPr="009F11CB">
        <w:rPr>
          <w:b/>
          <w:i/>
          <w:sz w:val="28"/>
          <w:szCs w:val="28"/>
        </w:rPr>
        <w:t xml:space="preserve">368,13 </w:t>
      </w:r>
      <w:r w:rsidRPr="009F11CB">
        <w:rPr>
          <w:sz w:val="28"/>
          <w:szCs w:val="28"/>
        </w:rPr>
        <w:t>тыс. руб. (посчитан в соответствии со ст. 333.12 Налогового кодекса РФ и объемом поднимаемой воды.</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448,25 </w:t>
      </w:r>
      <w:r w:rsidRPr="009F11CB">
        <w:rPr>
          <w:sz w:val="28"/>
          <w:szCs w:val="28"/>
        </w:rPr>
        <w:t>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lastRenderedPageBreak/>
        <w:t>- с</w:t>
      </w:r>
      <w:r w:rsidRPr="009F11CB">
        <w:rPr>
          <w:sz w:val="28"/>
          <w:szCs w:val="28"/>
        </w:rPr>
        <w:t xml:space="preserve"> </w:t>
      </w:r>
      <w:r w:rsidRPr="009F11CB">
        <w:rPr>
          <w:b/>
          <w:sz w:val="28"/>
          <w:szCs w:val="28"/>
        </w:rPr>
        <w:t>01.01.2022 по 30.06.2022</w:t>
      </w:r>
      <w:r w:rsidRPr="009F11CB">
        <w:rPr>
          <w:sz w:val="28"/>
          <w:szCs w:val="28"/>
        </w:rPr>
        <w:t xml:space="preserve"> – </w:t>
      </w:r>
      <w:r w:rsidRPr="009F11CB">
        <w:rPr>
          <w:b/>
          <w:i/>
          <w:sz w:val="28"/>
          <w:szCs w:val="28"/>
        </w:rPr>
        <w:t xml:space="preserve">208,24 </w:t>
      </w:r>
      <w:r w:rsidRPr="009F11CB">
        <w:rPr>
          <w:sz w:val="28"/>
          <w:szCs w:val="28"/>
        </w:rPr>
        <w:t xml:space="preserve">тыс. руб. включает в себя: водный налог – </w:t>
      </w:r>
      <w:r w:rsidRPr="009F11CB">
        <w:rPr>
          <w:b/>
          <w:i/>
          <w:sz w:val="28"/>
          <w:szCs w:val="28"/>
        </w:rPr>
        <w:t>208,24</w:t>
      </w:r>
      <w:r w:rsidRPr="009F11CB">
        <w:rPr>
          <w:sz w:val="28"/>
          <w:szCs w:val="28"/>
        </w:rPr>
        <w:t xml:space="preserve"> тыс. руб. (рассчитан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01.07.2022 по 31.12.2022</w:t>
      </w:r>
      <w:r w:rsidRPr="009F11CB">
        <w:rPr>
          <w:sz w:val="28"/>
          <w:szCs w:val="28"/>
        </w:rPr>
        <w:t xml:space="preserve"> – </w:t>
      </w:r>
      <w:r w:rsidRPr="009F11CB">
        <w:rPr>
          <w:b/>
          <w:i/>
          <w:sz w:val="28"/>
          <w:szCs w:val="28"/>
        </w:rPr>
        <w:t xml:space="preserve">240,01 </w:t>
      </w:r>
      <w:r w:rsidRPr="009F11CB">
        <w:rPr>
          <w:sz w:val="28"/>
          <w:szCs w:val="28"/>
        </w:rPr>
        <w:t xml:space="preserve">тыс. руб. включает в себя водный налог – </w:t>
      </w:r>
      <w:r w:rsidRPr="009F11CB">
        <w:rPr>
          <w:b/>
          <w:i/>
          <w:sz w:val="28"/>
          <w:szCs w:val="28"/>
        </w:rPr>
        <w:t>240,01</w:t>
      </w:r>
      <w:r w:rsidRPr="009F11CB">
        <w:rPr>
          <w:sz w:val="28"/>
          <w:szCs w:val="28"/>
        </w:rPr>
        <w:t xml:space="preserve"> тыс. руб. (рассчитан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514,89</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01.01.2023 по 30.06.2023</w:t>
      </w:r>
      <w:r w:rsidRPr="009F11CB">
        <w:rPr>
          <w:sz w:val="28"/>
          <w:szCs w:val="28"/>
        </w:rPr>
        <w:t xml:space="preserve"> – </w:t>
      </w:r>
      <w:r w:rsidRPr="009F11CB">
        <w:rPr>
          <w:b/>
          <w:i/>
          <w:sz w:val="28"/>
          <w:szCs w:val="28"/>
        </w:rPr>
        <w:t xml:space="preserve">13,79 </w:t>
      </w:r>
      <w:r w:rsidRPr="009F11CB">
        <w:rPr>
          <w:sz w:val="28"/>
          <w:szCs w:val="28"/>
        </w:rPr>
        <w:t xml:space="preserve">тыс. руб. включает в себя водный налог – </w:t>
      </w:r>
      <w:r w:rsidRPr="009F11CB">
        <w:rPr>
          <w:b/>
          <w:i/>
          <w:sz w:val="28"/>
          <w:szCs w:val="28"/>
        </w:rPr>
        <w:t>13,79</w:t>
      </w:r>
      <w:r w:rsidRPr="009F11CB">
        <w:rPr>
          <w:sz w:val="28"/>
          <w:szCs w:val="28"/>
        </w:rPr>
        <w:t xml:space="preserve"> тыс. руб. (рассчитан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01.07.2023 по 31.12.2023</w:t>
      </w:r>
      <w:r w:rsidRPr="009F11CB">
        <w:rPr>
          <w:sz w:val="28"/>
          <w:szCs w:val="28"/>
        </w:rPr>
        <w:t xml:space="preserve"> – </w:t>
      </w:r>
      <w:r w:rsidRPr="009F11CB">
        <w:rPr>
          <w:b/>
          <w:i/>
          <w:sz w:val="28"/>
          <w:szCs w:val="28"/>
        </w:rPr>
        <w:t xml:space="preserve">501,10 </w:t>
      </w:r>
      <w:r w:rsidRPr="009F11CB">
        <w:rPr>
          <w:sz w:val="28"/>
          <w:szCs w:val="28"/>
        </w:rPr>
        <w:t xml:space="preserve">тыс. руб. включает в себя водный налог – </w:t>
      </w:r>
      <w:r w:rsidRPr="009F11CB">
        <w:rPr>
          <w:b/>
          <w:i/>
          <w:sz w:val="28"/>
          <w:szCs w:val="28"/>
        </w:rPr>
        <w:t xml:space="preserve">501,10 </w:t>
      </w:r>
      <w:r w:rsidRPr="009F11CB">
        <w:rPr>
          <w:sz w:val="28"/>
          <w:szCs w:val="28"/>
        </w:rPr>
        <w:t xml:space="preserve">тыс. руб. (рассчитан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sz w:val="28"/>
          <w:szCs w:val="28"/>
        </w:rPr>
        <w:t xml:space="preserve">Заявленный транспортный налог 2019 год в сумме </w:t>
      </w:r>
      <w:r w:rsidRPr="009F11CB">
        <w:rPr>
          <w:b/>
          <w:i/>
          <w:sz w:val="28"/>
          <w:szCs w:val="28"/>
        </w:rPr>
        <w:t>6,74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2020 год в сумме </w:t>
      </w:r>
      <w:r w:rsidRPr="009F11CB">
        <w:rPr>
          <w:b/>
          <w:i/>
          <w:sz w:val="28"/>
          <w:szCs w:val="28"/>
        </w:rPr>
        <w:t>7,06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2021 год в сумме </w:t>
      </w:r>
      <w:r w:rsidRPr="009F11CB">
        <w:rPr>
          <w:b/>
          <w:i/>
          <w:sz w:val="28"/>
          <w:szCs w:val="28"/>
        </w:rPr>
        <w:t>7,38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2022 год в сумме </w:t>
      </w:r>
      <w:r w:rsidRPr="009F11CB">
        <w:rPr>
          <w:b/>
          <w:i/>
          <w:sz w:val="28"/>
          <w:szCs w:val="28"/>
        </w:rPr>
        <w:t>7,72</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2023 год в сумме </w:t>
      </w:r>
      <w:r w:rsidRPr="009F11CB">
        <w:rPr>
          <w:b/>
          <w:i/>
          <w:sz w:val="28"/>
          <w:szCs w:val="28"/>
        </w:rPr>
        <w:t>8,06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не учтен в данной статье затрат, так как данный налог учитывается на счете 25 </w:t>
      </w:r>
      <w:proofErr w:type="spellStart"/>
      <w:r w:rsidRPr="009F11CB">
        <w:rPr>
          <w:sz w:val="28"/>
          <w:szCs w:val="28"/>
        </w:rPr>
        <w:t>автоуслуги</w:t>
      </w:r>
      <w:proofErr w:type="spellEnd"/>
      <w:r w:rsidRPr="009F11CB">
        <w:rPr>
          <w:sz w:val="28"/>
          <w:szCs w:val="28"/>
        </w:rPr>
        <w:t xml:space="preserve">, а </w:t>
      </w:r>
      <w:proofErr w:type="spellStart"/>
      <w:r w:rsidRPr="009F11CB">
        <w:rPr>
          <w:sz w:val="28"/>
          <w:szCs w:val="28"/>
        </w:rPr>
        <w:t>автоуслуги</w:t>
      </w:r>
      <w:proofErr w:type="spellEnd"/>
      <w:r w:rsidRPr="009F11CB">
        <w:rPr>
          <w:sz w:val="28"/>
          <w:szCs w:val="28"/>
        </w:rPr>
        <w:t xml:space="preserve"> учтены в прямых производственных расходах.</w:t>
      </w:r>
    </w:p>
    <w:p w:rsidR="009F11CB" w:rsidRPr="009F11CB" w:rsidRDefault="009F11CB" w:rsidP="009F11CB">
      <w:pPr>
        <w:tabs>
          <w:tab w:val="left" w:pos="1134"/>
        </w:tabs>
        <w:ind w:firstLine="709"/>
        <w:jc w:val="both"/>
        <w:rPr>
          <w:sz w:val="28"/>
          <w:szCs w:val="28"/>
        </w:rPr>
      </w:pPr>
      <w:r w:rsidRPr="009F11CB">
        <w:rPr>
          <w:sz w:val="28"/>
          <w:szCs w:val="28"/>
        </w:rPr>
        <w:t xml:space="preserve">Заявленный налог на имущество 2019 год в сумме – </w:t>
      </w:r>
      <w:r w:rsidRPr="009F11CB">
        <w:rPr>
          <w:b/>
          <w:i/>
          <w:sz w:val="28"/>
          <w:szCs w:val="28"/>
        </w:rPr>
        <w:t>2,39</w:t>
      </w:r>
      <w:r w:rsidRPr="009F11CB">
        <w:rPr>
          <w:sz w:val="28"/>
          <w:szCs w:val="28"/>
        </w:rPr>
        <w:t xml:space="preserve"> тыс. руб., 2020 год в сумме – </w:t>
      </w:r>
      <w:r w:rsidRPr="009F11CB">
        <w:rPr>
          <w:b/>
          <w:i/>
          <w:sz w:val="28"/>
          <w:szCs w:val="28"/>
        </w:rPr>
        <w:t xml:space="preserve">2,50 </w:t>
      </w:r>
      <w:r w:rsidRPr="009F11CB">
        <w:rPr>
          <w:sz w:val="28"/>
          <w:szCs w:val="28"/>
        </w:rPr>
        <w:t>тыс. руб.,</w:t>
      </w:r>
      <w:r w:rsidRPr="009F11CB">
        <w:rPr>
          <w:szCs w:val="20"/>
        </w:rPr>
        <w:t xml:space="preserve"> </w:t>
      </w:r>
      <w:r w:rsidRPr="009F11CB">
        <w:rPr>
          <w:sz w:val="28"/>
          <w:szCs w:val="28"/>
        </w:rPr>
        <w:t xml:space="preserve">2021 год в сумме – </w:t>
      </w:r>
      <w:r w:rsidRPr="009F11CB">
        <w:rPr>
          <w:b/>
          <w:i/>
          <w:sz w:val="28"/>
          <w:szCs w:val="28"/>
        </w:rPr>
        <w:t xml:space="preserve">2,62 </w:t>
      </w:r>
      <w:r w:rsidRPr="009F11CB">
        <w:rPr>
          <w:sz w:val="28"/>
          <w:szCs w:val="28"/>
        </w:rPr>
        <w:t>тыс. руб.,</w:t>
      </w:r>
      <w:r w:rsidRPr="009F11CB">
        <w:rPr>
          <w:szCs w:val="20"/>
        </w:rPr>
        <w:t xml:space="preserve"> </w:t>
      </w:r>
      <w:r w:rsidRPr="009F11CB">
        <w:rPr>
          <w:sz w:val="28"/>
          <w:szCs w:val="28"/>
        </w:rPr>
        <w:t xml:space="preserve">2022 год в сумме – </w:t>
      </w:r>
      <w:r w:rsidRPr="009F11CB">
        <w:rPr>
          <w:b/>
          <w:i/>
          <w:sz w:val="28"/>
          <w:szCs w:val="28"/>
        </w:rPr>
        <w:t>2,73</w:t>
      </w:r>
      <w:r w:rsidRPr="009F11CB">
        <w:rPr>
          <w:sz w:val="28"/>
          <w:szCs w:val="28"/>
        </w:rPr>
        <w:t xml:space="preserve"> тыс. руб.</w:t>
      </w:r>
      <w:r w:rsidRPr="009F11CB">
        <w:rPr>
          <w:szCs w:val="20"/>
        </w:rPr>
        <w:t xml:space="preserve">, </w:t>
      </w:r>
      <w:r w:rsidRPr="009F11CB">
        <w:rPr>
          <w:sz w:val="28"/>
          <w:szCs w:val="28"/>
        </w:rPr>
        <w:t xml:space="preserve">2023 год в сумме - </w:t>
      </w:r>
      <w:r w:rsidRPr="009F11CB">
        <w:rPr>
          <w:b/>
          <w:i/>
          <w:sz w:val="28"/>
          <w:szCs w:val="28"/>
        </w:rPr>
        <w:t>2,85</w:t>
      </w:r>
      <w:r w:rsidRPr="009F11CB">
        <w:rPr>
          <w:sz w:val="28"/>
          <w:szCs w:val="28"/>
        </w:rPr>
        <w:t xml:space="preserve"> тыс. руб., не учтен, так как у организации нет объектов налогообложения на балансе, которые бы относились к регулируемому виду услуг.</w:t>
      </w:r>
    </w:p>
    <w:p w:rsidR="009F11CB" w:rsidRPr="009F11CB" w:rsidRDefault="009F11CB" w:rsidP="009F11CB">
      <w:pPr>
        <w:tabs>
          <w:tab w:val="left" w:pos="1134"/>
        </w:tabs>
        <w:ind w:firstLine="709"/>
        <w:jc w:val="both"/>
        <w:rPr>
          <w:sz w:val="28"/>
          <w:szCs w:val="28"/>
        </w:rPr>
      </w:pPr>
      <w:r w:rsidRPr="009F11CB">
        <w:rPr>
          <w:sz w:val="28"/>
          <w:szCs w:val="28"/>
        </w:rPr>
        <w:t xml:space="preserve">Заявленный налог на прибыль 2019 год в сумме - </w:t>
      </w:r>
      <w:r w:rsidRPr="009F11CB">
        <w:rPr>
          <w:b/>
          <w:i/>
          <w:sz w:val="28"/>
          <w:szCs w:val="28"/>
        </w:rPr>
        <w:t>465,84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2020 год в сумме – </w:t>
      </w:r>
      <w:r w:rsidRPr="009F11CB">
        <w:rPr>
          <w:b/>
          <w:i/>
          <w:sz w:val="28"/>
          <w:szCs w:val="28"/>
        </w:rPr>
        <w:t>454,36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2021 год в сумме – </w:t>
      </w:r>
      <w:r w:rsidRPr="009F11CB">
        <w:rPr>
          <w:b/>
          <w:i/>
          <w:sz w:val="28"/>
          <w:szCs w:val="28"/>
        </w:rPr>
        <w:t>442,96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2022 год в сумме - </w:t>
      </w:r>
      <w:r w:rsidRPr="009F11CB">
        <w:rPr>
          <w:b/>
          <w:i/>
          <w:sz w:val="28"/>
          <w:szCs w:val="28"/>
        </w:rPr>
        <w:t>431,56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2023 год в сумме– </w:t>
      </w:r>
      <w:r w:rsidRPr="009F11CB">
        <w:rPr>
          <w:b/>
          <w:i/>
          <w:sz w:val="28"/>
          <w:szCs w:val="28"/>
        </w:rPr>
        <w:t>420,16</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color w:val="FF0000"/>
          <w:sz w:val="28"/>
          <w:szCs w:val="28"/>
        </w:rPr>
      </w:pPr>
      <w:r w:rsidRPr="009F11CB">
        <w:rPr>
          <w:sz w:val="28"/>
          <w:szCs w:val="28"/>
        </w:rPr>
        <w:t>на реализацию инвестиционной программы не учтен, так как инвестиционная программа не принята и не утверждена.</w:t>
      </w:r>
    </w:p>
    <w:p w:rsidR="009F11CB" w:rsidRPr="009F11CB" w:rsidRDefault="009F11CB" w:rsidP="009F11CB">
      <w:pPr>
        <w:tabs>
          <w:tab w:val="left" w:pos="998"/>
        </w:tabs>
        <w:autoSpaceDE w:val="0"/>
        <w:autoSpaceDN w:val="0"/>
        <w:adjustRightInd w:val="0"/>
        <w:ind w:firstLine="576"/>
        <w:jc w:val="center"/>
        <w:rPr>
          <w:b/>
          <w:bCs/>
          <w:sz w:val="32"/>
          <w:szCs w:val="32"/>
          <w:u w:val="single"/>
        </w:rPr>
      </w:pPr>
    </w:p>
    <w:p w:rsidR="009F11CB" w:rsidRPr="009F11CB" w:rsidRDefault="009F11CB" w:rsidP="009F11CB">
      <w:pPr>
        <w:tabs>
          <w:tab w:val="left" w:pos="998"/>
        </w:tabs>
        <w:autoSpaceDE w:val="0"/>
        <w:autoSpaceDN w:val="0"/>
        <w:adjustRightInd w:val="0"/>
        <w:ind w:firstLine="576"/>
        <w:jc w:val="center"/>
        <w:rPr>
          <w:b/>
          <w:bCs/>
          <w:sz w:val="32"/>
          <w:szCs w:val="32"/>
          <w:u w:val="single"/>
        </w:rPr>
      </w:pPr>
      <w:r w:rsidRPr="009F11CB">
        <w:rPr>
          <w:b/>
          <w:bCs/>
          <w:sz w:val="32"/>
          <w:szCs w:val="32"/>
          <w:u w:val="single"/>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p w:rsidR="009F11CB" w:rsidRPr="009F11CB" w:rsidRDefault="009F11CB" w:rsidP="009F11CB">
      <w:pPr>
        <w:tabs>
          <w:tab w:val="left" w:pos="998"/>
        </w:tabs>
        <w:autoSpaceDE w:val="0"/>
        <w:autoSpaceDN w:val="0"/>
        <w:adjustRightInd w:val="0"/>
        <w:ind w:firstLine="576"/>
        <w:jc w:val="center"/>
        <w:rPr>
          <w:b/>
          <w:bCs/>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bCs/>
          <w:sz w:val="28"/>
          <w:szCs w:val="28"/>
        </w:rPr>
      </w:pPr>
    </w:p>
    <w:p w:rsidR="009F11CB" w:rsidRPr="009F11CB" w:rsidRDefault="009F11CB" w:rsidP="009F11CB">
      <w:pPr>
        <w:tabs>
          <w:tab w:val="left" w:pos="1134"/>
        </w:tabs>
        <w:ind w:firstLine="709"/>
        <w:jc w:val="both"/>
        <w:rPr>
          <w:bCs/>
          <w:sz w:val="28"/>
          <w:szCs w:val="28"/>
        </w:rPr>
      </w:pPr>
      <w:r w:rsidRPr="009F11CB">
        <w:rPr>
          <w:bCs/>
          <w:sz w:val="28"/>
          <w:szCs w:val="28"/>
        </w:rPr>
        <w:t>Заявленные затраты включают в себя покупку в лизинг УАЗ 390945. Данные расходы не учтены в расчете в полном объеме, так как в материалах тарифного дела отсутствует экономическое обоснования необходимости покупки данного автомобиля (отсутствие договора лизинга).</w:t>
      </w:r>
    </w:p>
    <w:p w:rsidR="009F11CB" w:rsidRPr="009F11CB" w:rsidRDefault="009F11CB" w:rsidP="009F11CB">
      <w:pPr>
        <w:tabs>
          <w:tab w:val="left" w:pos="998"/>
        </w:tabs>
        <w:autoSpaceDE w:val="0"/>
        <w:autoSpaceDN w:val="0"/>
        <w:adjustRightInd w:val="0"/>
        <w:ind w:firstLine="576"/>
        <w:jc w:val="center"/>
        <w:rPr>
          <w:sz w:val="28"/>
          <w:szCs w:val="28"/>
        </w:rPr>
      </w:pPr>
      <w:r w:rsidRPr="009F11CB">
        <w:rPr>
          <w:b/>
          <w:bCs/>
          <w:sz w:val="32"/>
          <w:szCs w:val="32"/>
          <w:u w:val="single"/>
        </w:rPr>
        <w:lastRenderedPageBreak/>
        <w:t xml:space="preserve"> </w:t>
      </w:r>
    </w:p>
    <w:p w:rsidR="009F11CB" w:rsidRPr="009F11CB" w:rsidRDefault="009F11CB" w:rsidP="009F11CB">
      <w:pPr>
        <w:tabs>
          <w:tab w:val="left" w:pos="1134"/>
        </w:tabs>
        <w:jc w:val="center"/>
        <w:rPr>
          <w:b/>
          <w:sz w:val="32"/>
          <w:szCs w:val="32"/>
          <w:u w:val="single"/>
        </w:rPr>
      </w:pPr>
      <w:bookmarkStart w:id="14" w:name="_Hlk525130913"/>
      <w:r w:rsidRPr="009F11CB">
        <w:rPr>
          <w:b/>
          <w:sz w:val="32"/>
          <w:szCs w:val="32"/>
          <w:u w:val="single"/>
          <w:lang w:val="en-US"/>
        </w:rPr>
        <w:t>V</w:t>
      </w:r>
      <w:r w:rsidRPr="009F11CB">
        <w:rPr>
          <w:b/>
          <w:sz w:val="32"/>
          <w:szCs w:val="32"/>
          <w:u w:val="single"/>
        </w:rPr>
        <w:t>. Нормативная прибыль</w:t>
      </w:r>
    </w:p>
    <w:p w:rsidR="009F11CB" w:rsidRPr="009F11CB" w:rsidRDefault="009F11CB" w:rsidP="009F11CB">
      <w:pPr>
        <w:tabs>
          <w:tab w:val="left" w:pos="1134"/>
        </w:tabs>
        <w:jc w:val="center"/>
        <w:rPr>
          <w:b/>
          <w:sz w:val="32"/>
          <w:szCs w:val="32"/>
          <w:u w:val="single"/>
        </w:rPr>
      </w:pPr>
    </w:p>
    <w:p w:rsidR="009F11CB" w:rsidRPr="009F11CB" w:rsidRDefault="009F11CB" w:rsidP="009F11CB">
      <w:pPr>
        <w:ind w:firstLine="540"/>
        <w:jc w:val="both"/>
        <w:rPr>
          <w:bCs/>
          <w:sz w:val="28"/>
          <w:szCs w:val="28"/>
        </w:rPr>
      </w:pPr>
      <w:r w:rsidRPr="009F11CB">
        <w:rPr>
          <w:bCs/>
          <w:sz w:val="28"/>
          <w:szCs w:val="28"/>
        </w:rPr>
        <w:t>Величина нормативной прибыли регулируемой организации включает:</w:t>
      </w:r>
    </w:p>
    <w:p w:rsidR="009F11CB" w:rsidRPr="009F11CB" w:rsidRDefault="009F11CB" w:rsidP="009F11CB">
      <w:pPr>
        <w:ind w:firstLine="540"/>
        <w:jc w:val="both"/>
        <w:rPr>
          <w:bCs/>
          <w:sz w:val="28"/>
          <w:szCs w:val="28"/>
        </w:rPr>
      </w:pPr>
      <w:r w:rsidRPr="009F11CB">
        <w:rPr>
          <w:bCs/>
          <w:sz w:val="28"/>
          <w:szCs w:val="28"/>
        </w:rPr>
        <w:t>1) величину расходов на капитальные вложения (инвестиции), определяемую на основе утвержденных инвестиционных программ;</w:t>
      </w:r>
    </w:p>
    <w:p w:rsidR="009F11CB" w:rsidRPr="009F11CB" w:rsidRDefault="009F11CB" w:rsidP="009F11CB">
      <w:pPr>
        <w:ind w:firstLine="540"/>
        <w:jc w:val="both"/>
        <w:rPr>
          <w:bCs/>
          <w:sz w:val="28"/>
          <w:szCs w:val="28"/>
        </w:rPr>
      </w:pPr>
      <w:r w:rsidRPr="009F11CB">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9F11CB" w:rsidRPr="009F11CB" w:rsidRDefault="009F11CB" w:rsidP="009F11CB">
      <w:pPr>
        <w:ind w:firstLine="540"/>
        <w:jc w:val="both"/>
        <w:rPr>
          <w:bCs/>
          <w:sz w:val="28"/>
          <w:szCs w:val="28"/>
        </w:rPr>
      </w:pPr>
      <w:r w:rsidRPr="009F11CB">
        <w:rPr>
          <w:bCs/>
          <w:sz w:val="28"/>
          <w:szCs w:val="28"/>
        </w:rPr>
        <w:t>Нормативная прибыль рассчитывается по формуле:</w:t>
      </w:r>
    </w:p>
    <w:p w:rsidR="009F11CB" w:rsidRPr="009F11CB" w:rsidRDefault="009F11CB" w:rsidP="009F11CB">
      <w:pPr>
        <w:jc w:val="both"/>
        <w:outlineLvl w:val="0"/>
        <w:rPr>
          <w:bCs/>
          <w:sz w:val="28"/>
          <w:szCs w:val="28"/>
        </w:rPr>
      </w:pPr>
    </w:p>
    <w:p w:rsidR="009F11CB" w:rsidRPr="009F11CB" w:rsidRDefault="009F11CB" w:rsidP="009F11CB">
      <w:pPr>
        <w:jc w:val="center"/>
        <w:rPr>
          <w:bCs/>
          <w:sz w:val="28"/>
          <w:szCs w:val="28"/>
        </w:rPr>
      </w:pPr>
      <w:r w:rsidRPr="009F11CB">
        <w:rPr>
          <w:noProof/>
          <w:position w:val="-16"/>
          <w:sz w:val="28"/>
          <w:szCs w:val="28"/>
        </w:rPr>
        <w:drawing>
          <wp:inline distT="0" distB="0" distL="0" distR="0">
            <wp:extent cx="1906905" cy="41846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6905" cy="418465"/>
                    </a:xfrm>
                    <a:prstGeom prst="rect">
                      <a:avLst/>
                    </a:prstGeom>
                    <a:noFill/>
                    <a:ln>
                      <a:noFill/>
                    </a:ln>
                  </pic:spPr>
                </pic:pic>
              </a:graphicData>
            </a:graphic>
          </wp:inline>
        </w:drawing>
      </w:r>
      <w:r w:rsidRPr="009F11CB">
        <w:rPr>
          <w:bCs/>
          <w:sz w:val="28"/>
          <w:szCs w:val="28"/>
        </w:rPr>
        <w:t xml:space="preserve">, </w:t>
      </w:r>
    </w:p>
    <w:p w:rsidR="009F11CB" w:rsidRPr="009F11CB" w:rsidRDefault="009F11CB" w:rsidP="009F11CB">
      <w:pPr>
        <w:jc w:val="both"/>
        <w:rPr>
          <w:bCs/>
          <w:sz w:val="28"/>
          <w:szCs w:val="28"/>
        </w:rPr>
      </w:pPr>
    </w:p>
    <w:p w:rsidR="009F11CB" w:rsidRPr="009F11CB" w:rsidRDefault="009F11CB" w:rsidP="009F11CB">
      <w:pPr>
        <w:ind w:firstLine="540"/>
        <w:jc w:val="both"/>
        <w:rPr>
          <w:bCs/>
          <w:sz w:val="28"/>
          <w:szCs w:val="28"/>
        </w:rPr>
      </w:pPr>
      <w:r w:rsidRPr="009F11CB">
        <w:rPr>
          <w:bCs/>
          <w:sz w:val="28"/>
          <w:szCs w:val="28"/>
        </w:rPr>
        <w:t>где:</w:t>
      </w:r>
    </w:p>
    <w:p w:rsidR="009F11CB" w:rsidRPr="009F11CB" w:rsidRDefault="009F11CB" w:rsidP="009F11CB">
      <w:pPr>
        <w:ind w:firstLine="540"/>
        <w:jc w:val="both"/>
        <w:rPr>
          <w:bCs/>
          <w:sz w:val="28"/>
          <w:szCs w:val="28"/>
        </w:rPr>
      </w:pPr>
      <w:r w:rsidRPr="009F11CB">
        <w:rPr>
          <w:noProof/>
          <w:position w:val="-1"/>
          <w:sz w:val="28"/>
          <w:szCs w:val="28"/>
        </w:rPr>
        <w:drawing>
          <wp:inline distT="0" distB="0" distL="0" distR="0">
            <wp:extent cx="223520" cy="2235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9F11CB">
        <w:rPr>
          <w:bCs/>
          <w:sz w:val="28"/>
          <w:szCs w:val="28"/>
        </w:rPr>
        <w:t xml:space="preserve"> - нормативный уровень прибыли, определенный органом регулирования тарифов.</w:t>
      </w:r>
    </w:p>
    <w:p w:rsidR="009F11CB" w:rsidRPr="009F11CB" w:rsidRDefault="009F11CB" w:rsidP="009F11CB">
      <w:pPr>
        <w:ind w:firstLine="540"/>
        <w:jc w:val="both"/>
        <w:rPr>
          <w:bCs/>
          <w:sz w:val="28"/>
          <w:szCs w:val="28"/>
        </w:rPr>
      </w:pPr>
      <w:r w:rsidRPr="009F11CB">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9F11CB" w:rsidRPr="009F11CB" w:rsidRDefault="009F11CB" w:rsidP="009F11CB">
      <w:pPr>
        <w:ind w:firstLine="540"/>
        <w:jc w:val="both"/>
        <w:rPr>
          <w:bCs/>
          <w:sz w:val="28"/>
          <w:szCs w:val="28"/>
        </w:rPr>
      </w:pPr>
      <w:r w:rsidRPr="009F11CB">
        <w:rPr>
          <w:bCs/>
          <w:sz w:val="28"/>
          <w:szCs w:val="28"/>
        </w:rPr>
        <w:t>При определении нормативного уровня прибыли учитываются расходы, предусмотренные пунктом 31 Методических указаний.</w:t>
      </w:r>
    </w:p>
    <w:p w:rsidR="009F11CB" w:rsidRPr="009F11CB" w:rsidRDefault="009F11CB" w:rsidP="009F11CB">
      <w:pPr>
        <w:tabs>
          <w:tab w:val="left" w:pos="1134"/>
        </w:tabs>
        <w:ind w:firstLine="709"/>
        <w:jc w:val="both"/>
        <w:rPr>
          <w:bCs/>
          <w:sz w:val="28"/>
          <w:szCs w:val="28"/>
        </w:rPr>
      </w:pPr>
    </w:p>
    <w:bookmarkEnd w:id="14"/>
    <w:p w:rsidR="009F11CB" w:rsidRPr="009F11CB" w:rsidRDefault="009F11CB" w:rsidP="009F11CB">
      <w:pPr>
        <w:tabs>
          <w:tab w:val="left" w:pos="1134"/>
        </w:tabs>
        <w:jc w:val="center"/>
        <w:rPr>
          <w:b/>
          <w:sz w:val="32"/>
          <w:szCs w:val="32"/>
          <w:u w:val="single"/>
        </w:rPr>
      </w:pPr>
      <w:r w:rsidRPr="009F11CB">
        <w:rPr>
          <w:b/>
          <w:sz w:val="32"/>
          <w:szCs w:val="32"/>
          <w:u w:val="single"/>
        </w:rPr>
        <w:t>«Прибыль на социальное развитие, поощрение»</w:t>
      </w:r>
    </w:p>
    <w:p w:rsidR="009F11CB" w:rsidRPr="009F11CB" w:rsidRDefault="009F11CB" w:rsidP="009F11CB">
      <w:pPr>
        <w:tabs>
          <w:tab w:val="left" w:pos="1134"/>
        </w:tabs>
        <w:ind w:left="354"/>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53,85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53,85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53,85</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53,85</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53,85</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не приняты в расчет так как по плану организации закладывались данные затраты, но организацией не были освоены, также предложенные суммы не обоснованы, нет бухгалтерских документов, подтверждающих расчёты организации.</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«Прибыль на капитальные вложения на реализацию инвестиционной программы</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- 2019 год в сумме </w:t>
      </w:r>
      <w:r w:rsidRPr="009F11CB">
        <w:rPr>
          <w:b/>
          <w:i/>
          <w:sz w:val="28"/>
          <w:szCs w:val="28"/>
        </w:rPr>
        <w:t xml:space="preserve">1711,40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1654,00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1597,00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1540,00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1483,00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Затраты по данной статье включают в себя затраты на реализацию инвестиционной программы, которая не была утверждена, в связи с чем затраты не учтены в расчете в полном объеме.</w:t>
      </w:r>
    </w:p>
    <w:p w:rsidR="009F11CB" w:rsidRPr="009F11CB" w:rsidRDefault="009F11CB" w:rsidP="009F11CB">
      <w:pPr>
        <w:tabs>
          <w:tab w:val="num" w:pos="0"/>
        </w:tabs>
        <w:ind w:firstLine="709"/>
        <w:jc w:val="center"/>
        <w:rPr>
          <w:color w:val="FF0000"/>
          <w:sz w:val="16"/>
          <w:szCs w:val="16"/>
        </w:rPr>
      </w:pPr>
    </w:p>
    <w:p w:rsidR="009F11CB" w:rsidRPr="009F11CB" w:rsidRDefault="009F11CB" w:rsidP="009F11CB">
      <w:pPr>
        <w:jc w:val="center"/>
        <w:rPr>
          <w:b/>
          <w:sz w:val="32"/>
          <w:szCs w:val="32"/>
          <w:u w:val="single"/>
        </w:rPr>
      </w:pPr>
    </w:p>
    <w:p w:rsidR="009F11CB" w:rsidRPr="009F11CB" w:rsidRDefault="009F11CB" w:rsidP="009F11CB">
      <w:pPr>
        <w:numPr>
          <w:ilvl w:val="0"/>
          <w:numId w:val="35"/>
        </w:numPr>
        <w:jc w:val="center"/>
        <w:rPr>
          <w:b/>
          <w:color w:val="000000"/>
          <w:sz w:val="32"/>
          <w:szCs w:val="32"/>
          <w:highlight w:val="yellow"/>
          <w:u w:val="single"/>
        </w:rPr>
      </w:pPr>
      <w:r w:rsidRPr="00F3086D">
        <w:rPr>
          <w:b/>
          <w:color w:val="000000"/>
          <w:sz w:val="32"/>
          <w:szCs w:val="32"/>
          <w:u w:val="single"/>
        </w:rPr>
        <w:t>Пи</w:t>
      </w:r>
      <w:r w:rsidRPr="009F11CB">
        <w:rPr>
          <w:b/>
          <w:color w:val="000000"/>
          <w:sz w:val="32"/>
          <w:szCs w:val="32"/>
          <w:u w:val="single"/>
        </w:rPr>
        <w:t xml:space="preserve">тьевая вода (для потребителей Крапивинского муниципального района, за исключением                            </w:t>
      </w:r>
      <w:proofErr w:type="spellStart"/>
      <w:r w:rsidRPr="009F11CB">
        <w:rPr>
          <w:b/>
          <w:color w:val="000000"/>
          <w:sz w:val="32"/>
          <w:szCs w:val="32"/>
          <w:u w:val="single"/>
        </w:rPr>
        <w:t>пгт</w:t>
      </w:r>
      <w:proofErr w:type="spellEnd"/>
      <w:r w:rsidRPr="009F11CB">
        <w:rPr>
          <w:b/>
          <w:color w:val="000000"/>
          <w:sz w:val="32"/>
          <w:szCs w:val="32"/>
          <w:u w:val="single"/>
        </w:rPr>
        <w:t xml:space="preserve">. Крапивинский, </w:t>
      </w:r>
      <w:proofErr w:type="spellStart"/>
      <w:r w:rsidRPr="009F11CB">
        <w:rPr>
          <w:b/>
          <w:color w:val="000000"/>
          <w:sz w:val="32"/>
          <w:szCs w:val="32"/>
          <w:u w:val="single"/>
        </w:rPr>
        <w:t>пгт</w:t>
      </w:r>
      <w:proofErr w:type="spellEnd"/>
      <w:r w:rsidRPr="009F11CB">
        <w:rPr>
          <w:b/>
          <w:color w:val="000000"/>
          <w:sz w:val="32"/>
          <w:szCs w:val="32"/>
          <w:u w:val="single"/>
        </w:rPr>
        <w:t>. Зеленогорский, с. Борисово)</w:t>
      </w:r>
    </w:p>
    <w:p w:rsidR="009F11CB" w:rsidRPr="009F11CB" w:rsidRDefault="009F11CB" w:rsidP="009F11CB">
      <w:pPr>
        <w:ind w:left="1429"/>
        <w:rPr>
          <w:b/>
          <w:color w:val="000000"/>
          <w:sz w:val="32"/>
          <w:szCs w:val="32"/>
          <w:u w:val="single"/>
        </w:rPr>
      </w:pPr>
    </w:p>
    <w:p w:rsidR="009F11CB" w:rsidRPr="009F11CB" w:rsidRDefault="009F11CB" w:rsidP="009F11CB">
      <w:pPr>
        <w:ind w:left="1429"/>
        <w:rPr>
          <w:b/>
          <w:sz w:val="32"/>
          <w:szCs w:val="32"/>
          <w:u w:val="single"/>
        </w:rPr>
      </w:pPr>
      <w:r w:rsidRPr="009F11CB">
        <w:rPr>
          <w:b/>
          <w:sz w:val="32"/>
          <w:szCs w:val="32"/>
          <w:u w:val="single"/>
          <w:lang w:val="en-US"/>
        </w:rPr>
        <w:t>I</w:t>
      </w:r>
      <w:r w:rsidRPr="009F11CB">
        <w:rPr>
          <w:b/>
          <w:sz w:val="32"/>
          <w:szCs w:val="32"/>
          <w:u w:val="single"/>
        </w:rPr>
        <w:t>. Базовый уровень операционных расходов на 2019 год</w:t>
      </w:r>
    </w:p>
    <w:p w:rsidR="009F11CB" w:rsidRPr="009F11CB" w:rsidRDefault="009F11CB" w:rsidP="009F11CB">
      <w:pPr>
        <w:jc w:val="center"/>
        <w:rPr>
          <w:b/>
          <w:sz w:val="32"/>
          <w:szCs w:val="32"/>
          <w:u w:val="single"/>
        </w:rPr>
      </w:pPr>
    </w:p>
    <w:p w:rsidR="009F11CB" w:rsidRPr="009F11CB" w:rsidRDefault="009F11CB" w:rsidP="009F11CB">
      <w:pPr>
        <w:ind w:firstLine="709"/>
        <w:jc w:val="both"/>
        <w:rPr>
          <w:sz w:val="28"/>
          <w:szCs w:val="28"/>
        </w:rPr>
      </w:pPr>
      <w:r w:rsidRPr="009F11CB">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rsidR="009F11CB" w:rsidRPr="009F11CB" w:rsidRDefault="009F11CB" w:rsidP="009F11CB">
      <w:pPr>
        <w:ind w:firstLine="709"/>
        <w:jc w:val="both"/>
        <w:rPr>
          <w:sz w:val="28"/>
          <w:szCs w:val="28"/>
        </w:rPr>
      </w:pPr>
    </w:p>
    <w:p w:rsidR="009F11CB" w:rsidRPr="009F11CB" w:rsidRDefault="009F11CB" w:rsidP="009F11CB">
      <w:pPr>
        <w:tabs>
          <w:tab w:val="left" w:pos="1134"/>
        </w:tabs>
        <w:jc w:val="center"/>
        <w:rPr>
          <w:sz w:val="32"/>
          <w:szCs w:val="32"/>
          <w:u w:val="single"/>
        </w:rPr>
      </w:pPr>
      <w:r w:rsidRPr="009F11CB">
        <w:rPr>
          <w:sz w:val="32"/>
          <w:szCs w:val="32"/>
          <w:u w:val="single"/>
        </w:rPr>
        <w:t>«</w:t>
      </w:r>
      <w:r w:rsidRPr="009F11CB">
        <w:rPr>
          <w:b/>
          <w:sz w:val="32"/>
          <w:szCs w:val="32"/>
          <w:u w:val="single"/>
        </w:rPr>
        <w:t>Материалы и запасные части</w:t>
      </w:r>
      <w:r w:rsidRPr="009F11CB">
        <w:rPr>
          <w:sz w:val="32"/>
          <w:szCs w:val="32"/>
          <w:u w:val="single"/>
        </w:rPr>
        <w:t>»</w:t>
      </w:r>
    </w:p>
    <w:p w:rsidR="009F11CB" w:rsidRPr="009F11CB" w:rsidRDefault="009F11CB" w:rsidP="009F11CB">
      <w:pPr>
        <w:tabs>
          <w:tab w:val="left" w:pos="1134"/>
        </w:tabs>
        <w:ind w:firstLine="709"/>
        <w:jc w:val="both"/>
        <w:rPr>
          <w:sz w:val="28"/>
          <w:szCs w:val="28"/>
        </w:rPr>
      </w:pPr>
    </w:p>
    <w:p w:rsidR="009F11CB" w:rsidRPr="009F11CB" w:rsidRDefault="009F11CB" w:rsidP="009F11CB">
      <w:pPr>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1383,29 </w:t>
      </w:r>
      <w:r w:rsidRPr="009F11CB">
        <w:rPr>
          <w:sz w:val="28"/>
          <w:szCs w:val="28"/>
        </w:rPr>
        <w:t xml:space="preserve">тыс. руб. Затраты по факту приняты по п 4.3.1. «материалы на ремонт» </w:t>
      </w:r>
      <w:r w:rsidRPr="009F11CB">
        <w:rPr>
          <w:b/>
          <w:i/>
          <w:color w:val="000000"/>
          <w:sz w:val="28"/>
          <w:szCs w:val="28"/>
        </w:rPr>
        <w:t>255,74</w:t>
      </w:r>
      <w:r w:rsidRPr="009F11CB">
        <w:rPr>
          <w:color w:val="FF0000"/>
          <w:sz w:val="28"/>
          <w:szCs w:val="28"/>
        </w:rPr>
        <w:t xml:space="preserve"> </w:t>
      </w:r>
      <w:proofErr w:type="spellStart"/>
      <w:r w:rsidRPr="009F11CB">
        <w:rPr>
          <w:color w:val="000000"/>
          <w:sz w:val="28"/>
          <w:szCs w:val="28"/>
        </w:rPr>
        <w:t>тыс.руб</w:t>
      </w:r>
      <w:proofErr w:type="spellEnd"/>
      <w:r w:rsidRPr="009F11CB">
        <w:rPr>
          <w:color w:val="000000"/>
          <w:sz w:val="28"/>
          <w:szCs w:val="28"/>
        </w:rPr>
        <w:t>.</w:t>
      </w:r>
      <w:r w:rsidRPr="009F11CB">
        <w:rPr>
          <w:sz w:val="28"/>
          <w:szCs w:val="28"/>
        </w:rPr>
        <w:t>, с учетом ИПЦ Минэкономразвития РФ на 2018г.102,7%, 2019 г.- 104,6%. обоснования предложения резкого роста выше индексов прогноза Минэкономразвития России данных затрат не обосновано.</w:t>
      </w:r>
    </w:p>
    <w:p w:rsidR="009F11CB" w:rsidRPr="009F11CB" w:rsidRDefault="009F11CB" w:rsidP="009F11CB">
      <w:pPr>
        <w:ind w:left="709"/>
        <w:jc w:val="center"/>
        <w:rPr>
          <w:b/>
          <w:color w:val="FF0000"/>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на оплату труда основного производственного персонала»</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6704,00 </w:t>
      </w:r>
      <w:r w:rsidRPr="009F11CB">
        <w:rPr>
          <w:sz w:val="28"/>
          <w:szCs w:val="28"/>
        </w:rPr>
        <w:t xml:space="preserve">тыс. руб. Среднемесячная заработная плата заявлена на уровне </w:t>
      </w:r>
      <w:r w:rsidRPr="009F11CB">
        <w:rPr>
          <w:b/>
          <w:i/>
          <w:sz w:val="28"/>
          <w:szCs w:val="28"/>
        </w:rPr>
        <w:t xml:space="preserve">20691,36 </w:t>
      </w:r>
      <w:r w:rsidRPr="009F11CB">
        <w:rPr>
          <w:sz w:val="28"/>
          <w:szCs w:val="28"/>
        </w:rPr>
        <w:t xml:space="preserve">руб./мес./чел. Численность основного персонала заявлена в количестве </w:t>
      </w:r>
      <w:r w:rsidRPr="009F11CB">
        <w:rPr>
          <w:b/>
          <w:i/>
          <w:sz w:val="28"/>
          <w:szCs w:val="28"/>
        </w:rPr>
        <w:t>27</w:t>
      </w:r>
      <w:r w:rsidRPr="009F11CB">
        <w:rPr>
          <w:sz w:val="28"/>
          <w:szCs w:val="28"/>
        </w:rPr>
        <w:t xml:space="preserve"> человек. </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Расходы по статье приняты в сумме </w:t>
      </w:r>
      <w:r w:rsidRPr="009F11CB">
        <w:rPr>
          <w:b/>
          <w:i/>
          <w:sz w:val="28"/>
          <w:szCs w:val="28"/>
        </w:rPr>
        <w:t xml:space="preserve">2611,91 </w:t>
      </w:r>
      <w:r w:rsidRPr="009F11CB">
        <w:rPr>
          <w:sz w:val="28"/>
          <w:szCs w:val="28"/>
        </w:rPr>
        <w:t>тыс. руб</w:t>
      </w:r>
      <w:r w:rsidRPr="009F11CB">
        <w:rPr>
          <w:color w:val="5B9BD5"/>
          <w:sz w:val="28"/>
          <w:szCs w:val="28"/>
        </w:rPr>
        <w:t xml:space="preserve">. </w:t>
      </w:r>
      <w:r w:rsidRPr="009F11CB">
        <w:rPr>
          <w:sz w:val="28"/>
          <w:szCs w:val="28"/>
        </w:rPr>
        <w:t xml:space="preserve">Расчет произведен </w:t>
      </w:r>
      <w:proofErr w:type="gramStart"/>
      <w:r w:rsidRPr="009F11CB">
        <w:rPr>
          <w:sz w:val="28"/>
          <w:szCs w:val="28"/>
        </w:rPr>
        <w:t>по  факту</w:t>
      </w:r>
      <w:proofErr w:type="gramEnd"/>
      <w:r w:rsidRPr="009F11CB">
        <w:rPr>
          <w:sz w:val="28"/>
          <w:szCs w:val="28"/>
        </w:rPr>
        <w:t xml:space="preserve"> общего ФОТ с учетом  ИПЦ Минэкономразвития России на 2018г. 102,7%, на 2019  г. 104,6%. Статья затрат составит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1305,96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1305,96 </w:t>
      </w:r>
      <w:r w:rsidRPr="009F11CB">
        <w:rPr>
          <w:sz w:val="28"/>
          <w:szCs w:val="28"/>
        </w:rPr>
        <w:t>тыс. руб.</w:t>
      </w:r>
    </w:p>
    <w:p w:rsidR="009F11CB" w:rsidRPr="009F11CB" w:rsidRDefault="009F11CB" w:rsidP="009F11CB">
      <w:pPr>
        <w:tabs>
          <w:tab w:val="left" w:pos="1134"/>
        </w:tabs>
        <w:ind w:firstLine="709"/>
        <w:jc w:val="both"/>
        <w:rPr>
          <w:color w:val="000000"/>
          <w:sz w:val="28"/>
          <w:szCs w:val="28"/>
        </w:rPr>
      </w:pPr>
      <w:r w:rsidRPr="009F11CB">
        <w:rPr>
          <w:sz w:val="28"/>
          <w:szCs w:val="28"/>
        </w:rPr>
        <w:t xml:space="preserve">Средняя заработная плата основного производственного персонала составила </w:t>
      </w:r>
      <w:r w:rsidRPr="009F11CB">
        <w:rPr>
          <w:b/>
          <w:i/>
          <w:sz w:val="28"/>
          <w:szCs w:val="28"/>
        </w:rPr>
        <w:t xml:space="preserve">16552,04 </w:t>
      </w:r>
      <w:r w:rsidRPr="009F11CB">
        <w:rPr>
          <w:sz w:val="28"/>
          <w:szCs w:val="28"/>
        </w:rPr>
        <w:t xml:space="preserve">руб./чел./мес. Численность принята согласно представленному реестру работников, фактически работающих на </w:t>
      </w:r>
      <w:proofErr w:type="gramStart"/>
      <w:r w:rsidRPr="009F11CB">
        <w:rPr>
          <w:sz w:val="28"/>
          <w:szCs w:val="28"/>
        </w:rPr>
        <w:t>участке  в</w:t>
      </w:r>
      <w:proofErr w:type="gramEnd"/>
      <w:r w:rsidRPr="009F11CB">
        <w:rPr>
          <w:sz w:val="28"/>
          <w:szCs w:val="28"/>
        </w:rPr>
        <w:t xml:space="preserve"> 2018 г. – </w:t>
      </w:r>
      <w:r w:rsidRPr="009F11CB">
        <w:rPr>
          <w:b/>
          <w:i/>
          <w:sz w:val="28"/>
          <w:szCs w:val="28"/>
        </w:rPr>
        <w:t xml:space="preserve">13,15 </w:t>
      </w:r>
      <w:r w:rsidRPr="009F11CB">
        <w:rPr>
          <w:sz w:val="28"/>
          <w:szCs w:val="28"/>
        </w:rPr>
        <w:t xml:space="preserve">человек. Согласно фактической численности по реестру на 2018 г. (12 ед. основных работников и 1,15 ед. ИТР </w:t>
      </w:r>
      <w:r w:rsidRPr="009F11CB">
        <w:rPr>
          <w:color w:val="000000"/>
          <w:sz w:val="28"/>
          <w:szCs w:val="28"/>
        </w:rPr>
        <w:t>пропорционально видам регулируемых услуг (15%).</w:t>
      </w:r>
    </w:p>
    <w:p w:rsidR="009F11CB" w:rsidRPr="009F11CB" w:rsidRDefault="009F11CB" w:rsidP="009F11CB">
      <w:pPr>
        <w:tabs>
          <w:tab w:val="left" w:pos="1134"/>
        </w:tabs>
        <w:ind w:left="709"/>
        <w:jc w:val="both"/>
        <w:rPr>
          <w:color w:val="FF0000"/>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«Отчисления на социальные нужды от расходов на оплату труда основного производственного персонала»</w:t>
      </w:r>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2024,61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данной статье рассчитаны на основании ст. 425 </w:t>
      </w:r>
      <w:r w:rsidRPr="009F11CB">
        <w:rPr>
          <w:color w:val="000000"/>
          <w:sz w:val="28"/>
          <w:szCs w:val="28"/>
        </w:rPr>
        <w:t xml:space="preserve">(введена  Федеральным законом от 03.07.2016 № 243-ФЗ) </w:t>
      </w:r>
      <w:r w:rsidRPr="009F11CB">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9F11CB">
        <w:rPr>
          <w:color w:val="000000"/>
          <w:sz w:val="28"/>
          <w:szCs w:val="28"/>
        </w:rPr>
        <w:t>а также 0,20 % - на обязательное страхование от несчастных случаев на производстве в соответствии с Федеральным законом от 24.07.1998 № 125– ФЗ (согласно у</w:t>
      </w:r>
      <w:r w:rsidRPr="009F11CB">
        <w:rPr>
          <w:sz w:val="28"/>
          <w:szCs w:val="28"/>
        </w:rPr>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9F11CB">
        <w:rPr>
          <w:b/>
          <w:i/>
          <w:sz w:val="28"/>
          <w:szCs w:val="28"/>
        </w:rPr>
        <w:t>788,80</w:t>
      </w:r>
      <w:r w:rsidRPr="009F11CB">
        <w:rPr>
          <w:sz w:val="28"/>
          <w:szCs w:val="28"/>
        </w:rPr>
        <w:t xml:space="preserve"> тыс. руб.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394,40</w:t>
      </w:r>
      <w:r w:rsidRPr="009F11CB">
        <w:rPr>
          <w:sz w:val="28"/>
          <w:szCs w:val="28"/>
        </w:rPr>
        <w:t xml:space="preserve"> 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394,40</w:t>
      </w:r>
      <w:r w:rsidRPr="009F11CB">
        <w:rPr>
          <w:sz w:val="28"/>
          <w:szCs w:val="28"/>
        </w:rPr>
        <w:t xml:space="preserve"> тыс. руб.</w:t>
      </w:r>
    </w:p>
    <w:p w:rsidR="009F11CB" w:rsidRPr="009F11CB" w:rsidRDefault="009F11CB" w:rsidP="009F11CB">
      <w:pPr>
        <w:tabs>
          <w:tab w:val="left" w:pos="1134"/>
        </w:tabs>
        <w:jc w:val="center"/>
        <w:rPr>
          <w:b/>
          <w:color w:val="FF0000"/>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«Прочие производственные расходы»</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3892,88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В состав данных расходов входят затраты на проведение лабораторных анализов </w:t>
      </w:r>
      <w:r w:rsidRPr="009F11CB">
        <w:rPr>
          <w:b/>
          <w:i/>
          <w:sz w:val="28"/>
          <w:szCs w:val="28"/>
        </w:rPr>
        <w:t xml:space="preserve">364,93 </w:t>
      </w:r>
      <w:r w:rsidRPr="009F11CB">
        <w:rPr>
          <w:sz w:val="28"/>
          <w:szCs w:val="28"/>
        </w:rPr>
        <w:t xml:space="preserve">тыс. руб.  (расходы на ГСМ (и/или аренду спецтехники) </w:t>
      </w:r>
      <w:r w:rsidRPr="009F11CB">
        <w:rPr>
          <w:b/>
          <w:i/>
          <w:sz w:val="28"/>
          <w:szCs w:val="28"/>
        </w:rPr>
        <w:t>69,97</w:t>
      </w:r>
      <w:r w:rsidRPr="009F11CB">
        <w:rPr>
          <w:sz w:val="28"/>
          <w:szCs w:val="28"/>
        </w:rPr>
        <w:t xml:space="preserve"> тыс. руб., прочие расходы </w:t>
      </w:r>
      <w:r w:rsidRPr="009F11CB">
        <w:rPr>
          <w:b/>
          <w:i/>
          <w:sz w:val="28"/>
          <w:szCs w:val="28"/>
        </w:rPr>
        <w:t>3457,98</w:t>
      </w:r>
      <w:r w:rsidRPr="009F11CB">
        <w:rPr>
          <w:sz w:val="28"/>
          <w:szCs w:val="28"/>
        </w:rPr>
        <w:t xml:space="preserve"> тыс. руб. (в том числе: охрана труда </w:t>
      </w:r>
      <w:r w:rsidRPr="009F11CB">
        <w:rPr>
          <w:b/>
          <w:i/>
          <w:sz w:val="28"/>
          <w:szCs w:val="28"/>
        </w:rPr>
        <w:t>13,60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ограждение первого пояса </w:t>
      </w:r>
      <w:proofErr w:type="spellStart"/>
      <w:proofErr w:type="gramStart"/>
      <w:r w:rsidRPr="009F11CB">
        <w:rPr>
          <w:sz w:val="28"/>
          <w:szCs w:val="28"/>
        </w:rPr>
        <w:t>сан.зоны</w:t>
      </w:r>
      <w:proofErr w:type="spellEnd"/>
      <w:proofErr w:type="gramEnd"/>
      <w:r w:rsidRPr="009F11CB">
        <w:rPr>
          <w:sz w:val="28"/>
          <w:szCs w:val="28"/>
        </w:rPr>
        <w:t xml:space="preserve"> охраны водозаборных скважин </w:t>
      </w:r>
      <w:r w:rsidRPr="009F11CB">
        <w:rPr>
          <w:b/>
          <w:i/>
          <w:sz w:val="28"/>
          <w:szCs w:val="28"/>
        </w:rPr>
        <w:t>792,80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w:t>
      </w:r>
      <w:proofErr w:type="spellStart"/>
      <w:r w:rsidRPr="009F11CB">
        <w:rPr>
          <w:sz w:val="28"/>
          <w:szCs w:val="28"/>
        </w:rPr>
        <w:t>автоуслуги</w:t>
      </w:r>
      <w:proofErr w:type="spellEnd"/>
      <w:r w:rsidRPr="009F11CB">
        <w:rPr>
          <w:sz w:val="28"/>
          <w:szCs w:val="28"/>
        </w:rPr>
        <w:t xml:space="preserve"> -</w:t>
      </w:r>
      <w:r w:rsidRPr="009F11CB">
        <w:rPr>
          <w:b/>
          <w:i/>
          <w:sz w:val="28"/>
          <w:szCs w:val="28"/>
        </w:rPr>
        <w:t>2632,36</w:t>
      </w:r>
      <w:r w:rsidRPr="009F11CB">
        <w:rPr>
          <w:sz w:val="28"/>
          <w:szCs w:val="28"/>
        </w:rPr>
        <w:t xml:space="preserve"> </w:t>
      </w:r>
      <w:proofErr w:type="spellStart"/>
      <w:r w:rsidRPr="009F11CB">
        <w:rPr>
          <w:sz w:val="28"/>
          <w:szCs w:val="28"/>
        </w:rPr>
        <w:t>тыс.руб</w:t>
      </w:r>
      <w:proofErr w:type="spellEnd"/>
      <w:r w:rsidRPr="009F11CB">
        <w:rPr>
          <w:sz w:val="28"/>
          <w:szCs w:val="28"/>
        </w:rPr>
        <w:t>., износ МБП -</w:t>
      </w:r>
      <w:r w:rsidRPr="009F11CB">
        <w:rPr>
          <w:b/>
          <w:i/>
          <w:sz w:val="28"/>
          <w:szCs w:val="28"/>
        </w:rPr>
        <w:t>19,22</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статье приняты в расчет в сумме </w:t>
      </w:r>
      <w:r w:rsidRPr="009F11CB">
        <w:rPr>
          <w:b/>
          <w:i/>
          <w:sz w:val="28"/>
          <w:szCs w:val="28"/>
        </w:rPr>
        <w:t xml:space="preserve">1257,30 </w:t>
      </w:r>
      <w:r w:rsidRPr="009F11CB">
        <w:rPr>
          <w:sz w:val="28"/>
          <w:szCs w:val="28"/>
        </w:rPr>
        <w:t>тыс. руб. с учетом календарной разбивки на следующем уровне:</w:t>
      </w:r>
    </w:p>
    <w:p w:rsidR="009F11CB" w:rsidRPr="009F11CB" w:rsidRDefault="009F11CB" w:rsidP="009F11CB">
      <w:pPr>
        <w:tabs>
          <w:tab w:val="left" w:pos="1134"/>
        </w:tabs>
        <w:ind w:firstLine="709"/>
        <w:jc w:val="both"/>
        <w:rPr>
          <w:sz w:val="28"/>
          <w:szCs w:val="28"/>
        </w:rPr>
      </w:pPr>
      <w:r w:rsidRPr="009F11CB">
        <w:rPr>
          <w:b/>
          <w:sz w:val="28"/>
          <w:szCs w:val="28"/>
        </w:rPr>
        <w:t xml:space="preserve">- с 01.01.2019 по 30.06.2019 </w:t>
      </w:r>
      <w:r w:rsidRPr="009F11CB">
        <w:rPr>
          <w:sz w:val="28"/>
          <w:szCs w:val="28"/>
        </w:rPr>
        <w:t xml:space="preserve">– </w:t>
      </w:r>
      <w:r w:rsidRPr="009F11CB">
        <w:rPr>
          <w:b/>
          <w:i/>
          <w:sz w:val="28"/>
          <w:szCs w:val="28"/>
        </w:rPr>
        <w:t>628,65</w:t>
      </w:r>
      <w:r w:rsidRPr="009F11CB">
        <w:rPr>
          <w:sz w:val="28"/>
          <w:szCs w:val="28"/>
        </w:rPr>
        <w:t xml:space="preserve"> тыс. руб. в том числе:</w:t>
      </w:r>
    </w:p>
    <w:p w:rsidR="009F11CB" w:rsidRPr="009F11CB" w:rsidRDefault="009F11CB" w:rsidP="009F11CB">
      <w:pPr>
        <w:tabs>
          <w:tab w:val="left" w:pos="1134"/>
        </w:tabs>
        <w:ind w:firstLine="709"/>
        <w:jc w:val="both"/>
        <w:rPr>
          <w:sz w:val="28"/>
          <w:szCs w:val="28"/>
        </w:rPr>
      </w:pPr>
      <w:r w:rsidRPr="009F11CB">
        <w:rPr>
          <w:b/>
          <w:sz w:val="28"/>
          <w:szCs w:val="28"/>
        </w:rPr>
        <w:lastRenderedPageBreak/>
        <w:t>- затраты по статье «Лабораторные анализы»</w:t>
      </w:r>
      <w:r w:rsidRPr="009F11CB">
        <w:rPr>
          <w:sz w:val="28"/>
          <w:szCs w:val="28"/>
        </w:rPr>
        <w:t xml:space="preserve"> в сумме </w:t>
      </w:r>
      <w:r w:rsidRPr="009F11CB">
        <w:rPr>
          <w:b/>
          <w:i/>
          <w:sz w:val="28"/>
          <w:szCs w:val="28"/>
        </w:rPr>
        <w:t xml:space="preserve">2,09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с учетом ИПЦ Минэкономразвития России на 2018г. - 102,7%, на 2019 г. - 104,6%, предложение заявленной суммы не обосновано;</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«ГСМ</w:t>
      </w:r>
      <w:r w:rsidRPr="009F11CB">
        <w:rPr>
          <w:sz w:val="28"/>
          <w:szCs w:val="28"/>
        </w:rPr>
        <w:t xml:space="preserve"> (и/или расходы на аренду спец. техники)» в сумме </w:t>
      </w:r>
      <w:r w:rsidRPr="009F11CB">
        <w:rPr>
          <w:b/>
          <w:i/>
          <w:sz w:val="28"/>
          <w:szCs w:val="28"/>
        </w:rPr>
        <w:t xml:space="preserve">34,45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договору на поставку нефтепродуктов №14-ГСМ -КВ-644 с учетом ИПЦ Минэкономразвития России на 2018г.-102,7%, на 2019 г.-104,6%;</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«Прочие»</w:t>
      </w:r>
      <w:r w:rsidRPr="009F11CB">
        <w:rPr>
          <w:sz w:val="28"/>
          <w:szCs w:val="28"/>
        </w:rPr>
        <w:t xml:space="preserve"> в сумме </w:t>
      </w:r>
      <w:r w:rsidRPr="009F11CB">
        <w:rPr>
          <w:b/>
          <w:i/>
          <w:sz w:val="28"/>
          <w:szCs w:val="28"/>
        </w:rPr>
        <w:t xml:space="preserve">592,11 </w:t>
      </w:r>
      <w:r w:rsidRPr="009F11CB">
        <w:rPr>
          <w:sz w:val="28"/>
          <w:szCs w:val="28"/>
        </w:rPr>
        <w:t>тыс. руб. а именно:</w:t>
      </w:r>
    </w:p>
    <w:p w:rsidR="009F11CB" w:rsidRPr="009F11CB" w:rsidRDefault="009F11CB" w:rsidP="009F11CB">
      <w:pPr>
        <w:tabs>
          <w:tab w:val="left" w:pos="1134"/>
        </w:tabs>
        <w:ind w:firstLine="709"/>
        <w:jc w:val="both"/>
        <w:rPr>
          <w:sz w:val="28"/>
          <w:szCs w:val="28"/>
        </w:rPr>
      </w:pPr>
      <w:r w:rsidRPr="009F11CB">
        <w:rPr>
          <w:sz w:val="28"/>
          <w:szCs w:val="28"/>
        </w:rPr>
        <w:t xml:space="preserve">- прочие расходы </w:t>
      </w:r>
      <w:r w:rsidRPr="009F11CB">
        <w:rPr>
          <w:b/>
          <w:sz w:val="28"/>
          <w:szCs w:val="28"/>
        </w:rPr>
        <w:t>0,52</w:t>
      </w:r>
      <w:r w:rsidRPr="009F11CB">
        <w:rPr>
          <w:sz w:val="28"/>
          <w:szCs w:val="28"/>
        </w:rPr>
        <w:t xml:space="preserve"> тыс. руб. приняты по факту 2017г. канцелярские расходы, и обслуживание карт с учетом ИПЦ Минэкономразвития России 2018 г. -102,7%, 2019 г.-104,6%;</w:t>
      </w:r>
    </w:p>
    <w:p w:rsidR="009F11CB" w:rsidRPr="009F11CB" w:rsidRDefault="009F11CB" w:rsidP="009F11CB">
      <w:pPr>
        <w:tabs>
          <w:tab w:val="left" w:pos="1134"/>
        </w:tabs>
        <w:ind w:firstLine="709"/>
        <w:jc w:val="both"/>
        <w:rPr>
          <w:sz w:val="28"/>
          <w:szCs w:val="28"/>
        </w:rPr>
      </w:pPr>
      <w:r w:rsidRPr="009F11CB">
        <w:rPr>
          <w:sz w:val="28"/>
          <w:szCs w:val="28"/>
        </w:rPr>
        <w:t xml:space="preserve">- охрана труда на </w:t>
      </w:r>
      <w:r w:rsidRPr="009F11CB">
        <w:rPr>
          <w:b/>
          <w:sz w:val="28"/>
          <w:szCs w:val="28"/>
        </w:rPr>
        <w:t>6,70</w:t>
      </w:r>
      <w:r w:rsidRPr="009F11CB">
        <w:rPr>
          <w:sz w:val="28"/>
          <w:szCs w:val="28"/>
        </w:rPr>
        <w:t xml:space="preserve"> тыс. руб. учтены по факту согласно </w:t>
      </w:r>
      <w:proofErr w:type="spellStart"/>
      <w:r w:rsidRPr="009F11CB">
        <w:rPr>
          <w:sz w:val="28"/>
          <w:szCs w:val="28"/>
        </w:rPr>
        <w:t>оборотно</w:t>
      </w:r>
      <w:proofErr w:type="spellEnd"/>
      <w:r w:rsidRPr="009F11CB">
        <w:rPr>
          <w:sz w:val="28"/>
          <w:szCs w:val="28"/>
        </w:rPr>
        <w:t>-сальдовой ведомости, с учетом ИПЦ Минэкономразвития России на 2018г.-102,7%, на 2019 г.-104,6%;</w:t>
      </w:r>
    </w:p>
    <w:p w:rsidR="009F11CB" w:rsidRPr="009F11CB" w:rsidRDefault="009F11CB" w:rsidP="009F11CB">
      <w:pPr>
        <w:tabs>
          <w:tab w:val="left" w:pos="1134"/>
        </w:tabs>
        <w:ind w:firstLine="709"/>
        <w:jc w:val="both"/>
        <w:rPr>
          <w:sz w:val="28"/>
          <w:szCs w:val="28"/>
        </w:rPr>
      </w:pPr>
      <w:r w:rsidRPr="009F11CB">
        <w:rPr>
          <w:sz w:val="28"/>
          <w:szCs w:val="28"/>
        </w:rPr>
        <w:t xml:space="preserve">- услуги связи на </w:t>
      </w:r>
      <w:r w:rsidRPr="009F11CB">
        <w:rPr>
          <w:b/>
          <w:sz w:val="28"/>
          <w:szCs w:val="28"/>
        </w:rPr>
        <w:t>1,72</w:t>
      </w:r>
      <w:r w:rsidRPr="009F11CB">
        <w:rPr>
          <w:sz w:val="28"/>
          <w:szCs w:val="28"/>
        </w:rPr>
        <w:t xml:space="preserve"> тыс. руб. по факту с учетом ИПЦ Минэкономразвития России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w:t>
      </w:r>
      <w:proofErr w:type="spellStart"/>
      <w:proofErr w:type="gramStart"/>
      <w:r w:rsidRPr="009F11CB">
        <w:rPr>
          <w:sz w:val="28"/>
          <w:szCs w:val="28"/>
        </w:rPr>
        <w:t>спец.питание</w:t>
      </w:r>
      <w:proofErr w:type="spellEnd"/>
      <w:proofErr w:type="gramEnd"/>
      <w:r w:rsidRPr="009F11CB">
        <w:rPr>
          <w:sz w:val="28"/>
          <w:szCs w:val="28"/>
        </w:rPr>
        <w:t xml:space="preserve"> </w:t>
      </w:r>
      <w:r w:rsidRPr="009F11CB">
        <w:rPr>
          <w:b/>
          <w:sz w:val="28"/>
          <w:szCs w:val="28"/>
        </w:rPr>
        <w:t>5,53</w:t>
      </w:r>
      <w:r w:rsidRPr="009F11CB">
        <w:rPr>
          <w:sz w:val="28"/>
          <w:szCs w:val="28"/>
        </w:rPr>
        <w:t xml:space="preserve"> тыс. руб. по факту 2017 г. с учетом ИПЦ Минэкономразвития России на 2018 г.-102,7%, 2019 г.- 104,6%;</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  </w:t>
      </w:r>
      <w:proofErr w:type="spellStart"/>
      <w:r w:rsidRPr="009F11CB">
        <w:rPr>
          <w:color w:val="000000"/>
          <w:sz w:val="28"/>
          <w:szCs w:val="28"/>
        </w:rPr>
        <w:t>автоуслуги</w:t>
      </w:r>
      <w:proofErr w:type="spellEnd"/>
      <w:r w:rsidRPr="009F11CB">
        <w:rPr>
          <w:color w:val="000000"/>
          <w:sz w:val="28"/>
          <w:szCs w:val="28"/>
        </w:rPr>
        <w:t xml:space="preserve"> </w:t>
      </w:r>
      <w:r w:rsidRPr="009F11CB">
        <w:rPr>
          <w:b/>
          <w:i/>
          <w:color w:val="000000"/>
          <w:sz w:val="28"/>
          <w:szCs w:val="28"/>
        </w:rPr>
        <w:t>568,18</w:t>
      </w:r>
      <w:r w:rsidRPr="009F11CB">
        <w:rPr>
          <w:color w:val="000000"/>
          <w:sz w:val="28"/>
          <w:szCs w:val="28"/>
        </w:rPr>
        <w:t xml:space="preserve"> тыс. руб</w:t>
      </w:r>
      <w:r w:rsidRPr="009F11CB">
        <w:rPr>
          <w:color w:val="FF0000"/>
          <w:sz w:val="28"/>
          <w:szCs w:val="28"/>
        </w:rPr>
        <w:t xml:space="preserve">. </w:t>
      </w:r>
      <w:proofErr w:type="gramStart"/>
      <w:r w:rsidRPr="009F11CB">
        <w:rPr>
          <w:sz w:val="28"/>
          <w:szCs w:val="28"/>
        </w:rPr>
        <w:t>учтены  по</w:t>
      </w:r>
      <w:proofErr w:type="gramEnd"/>
      <w:r w:rsidRPr="009F11CB">
        <w:rPr>
          <w:sz w:val="28"/>
          <w:szCs w:val="28"/>
        </w:rPr>
        <w:t xml:space="preserve"> счету 25 по водоснабжению, распределены согласно учетной политики по прямым расходам 15,68 %, </w:t>
      </w:r>
      <w:proofErr w:type="spellStart"/>
      <w:r w:rsidRPr="009F11CB">
        <w:rPr>
          <w:sz w:val="28"/>
          <w:szCs w:val="28"/>
        </w:rPr>
        <w:t>автоуслуги</w:t>
      </w:r>
      <w:proofErr w:type="spellEnd"/>
      <w:r w:rsidRPr="009F11CB">
        <w:rPr>
          <w:sz w:val="28"/>
          <w:szCs w:val="28"/>
        </w:rPr>
        <w:t xml:space="preserve"> сторонних организаций  в размере </w:t>
      </w:r>
      <w:r w:rsidRPr="009F11CB">
        <w:rPr>
          <w:b/>
          <w:i/>
          <w:sz w:val="28"/>
          <w:szCs w:val="28"/>
        </w:rPr>
        <w:t>1 262,240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не приняты</w:t>
      </w:r>
      <w:r w:rsidRPr="009F11CB">
        <w:rPr>
          <w:color w:val="000000"/>
          <w:sz w:val="28"/>
          <w:szCs w:val="28"/>
        </w:rPr>
        <w:t xml:space="preserve">, так как нет подтверждающих документов плюс </w:t>
      </w:r>
      <w:r w:rsidRPr="009F11CB">
        <w:rPr>
          <w:b/>
          <w:i/>
          <w:color w:val="000000"/>
          <w:sz w:val="28"/>
          <w:szCs w:val="28"/>
        </w:rPr>
        <w:t>386</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w:t>
      </w:r>
      <w:proofErr w:type="spellStart"/>
      <w:r w:rsidRPr="009F11CB">
        <w:rPr>
          <w:color w:val="000000"/>
          <w:sz w:val="28"/>
          <w:szCs w:val="28"/>
        </w:rPr>
        <w:t>автоуслуги</w:t>
      </w:r>
      <w:proofErr w:type="spellEnd"/>
      <w:r w:rsidRPr="009F11CB">
        <w:rPr>
          <w:color w:val="000000"/>
          <w:sz w:val="28"/>
          <w:szCs w:val="28"/>
        </w:rPr>
        <w:t xml:space="preserve"> по водоотведению с учетом ИПЦ Минэкономразвития РФ на 2018 г.-102,7%, на 2019 г. -104,6%;</w:t>
      </w:r>
    </w:p>
    <w:p w:rsidR="009F11CB" w:rsidRPr="009F11CB" w:rsidRDefault="009F11CB" w:rsidP="009F11CB">
      <w:pPr>
        <w:tabs>
          <w:tab w:val="left" w:pos="1134"/>
        </w:tabs>
        <w:ind w:firstLine="709"/>
        <w:jc w:val="both"/>
        <w:rPr>
          <w:sz w:val="28"/>
          <w:szCs w:val="28"/>
        </w:rPr>
      </w:pPr>
      <w:r w:rsidRPr="009F11CB">
        <w:rPr>
          <w:sz w:val="28"/>
          <w:szCs w:val="28"/>
        </w:rPr>
        <w:t xml:space="preserve">- износ МБП </w:t>
      </w:r>
      <w:r w:rsidRPr="009F11CB">
        <w:rPr>
          <w:b/>
          <w:sz w:val="28"/>
          <w:szCs w:val="28"/>
        </w:rPr>
        <w:t>9,46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учтен по факту 2017 г. с учетом ИПЦ Минэкономразвития России на 2018 г.-102,7%, на 2019 г. -104,6% за минусом не подтвержденных затрат на теплоэнергию </w:t>
      </w:r>
      <w:r w:rsidRPr="009F11CB">
        <w:rPr>
          <w:b/>
          <w:i/>
          <w:color w:val="000000"/>
          <w:sz w:val="28"/>
          <w:szCs w:val="28"/>
        </w:rPr>
        <w:t>1,523</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аренду имущества </w:t>
      </w:r>
      <w:r w:rsidRPr="009F11CB">
        <w:rPr>
          <w:b/>
          <w:i/>
          <w:color w:val="000000"/>
          <w:sz w:val="28"/>
          <w:szCs w:val="28"/>
        </w:rPr>
        <w:t>633,414</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бланки </w:t>
      </w:r>
      <w:r w:rsidRPr="009F11CB">
        <w:rPr>
          <w:b/>
          <w:i/>
          <w:color w:val="000000"/>
          <w:sz w:val="28"/>
          <w:szCs w:val="28"/>
        </w:rPr>
        <w:t>1,225</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затраты на больные листы</w:t>
      </w:r>
      <w:r w:rsidRPr="009F11CB">
        <w:rPr>
          <w:sz w:val="28"/>
          <w:szCs w:val="28"/>
        </w:rPr>
        <w:t xml:space="preserve"> за счет работодателя </w:t>
      </w:r>
      <w:r w:rsidRPr="009F11CB">
        <w:rPr>
          <w:b/>
          <w:i/>
          <w:sz w:val="28"/>
          <w:szCs w:val="28"/>
        </w:rPr>
        <w:t>26,338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материальные затраты </w:t>
      </w:r>
      <w:r w:rsidRPr="009F11CB">
        <w:rPr>
          <w:b/>
          <w:i/>
          <w:sz w:val="28"/>
          <w:szCs w:val="28"/>
        </w:rPr>
        <w:t>174,636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страховые премии и экспертизу промышленного крана </w:t>
      </w:r>
      <w:r w:rsidRPr="009F11CB">
        <w:rPr>
          <w:b/>
          <w:i/>
          <w:sz w:val="28"/>
          <w:szCs w:val="28"/>
        </w:rPr>
        <w:t>24, 902</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b/>
          <w:sz w:val="28"/>
          <w:szCs w:val="28"/>
        </w:rPr>
        <w:t xml:space="preserve">- с 01.07.2019 по 31.12.2019 - </w:t>
      </w:r>
      <w:r w:rsidRPr="009F11CB">
        <w:rPr>
          <w:sz w:val="28"/>
          <w:szCs w:val="28"/>
        </w:rPr>
        <w:t>затраты учтены в размере</w:t>
      </w:r>
      <w:r w:rsidRPr="009F11CB">
        <w:rPr>
          <w:b/>
          <w:i/>
          <w:sz w:val="28"/>
          <w:szCs w:val="28"/>
        </w:rPr>
        <w:t xml:space="preserve"> 628,65 </w:t>
      </w:r>
      <w:r w:rsidRPr="009F11CB">
        <w:rPr>
          <w:sz w:val="28"/>
          <w:szCs w:val="28"/>
        </w:rPr>
        <w:t>тыс. руб. на уровне предыдущего периода календарной разбивки.</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«Ремонтные расходы»</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на проведение АВР</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1767,51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на АВР не подтверждены бухгалтерскими документами, данные затраты не отражены в бухгалтерском учете, затраты на материалы по ремонту учтены в текущем ремонте </w:t>
      </w:r>
      <w:r w:rsidRPr="009F11CB">
        <w:rPr>
          <w:b/>
          <w:i/>
          <w:color w:val="000000"/>
          <w:sz w:val="28"/>
          <w:szCs w:val="28"/>
        </w:rPr>
        <w:t>255,74</w:t>
      </w:r>
      <w:r w:rsidRPr="009F11CB">
        <w:rPr>
          <w:color w:val="FF0000"/>
          <w:sz w:val="28"/>
          <w:szCs w:val="28"/>
        </w:rPr>
        <w:t xml:space="preserve"> </w:t>
      </w:r>
      <w:proofErr w:type="spellStart"/>
      <w:r w:rsidRPr="009F11CB">
        <w:rPr>
          <w:color w:val="000000"/>
          <w:sz w:val="28"/>
          <w:szCs w:val="28"/>
        </w:rPr>
        <w:t>тыс.руб</w:t>
      </w:r>
      <w:proofErr w:type="spellEnd"/>
      <w:r w:rsidRPr="009F11CB">
        <w:rPr>
          <w:color w:val="000000"/>
          <w:sz w:val="28"/>
          <w:szCs w:val="28"/>
        </w:rPr>
        <w:t>.</w:t>
      </w:r>
      <w:r w:rsidRPr="009F11CB">
        <w:rPr>
          <w:sz w:val="28"/>
          <w:szCs w:val="28"/>
        </w:rPr>
        <w:t xml:space="preserve">, с учетом ИПЦ Минэкономразвития РФ на 2018г.102,7%, 2019 г.- 104,6%., </w:t>
      </w:r>
      <w:proofErr w:type="spellStart"/>
      <w:r w:rsidRPr="009F11CB">
        <w:rPr>
          <w:sz w:val="28"/>
          <w:szCs w:val="28"/>
        </w:rPr>
        <w:t>автоуслуги</w:t>
      </w:r>
      <w:proofErr w:type="spellEnd"/>
      <w:r w:rsidRPr="009F11CB">
        <w:rPr>
          <w:sz w:val="28"/>
          <w:szCs w:val="28"/>
        </w:rPr>
        <w:t xml:space="preserve"> учтены в прочих производственных расходах </w:t>
      </w:r>
      <w:r w:rsidRPr="009F11CB">
        <w:rPr>
          <w:b/>
          <w:i/>
          <w:color w:val="000000"/>
          <w:sz w:val="28"/>
          <w:szCs w:val="28"/>
        </w:rPr>
        <w:t>1136,36</w:t>
      </w:r>
      <w:r w:rsidRPr="009F11CB">
        <w:rPr>
          <w:color w:val="FF0000"/>
          <w:sz w:val="28"/>
          <w:szCs w:val="28"/>
        </w:rPr>
        <w:t xml:space="preserve"> </w:t>
      </w:r>
      <w:proofErr w:type="spellStart"/>
      <w:r w:rsidRPr="009F11CB">
        <w:rPr>
          <w:color w:val="000000"/>
          <w:sz w:val="28"/>
          <w:szCs w:val="28"/>
        </w:rPr>
        <w:t>тыс.руб</w:t>
      </w:r>
      <w:proofErr w:type="spellEnd"/>
      <w:r w:rsidRPr="009F11CB">
        <w:rPr>
          <w:color w:val="000000"/>
          <w:sz w:val="28"/>
          <w:szCs w:val="28"/>
        </w:rPr>
        <w:t>.</w:t>
      </w:r>
    </w:p>
    <w:p w:rsidR="009F11CB" w:rsidRPr="009F11CB" w:rsidRDefault="009F11CB" w:rsidP="009F11CB">
      <w:pPr>
        <w:tabs>
          <w:tab w:val="left" w:pos="1134"/>
        </w:tabs>
        <w:jc w:val="center"/>
        <w:rPr>
          <w:b/>
          <w:sz w:val="32"/>
          <w:szCs w:val="32"/>
          <w:u w:val="single"/>
        </w:rPr>
      </w:pPr>
      <w:r w:rsidRPr="009F11CB">
        <w:rPr>
          <w:b/>
          <w:sz w:val="32"/>
          <w:szCs w:val="32"/>
          <w:u w:val="single"/>
        </w:rPr>
        <w:lastRenderedPageBreak/>
        <w:t>«Капитальный ремонт основных средств»</w:t>
      </w:r>
    </w:p>
    <w:p w:rsidR="009F11CB" w:rsidRPr="009F11CB" w:rsidRDefault="009F11CB" w:rsidP="009F11CB">
      <w:pPr>
        <w:tabs>
          <w:tab w:val="left" w:pos="1134"/>
        </w:tabs>
        <w:ind w:left="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1292,37 </w:t>
      </w:r>
      <w:r w:rsidRPr="009F11CB">
        <w:rPr>
          <w:sz w:val="28"/>
          <w:szCs w:val="28"/>
        </w:rPr>
        <w:t xml:space="preserve">тыс. руб. </w:t>
      </w:r>
    </w:p>
    <w:p w:rsidR="009F11CB" w:rsidRPr="009F11CB" w:rsidRDefault="009F11CB" w:rsidP="009F11CB">
      <w:pPr>
        <w:tabs>
          <w:tab w:val="left" w:pos="1134"/>
        </w:tabs>
        <w:ind w:firstLine="709"/>
        <w:jc w:val="both"/>
        <w:rPr>
          <w:color w:val="000000"/>
          <w:sz w:val="28"/>
          <w:szCs w:val="28"/>
        </w:rPr>
      </w:pPr>
      <w:r w:rsidRPr="009F11CB">
        <w:rPr>
          <w:color w:val="000000"/>
          <w:sz w:val="28"/>
          <w:szCs w:val="28"/>
        </w:rPr>
        <w:t xml:space="preserve">Расходы по статье приняты в сумме </w:t>
      </w:r>
      <w:r w:rsidRPr="009F11CB">
        <w:rPr>
          <w:b/>
          <w:i/>
          <w:color w:val="000000"/>
          <w:sz w:val="28"/>
          <w:szCs w:val="28"/>
        </w:rPr>
        <w:t xml:space="preserve">1522,67 </w:t>
      </w:r>
      <w:r w:rsidRPr="009F11CB">
        <w:rPr>
          <w:color w:val="000000"/>
          <w:sz w:val="28"/>
          <w:szCs w:val="28"/>
        </w:rPr>
        <w:t xml:space="preserve">тыс. руб. (экспертное заключение в рамках государственного контракта от 01.06.2018 № 4к) - </w:t>
      </w:r>
      <w:r w:rsidRPr="009F11CB">
        <w:rPr>
          <w:b/>
          <w:i/>
          <w:color w:val="000000"/>
          <w:sz w:val="28"/>
          <w:szCs w:val="28"/>
        </w:rPr>
        <w:t>1102,67</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плюс </w:t>
      </w:r>
      <w:r w:rsidRPr="009F11CB">
        <w:rPr>
          <w:b/>
          <w:i/>
          <w:color w:val="000000"/>
          <w:sz w:val="28"/>
          <w:szCs w:val="28"/>
        </w:rPr>
        <w:t>420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000000"/>
          <w:sz w:val="28"/>
          <w:szCs w:val="28"/>
        </w:rPr>
        <w:t xml:space="preserve">. перенесено из капитального ремонта водоснабжения для потребителей </w:t>
      </w:r>
      <w:proofErr w:type="spellStart"/>
      <w:r w:rsidRPr="009F11CB">
        <w:rPr>
          <w:color w:val="000000"/>
          <w:sz w:val="28"/>
          <w:szCs w:val="28"/>
        </w:rPr>
        <w:t>пгт</w:t>
      </w:r>
      <w:proofErr w:type="spellEnd"/>
      <w:r w:rsidRPr="009F11CB">
        <w:rPr>
          <w:color w:val="000000"/>
          <w:sz w:val="28"/>
          <w:szCs w:val="28"/>
        </w:rPr>
        <w:t xml:space="preserve">. Крапивинский, </w:t>
      </w:r>
      <w:proofErr w:type="spellStart"/>
      <w:r w:rsidRPr="009F11CB">
        <w:rPr>
          <w:color w:val="000000"/>
          <w:sz w:val="28"/>
          <w:szCs w:val="28"/>
        </w:rPr>
        <w:t>пгт</w:t>
      </w:r>
      <w:proofErr w:type="spellEnd"/>
      <w:r w:rsidRPr="009F11CB">
        <w:rPr>
          <w:color w:val="000000"/>
          <w:sz w:val="28"/>
          <w:szCs w:val="28"/>
        </w:rPr>
        <w:t>. Зеленогорский, с. Борисово для сглаживания роста тарифа на территории Крапивинского муниципального района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262,54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1260,14 </w:t>
      </w:r>
      <w:r w:rsidRPr="009F11CB">
        <w:rPr>
          <w:sz w:val="28"/>
          <w:szCs w:val="28"/>
        </w:rPr>
        <w:t>тыс. руб.</w:t>
      </w:r>
    </w:p>
    <w:p w:rsidR="009F11CB" w:rsidRPr="009F11CB" w:rsidRDefault="009F11CB" w:rsidP="009F11CB">
      <w:pPr>
        <w:tabs>
          <w:tab w:val="left" w:pos="1134"/>
        </w:tabs>
        <w:ind w:left="709"/>
        <w:jc w:val="both"/>
        <w:rPr>
          <w:sz w:val="16"/>
          <w:szCs w:val="16"/>
        </w:rPr>
      </w:pP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«Текущий ремонт основных средств»</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Материалы на ремонт</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Организацией не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Регулирующим органом приняты затраты в размере </w:t>
      </w:r>
      <w:r w:rsidRPr="009F11CB">
        <w:rPr>
          <w:b/>
          <w:i/>
          <w:sz w:val="28"/>
          <w:szCs w:val="28"/>
        </w:rPr>
        <w:t>255,74</w:t>
      </w:r>
      <w:r w:rsidRPr="009F11CB">
        <w:rPr>
          <w:sz w:val="28"/>
          <w:szCs w:val="28"/>
        </w:rPr>
        <w:t xml:space="preserve"> </w:t>
      </w:r>
      <w:proofErr w:type="spellStart"/>
      <w:r w:rsidRPr="009F11CB">
        <w:rPr>
          <w:sz w:val="28"/>
          <w:szCs w:val="28"/>
        </w:rPr>
        <w:t>тыс.руб</w:t>
      </w:r>
      <w:proofErr w:type="spellEnd"/>
      <w:r w:rsidRPr="009F11CB">
        <w:rPr>
          <w:sz w:val="28"/>
          <w:szCs w:val="28"/>
        </w:rPr>
        <w:t>., перенесенные из п.3.2.  «материалы и запасные части» по факту 2017 года с учетом ИПЦ Минэкономразвития России на 2018г. - 102,7%, 2019 г.- 104,6%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7,87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247,87 </w:t>
      </w:r>
      <w:r w:rsidRPr="009F11CB">
        <w:rPr>
          <w:sz w:val="28"/>
          <w:szCs w:val="28"/>
        </w:rPr>
        <w:t>тыс. руб.</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«Административные расходы»</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затраты по данной статье в сумме </w:t>
      </w:r>
      <w:r w:rsidRPr="009F11CB">
        <w:rPr>
          <w:b/>
          <w:i/>
          <w:sz w:val="28"/>
          <w:szCs w:val="28"/>
        </w:rPr>
        <w:t>128,31</w:t>
      </w:r>
      <w:r w:rsidRPr="009F11CB">
        <w:rPr>
          <w:sz w:val="28"/>
          <w:szCs w:val="28"/>
        </w:rPr>
        <w:t xml:space="preserve"> тыс. руб.</w:t>
      </w:r>
    </w:p>
    <w:p w:rsidR="009F11CB" w:rsidRPr="009F11CB" w:rsidRDefault="009F11CB" w:rsidP="009F11CB">
      <w:pPr>
        <w:tabs>
          <w:tab w:val="left" w:pos="1134"/>
        </w:tabs>
        <w:ind w:firstLine="709"/>
        <w:jc w:val="both"/>
        <w:rPr>
          <w:color w:val="000000"/>
          <w:sz w:val="28"/>
          <w:szCs w:val="28"/>
        </w:rPr>
      </w:pPr>
      <w:r w:rsidRPr="009F11CB">
        <w:rPr>
          <w:color w:val="000000"/>
          <w:sz w:val="28"/>
          <w:szCs w:val="28"/>
        </w:rPr>
        <w:t xml:space="preserve">Для отражения учета общехозяйственных и общепроизводственных расходов согласно учетной политики в организации ведется </w:t>
      </w:r>
      <w:proofErr w:type="spellStart"/>
      <w:r w:rsidRPr="009F11CB">
        <w:rPr>
          <w:color w:val="000000"/>
          <w:sz w:val="28"/>
          <w:szCs w:val="28"/>
        </w:rPr>
        <w:t>сч</w:t>
      </w:r>
      <w:proofErr w:type="spellEnd"/>
      <w:r w:rsidRPr="009F11CB">
        <w:rPr>
          <w:color w:val="000000"/>
          <w:sz w:val="28"/>
          <w:szCs w:val="28"/>
        </w:rPr>
        <w:t>. 26, затраты по данному счету учтены в расчете общецеховых расходов.</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ind w:firstLine="709"/>
        <w:jc w:val="both"/>
        <w:rPr>
          <w:sz w:val="28"/>
          <w:szCs w:val="28"/>
        </w:rPr>
      </w:pPr>
      <w:r w:rsidRPr="009F11CB">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9F11CB" w:rsidRPr="009F11CB" w:rsidRDefault="009F11CB" w:rsidP="009F11CB">
      <w:pPr>
        <w:rPr>
          <w:sz w:val="28"/>
          <w:szCs w:val="28"/>
        </w:rPr>
      </w:pPr>
    </w:p>
    <w:p w:rsidR="009F11CB" w:rsidRPr="009F11CB" w:rsidRDefault="009F11CB" w:rsidP="009F11CB">
      <w:pPr>
        <w:ind w:firstLine="709"/>
        <w:rPr>
          <w:sz w:val="28"/>
          <w:szCs w:val="28"/>
        </w:rPr>
      </w:pPr>
      <w:r w:rsidRPr="009F11CB">
        <w:rPr>
          <w:noProof/>
          <w:sz w:val="28"/>
          <w:szCs w:val="28"/>
        </w:rPr>
        <w:drawing>
          <wp:inline distT="0" distB="0" distL="0" distR="0">
            <wp:extent cx="4805680" cy="3213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5680" cy="321310"/>
                    </a:xfrm>
                    <a:prstGeom prst="rect">
                      <a:avLst/>
                    </a:prstGeom>
                    <a:noFill/>
                    <a:ln>
                      <a:noFill/>
                    </a:ln>
                  </pic:spPr>
                </pic:pic>
              </a:graphicData>
            </a:graphic>
          </wp:inline>
        </w:drawing>
      </w:r>
      <w:r w:rsidRPr="009F11CB">
        <w:rPr>
          <w:sz w:val="28"/>
          <w:szCs w:val="28"/>
        </w:rPr>
        <w:t>,</w:t>
      </w:r>
    </w:p>
    <w:p w:rsidR="009F11CB" w:rsidRPr="009F11CB" w:rsidRDefault="009F11CB" w:rsidP="009F11CB">
      <w:pPr>
        <w:ind w:firstLine="709"/>
        <w:rPr>
          <w:sz w:val="28"/>
          <w:szCs w:val="28"/>
        </w:rPr>
      </w:pPr>
      <w:r w:rsidRPr="009F11CB">
        <w:rPr>
          <w:sz w:val="28"/>
          <w:szCs w:val="28"/>
        </w:rPr>
        <w:t>где:</w:t>
      </w:r>
    </w:p>
    <w:p w:rsidR="009F11CB" w:rsidRPr="009F11CB" w:rsidRDefault="009F11CB" w:rsidP="009F11CB">
      <w:pPr>
        <w:ind w:firstLine="709"/>
        <w:rPr>
          <w:sz w:val="28"/>
          <w:szCs w:val="28"/>
        </w:rPr>
      </w:pPr>
      <w:proofErr w:type="spellStart"/>
      <w:r w:rsidRPr="009F11CB">
        <w:rPr>
          <w:sz w:val="28"/>
          <w:szCs w:val="28"/>
        </w:rPr>
        <w:t>ОР</w:t>
      </w:r>
      <w:r w:rsidRPr="009F11CB">
        <w:rPr>
          <w:sz w:val="28"/>
          <w:szCs w:val="28"/>
          <w:vertAlign w:val="subscript"/>
        </w:rPr>
        <w:t>i</w:t>
      </w:r>
      <w:proofErr w:type="spellEnd"/>
      <w:r w:rsidRPr="009F11CB">
        <w:rPr>
          <w:sz w:val="28"/>
          <w:szCs w:val="28"/>
        </w:rPr>
        <w:t xml:space="preserve"> - операционные расходы в году i (базовый уровень), тыс. руб.;</w:t>
      </w:r>
    </w:p>
    <w:p w:rsidR="009F11CB" w:rsidRPr="009F11CB" w:rsidRDefault="009F11CB" w:rsidP="009F11CB">
      <w:pPr>
        <w:ind w:firstLine="709"/>
        <w:rPr>
          <w:sz w:val="28"/>
          <w:szCs w:val="28"/>
        </w:rPr>
      </w:pPr>
      <w:r w:rsidRPr="009F11CB">
        <w:rPr>
          <w:sz w:val="28"/>
          <w:szCs w:val="28"/>
        </w:rPr>
        <w:t>ИЭР - индекс эффективности операционных расходов, процентов;</w:t>
      </w:r>
    </w:p>
    <w:p w:rsidR="009F11CB" w:rsidRPr="009F11CB" w:rsidRDefault="009F11CB" w:rsidP="009F11CB">
      <w:pPr>
        <w:ind w:firstLine="709"/>
        <w:rPr>
          <w:sz w:val="28"/>
          <w:szCs w:val="28"/>
        </w:rPr>
      </w:pPr>
      <w:r w:rsidRPr="009F11CB">
        <w:rPr>
          <w:sz w:val="28"/>
          <w:szCs w:val="28"/>
        </w:rPr>
        <w:lastRenderedPageBreak/>
        <w:t xml:space="preserve">ИПЦ </w:t>
      </w:r>
      <w:r w:rsidRPr="009F11CB">
        <w:rPr>
          <w:sz w:val="28"/>
          <w:szCs w:val="28"/>
          <w:vertAlign w:val="subscript"/>
        </w:rPr>
        <w:t>i-1</w:t>
      </w:r>
      <w:r w:rsidRPr="009F11CB">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9F11CB" w:rsidRPr="009F11CB" w:rsidRDefault="009F11CB" w:rsidP="009F11CB">
      <w:pPr>
        <w:ind w:firstLine="709"/>
        <w:rPr>
          <w:sz w:val="28"/>
          <w:szCs w:val="28"/>
        </w:rPr>
      </w:pPr>
      <w:r w:rsidRPr="009F11CB">
        <w:rPr>
          <w:sz w:val="28"/>
          <w:szCs w:val="28"/>
        </w:rPr>
        <w:t xml:space="preserve">ИКА </w:t>
      </w:r>
      <w:r w:rsidRPr="009F11CB">
        <w:rPr>
          <w:sz w:val="28"/>
          <w:szCs w:val="28"/>
          <w:vertAlign w:val="subscript"/>
        </w:rPr>
        <w:t>i-1</w:t>
      </w:r>
      <w:r w:rsidRPr="009F11CB">
        <w:rPr>
          <w:sz w:val="28"/>
          <w:szCs w:val="28"/>
        </w:rPr>
        <w:t xml:space="preserve"> - индекс изменения количества активов в году i-1.</w:t>
      </w:r>
    </w:p>
    <w:p w:rsidR="009F11CB" w:rsidRPr="009F11CB" w:rsidRDefault="009F11CB" w:rsidP="009F11CB">
      <w:pPr>
        <w:jc w:val="both"/>
        <w:rPr>
          <w:sz w:val="28"/>
          <w:szCs w:val="28"/>
        </w:rPr>
      </w:pPr>
      <w:r w:rsidRPr="009F11CB">
        <w:rPr>
          <w:sz w:val="28"/>
          <w:szCs w:val="28"/>
        </w:rPr>
        <w:t xml:space="preserve">        </w:t>
      </w:r>
      <w:r w:rsidRPr="009F11CB">
        <w:rPr>
          <w:noProof/>
          <w:sz w:val="28"/>
          <w:szCs w:val="28"/>
        </w:rPr>
        <w:drawing>
          <wp:inline distT="0" distB="0" distL="0" distR="0">
            <wp:extent cx="4513580" cy="457200"/>
            <wp:effectExtent l="0" t="0" r="1270" b="0"/>
            <wp:docPr id="19" name="Рисунок 19"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3580" cy="457200"/>
                    </a:xfrm>
                    <a:prstGeom prst="rect">
                      <a:avLst/>
                    </a:prstGeom>
                    <a:noFill/>
                    <a:ln>
                      <a:noFill/>
                    </a:ln>
                  </pic:spPr>
                </pic:pic>
              </a:graphicData>
            </a:graphic>
          </wp:inline>
        </w:drawing>
      </w:r>
      <w:r w:rsidRPr="009F11CB">
        <w:rPr>
          <w:sz w:val="28"/>
          <w:szCs w:val="28"/>
        </w:rPr>
        <w:t xml:space="preserve">, </w:t>
      </w:r>
    </w:p>
    <w:p w:rsidR="009F11CB" w:rsidRPr="009F11CB" w:rsidRDefault="009F11CB" w:rsidP="009F11CB">
      <w:pPr>
        <w:jc w:val="both"/>
        <w:rPr>
          <w:sz w:val="28"/>
          <w:szCs w:val="28"/>
        </w:rPr>
      </w:pPr>
      <w:r w:rsidRPr="009F11CB">
        <w:rPr>
          <w:sz w:val="28"/>
          <w:szCs w:val="28"/>
        </w:rPr>
        <w:t>где:</w:t>
      </w:r>
    </w:p>
    <w:p w:rsidR="009F11CB" w:rsidRPr="009F11CB" w:rsidRDefault="009F11CB" w:rsidP="009F11CB">
      <w:pPr>
        <w:jc w:val="both"/>
        <w:rPr>
          <w:sz w:val="28"/>
          <w:szCs w:val="28"/>
        </w:rPr>
      </w:pPr>
      <w:r w:rsidRPr="009F11CB">
        <w:rPr>
          <w:noProof/>
          <w:sz w:val="28"/>
          <w:szCs w:val="28"/>
        </w:rPr>
        <w:drawing>
          <wp:inline distT="0" distB="0" distL="0" distR="0">
            <wp:extent cx="457200" cy="243205"/>
            <wp:effectExtent l="0" t="0" r="0" b="4445"/>
            <wp:docPr id="18" name="Рисунок 18"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43205"/>
                    </a:xfrm>
                    <a:prstGeom prst="rect">
                      <a:avLst/>
                    </a:prstGeom>
                    <a:noFill/>
                    <a:ln>
                      <a:noFill/>
                    </a:ln>
                  </pic:spPr>
                </pic:pic>
              </a:graphicData>
            </a:graphic>
          </wp:inline>
        </w:drawing>
      </w:r>
      <w:r w:rsidRPr="009F11CB">
        <w:rPr>
          <w:sz w:val="28"/>
          <w:szCs w:val="28"/>
        </w:rPr>
        <w:t xml:space="preserve"> - индекс изменения количества активов в году i;</w:t>
      </w:r>
    </w:p>
    <w:p w:rsidR="009F11CB" w:rsidRPr="009F11CB" w:rsidRDefault="009F11CB" w:rsidP="009F11CB">
      <w:pPr>
        <w:jc w:val="both"/>
        <w:rPr>
          <w:sz w:val="28"/>
          <w:szCs w:val="28"/>
        </w:rPr>
      </w:pPr>
      <w:r w:rsidRPr="009F11CB">
        <w:rPr>
          <w:noProof/>
          <w:sz w:val="28"/>
          <w:szCs w:val="28"/>
        </w:rPr>
        <w:drawing>
          <wp:inline distT="0" distB="0" distL="0" distR="0">
            <wp:extent cx="321310" cy="243205"/>
            <wp:effectExtent l="0" t="0" r="2540" b="4445"/>
            <wp:docPr id="17" name="Рисунок 17"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1310" cy="243205"/>
                    </a:xfrm>
                    <a:prstGeom prst="rect">
                      <a:avLst/>
                    </a:prstGeom>
                    <a:noFill/>
                    <a:ln>
                      <a:noFill/>
                    </a:ln>
                  </pic:spPr>
                </pic:pic>
              </a:graphicData>
            </a:graphic>
          </wp:inline>
        </w:drawing>
      </w:r>
      <w:r w:rsidRPr="009F11C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9F11CB" w:rsidRPr="009F11CB" w:rsidRDefault="009F11CB" w:rsidP="009F11CB">
      <w:pPr>
        <w:jc w:val="both"/>
        <w:rPr>
          <w:sz w:val="28"/>
          <w:szCs w:val="28"/>
        </w:rPr>
      </w:pPr>
      <w:r w:rsidRPr="009F11CB">
        <w:rPr>
          <w:noProof/>
          <w:sz w:val="28"/>
          <w:szCs w:val="28"/>
        </w:rPr>
        <w:drawing>
          <wp:inline distT="0" distB="0" distL="0" distR="0">
            <wp:extent cx="574040" cy="243205"/>
            <wp:effectExtent l="0" t="0" r="0" b="4445"/>
            <wp:docPr id="16" name="Рисунок 16"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243205"/>
                    </a:xfrm>
                    <a:prstGeom prst="rect">
                      <a:avLst/>
                    </a:prstGeom>
                    <a:noFill/>
                    <a:ln>
                      <a:noFill/>
                    </a:ln>
                  </pic:spPr>
                </pic:pic>
              </a:graphicData>
            </a:graphic>
          </wp:inline>
        </w:drawing>
      </w:r>
      <w:r w:rsidRPr="009F11C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9F11CB" w:rsidRPr="009F11CB" w:rsidRDefault="009F11CB" w:rsidP="009F11CB">
      <w:pPr>
        <w:jc w:val="both"/>
        <w:rPr>
          <w:sz w:val="28"/>
          <w:szCs w:val="28"/>
        </w:rPr>
      </w:pPr>
      <w:r w:rsidRPr="009F11CB">
        <w:rPr>
          <w:noProof/>
          <w:sz w:val="28"/>
          <w:szCs w:val="28"/>
        </w:rPr>
        <w:drawing>
          <wp:inline distT="0" distB="0" distL="0" distR="0">
            <wp:extent cx="389255" cy="243205"/>
            <wp:effectExtent l="0" t="0" r="0" b="4445"/>
            <wp:docPr id="15" name="Рисунок 15"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255" cy="243205"/>
                    </a:xfrm>
                    <a:prstGeom prst="rect">
                      <a:avLst/>
                    </a:prstGeom>
                    <a:noFill/>
                    <a:ln>
                      <a:noFill/>
                    </a:ln>
                  </pic:spPr>
                </pic:pic>
              </a:graphicData>
            </a:graphic>
          </wp:inline>
        </w:drawing>
      </w:r>
      <w:r w:rsidRPr="009F11C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9F11CB" w:rsidRPr="009F11CB" w:rsidRDefault="009F11CB" w:rsidP="009F11CB">
      <w:pPr>
        <w:ind w:firstLine="709"/>
        <w:jc w:val="both"/>
        <w:rPr>
          <w:sz w:val="28"/>
          <w:szCs w:val="28"/>
        </w:rPr>
      </w:pPr>
      <w:r w:rsidRPr="009F11CB">
        <w:rPr>
          <w:sz w:val="28"/>
          <w:szCs w:val="28"/>
        </w:rPr>
        <w:t>При расчете Операционных расходов на 2020-2023 годы регулятором использовались следующие показатели:</w:t>
      </w:r>
    </w:p>
    <w:p w:rsidR="009F11CB" w:rsidRPr="009F11CB" w:rsidRDefault="009F11CB" w:rsidP="009F11CB">
      <w:pPr>
        <w:jc w:val="both"/>
        <w:rPr>
          <w:sz w:val="28"/>
          <w:szCs w:val="28"/>
        </w:rPr>
      </w:pPr>
      <w:r w:rsidRPr="009F11CB">
        <w:rPr>
          <w:sz w:val="28"/>
          <w:szCs w:val="28"/>
        </w:rPr>
        <w:t xml:space="preserve">         базовый уровень операционных расходов 2019 года – 6436,43 тыс. руб.;</w:t>
      </w:r>
    </w:p>
    <w:p w:rsidR="009F11CB" w:rsidRPr="009F11CB" w:rsidRDefault="009F11CB" w:rsidP="009F11CB">
      <w:pPr>
        <w:jc w:val="both"/>
        <w:rPr>
          <w:sz w:val="28"/>
          <w:szCs w:val="28"/>
        </w:rPr>
      </w:pPr>
      <w:r w:rsidRPr="009F11CB">
        <w:rPr>
          <w:sz w:val="28"/>
          <w:szCs w:val="28"/>
        </w:rPr>
        <w:t xml:space="preserve">         индекс потребительских цен на 2020 - 103,4%, 2021-2023 годы – 104%, согласно прогнозу Минэкономразвития России;</w:t>
      </w:r>
    </w:p>
    <w:p w:rsidR="009F11CB" w:rsidRPr="009F11CB" w:rsidRDefault="009F11CB" w:rsidP="009F11CB">
      <w:pPr>
        <w:jc w:val="both"/>
        <w:rPr>
          <w:sz w:val="28"/>
          <w:szCs w:val="28"/>
        </w:rPr>
      </w:pPr>
      <w:r w:rsidRPr="009F11CB">
        <w:rPr>
          <w:sz w:val="28"/>
          <w:szCs w:val="28"/>
        </w:rPr>
        <w:t xml:space="preserve">        индекс эффективности операционных расходов на 2020-2023 годы -1%;</w:t>
      </w:r>
    </w:p>
    <w:p w:rsidR="009F11CB" w:rsidRPr="009F11CB" w:rsidRDefault="009F11CB" w:rsidP="009F11CB">
      <w:pPr>
        <w:jc w:val="both"/>
        <w:rPr>
          <w:sz w:val="28"/>
          <w:szCs w:val="28"/>
        </w:rPr>
      </w:pPr>
      <w:r w:rsidRPr="009F11CB">
        <w:rPr>
          <w:sz w:val="28"/>
          <w:szCs w:val="28"/>
        </w:rPr>
        <w:t xml:space="preserve">        индекс изменения количества активов на 2020-2023 годы – 0%.</w:t>
      </w:r>
    </w:p>
    <w:p w:rsidR="009F11CB" w:rsidRPr="009F11CB" w:rsidRDefault="009F11CB" w:rsidP="009F11CB">
      <w:pPr>
        <w:jc w:val="both"/>
        <w:rPr>
          <w:sz w:val="28"/>
          <w:szCs w:val="28"/>
        </w:rPr>
      </w:pPr>
      <w:r w:rsidRPr="009F11CB">
        <w:rPr>
          <w:sz w:val="28"/>
          <w:szCs w:val="28"/>
        </w:rPr>
        <w:t xml:space="preserve">        В соответствии с вышеуказанной формулой уровень операционных расходов составляет:</w:t>
      </w:r>
    </w:p>
    <w:p w:rsidR="009F11CB" w:rsidRPr="009F11CB" w:rsidRDefault="009F11CB" w:rsidP="009F11CB">
      <w:pPr>
        <w:ind w:firstLine="567"/>
        <w:jc w:val="both"/>
        <w:rPr>
          <w:sz w:val="28"/>
          <w:szCs w:val="28"/>
        </w:rPr>
      </w:pPr>
      <w:r w:rsidRPr="009F11CB">
        <w:rPr>
          <w:sz w:val="28"/>
          <w:szCs w:val="28"/>
        </w:rPr>
        <w:t xml:space="preserve"> - на 2020 год – </w:t>
      </w:r>
      <w:r w:rsidRPr="009F11CB">
        <w:rPr>
          <w:b/>
          <w:i/>
          <w:sz w:val="28"/>
          <w:szCs w:val="28"/>
        </w:rPr>
        <w:t xml:space="preserve">6588,71 </w:t>
      </w:r>
      <w:r w:rsidRPr="009F11CB">
        <w:rPr>
          <w:sz w:val="28"/>
          <w:szCs w:val="28"/>
        </w:rPr>
        <w:t xml:space="preserve">тыс. руб.; </w:t>
      </w:r>
    </w:p>
    <w:p w:rsidR="009F11CB" w:rsidRPr="009F11CB" w:rsidRDefault="009F11CB" w:rsidP="009F11CB">
      <w:pPr>
        <w:ind w:firstLine="567"/>
        <w:jc w:val="both"/>
        <w:rPr>
          <w:sz w:val="28"/>
          <w:szCs w:val="28"/>
        </w:rPr>
      </w:pPr>
      <w:r w:rsidRPr="009F11CB">
        <w:rPr>
          <w:sz w:val="28"/>
          <w:szCs w:val="28"/>
        </w:rPr>
        <w:t xml:space="preserve"> - на 2021 год – 6783,74 тыс. руб.;</w:t>
      </w:r>
    </w:p>
    <w:p w:rsidR="009F11CB" w:rsidRPr="009F11CB" w:rsidRDefault="009F11CB" w:rsidP="009F11CB">
      <w:pPr>
        <w:ind w:firstLine="567"/>
        <w:jc w:val="both"/>
        <w:rPr>
          <w:sz w:val="28"/>
          <w:szCs w:val="28"/>
        </w:rPr>
      </w:pPr>
      <w:r w:rsidRPr="009F11CB">
        <w:rPr>
          <w:sz w:val="28"/>
          <w:szCs w:val="28"/>
        </w:rPr>
        <w:t xml:space="preserve"> - на 2022 год – 6984,54 тыс. руб.;</w:t>
      </w:r>
    </w:p>
    <w:p w:rsidR="009F11CB" w:rsidRPr="009F11CB" w:rsidRDefault="009F11CB" w:rsidP="009F11CB">
      <w:pPr>
        <w:ind w:firstLine="567"/>
        <w:jc w:val="both"/>
        <w:rPr>
          <w:sz w:val="28"/>
          <w:szCs w:val="28"/>
        </w:rPr>
      </w:pPr>
      <w:r w:rsidRPr="009F11CB">
        <w:rPr>
          <w:sz w:val="28"/>
          <w:szCs w:val="28"/>
        </w:rPr>
        <w:t xml:space="preserve"> - на 2023 год – 7191,28 тыс. руб.</w:t>
      </w:r>
    </w:p>
    <w:p w:rsidR="009F11CB" w:rsidRPr="009F11CB" w:rsidRDefault="009F11CB" w:rsidP="009F11CB">
      <w:pPr>
        <w:ind w:firstLine="709"/>
        <w:jc w:val="both"/>
        <w:rPr>
          <w:sz w:val="28"/>
          <w:szCs w:val="28"/>
        </w:rPr>
      </w:pPr>
    </w:p>
    <w:p w:rsidR="009F11CB" w:rsidRPr="009F11CB" w:rsidRDefault="009F11CB" w:rsidP="009F11CB">
      <w:pPr>
        <w:ind w:firstLine="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lang w:val="en-US"/>
        </w:rPr>
        <w:t>II</w:t>
      </w:r>
      <w:r w:rsidRPr="009F11CB">
        <w:rPr>
          <w:b/>
          <w:sz w:val="32"/>
          <w:szCs w:val="32"/>
          <w:u w:val="single"/>
        </w:rPr>
        <w:t>. Расходы на приобретение энергетических ресурсов</w:t>
      </w:r>
    </w:p>
    <w:p w:rsidR="009F11CB" w:rsidRPr="009F11CB" w:rsidRDefault="009F11CB" w:rsidP="009F11CB">
      <w:pPr>
        <w:jc w:val="center"/>
        <w:rPr>
          <w:b/>
          <w:sz w:val="32"/>
          <w:szCs w:val="32"/>
          <w:u w:val="single"/>
        </w:rPr>
      </w:pPr>
    </w:p>
    <w:p w:rsidR="009F11CB" w:rsidRPr="009F11CB" w:rsidRDefault="009F11CB" w:rsidP="009F11CB">
      <w:pPr>
        <w:jc w:val="center"/>
        <w:rPr>
          <w:b/>
          <w:sz w:val="32"/>
          <w:szCs w:val="32"/>
          <w:u w:val="single"/>
        </w:rPr>
      </w:pPr>
      <w:r w:rsidRPr="009F11CB">
        <w:rPr>
          <w:b/>
          <w:sz w:val="32"/>
          <w:szCs w:val="32"/>
          <w:u w:val="single"/>
        </w:rPr>
        <w:t>«Электроэнергия»</w:t>
      </w:r>
    </w:p>
    <w:p w:rsidR="009F11CB" w:rsidRPr="009F11CB" w:rsidRDefault="009F11CB" w:rsidP="009F11CB">
      <w:pPr>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2436,55</w:t>
      </w:r>
      <w:r w:rsidRPr="009F11CB">
        <w:rPr>
          <w:sz w:val="28"/>
          <w:szCs w:val="28"/>
        </w:rPr>
        <w:t xml:space="preserve"> тыс. руб. (объем электроэнергии </w:t>
      </w:r>
      <w:r w:rsidRPr="009F11CB">
        <w:rPr>
          <w:b/>
          <w:i/>
          <w:sz w:val="28"/>
          <w:szCs w:val="28"/>
        </w:rPr>
        <w:t>380,87</w:t>
      </w:r>
      <w:r w:rsidRPr="009F11CB">
        <w:rPr>
          <w:sz w:val="28"/>
          <w:szCs w:val="28"/>
        </w:rPr>
        <w:t xml:space="preserve"> тыс. кВт в год, цена на электроэнергию </w:t>
      </w:r>
      <w:r w:rsidRPr="009F11CB">
        <w:rPr>
          <w:b/>
          <w:i/>
          <w:sz w:val="28"/>
          <w:szCs w:val="28"/>
        </w:rPr>
        <w:t>6,40</w:t>
      </w:r>
      <w:r w:rsidRPr="009F11CB">
        <w:rPr>
          <w:sz w:val="28"/>
          <w:szCs w:val="28"/>
        </w:rPr>
        <w:t xml:space="preserve"> руб./кВт*час: в том числе </w:t>
      </w:r>
      <w:r w:rsidRPr="009F11CB">
        <w:rPr>
          <w:sz w:val="28"/>
          <w:szCs w:val="28"/>
        </w:rPr>
        <w:lastRenderedPageBreak/>
        <w:t xml:space="preserve">электроэнергия СН 2 в размере </w:t>
      </w:r>
      <w:r w:rsidRPr="009F11CB">
        <w:rPr>
          <w:b/>
          <w:i/>
          <w:sz w:val="28"/>
          <w:szCs w:val="28"/>
        </w:rPr>
        <w:t>2436,55</w:t>
      </w:r>
      <w:r w:rsidRPr="009F11CB">
        <w:rPr>
          <w:sz w:val="28"/>
          <w:szCs w:val="28"/>
        </w:rPr>
        <w:t xml:space="preserve"> тыс. руб. объем – </w:t>
      </w:r>
      <w:r w:rsidRPr="009F11CB">
        <w:rPr>
          <w:b/>
          <w:i/>
          <w:sz w:val="28"/>
          <w:szCs w:val="28"/>
        </w:rPr>
        <w:t>380,87</w:t>
      </w:r>
      <w:r w:rsidRPr="009F11CB">
        <w:rPr>
          <w:sz w:val="28"/>
          <w:szCs w:val="28"/>
        </w:rPr>
        <w:t xml:space="preserve"> тыс. кВт, тариф – </w:t>
      </w:r>
      <w:r w:rsidRPr="009F11CB">
        <w:rPr>
          <w:b/>
          <w:i/>
          <w:sz w:val="28"/>
          <w:szCs w:val="28"/>
        </w:rPr>
        <w:t>6,40</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2511,96</w:t>
      </w:r>
      <w:r w:rsidRPr="009F11CB">
        <w:rPr>
          <w:sz w:val="28"/>
          <w:szCs w:val="28"/>
        </w:rPr>
        <w:t xml:space="preserve"> тыс. руб., (объем электроэнергии </w:t>
      </w:r>
      <w:r w:rsidRPr="009F11CB">
        <w:rPr>
          <w:b/>
          <w:i/>
          <w:sz w:val="28"/>
          <w:szCs w:val="28"/>
        </w:rPr>
        <w:t>380,85</w:t>
      </w:r>
      <w:r w:rsidRPr="009F11CB">
        <w:rPr>
          <w:sz w:val="28"/>
          <w:szCs w:val="28"/>
        </w:rPr>
        <w:t xml:space="preserve"> тыс. кВт в год, цена на электроэнергию </w:t>
      </w:r>
      <w:r w:rsidRPr="009F11CB">
        <w:rPr>
          <w:b/>
          <w:i/>
          <w:sz w:val="28"/>
          <w:szCs w:val="28"/>
        </w:rPr>
        <w:t>6,60</w:t>
      </w:r>
      <w:r w:rsidRPr="009F11CB">
        <w:rPr>
          <w:sz w:val="28"/>
          <w:szCs w:val="28"/>
        </w:rPr>
        <w:t xml:space="preserve"> руб./кВт*час: в том числе СН 2 в размере </w:t>
      </w:r>
      <w:r w:rsidRPr="009F11CB">
        <w:rPr>
          <w:b/>
          <w:i/>
          <w:sz w:val="28"/>
          <w:szCs w:val="28"/>
        </w:rPr>
        <w:t>2511,96</w:t>
      </w:r>
      <w:r w:rsidRPr="009F11CB">
        <w:rPr>
          <w:sz w:val="28"/>
          <w:szCs w:val="28"/>
        </w:rPr>
        <w:t xml:space="preserve"> тыс. руб. объем – </w:t>
      </w:r>
      <w:r w:rsidRPr="009F11CB">
        <w:rPr>
          <w:b/>
          <w:i/>
          <w:sz w:val="28"/>
          <w:szCs w:val="28"/>
        </w:rPr>
        <w:t>380,85</w:t>
      </w:r>
      <w:r w:rsidRPr="009F11CB">
        <w:rPr>
          <w:sz w:val="28"/>
          <w:szCs w:val="28"/>
        </w:rPr>
        <w:t xml:space="preserve"> тыс. кВт, тариф – </w:t>
      </w:r>
      <w:r w:rsidRPr="009F11CB">
        <w:rPr>
          <w:b/>
          <w:i/>
          <w:sz w:val="28"/>
          <w:szCs w:val="28"/>
        </w:rPr>
        <w:t>6,60</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2592,20</w:t>
      </w:r>
      <w:r w:rsidRPr="009F11CB">
        <w:rPr>
          <w:sz w:val="28"/>
          <w:szCs w:val="28"/>
        </w:rPr>
        <w:t xml:space="preserve"> тыс. руб. (объем электроэнергии </w:t>
      </w:r>
      <w:r w:rsidRPr="009F11CB">
        <w:rPr>
          <w:b/>
          <w:i/>
          <w:sz w:val="28"/>
          <w:szCs w:val="28"/>
        </w:rPr>
        <w:t>380,83</w:t>
      </w:r>
      <w:r w:rsidRPr="009F11CB">
        <w:rPr>
          <w:sz w:val="28"/>
          <w:szCs w:val="28"/>
        </w:rPr>
        <w:t xml:space="preserve"> тыс. кВт в год, цена на электроэнергию </w:t>
      </w:r>
      <w:r w:rsidRPr="009F11CB">
        <w:rPr>
          <w:b/>
          <w:i/>
          <w:sz w:val="28"/>
          <w:szCs w:val="28"/>
        </w:rPr>
        <w:t>6,81</w:t>
      </w:r>
      <w:r w:rsidRPr="009F11CB">
        <w:rPr>
          <w:sz w:val="28"/>
          <w:szCs w:val="28"/>
        </w:rPr>
        <w:t xml:space="preserve"> руб./кВт*час: в том числе СН 2 в размере </w:t>
      </w:r>
      <w:r w:rsidRPr="009F11CB">
        <w:rPr>
          <w:b/>
          <w:i/>
          <w:sz w:val="28"/>
          <w:szCs w:val="28"/>
        </w:rPr>
        <w:t>2592,20</w:t>
      </w:r>
      <w:r w:rsidRPr="009F11CB">
        <w:rPr>
          <w:sz w:val="28"/>
          <w:szCs w:val="28"/>
        </w:rPr>
        <w:t xml:space="preserve"> тыс. руб. объем – </w:t>
      </w:r>
      <w:r w:rsidRPr="009F11CB">
        <w:rPr>
          <w:b/>
          <w:i/>
          <w:sz w:val="28"/>
          <w:szCs w:val="28"/>
        </w:rPr>
        <w:t>380,83</w:t>
      </w:r>
      <w:r w:rsidRPr="009F11CB">
        <w:rPr>
          <w:sz w:val="28"/>
          <w:szCs w:val="28"/>
        </w:rPr>
        <w:t xml:space="preserve"> тыс. кВт, тариф – </w:t>
      </w:r>
      <w:r w:rsidRPr="009F11CB">
        <w:rPr>
          <w:b/>
          <w:i/>
          <w:sz w:val="28"/>
          <w:szCs w:val="28"/>
        </w:rPr>
        <w:t>6,81</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2700,93 </w:t>
      </w:r>
      <w:r w:rsidRPr="009F11CB">
        <w:rPr>
          <w:sz w:val="28"/>
          <w:szCs w:val="28"/>
        </w:rPr>
        <w:t xml:space="preserve">тыс. руб. (объем электроэнергии </w:t>
      </w:r>
      <w:r w:rsidRPr="009F11CB">
        <w:rPr>
          <w:b/>
          <w:i/>
          <w:sz w:val="28"/>
          <w:szCs w:val="28"/>
        </w:rPr>
        <w:t>380,81</w:t>
      </w:r>
      <w:r w:rsidRPr="009F11CB">
        <w:rPr>
          <w:sz w:val="28"/>
          <w:szCs w:val="28"/>
        </w:rPr>
        <w:t xml:space="preserve"> тыс. кВт в год, цена на электроэнергию </w:t>
      </w:r>
      <w:r w:rsidRPr="009F11CB">
        <w:rPr>
          <w:b/>
          <w:i/>
          <w:sz w:val="28"/>
          <w:szCs w:val="28"/>
        </w:rPr>
        <w:t>7,09</w:t>
      </w:r>
      <w:r w:rsidRPr="009F11CB">
        <w:rPr>
          <w:sz w:val="28"/>
          <w:szCs w:val="28"/>
        </w:rPr>
        <w:t xml:space="preserve"> руб./кВт*час: в том числе электроэнергия СН 2 в размере </w:t>
      </w:r>
      <w:r w:rsidRPr="009F11CB">
        <w:rPr>
          <w:b/>
          <w:i/>
          <w:sz w:val="28"/>
          <w:szCs w:val="28"/>
        </w:rPr>
        <w:t>2700,93</w:t>
      </w:r>
      <w:r w:rsidRPr="009F11CB">
        <w:rPr>
          <w:sz w:val="28"/>
          <w:szCs w:val="28"/>
        </w:rPr>
        <w:t xml:space="preserve"> тыс. руб. объем – </w:t>
      </w:r>
      <w:r w:rsidRPr="009F11CB">
        <w:rPr>
          <w:b/>
          <w:i/>
          <w:sz w:val="28"/>
          <w:szCs w:val="28"/>
        </w:rPr>
        <w:t>380,81</w:t>
      </w:r>
      <w:r w:rsidRPr="009F11CB">
        <w:rPr>
          <w:sz w:val="28"/>
          <w:szCs w:val="28"/>
        </w:rPr>
        <w:t xml:space="preserve"> тыс. кВт, тариф – </w:t>
      </w:r>
      <w:r w:rsidRPr="009F11CB">
        <w:rPr>
          <w:b/>
          <w:i/>
          <w:sz w:val="28"/>
          <w:szCs w:val="28"/>
        </w:rPr>
        <w:t>7,09</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2800,72 </w:t>
      </w:r>
      <w:r w:rsidRPr="009F11CB">
        <w:rPr>
          <w:sz w:val="28"/>
          <w:szCs w:val="28"/>
        </w:rPr>
        <w:t xml:space="preserve">тыс. руб. (объем электроэнергии </w:t>
      </w:r>
      <w:r w:rsidRPr="009F11CB">
        <w:rPr>
          <w:b/>
          <w:i/>
          <w:sz w:val="28"/>
          <w:szCs w:val="28"/>
        </w:rPr>
        <w:t>380,79</w:t>
      </w:r>
      <w:r w:rsidRPr="009F11CB">
        <w:rPr>
          <w:sz w:val="28"/>
          <w:szCs w:val="28"/>
        </w:rPr>
        <w:t xml:space="preserve"> тыс. кВт в год, цена на электроэнергию </w:t>
      </w:r>
      <w:r w:rsidRPr="009F11CB">
        <w:rPr>
          <w:b/>
          <w:i/>
          <w:sz w:val="28"/>
          <w:szCs w:val="28"/>
        </w:rPr>
        <w:t>7,36</w:t>
      </w:r>
      <w:r w:rsidRPr="009F11CB">
        <w:rPr>
          <w:sz w:val="28"/>
          <w:szCs w:val="28"/>
        </w:rPr>
        <w:t xml:space="preserve"> руб./кВт*час: в том числе электроэнергия СН 2 в размере </w:t>
      </w:r>
      <w:r w:rsidRPr="009F11CB">
        <w:rPr>
          <w:b/>
          <w:i/>
          <w:sz w:val="28"/>
          <w:szCs w:val="28"/>
        </w:rPr>
        <w:t>2800,72</w:t>
      </w:r>
      <w:r w:rsidRPr="009F11CB">
        <w:rPr>
          <w:sz w:val="28"/>
          <w:szCs w:val="28"/>
        </w:rPr>
        <w:t xml:space="preserve"> тыс. руб. объем – </w:t>
      </w:r>
      <w:r w:rsidRPr="009F11CB">
        <w:rPr>
          <w:b/>
          <w:i/>
          <w:sz w:val="28"/>
          <w:szCs w:val="28"/>
        </w:rPr>
        <w:t>380,79</w:t>
      </w:r>
      <w:r w:rsidRPr="009F11CB">
        <w:rPr>
          <w:sz w:val="28"/>
          <w:szCs w:val="28"/>
        </w:rPr>
        <w:t xml:space="preserve"> тыс. кВт, тариф – </w:t>
      </w:r>
      <w:r w:rsidRPr="009F11CB">
        <w:rPr>
          <w:b/>
          <w:i/>
          <w:sz w:val="28"/>
          <w:szCs w:val="28"/>
        </w:rPr>
        <w:t>7,36</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заявлено потребление электроэнергии по уровням напряжения – СН 2 (1-20Кв). Поставщик электроэнергии в соответствии с договором от 01.01.2018 г. № 552329 </w:t>
      </w:r>
      <w:proofErr w:type="gramStart"/>
      <w:r w:rsidRPr="009F11CB">
        <w:rPr>
          <w:sz w:val="28"/>
          <w:szCs w:val="28"/>
        </w:rPr>
        <w:t>является  ПАО</w:t>
      </w:r>
      <w:proofErr w:type="gramEnd"/>
      <w:r w:rsidRPr="009F11CB">
        <w:rPr>
          <w:sz w:val="28"/>
          <w:szCs w:val="28"/>
        </w:rPr>
        <w:t xml:space="preserve"> «</w:t>
      </w:r>
      <w:proofErr w:type="spellStart"/>
      <w:r w:rsidRPr="009F11CB">
        <w:rPr>
          <w:sz w:val="28"/>
          <w:szCs w:val="28"/>
        </w:rPr>
        <w:t>Кузбассэнергосбыт</w:t>
      </w:r>
      <w:proofErr w:type="spellEnd"/>
      <w:r w:rsidRPr="009F11CB">
        <w:rPr>
          <w:sz w:val="28"/>
          <w:szCs w:val="28"/>
        </w:rPr>
        <w:t>». В качестве подтверждающих документов представлены счет-фактуры и расшифровки объемов расхода электроэнергии по объектам ООО «ТЭП» за 2017 год с указанием объектов потребления и точек поставки в дополнительном пакете документов (</w:t>
      </w:r>
      <w:proofErr w:type="spellStart"/>
      <w:r w:rsidRPr="009F11CB">
        <w:rPr>
          <w:sz w:val="28"/>
          <w:szCs w:val="28"/>
        </w:rPr>
        <w:t>вх</w:t>
      </w:r>
      <w:proofErr w:type="spellEnd"/>
      <w:r w:rsidRPr="009F11CB">
        <w:rPr>
          <w:sz w:val="28"/>
          <w:szCs w:val="28"/>
        </w:rPr>
        <w:t xml:space="preserve">. от 19.11.2018 № 5828). Согласно представленных документов организацией потребление электроэнергии по объектам ОС Крапивинского муниципального района, за исключением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xml:space="preserve">. Зеленогорский, с. Борисово предоставляется только по уровню напряжения – энергия НН (0,4 </w:t>
      </w:r>
      <w:proofErr w:type="spellStart"/>
      <w:r w:rsidRPr="009F11CB">
        <w:rPr>
          <w:sz w:val="28"/>
          <w:szCs w:val="28"/>
        </w:rPr>
        <w:t>кВ</w:t>
      </w:r>
      <w:proofErr w:type="spellEnd"/>
      <w:r w:rsidRPr="009F11CB">
        <w:rPr>
          <w:sz w:val="28"/>
          <w:szCs w:val="28"/>
        </w:rPr>
        <w:t xml:space="preserve"> и ниже), что и было учтено регулирующим органом.</w:t>
      </w:r>
    </w:p>
    <w:p w:rsidR="009F11CB" w:rsidRPr="009F11CB" w:rsidRDefault="009F11CB" w:rsidP="009F11CB">
      <w:pPr>
        <w:tabs>
          <w:tab w:val="left" w:pos="1134"/>
        </w:tabs>
        <w:ind w:firstLine="709"/>
        <w:jc w:val="both"/>
        <w:rPr>
          <w:sz w:val="28"/>
          <w:szCs w:val="28"/>
        </w:rPr>
      </w:pPr>
      <w:r w:rsidRPr="009F11CB">
        <w:rPr>
          <w:sz w:val="28"/>
          <w:szCs w:val="28"/>
        </w:rPr>
        <w:t>Расходы по периодам календарной разбивки приняты на следующем уровне:</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1163,93 </w:t>
      </w:r>
      <w:r w:rsidRPr="009F11CB">
        <w:rPr>
          <w:sz w:val="28"/>
          <w:szCs w:val="28"/>
        </w:rPr>
        <w:t>тыс. руб.</w:t>
      </w:r>
      <w:r w:rsidRPr="009F11CB">
        <w:rPr>
          <w:color w:val="FF0000"/>
          <w:sz w:val="28"/>
          <w:szCs w:val="28"/>
        </w:rPr>
        <w:t xml:space="preserve"> </w:t>
      </w:r>
    </w:p>
    <w:p w:rsidR="009F11CB" w:rsidRPr="009F11CB" w:rsidRDefault="009F11CB" w:rsidP="009F11CB">
      <w:pPr>
        <w:tabs>
          <w:tab w:val="left" w:pos="1134"/>
        </w:tabs>
        <w:ind w:firstLine="709"/>
        <w:jc w:val="both"/>
        <w:rPr>
          <w:sz w:val="28"/>
          <w:szCs w:val="28"/>
        </w:rPr>
      </w:pPr>
      <w:r w:rsidRPr="009F11CB">
        <w:rPr>
          <w:sz w:val="28"/>
          <w:szCs w:val="28"/>
        </w:rPr>
        <w:t>Объем электроэнергии</w:t>
      </w:r>
      <w:r w:rsidRPr="009F11CB">
        <w:rPr>
          <w:szCs w:val="20"/>
        </w:rPr>
        <w:t xml:space="preserve"> </w:t>
      </w:r>
      <w:r w:rsidRPr="009F11CB">
        <w:rPr>
          <w:sz w:val="28"/>
          <w:szCs w:val="28"/>
        </w:rPr>
        <w:t xml:space="preserve">НН принят по факту потребления 2017 года (счет-фактуры   разбивкой по точкам учета) с разбивкой на полугодие – </w:t>
      </w:r>
      <w:r w:rsidRPr="009F11CB">
        <w:rPr>
          <w:b/>
          <w:i/>
          <w:sz w:val="28"/>
          <w:szCs w:val="28"/>
        </w:rPr>
        <w:t xml:space="preserve">192,68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на основе расчета средневзвешенной цены по счет фактурам 2017 г. с учетом ИЦП Минэкономразвития РФ на 2018 г.-103,9%, 2019 г.-105,9%. в размере </w:t>
      </w:r>
      <w:r w:rsidRPr="009F11CB">
        <w:rPr>
          <w:b/>
          <w:i/>
          <w:sz w:val="28"/>
          <w:szCs w:val="28"/>
        </w:rPr>
        <w:t>6,04</w:t>
      </w:r>
      <w:r w:rsidRPr="009F11CB">
        <w:rPr>
          <w:sz w:val="28"/>
          <w:szCs w:val="28"/>
        </w:rPr>
        <w:t xml:space="preserve"> руб./</w:t>
      </w:r>
      <w:proofErr w:type="spellStart"/>
      <w:r w:rsidRPr="009F11CB">
        <w:rPr>
          <w:sz w:val="28"/>
          <w:szCs w:val="28"/>
        </w:rPr>
        <w:t>кВтч</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1163,93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01.01.2020 по 30.06.2020</w:t>
      </w:r>
      <w:r w:rsidRPr="009F11CB">
        <w:rPr>
          <w:sz w:val="28"/>
          <w:szCs w:val="28"/>
        </w:rPr>
        <w:t xml:space="preserve"> – </w:t>
      </w:r>
      <w:r w:rsidRPr="009F11CB">
        <w:rPr>
          <w:b/>
          <w:i/>
          <w:sz w:val="28"/>
          <w:szCs w:val="28"/>
        </w:rPr>
        <w:t>1212,82</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Объем электроэнергии НН принят, исходя из планового удельного расхода электроэнергии и объемов воды, поданной в сеть, принятых в расчет тарифа </w:t>
      </w:r>
      <w:r w:rsidRPr="009F11CB">
        <w:rPr>
          <w:color w:val="000000"/>
          <w:sz w:val="28"/>
          <w:szCs w:val="28"/>
        </w:rPr>
        <w:t>в 2019</w:t>
      </w:r>
      <w:r w:rsidRPr="009F11CB">
        <w:rPr>
          <w:color w:val="FF0000"/>
          <w:sz w:val="28"/>
          <w:szCs w:val="28"/>
        </w:rPr>
        <w:t xml:space="preserve"> </w:t>
      </w:r>
      <w:r w:rsidRPr="009F11CB">
        <w:rPr>
          <w:sz w:val="28"/>
          <w:szCs w:val="28"/>
        </w:rPr>
        <w:t xml:space="preserve">году – </w:t>
      </w:r>
      <w:r w:rsidRPr="009F11CB">
        <w:rPr>
          <w:b/>
          <w:i/>
          <w:sz w:val="28"/>
          <w:szCs w:val="28"/>
        </w:rPr>
        <w:t xml:space="preserve">192,68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6,29</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2019 года с учетом </w:t>
      </w:r>
      <w:r w:rsidRPr="009F11CB">
        <w:rPr>
          <w:sz w:val="28"/>
          <w:szCs w:val="28"/>
        </w:rPr>
        <w:lastRenderedPageBreak/>
        <w:t xml:space="preserve">прогнозного индекса на электрическую энергию Минэкономразвития РФ на 2020 год (104,2%).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01.07.2020 по 31.12.2020</w:t>
      </w:r>
      <w:r w:rsidRPr="009F11CB">
        <w:rPr>
          <w:sz w:val="28"/>
          <w:szCs w:val="28"/>
        </w:rPr>
        <w:t xml:space="preserve"> – </w:t>
      </w:r>
      <w:r w:rsidRPr="009F11CB">
        <w:rPr>
          <w:b/>
          <w:i/>
          <w:sz w:val="28"/>
          <w:szCs w:val="28"/>
        </w:rPr>
        <w:t>1212,82</w:t>
      </w:r>
      <w:r w:rsidRPr="009F11CB">
        <w:rPr>
          <w:sz w:val="28"/>
          <w:szCs w:val="28"/>
        </w:rPr>
        <w:t xml:space="preserve"> 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01.01.2021 по 30.06.2021</w:t>
      </w:r>
      <w:r w:rsidRPr="009F11CB">
        <w:rPr>
          <w:sz w:val="28"/>
          <w:szCs w:val="28"/>
        </w:rPr>
        <w:t xml:space="preserve"> – </w:t>
      </w:r>
      <w:r w:rsidRPr="009F11CB">
        <w:rPr>
          <w:b/>
          <w:i/>
          <w:sz w:val="28"/>
          <w:szCs w:val="28"/>
        </w:rPr>
        <w:t xml:space="preserve">1261,33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Объем электроэнергии НН принят, исходя из планового удельного расхода электроэнергии и объемов воды, поданной в сеть, принятых в расчет </w:t>
      </w:r>
      <w:r w:rsidRPr="009F11CB">
        <w:rPr>
          <w:color w:val="000000"/>
          <w:sz w:val="28"/>
          <w:szCs w:val="28"/>
        </w:rPr>
        <w:t>тарифа в 2020</w:t>
      </w:r>
      <w:r w:rsidRPr="009F11CB">
        <w:rPr>
          <w:sz w:val="28"/>
          <w:szCs w:val="28"/>
        </w:rPr>
        <w:t xml:space="preserve"> году – </w:t>
      </w:r>
      <w:r w:rsidRPr="009F11CB">
        <w:rPr>
          <w:b/>
          <w:i/>
          <w:sz w:val="28"/>
          <w:szCs w:val="28"/>
        </w:rPr>
        <w:t xml:space="preserve">192,68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6,55</w:t>
      </w:r>
      <w:r w:rsidRPr="009F11CB">
        <w:rPr>
          <w:sz w:val="28"/>
          <w:szCs w:val="28"/>
        </w:rPr>
        <w:t xml:space="preserve"> руб./</w:t>
      </w:r>
      <w:proofErr w:type="spellStart"/>
      <w:r w:rsidRPr="009F11CB">
        <w:rPr>
          <w:sz w:val="28"/>
          <w:szCs w:val="28"/>
        </w:rPr>
        <w:t>кВтч</w:t>
      </w:r>
      <w:proofErr w:type="spellEnd"/>
      <w:r w:rsidRPr="009F11CB">
        <w:rPr>
          <w:sz w:val="28"/>
          <w:szCs w:val="28"/>
        </w:rPr>
        <w:t>. по плановой смете 2020 года с учетом прогнозного индекса на электрическую энергию Минэкономразвития России на 2021 год (104,0%);</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01.07.2021 по 31.12.2021</w:t>
      </w:r>
      <w:r w:rsidRPr="009F11CB">
        <w:rPr>
          <w:sz w:val="28"/>
          <w:szCs w:val="28"/>
        </w:rPr>
        <w:t xml:space="preserve"> – </w:t>
      </w:r>
      <w:r w:rsidRPr="009F11CB">
        <w:rPr>
          <w:b/>
          <w:i/>
          <w:sz w:val="28"/>
          <w:szCs w:val="28"/>
        </w:rPr>
        <w:t xml:space="preserve">1261,33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01.01.2022 по 30.06.2022</w:t>
      </w:r>
      <w:r w:rsidRPr="009F11CB">
        <w:rPr>
          <w:sz w:val="28"/>
          <w:szCs w:val="28"/>
        </w:rPr>
        <w:t xml:space="preserve"> – </w:t>
      </w:r>
      <w:r w:rsidRPr="009F11CB">
        <w:rPr>
          <w:b/>
          <w:i/>
          <w:sz w:val="28"/>
          <w:szCs w:val="28"/>
        </w:rPr>
        <w:t xml:space="preserve">1311,79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Объем электроэнергии НН принят, исходя из планового удельного расхода электроэнергии и объемов воды, поданной в сеть, принятых в расчет тарифа </w:t>
      </w:r>
      <w:r w:rsidRPr="009F11CB">
        <w:rPr>
          <w:color w:val="000000"/>
          <w:sz w:val="28"/>
          <w:szCs w:val="28"/>
        </w:rPr>
        <w:t>в 2021</w:t>
      </w:r>
      <w:r w:rsidRPr="009F11CB">
        <w:rPr>
          <w:sz w:val="28"/>
          <w:szCs w:val="28"/>
        </w:rPr>
        <w:t xml:space="preserve"> году – </w:t>
      </w:r>
      <w:r w:rsidRPr="009F11CB">
        <w:rPr>
          <w:b/>
          <w:i/>
          <w:sz w:val="28"/>
          <w:szCs w:val="28"/>
        </w:rPr>
        <w:t xml:space="preserve">192,68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6,81</w:t>
      </w:r>
      <w:r w:rsidRPr="009F11CB">
        <w:rPr>
          <w:sz w:val="28"/>
          <w:szCs w:val="28"/>
        </w:rPr>
        <w:t xml:space="preserve"> руб./</w:t>
      </w:r>
      <w:proofErr w:type="spellStart"/>
      <w:r w:rsidRPr="009F11CB">
        <w:rPr>
          <w:sz w:val="28"/>
          <w:szCs w:val="28"/>
        </w:rPr>
        <w:t>кВтч</w:t>
      </w:r>
      <w:proofErr w:type="spellEnd"/>
      <w:r w:rsidRPr="009F11CB">
        <w:rPr>
          <w:sz w:val="28"/>
          <w:szCs w:val="28"/>
        </w:rPr>
        <w:t>. по плановой смете 2021 года с учетом прогнозного индекса на электрическую энергию Минэкономразвития России на 2022 год (104,0%).</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01.07.2022 по 31.12.2022</w:t>
      </w:r>
      <w:r w:rsidRPr="009F11CB">
        <w:rPr>
          <w:sz w:val="28"/>
          <w:szCs w:val="28"/>
        </w:rPr>
        <w:t xml:space="preserve"> – </w:t>
      </w:r>
      <w:r w:rsidRPr="009F11CB">
        <w:rPr>
          <w:b/>
          <w:i/>
          <w:sz w:val="28"/>
          <w:szCs w:val="28"/>
        </w:rPr>
        <w:t>1311,79</w:t>
      </w:r>
      <w:r w:rsidRPr="009F11CB">
        <w:rPr>
          <w:sz w:val="28"/>
          <w:szCs w:val="28"/>
        </w:rPr>
        <w:t xml:space="preserve"> 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01.01.2023 по 30.06.2023</w:t>
      </w:r>
      <w:r w:rsidRPr="009F11CB">
        <w:rPr>
          <w:sz w:val="28"/>
          <w:szCs w:val="28"/>
        </w:rPr>
        <w:t xml:space="preserve"> – </w:t>
      </w:r>
      <w:r w:rsidRPr="009F11CB">
        <w:rPr>
          <w:b/>
          <w:i/>
          <w:sz w:val="28"/>
          <w:szCs w:val="28"/>
        </w:rPr>
        <w:t>1362,95</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t>Объем электроэнергии принят, исходя из планового удельного расхода электроэнергии и объемов воды, поданной в сеть, принятых в расчет тарифа</w:t>
      </w:r>
      <w:r w:rsidRPr="009F11CB">
        <w:rPr>
          <w:color w:val="FF0000"/>
          <w:sz w:val="28"/>
          <w:szCs w:val="28"/>
        </w:rPr>
        <w:t xml:space="preserve"> </w:t>
      </w:r>
      <w:r w:rsidRPr="009F11CB">
        <w:rPr>
          <w:sz w:val="28"/>
          <w:szCs w:val="28"/>
        </w:rPr>
        <w:t xml:space="preserve">в 2022 году – </w:t>
      </w:r>
      <w:r w:rsidRPr="009F11CB">
        <w:rPr>
          <w:b/>
          <w:i/>
          <w:sz w:val="28"/>
          <w:szCs w:val="28"/>
        </w:rPr>
        <w:t xml:space="preserve">192,68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 xml:space="preserve">7,07 </w:t>
      </w:r>
      <w:r w:rsidRPr="009F11CB">
        <w:rPr>
          <w:sz w:val="28"/>
          <w:szCs w:val="28"/>
        </w:rPr>
        <w:t>руб./</w:t>
      </w:r>
      <w:proofErr w:type="spellStart"/>
      <w:r w:rsidRPr="009F11CB">
        <w:rPr>
          <w:sz w:val="28"/>
          <w:szCs w:val="28"/>
        </w:rPr>
        <w:t>кВтч</w:t>
      </w:r>
      <w:proofErr w:type="spellEnd"/>
      <w:r w:rsidRPr="009F11CB">
        <w:rPr>
          <w:sz w:val="28"/>
          <w:szCs w:val="28"/>
        </w:rPr>
        <w:t>. по плановой смете 2022 года с учетом прогнозного индекса на электрическую энергию Минэкономразвития России на 2023 год (103,9%);</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01.07.2023 по 31.12.2023</w:t>
      </w:r>
      <w:r w:rsidRPr="009F11CB">
        <w:rPr>
          <w:sz w:val="28"/>
          <w:szCs w:val="28"/>
        </w:rPr>
        <w:t xml:space="preserve"> – </w:t>
      </w:r>
      <w:r w:rsidRPr="009F11CB">
        <w:rPr>
          <w:b/>
          <w:i/>
          <w:sz w:val="28"/>
          <w:szCs w:val="28"/>
        </w:rPr>
        <w:t xml:space="preserve">1362,95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sz w:val="28"/>
          <w:szCs w:val="28"/>
        </w:rPr>
      </w:pPr>
      <w:r w:rsidRPr="009F11CB">
        <w:rPr>
          <w:b/>
          <w:sz w:val="32"/>
          <w:szCs w:val="32"/>
          <w:u w:val="single"/>
          <w:lang w:val="en-US"/>
        </w:rPr>
        <w:t>III</w:t>
      </w:r>
      <w:r w:rsidRPr="009F11CB">
        <w:rPr>
          <w:b/>
          <w:sz w:val="32"/>
          <w:szCs w:val="32"/>
          <w:u w:val="single"/>
        </w:rPr>
        <w:t>. Амортизация</w:t>
      </w:r>
    </w:p>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«Амортизация основных средств и нематериальных активов»</w:t>
      </w:r>
    </w:p>
    <w:p w:rsidR="009F11CB" w:rsidRPr="009F11CB" w:rsidRDefault="009F11CB" w:rsidP="009F11CB">
      <w:pPr>
        <w:tabs>
          <w:tab w:val="left" w:pos="1134"/>
        </w:tabs>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не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lang w:val="en-US"/>
        </w:rPr>
        <w:t>IV</w:t>
      </w:r>
      <w:r w:rsidRPr="009F11CB">
        <w:rPr>
          <w:b/>
          <w:sz w:val="32"/>
          <w:szCs w:val="32"/>
          <w:u w:val="single"/>
        </w:rPr>
        <w:t>. Неподконтрольные расходы</w:t>
      </w:r>
    </w:p>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ind w:firstLine="709"/>
        <w:jc w:val="both"/>
        <w:rPr>
          <w:sz w:val="28"/>
          <w:szCs w:val="28"/>
        </w:rPr>
      </w:pPr>
      <w:r w:rsidRPr="009F11CB">
        <w:rPr>
          <w:sz w:val="28"/>
          <w:szCs w:val="28"/>
        </w:rPr>
        <w:lastRenderedPageBreak/>
        <w:t>Неподконтрольные расходы включают в себя:</w:t>
      </w:r>
    </w:p>
    <w:p w:rsidR="009F11CB" w:rsidRPr="009F11CB" w:rsidRDefault="009F11CB" w:rsidP="009F11CB">
      <w:pPr>
        <w:ind w:firstLine="540"/>
        <w:jc w:val="both"/>
        <w:rPr>
          <w:sz w:val="28"/>
          <w:szCs w:val="28"/>
        </w:rPr>
      </w:pPr>
      <w:r w:rsidRPr="009F11CB">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9F11CB" w:rsidRPr="009F11CB" w:rsidRDefault="009F11CB" w:rsidP="009F11CB">
      <w:pPr>
        <w:ind w:firstLine="540"/>
        <w:jc w:val="both"/>
        <w:rPr>
          <w:sz w:val="28"/>
          <w:szCs w:val="28"/>
        </w:rPr>
      </w:pPr>
      <w:r w:rsidRPr="009F11CB">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9F11CB" w:rsidRPr="009F11CB" w:rsidRDefault="009F11CB" w:rsidP="009F11CB">
      <w:pPr>
        <w:ind w:firstLine="540"/>
        <w:jc w:val="both"/>
        <w:rPr>
          <w:sz w:val="28"/>
          <w:szCs w:val="28"/>
        </w:rPr>
      </w:pPr>
      <w:r w:rsidRPr="009F11CB">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9F11CB" w:rsidRPr="009F11CB" w:rsidRDefault="009F11CB" w:rsidP="009F11CB">
      <w:pPr>
        <w:ind w:firstLine="540"/>
        <w:jc w:val="both"/>
        <w:rPr>
          <w:sz w:val="28"/>
          <w:szCs w:val="28"/>
        </w:rPr>
      </w:pPr>
      <w:r w:rsidRPr="009F11CB">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9F11CB" w:rsidRPr="009F11CB" w:rsidRDefault="009F11CB" w:rsidP="009F11CB">
      <w:pPr>
        <w:ind w:firstLine="540"/>
        <w:jc w:val="both"/>
        <w:rPr>
          <w:sz w:val="28"/>
          <w:szCs w:val="28"/>
        </w:rPr>
      </w:pPr>
      <w:r w:rsidRPr="009F11CB">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9F11CB" w:rsidRPr="009F11CB" w:rsidRDefault="009F11CB" w:rsidP="009F11CB">
      <w:pPr>
        <w:ind w:firstLine="540"/>
        <w:jc w:val="both"/>
        <w:rPr>
          <w:sz w:val="28"/>
          <w:szCs w:val="28"/>
        </w:rPr>
      </w:pPr>
      <w:r w:rsidRPr="009F11C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9F11CB" w:rsidRPr="009F11CB" w:rsidRDefault="009F11CB" w:rsidP="009F11CB">
      <w:pPr>
        <w:ind w:firstLine="540"/>
        <w:jc w:val="both"/>
        <w:rPr>
          <w:sz w:val="28"/>
          <w:szCs w:val="28"/>
        </w:rPr>
      </w:pPr>
      <w:r w:rsidRPr="009F11CB">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9F11CB" w:rsidRPr="009F11CB" w:rsidRDefault="009F11CB" w:rsidP="009F11CB">
      <w:pPr>
        <w:ind w:firstLine="540"/>
        <w:jc w:val="both"/>
        <w:rPr>
          <w:sz w:val="28"/>
          <w:szCs w:val="28"/>
        </w:rPr>
      </w:pPr>
      <w:r w:rsidRPr="009F11CB">
        <w:rPr>
          <w:sz w:val="28"/>
          <w:szCs w:val="28"/>
        </w:rPr>
        <w:t>8) расходы на концессионную плату;</w:t>
      </w:r>
    </w:p>
    <w:p w:rsidR="009F11CB" w:rsidRPr="009F11CB" w:rsidRDefault="009F11CB" w:rsidP="009F11CB">
      <w:pPr>
        <w:ind w:firstLine="540"/>
        <w:jc w:val="both"/>
        <w:rPr>
          <w:sz w:val="28"/>
          <w:szCs w:val="28"/>
        </w:rPr>
      </w:pPr>
      <w:r w:rsidRPr="009F11C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9F11CB">
        <w:rPr>
          <w:sz w:val="28"/>
          <w:szCs w:val="28"/>
        </w:rPr>
        <w:t>концедента</w:t>
      </w:r>
      <w:proofErr w:type="spellEnd"/>
      <w:r w:rsidRPr="009F11C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9F11CB">
        <w:rPr>
          <w:sz w:val="28"/>
          <w:szCs w:val="28"/>
        </w:rPr>
        <w:t>концедентом</w:t>
      </w:r>
      <w:proofErr w:type="spellEnd"/>
      <w:r w:rsidRPr="009F11C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9F11CB">
        <w:rPr>
          <w:sz w:val="28"/>
          <w:szCs w:val="28"/>
        </w:rPr>
        <w:t>концеденту</w:t>
      </w:r>
      <w:proofErr w:type="spellEnd"/>
      <w:r w:rsidRPr="009F11CB">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9F11CB">
        <w:rPr>
          <w:sz w:val="28"/>
          <w:szCs w:val="28"/>
        </w:rPr>
        <w:t>концедент</w:t>
      </w:r>
      <w:proofErr w:type="spellEnd"/>
      <w:r w:rsidRPr="009F11C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9F11CB" w:rsidRPr="009F11CB" w:rsidRDefault="009F11CB" w:rsidP="009F11CB">
      <w:pPr>
        <w:jc w:val="both"/>
        <w:rPr>
          <w:sz w:val="28"/>
          <w:szCs w:val="28"/>
        </w:rPr>
      </w:pPr>
      <w:r w:rsidRPr="009F11CB">
        <w:rPr>
          <w:sz w:val="28"/>
          <w:szCs w:val="28"/>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9F11CB" w:rsidRPr="009F11CB" w:rsidRDefault="009F11CB" w:rsidP="009F11CB">
      <w:pPr>
        <w:jc w:val="both"/>
        <w:rPr>
          <w:sz w:val="28"/>
          <w:szCs w:val="28"/>
        </w:rPr>
      </w:pPr>
      <w:r w:rsidRPr="009F11CB">
        <w:rPr>
          <w:sz w:val="28"/>
          <w:szCs w:val="28"/>
        </w:rPr>
        <w:t xml:space="preserve">     Организаций заявлены следующие неподконтрольные расходы:</w:t>
      </w:r>
    </w:p>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tabs>
          <w:tab w:val="left" w:pos="1134"/>
        </w:tabs>
        <w:ind w:firstLine="709"/>
        <w:jc w:val="center"/>
        <w:rPr>
          <w:b/>
          <w:sz w:val="32"/>
          <w:szCs w:val="32"/>
          <w:u w:val="single"/>
        </w:rPr>
      </w:pPr>
      <w:r w:rsidRPr="009F11CB">
        <w:rPr>
          <w:b/>
          <w:sz w:val="32"/>
          <w:szCs w:val="32"/>
          <w:u w:val="single"/>
        </w:rPr>
        <w:t>«Расходы на арендную плату»</w:t>
      </w:r>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8,72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8,72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8,72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8,72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8,72 </w:t>
      </w:r>
      <w:r w:rsidRPr="009F11CB">
        <w:rPr>
          <w:sz w:val="28"/>
          <w:szCs w:val="28"/>
        </w:rPr>
        <w:t>тыс. руб.</w:t>
      </w:r>
    </w:p>
    <w:p w:rsidR="009F11CB" w:rsidRPr="009F11CB" w:rsidRDefault="009F11CB" w:rsidP="009F11CB">
      <w:pPr>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Расходы по данной статье включают аренду объектов ОС по договорам с Комитетом по управлению муниципальным имуществом администрации Крапивинского муниципального района № 6 от 07.02.2012, № 8 от 07.02.2012, № 7 от 07.02.2012, № 9 от 07.02.2012, № 100 от 28.01.2013, № 101 от 28.01.2013, № 102 от 28.01.2013, № 108 от 11.02.2013, № 109 от 11.02.2013, № 110 от 11.02.2013, № 137 от 10.09.2013 (срок действия договоров до 31.12.2023 года). Предлагается не принимать затраты по договорам, предложенным организацией в полном объеме. Согласно п. 29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расходы на арендную плату в отношении централизованных систем водоснабжения определяются органом регулирования тарифов в размере, не превышающем экономически обоснованный размер такой платы. 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w:t>
      </w:r>
    </w:p>
    <w:p w:rsidR="009F11CB" w:rsidRPr="009F11CB" w:rsidRDefault="009F11CB" w:rsidP="009F11CB">
      <w:pPr>
        <w:tabs>
          <w:tab w:val="left" w:pos="1134"/>
        </w:tabs>
        <w:ind w:firstLine="709"/>
        <w:jc w:val="both"/>
        <w:rPr>
          <w:sz w:val="28"/>
          <w:szCs w:val="28"/>
        </w:rPr>
      </w:pPr>
      <w:r w:rsidRPr="009F11CB">
        <w:rPr>
          <w:sz w:val="28"/>
          <w:szCs w:val="28"/>
        </w:rPr>
        <w:t xml:space="preserve">В связи с тем, что срок полезного использования арендованного имущества истек соответственно амортизация равна нулю, налог на имущество имущества, находящегося в казне, не оплачивается. </w:t>
      </w:r>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связанные с оплатой налогов и сборов»</w:t>
      </w:r>
    </w:p>
    <w:p w:rsidR="009F11CB" w:rsidRPr="009F11CB" w:rsidRDefault="009F11CB" w:rsidP="009F11CB">
      <w:pPr>
        <w:tabs>
          <w:tab w:val="left" w:pos="1134"/>
        </w:tabs>
        <w:jc w:val="center"/>
        <w:rPr>
          <w:b/>
          <w:sz w:val="32"/>
          <w:szCs w:val="32"/>
          <w:u w:val="single"/>
        </w:rPr>
      </w:pPr>
    </w:p>
    <w:p w:rsidR="009F11CB" w:rsidRPr="009F11CB" w:rsidRDefault="009F11CB" w:rsidP="009F11CB">
      <w:pPr>
        <w:ind w:firstLine="567"/>
        <w:jc w:val="both"/>
        <w:rPr>
          <w:sz w:val="28"/>
          <w:szCs w:val="28"/>
        </w:rPr>
      </w:pPr>
      <w:r w:rsidRPr="009F11CB">
        <w:rPr>
          <w:sz w:val="28"/>
          <w:szCs w:val="28"/>
        </w:rPr>
        <w:t>При определении размера расходов, связанных с уплатой налогов и сборов, учитываются:</w:t>
      </w:r>
    </w:p>
    <w:p w:rsidR="009F11CB" w:rsidRPr="009F11CB" w:rsidRDefault="009F11CB" w:rsidP="009F11CB">
      <w:pPr>
        <w:ind w:firstLine="540"/>
        <w:jc w:val="both"/>
        <w:rPr>
          <w:sz w:val="28"/>
          <w:szCs w:val="28"/>
        </w:rPr>
      </w:pPr>
      <w:r w:rsidRPr="009F11CB">
        <w:rPr>
          <w:sz w:val="28"/>
          <w:szCs w:val="28"/>
        </w:rPr>
        <w:t>налог на прибыль;</w:t>
      </w:r>
    </w:p>
    <w:p w:rsidR="009F11CB" w:rsidRPr="009F11CB" w:rsidRDefault="009F11CB" w:rsidP="009F11CB">
      <w:pPr>
        <w:ind w:firstLine="540"/>
        <w:jc w:val="both"/>
        <w:rPr>
          <w:sz w:val="28"/>
          <w:szCs w:val="28"/>
        </w:rPr>
      </w:pPr>
      <w:r w:rsidRPr="009F11CB">
        <w:rPr>
          <w:sz w:val="28"/>
          <w:szCs w:val="28"/>
        </w:rPr>
        <w:t>налог на имущество организаций;</w:t>
      </w:r>
    </w:p>
    <w:p w:rsidR="009F11CB" w:rsidRPr="009F11CB" w:rsidRDefault="009F11CB" w:rsidP="009F11CB">
      <w:pPr>
        <w:ind w:firstLine="540"/>
        <w:jc w:val="both"/>
        <w:rPr>
          <w:sz w:val="28"/>
          <w:szCs w:val="28"/>
        </w:rPr>
      </w:pPr>
      <w:r w:rsidRPr="009F11CB">
        <w:rPr>
          <w:sz w:val="28"/>
          <w:szCs w:val="28"/>
        </w:rPr>
        <w:t>земельный налог;</w:t>
      </w:r>
    </w:p>
    <w:p w:rsidR="009F11CB" w:rsidRPr="009F11CB" w:rsidRDefault="009F11CB" w:rsidP="009F11CB">
      <w:pPr>
        <w:ind w:firstLine="540"/>
        <w:jc w:val="both"/>
        <w:rPr>
          <w:sz w:val="28"/>
          <w:szCs w:val="28"/>
        </w:rPr>
      </w:pPr>
      <w:r w:rsidRPr="009F11CB">
        <w:rPr>
          <w:sz w:val="28"/>
          <w:szCs w:val="28"/>
        </w:rPr>
        <w:t>водный налог и плата за пользование водным объектом;</w:t>
      </w:r>
    </w:p>
    <w:p w:rsidR="009F11CB" w:rsidRPr="009F11CB" w:rsidRDefault="009F11CB" w:rsidP="009F11CB">
      <w:pPr>
        <w:ind w:firstLine="540"/>
        <w:jc w:val="both"/>
        <w:rPr>
          <w:sz w:val="28"/>
          <w:szCs w:val="28"/>
        </w:rPr>
      </w:pPr>
      <w:r w:rsidRPr="009F11CB">
        <w:rPr>
          <w:sz w:val="28"/>
          <w:szCs w:val="28"/>
        </w:rPr>
        <w:lastRenderedPageBreak/>
        <w:t>транспортный налог;</w:t>
      </w:r>
    </w:p>
    <w:p w:rsidR="009F11CB" w:rsidRPr="009F11CB" w:rsidRDefault="009F11CB" w:rsidP="009F11CB">
      <w:pPr>
        <w:ind w:firstLine="540"/>
        <w:jc w:val="both"/>
        <w:rPr>
          <w:sz w:val="28"/>
          <w:szCs w:val="28"/>
        </w:rPr>
      </w:pPr>
      <w:r w:rsidRPr="009F11CB">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9F11CB" w:rsidRPr="009F11CB" w:rsidRDefault="009F11CB" w:rsidP="009F11CB">
      <w:pPr>
        <w:ind w:firstLine="540"/>
        <w:jc w:val="both"/>
        <w:rPr>
          <w:sz w:val="28"/>
          <w:szCs w:val="28"/>
        </w:rPr>
      </w:pPr>
      <w:r w:rsidRPr="009F11CB">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348,35 </w:t>
      </w:r>
      <w:r w:rsidRPr="009F11CB">
        <w:rPr>
          <w:sz w:val="28"/>
          <w:szCs w:val="28"/>
        </w:rPr>
        <w:t xml:space="preserve">тыс. руб. включают в себя: водный налог – </w:t>
      </w:r>
      <w:r w:rsidRPr="009F11CB">
        <w:rPr>
          <w:b/>
          <w:i/>
          <w:sz w:val="28"/>
          <w:szCs w:val="28"/>
        </w:rPr>
        <w:t>225,77</w:t>
      </w:r>
      <w:r w:rsidRPr="009F11CB">
        <w:rPr>
          <w:sz w:val="28"/>
          <w:szCs w:val="28"/>
        </w:rPr>
        <w:t xml:space="preserve"> тыс. руб., транспортный налог – </w:t>
      </w:r>
      <w:r w:rsidRPr="009F11CB">
        <w:rPr>
          <w:b/>
          <w:i/>
          <w:sz w:val="28"/>
          <w:szCs w:val="28"/>
        </w:rPr>
        <w:t>4,39</w:t>
      </w:r>
      <w:r w:rsidRPr="009F11CB">
        <w:rPr>
          <w:sz w:val="28"/>
          <w:szCs w:val="28"/>
        </w:rPr>
        <w:t xml:space="preserve"> тыс. руб., налог на прибыль на реализацию инвестиционной программы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359,18 </w:t>
      </w:r>
      <w:r w:rsidRPr="009F11CB">
        <w:rPr>
          <w:sz w:val="28"/>
          <w:szCs w:val="28"/>
        </w:rPr>
        <w:t xml:space="preserve">тыс. руб. включают в себя водный налог – </w:t>
      </w:r>
      <w:r w:rsidRPr="009F11CB">
        <w:rPr>
          <w:b/>
          <w:i/>
          <w:sz w:val="28"/>
          <w:szCs w:val="28"/>
        </w:rPr>
        <w:t>236,39</w:t>
      </w:r>
      <w:r w:rsidRPr="009F11CB">
        <w:rPr>
          <w:sz w:val="28"/>
          <w:szCs w:val="28"/>
        </w:rPr>
        <w:t xml:space="preserve"> тыс. руб., транспортный налог – </w:t>
      </w:r>
      <w:r w:rsidRPr="009F11CB">
        <w:rPr>
          <w:b/>
          <w:i/>
          <w:sz w:val="28"/>
          <w:szCs w:val="28"/>
        </w:rPr>
        <w:t>4,60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370,26 </w:t>
      </w:r>
      <w:r w:rsidRPr="009F11CB">
        <w:rPr>
          <w:sz w:val="28"/>
          <w:szCs w:val="28"/>
        </w:rPr>
        <w:t xml:space="preserve">тыс. руб. включают в себя: водный налог – </w:t>
      </w:r>
      <w:r w:rsidRPr="009F11CB">
        <w:rPr>
          <w:b/>
          <w:i/>
          <w:sz w:val="28"/>
          <w:szCs w:val="28"/>
        </w:rPr>
        <w:t>247,26</w:t>
      </w:r>
      <w:r w:rsidRPr="009F11CB">
        <w:rPr>
          <w:sz w:val="28"/>
          <w:szCs w:val="28"/>
        </w:rPr>
        <w:t xml:space="preserve"> тыс. руб., транспортный налог – </w:t>
      </w:r>
      <w:r w:rsidRPr="009F11CB">
        <w:rPr>
          <w:b/>
          <w:i/>
          <w:sz w:val="28"/>
          <w:szCs w:val="28"/>
        </w:rPr>
        <w:t>4,81</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381,59 </w:t>
      </w:r>
      <w:r w:rsidRPr="009F11CB">
        <w:rPr>
          <w:sz w:val="28"/>
          <w:szCs w:val="28"/>
        </w:rPr>
        <w:t xml:space="preserve">тыс. руб. включают в себя: водный налог – </w:t>
      </w:r>
      <w:r w:rsidRPr="009F11CB">
        <w:rPr>
          <w:b/>
          <w:i/>
          <w:sz w:val="28"/>
          <w:szCs w:val="28"/>
        </w:rPr>
        <w:t>258,38</w:t>
      </w:r>
      <w:r w:rsidRPr="009F11CB">
        <w:rPr>
          <w:sz w:val="28"/>
          <w:szCs w:val="28"/>
        </w:rPr>
        <w:t xml:space="preserve"> тыс. руб., транспортный налог – </w:t>
      </w:r>
      <w:r w:rsidRPr="009F11CB">
        <w:rPr>
          <w:b/>
          <w:i/>
          <w:sz w:val="28"/>
          <w:szCs w:val="28"/>
        </w:rPr>
        <w:t>5,02</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393,18 </w:t>
      </w:r>
      <w:r w:rsidRPr="009F11CB">
        <w:rPr>
          <w:sz w:val="28"/>
          <w:szCs w:val="28"/>
        </w:rPr>
        <w:t xml:space="preserve">тыс. руб. включают в себя: водный налог – </w:t>
      </w:r>
      <w:r w:rsidRPr="009F11CB">
        <w:rPr>
          <w:b/>
          <w:i/>
          <w:sz w:val="28"/>
          <w:szCs w:val="28"/>
        </w:rPr>
        <w:t>269,75</w:t>
      </w:r>
      <w:r w:rsidRPr="009F11CB">
        <w:rPr>
          <w:sz w:val="28"/>
          <w:szCs w:val="28"/>
        </w:rPr>
        <w:t xml:space="preserve"> тыс. руб., транспортный налог – </w:t>
      </w:r>
      <w:r w:rsidRPr="009F11CB">
        <w:rPr>
          <w:b/>
          <w:i/>
          <w:sz w:val="28"/>
          <w:szCs w:val="28"/>
        </w:rPr>
        <w:t>5,24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приняты в расчет с учетом календарной разбивки на следующем уровне:</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- 2019 год в сумме </w:t>
      </w:r>
      <w:r w:rsidRPr="009F11CB">
        <w:rPr>
          <w:b/>
          <w:i/>
          <w:sz w:val="28"/>
          <w:szCs w:val="28"/>
        </w:rPr>
        <w:t>275,23</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w:t>
      </w:r>
      <w:r w:rsidRPr="009F11CB">
        <w:rPr>
          <w:color w:val="FF0000"/>
          <w:sz w:val="28"/>
          <w:szCs w:val="28"/>
        </w:rPr>
        <w:t xml:space="preserve"> </w:t>
      </w:r>
      <w:r w:rsidRPr="009F11CB">
        <w:rPr>
          <w:b/>
          <w:i/>
          <w:sz w:val="28"/>
          <w:szCs w:val="28"/>
        </w:rPr>
        <w:t xml:space="preserve">7,61 </w:t>
      </w:r>
      <w:r w:rsidRPr="009F11CB">
        <w:rPr>
          <w:sz w:val="28"/>
          <w:szCs w:val="28"/>
        </w:rPr>
        <w:t xml:space="preserve">тыс. руб. включает в себя водный налог – </w:t>
      </w:r>
      <w:r w:rsidRPr="009F11CB">
        <w:rPr>
          <w:b/>
          <w:i/>
          <w:sz w:val="28"/>
          <w:szCs w:val="28"/>
        </w:rPr>
        <w:t xml:space="preserve">7,61 </w:t>
      </w:r>
      <w:r w:rsidRPr="009F11CB">
        <w:rPr>
          <w:sz w:val="28"/>
          <w:szCs w:val="28"/>
        </w:rPr>
        <w:t>тыс. руб. рассчитан по планируемым объемам воды, забранной из водного объекта на ставку по водному налогу с коэффициентом роста на 2019 г. в соответствии с п.1 и п.1.1. ст. 333.12 НК РФ (часть вторая)" от 05.08.2000 N 117-ФЗ (ред. от 03.08.2018) (с изм. и доп., вступ. в силу с 01.10.2018), с учетом разбивки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267,62 </w:t>
      </w:r>
      <w:r w:rsidRPr="009F11CB">
        <w:rPr>
          <w:sz w:val="28"/>
          <w:szCs w:val="28"/>
        </w:rPr>
        <w:t xml:space="preserve">тыс. руб. включает в себя водный налог – </w:t>
      </w:r>
      <w:r w:rsidRPr="009F11CB">
        <w:rPr>
          <w:b/>
          <w:i/>
          <w:sz w:val="28"/>
          <w:szCs w:val="28"/>
        </w:rPr>
        <w:t>285,62</w:t>
      </w:r>
      <w:r w:rsidRPr="009F11CB">
        <w:rPr>
          <w:sz w:val="28"/>
          <w:szCs w:val="28"/>
        </w:rPr>
        <w:t xml:space="preserve"> </w:t>
      </w:r>
      <w:proofErr w:type="spellStart"/>
      <w:r w:rsidRPr="009F11CB">
        <w:rPr>
          <w:sz w:val="28"/>
          <w:szCs w:val="28"/>
        </w:rPr>
        <w:t>тыс.руб</w:t>
      </w:r>
      <w:proofErr w:type="spellEnd"/>
      <w:r w:rsidRPr="009F11CB">
        <w:rPr>
          <w:sz w:val="28"/>
          <w:szCs w:val="28"/>
        </w:rPr>
        <w:t>. рассчитан по планируемым объемам воды, забранной из водного объекта на ставку по водному налогу с коэффициентом роста на 2019 г. в соответствии с п.1 и п.1.1. ст. 333.12 НК РФ (часть вторая)" от 05.08.2000 N 117-ФЗ (ред. от 03.08.2018) (с изм. и доп., вступ. в силу с 01.10.2018), с учетом разбивки по периодам;</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316,08</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01.01.2020 по 30.06.2020</w:t>
      </w:r>
      <w:r w:rsidRPr="009F11CB">
        <w:rPr>
          <w:sz w:val="28"/>
          <w:szCs w:val="28"/>
        </w:rPr>
        <w:t xml:space="preserve"> – </w:t>
      </w:r>
      <w:r w:rsidRPr="009F11CB">
        <w:rPr>
          <w:b/>
          <w:i/>
          <w:sz w:val="28"/>
          <w:szCs w:val="28"/>
        </w:rPr>
        <w:t xml:space="preserve">158,04 </w:t>
      </w:r>
      <w:r w:rsidRPr="009F11CB">
        <w:rPr>
          <w:sz w:val="28"/>
          <w:szCs w:val="28"/>
        </w:rPr>
        <w:t xml:space="preserve">тыс. руб. включает в себя водный налог – </w:t>
      </w:r>
      <w:r w:rsidRPr="009F11CB">
        <w:rPr>
          <w:b/>
          <w:i/>
          <w:sz w:val="28"/>
          <w:szCs w:val="28"/>
        </w:rPr>
        <w:t>158,04</w:t>
      </w:r>
      <w:r w:rsidRPr="009F11CB">
        <w:rPr>
          <w:sz w:val="28"/>
          <w:szCs w:val="28"/>
        </w:rPr>
        <w:t xml:space="preserve"> тыс. руб. (посчитан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b/>
          <w:sz w:val="28"/>
          <w:szCs w:val="28"/>
        </w:rPr>
        <w:lastRenderedPageBreak/>
        <w:t>- с</w:t>
      </w:r>
      <w:r w:rsidRPr="009F11CB">
        <w:rPr>
          <w:sz w:val="28"/>
          <w:szCs w:val="28"/>
        </w:rPr>
        <w:t xml:space="preserve"> </w:t>
      </w:r>
      <w:r w:rsidRPr="009F11CB">
        <w:rPr>
          <w:b/>
          <w:sz w:val="28"/>
          <w:szCs w:val="28"/>
        </w:rPr>
        <w:t>01.07.2020 по 31.12.2020</w:t>
      </w:r>
      <w:r w:rsidRPr="009F11CB">
        <w:rPr>
          <w:sz w:val="28"/>
          <w:szCs w:val="28"/>
        </w:rPr>
        <w:t xml:space="preserve"> – </w:t>
      </w:r>
      <w:r w:rsidRPr="009F11CB">
        <w:rPr>
          <w:b/>
          <w:i/>
          <w:sz w:val="28"/>
          <w:szCs w:val="28"/>
        </w:rPr>
        <w:t xml:space="preserve">158,04 </w:t>
      </w:r>
      <w:r w:rsidRPr="009F11CB">
        <w:rPr>
          <w:sz w:val="28"/>
          <w:szCs w:val="28"/>
        </w:rPr>
        <w:t xml:space="preserve">тыс. руб. включает в себя водный налог – </w:t>
      </w:r>
      <w:r w:rsidRPr="009F11CB">
        <w:rPr>
          <w:b/>
          <w:i/>
          <w:sz w:val="28"/>
          <w:szCs w:val="28"/>
        </w:rPr>
        <w:t xml:space="preserve">236,04 </w:t>
      </w:r>
      <w:r w:rsidRPr="009F11CB">
        <w:rPr>
          <w:sz w:val="28"/>
          <w:szCs w:val="28"/>
        </w:rPr>
        <w:t>тыс. руб. рассчитан согласно действующего законодательства;</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365,21</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01.01.2021 по 30.06.2021</w:t>
      </w:r>
      <w:r w:rsidRPr="009F11CB">
        <w:rPr>
          <w:sz w:val="28"/>
          <w:szCs w:val="28"/>
        </w:rPr>
        <w:t xml:space="preserve"> – </w:t>
      </w:r>
      <w:r w:rsidRPr="009F11CB">
        <w:rPr>
          <w:b/>
          <w:i/>
          <w:sz w:val="28"/>
          <w:szCs w:val="28"/>
        </w:rPr>
        <w:t xml:space="preserve">12,02 </w:t>
      </w:r>
      <w:r w:rsidRPr="009F11CB">
        <w:rPr>
          <w:sz w:val="28"/>
          <w:szCs w:val="28"/>
        </w:rPr>
        <w:t xml:space="preserve">тыс. руб. включает в себя водный налог – </w:t>
      </w:r>
      <w:r w:rsidRPr="009F11CB">
        <w:rPr>
          <w:b/>
          <w:i/>
          <w:sz w:val="28"/>
          <w:szCs w:val="28"/>
        </w:rPr>
        <w:t>12,02</w:t>
      </w:r>
      <w:r w:rsidRPr="009F11CB">
        <w:rPr>
          <w:sz w:val="28"/>
          <w:szCs w:val="28"/>
        </w:rPr>
        <w:t xml:space="preserve"> тыс. руб. (посчитан в соответствии со ст. 333.12 Налогового кодекса РФ и объемом поднимаемой воды) с учетом разбивки по периодам; </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01.07.2021 по 31.12.2021</w:t>
      </w:r>
      <w:r w:rsidRPr="009F11CB">
        <w:rPr>
          <w:sz w:val="28"/>
          <w:szCs w:val="28"/>
        </w:rPr>
        <w:t xml:space="preserve"> – </w:t>
      </w:r>
      <w:r w:rsidRPr="009F11CB">
        <w:rPr>
          <w:b/>
          <w:i/>
          <w:sz w:val="28"/>
          <w:szCs w:val="28"/>
        </w:rPr>
        <w:t xml:space="preserve">353,19 </w:t>
      </w:r>
      <w:r w:rsidRPr="009F11CB">
        <w:rPr>
          <w:sz w:val="28"/>
          <w:szCs w:val="28"/>
        </w:rPr>
        <w:t xml:space="preserve">тыс. руб. включает в себя водный налог – </w:t>
      </w:r>
      <w:r w:rsidRPr="009F11CB">
        <w:rPr>
          <w:b/>
          <w:i/>
          <w:sz w:val="28"/>
          <w:szCs w:val="28"/>
        </w:rPr>
        <w:t xml:space="preserve">353,19 </w:t>
      </w:r>
      <w:r w:rsidRPr="009F11CB">
        <w:rPr>
          <w:sz w:val="28"/>
          <w:szCs w:val="28"/>
        </w:rPr>
        <w:t>тыс. руб. (посчитан в соответствии со ст. 333.12 Налогового кодекса РФ и объемом поднимаемой воды.</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419,06 </w:t>
      </w:r>
      <w:r w:rsidRPr="009F11CB">
        <w:rPr>
          <w:sz w:val="28"/>
          <w:szCs w:val="28"/>
        </w:rPr>
        <w:t>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01.01.2022 по 30.06.2022</w:t>
      </w:r>
      <w:r w:rsidRPr="009F11CB">
        <w:rPr>
          <w:sz w:val="28"/>
          <w:szCs w:val="28"/>
        </w:rPr>
        <w:t xml:space="preserve"> – </w:t>
      </w:r>
      <w:r w:rsidRPr="009F11CB">
        <w:rPr>
          <w:b/>
          <w:i/>
          <w:sz w:val="28"/>
          <w:szCs w:val="28"/>
        </w:rPr>
        <w:t xml:space="preserve">202,35 </w:t>
      </w:r>
      <w:r w:rsidRPr="009F11CB">
        <w:rPr>
          <w:sz w:val="28"/>
          <w:szCs w:val="28"/>
        </w:rPr>
        <w:t xml:space="preserve">тыс. руб. включает в себя: водный налог – </w:t>
      </w:r>
      <w:r w:rsidRPr="009F11CB">
        <w:rPr>
          <w:b/>
          <w:i/>
          <w:sz w:val="28"/>
          <w:szCs w:val="28"/>
        </w:rPr>
        <w:t>202,35</w:t>
      </w:r>
      <w:r w:rsidRPr="009F11CB">
        <w:rPr>
          <w:sz w:val="28"/>
          <w:szCs w:val="28"/>
        </w:rPr>
        <w:t xml:space="preserve"> тыс. руб. (посчитан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01.07.2022 по 31.12.2022</w:t>
      </w:r>
      <w:r w:rsidRPr="009F11CB">
        <w:rPr>
          <w:sz w:val="28"/>
          <w:szCs w:val="28"/>
        </w:rPr>
        <w:t xml:space="preserve"> – </w:t>
      </w:r>
      <w:r w:rsidRPr="009F11CB">
        <w:rPr>
          <w:b/>
          <w:i/>
          <w:sz w:val="28"/>
          <w:szCs w:val="28"/>
        </w:rPr>
        <w:t xml:space="preserve">216,71 </w:t>
      </w:r>
      <w:r w:rsidRPr="009F11CB">
        <w:rPr>
          <w:sz w:val="28"/>
          <w:szCs w:val="28"/>
        </w:rPr>
        <w:t xml:space="preserve">тыс. руб. включает в себя водный налог – </w:t>
      </w:r>
      <w:r w:rsidRPr="009F11CB">
        <w:rPr>
          <w:b/>
          <w:i/>
          <w:sz w:val="28"/>
          <w:szCs w:val="28"/>
        </w:rPr>
        <w:t xml:space="preserve">216,71 </w:t>
      </w:r>
      <w:r w:rsidRPr="009F11CB">
        <w:rPr>
          <w:sz w:val="28"/>
          <w:szCs w:val="28"/>
        </w:rPr>
        <w:t xml:space="preserve">тыс. руб. (посчитан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483,49</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01.01.2023 по 30.06.2023</w:t>
      </w:r>
      <w:r w:rsidRPr="009F11CB">
        <w:rPr>
          <w:sz w:val="28"/>
          <w:szCs w:val="28"/>
        </w:rPr>
        <w:t xml:space="preserve"> – </w:t>
      </w:r>
      <w:r w:rsidRPr="009F11CB">
        <w:rPr>
          <w:b/>
          <w:i/>
          <w:sz w:val="28"/>
          <w:szCs w:val="28"/>
        </w:rPr>
        <w:t xml:space="preserve">62,18 </w:t>
      </w:r>
      <w:r w:rsidRPr="009F11CB">
        <w:rPr>
          <w:sz w:val="28"/>
          <w:szCs w:val="28"/>
        </w:rPr>
        <w:t xml:space="preserve">тыс. руб. включает в себя водный налог – </w:t>
      </w:r>
      <w:r w:rsidRPr="009F11CB">
        <w:rPr>
          <w:b/>
          <w:i/>
          <w:sz w:val="28"/>
          <w:szCs w:val="28"/>
        </w:rPr>
        <w:t>62,18</w:t>
      </w:r>
      <w:r w:rsidRPr="009F11CB">
        <w:rPr>
          <w:sz w:val="28"/>
          <w:szCs w:val="28"/>
        </w:rPr>
        <w:t xml:space="preserve"> тыс. руб. (посчитан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01.07.2023 по 31.12.2023</w:t>
      </w:r>
      <w:r w:rsidRPr="009F11CB">
        <w:rPr>
          <w:sz w:val="28"/>
          <w:szCs w:val="28"/>
        </w:rPr>
        <w:t xml:space="preserve"> – </w:t>
      </w:r>
      <w:r w:rsidRPr="009F11CB">
        <w:rPr>
          <w:b/>
          <w:i/>
          <w:sz w:val="28"/>
          <w:szCs w:val="28"/>
        </w:rPr>
        <w:t xml:space="preserve">421,32 </w:t>
      </w:r>
      <w:r w:rsidRPr="009F11CB">
        <w:rPr>
          <w:sz w:val="28"/>
          <w:szCs w:val="28"/>
        </w:rPr>
        <w:t xml:space="preserve">тыс. руб. включает в себя водный налог – </w:t>
      </w:r>
      <w:r w:rsidRPr="009F11CB">
        <w:rPr>
          <w:b/>
          <w:i/>
          <w:sz w:val="28"/>
          <w:szCs w:val="28"/>
        </w:rPr>
        <w:t xml:space="preserve">421,32 </w:t>
      </w:r>
      <w:r w:rsidRPr="009F11CB">
        <w:rPr>
          <w:sz w:val="28"/>
          <w:szCs w:val="28"/>
        </w:rPr>
        <w:t xml:space="preserve">тыс. руб. (посчитан в соответствии со ст. 333.12 Налогового кодекса РФ и объемом поднимаемой воды). </w:t>
      </w:r>
    </w:p>
    <w:p w:rsidR="009F11CB" w:rsidRPr="009F11CB" w:rsidRDefault="009F11CB" w:rsidP="009F11CB">
      <w:pPr>
        <w:tabs>
          <w:tab w:val="left" w:pos="1134"/>
        </w:tabs>
        <w:ind w:firstLine="709"/>
        <w:jc w:val="both"/>
        <w:rPr>
          <w:sz w:val="28"/>
          <w:szCs w:val="28"/>
        </w:rPr>
      </w:pPr>
      <w:r w:rsidRPr="009F11CB">
        <w:rPr>
          <w:sz w:val="28"/>
          <w:szCs w:val="28"/>
        </w:rPr>
        <w:t xml:space="preserve">Заявленный транспортный налог -2019 год в сумме – </w:t>
      </w:r>
      <w:r w:rsidRPr="009F11CB">
        <w:rPr>
          <w:b/>
          <w:i/>
          <w:sz w:val="28"/>
          <w:szCs w:val="28"/>
        </w:rPr>
        <w:t>4,39</w:t>
      </w:r>
      <w:r w:rsidRPr="009F11CB">
        <w:rPr>
          <w:sz w:val="28"/>
          <w:szCs w:val="28"/>
        </w:rPr>
        <w:t xml:space="preserve"> тыс. руб., 2020 год в сумме – </w:t>
      </w:r>
      <w:r w:rsidRPr="009F11CB">
        <w:rPr>
          <w:b/>
          <w:i/>
          <w:sz w:val="28"/>
          <w:szCs w:val="28"/>
        </w:rPr>
        <w:t>4,60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2021 год в сумме – </w:t>
      </w:r>
      <w:r w:rsidRPr="009F11CB">
        <w:rPr>
          <w:b/>
          <w:i/>
          <w:sz w:val="28"/>
          <w:szCs w:val="28"/>
        </w:rPr>
        <w:t>4,81</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2022 год в сумме– </w:t>
      </w:r>
      <w:r w:rsidRPr="009F11CB">
        <w:rPr>
          <w:b/>
          <w:i/>
          <w:sz w:val="28"/>
          <w:szCs w:val="28"/>
        </w:rPr>
        <w:t>5,02</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2023 год в сумме– </w:t>
      </w:r>
      <w:r w:rsidRPr="009F11CB">
        <w:rPr>
          <w:b/>
          <w:i/>
          <w:sz w:val="28"/>
          <w:szCs w:val="28"/>
        </w:rPr>
        <w:t>5,24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не учтен в данной строке, так данный налог учитывается на счете 25 </w:t>
      </w:r>
      <w:proofErr w:type="spellStart"/>
      <w:r w:rsidRPr="009F11CB">
        <w:rPr>
          <w:sz w:val="28"/>
          <w:szCs w:val="28"/>
        </w:rPr>
        <w:t>автоуслуги</w:t>
      </w:r>
      <w:proofErr w:type="spellEnd"/>
      <w:r w:rsidRPr="009F11CB">
        <w:rPr>
          <w:sz w:val="28"/>
          <w:szCs w:val="28"/>
        </w:rPr>
        <w:t xml:space="preserve">, а </w:t>
      </w:r>
      <w:proofErr w:type="spellStart"/>
      <w:r w:rsidRPr="009F11CB">
        <w:rPr>
          <w:sz w:val="28"/>
          <w:szCs w:val="28"/>
        </w:rPr>
        <w:t>автоуслуги</w:t>
      </w:r>
      <w:proofErr w:type="spellEnd"/>
      <w:r w:rsidRPr="009F11CB">
        <w:rPr>
          <w:sz w:val="28"/>
          <w:szCs w:val="28"/>
        </w:rPr>
        <w:t xml:space="preserve"> учтены в прямых производственных расходах.</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Заявленный налог на прибыль на реализацию инвестиционной программы  2019 год в сумме–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2020 год в сумме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2021 год в сумме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2022 год в сумме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2023 год в сумме – </w:t>
      </w:r>
      <w:r w:rsidRPr="009F11CB">
        <w:rPr>
          <w:b/>
          <w:i/>
          <w:sz w:val="28"/>
          <w:szCs w:val="28"/>
        </w:rPr>
        <w:t>118,19</w:t>
      </w:r>
      <w:r w:rsidRPr="009F11CB">
        <w:rPr>
          <w:sz w:val="28"/>
          <w:szCs w:val="28"/>
        </w:rPr>
        <w:t xml:space="preserve"> </w:t>
      </w:r>
      <w:proofErr w:type="spellStart"/>
      <w:r w:rsidRPr="009F11CB">
        <w:rPr>
          <w:sz w:val="28"/>
          <w:szCs w:val="28"/>
        </w:rPr>
        <w:t>тыс.руб</w:t>
      </w:r>
      <w:proofErr w:type="spellEnd"/>
      <w:r w:rsidRPr="009F11CB">
        <w:rPr>
          <w:sz w:val="28"/>
          <w:szCs w:val="28"/>
        </w:rPr>
        <w:t>. не учтен, так как инвестиционная программа не принята и не утверждена.</w:t>
      </w:r>
    </w:p>
    <w:p w:rsidR="009F11CB" w:rsidRPr="009F11CB" w:rsidRDefault="009F11CB" w:rsidP="009F11CB">
      <w:pPr>
        <w:tabs>
          <w:tab w:val="left" w:pos="998"/>
        </w:tabs>
        <w:autoSpaceDE w:val="0"/>
        <w:autoSpaceDN w:val="0"/>
        <w:adjustRightInd w:val="0"/>
        <w:ind w:firstLine="576"/>
        <w:jc w:val="center"/>
        <w:rPr>
          <w:b/>
          <w:bCs/>
          <w:sz w:val="32"/>
          <w:szCs w:val="32"/>
          <w:u w:val="single"/>
        </w:rPr>
      </w:pPr>
    </w:p>
    <w:p w:rsidR="009F11CB" w:rsidRPr="009F11CB" w:rsidRDefault="009F11CB" w:rsidP="009F11CB">
      <w:pPr>
        <w:tabs>
          <w:tab w:val="left" w:pos="998"/>
        </w:tabs>
        <w:autoSpaceDE w:val="0"/>
        <w:autoSpaceDN w:val="0"/>
        <w:adjustRightInd w:val="0"/>
        <w:ind w:firstLine="576"/>
        <w:jc w:val="center"/>
        <w:rPr>
          <w:b/>
          <w:bCs/>
          <w:sz w:val="32"/>
          <w:szCs w:val="32"/>
          <w:u w:val="single"/>
        </w:rPr>
      </w:pPr>
      <w:r w:rsidRPr="009F11CB">
        <w:rPr>
          <w:b/>
          <w:bCs/>
          <w:sz w:val="32"/>
          <w:szCs w:val="32"/>
          <w:u w:val="single"/>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p w:rsidR="009F11CB" w:rsidRPr="009F11CB" w:rsidRDefault="009F11CB" w:rsidP="009F11CB">
      <w:pPr>
        <w:tabs>
          <w:tab w:val="left" w:pos="998"/>
        </w:tabs>
        <w:autoSpaceDE w:val="0"/>
        <w:autoSpaceDN w:val="0"/>
        <w:adjustRightInd w:val="0"/>
        <w:ind w:firstLine="576"/>
        <w:jc w:val="center"/>
        <w:rPr>
          <w:b/>
          <w:bCs/>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bCs/>
          <w:sz w:val="28"/>
          <w:szCs w:val="28"/>
        </w:rPr>
      </w:pPr>
    </w:p>
    <w:p w:rsidR="009F11CB" w:rsidRPr="009F11CB" w:rsidRDefault="009F11CB" w:rsidP="009F11CB">
      <w:pPr>
        <w:tabs>
          <w:tab w:val="left" w:pos="1134"/>
        </w:tabs>
        <w:ind w:firstLine="709"/>
        <w:jc w:val="both"/>
        <w:rPr>
          <w:bCs/>
          <w:sz w:val="28"/>
          <w:szCs w:val="28"/>
        </w:rPr>
      </w:pPr>
      <w:r w:rsidRPr="009F11CB">
        <w:rPr>
          <w:bCs/>
          <w:sz w:val="28"/>
          <w:szCs w:val="28"/>
        </w:rPr>
        <w:t>В заявленные затраты включают в себя покупку в лизинг УАЗ390945, не учтены в расчете так как нет в материалах экономического обоснования необходимости покупки данного автомобиля (отсутствие договора лизинга).</w:t>
      </w:r>
    </w:p>
    <w:p w:rsidR="009F11CB" w:rsidRPr="009F11CB" w:rsidRDefault="009F11CB" w:rsidP="009F11CB">
      <w:pPr>
        <w:tabs>
          <w:tab w:val="left" w:pos="998"/>
        </w:tabs>
        <w:autoSpaceDE w:val="0"/>
        <w:autoSpaceDN w:val="0"/>
        <w:adjustRightInd w:val="0"/>
        <w:ind w:firstLine="576"/>
        <w:jc w:val="center"/>
        <w:rPr>
          <w:b/>
          <w:bCs/>
          <w:sz w:val="32"/>
          <w:szCs w:val="32"/>
          <w:u w:val="single"/>
        </w:rPr>
      </w:pPr>
    </w:p>
    <w:p w:rsidR="009F11CB" w:rsidRPr="009F11CB" w:rsidRDefault="009F11CB" w:rsidP="009F11CB">
      <w:pPr>
        <w:tabs>
          <w:tab w:val="left" w:pos="998"/>
        </w:tabs>
        <w:autoSpaceDE w:val="0"/>
        <w:autoSpaceDN w:val="0"/>
        <w:adjustRightInd w:val="0"/>
        <w:ind w:firstLine="576"/>
        <w:jc w:val="center"/>
        <w:rPr>
          <w:b/>
          <w:sz w:val="32"/>
          <w:szCs w:val="32"/>
          <w:u w:val="single"/>
        </w:rPr>
      </w:pPr>
      <w:r w:rsidRPr="009F11CB">
        <w:rPr>
          <w:b/>
          <w:bCs/>
          <w:sz w:val="32"/>
          <w:szCs w:val="32"/>
          <w:u w:val="single"/>
        </w:rPr>
        <w:t xml:space="preserve"> </w:t>
      </w:r>
      <w:r w:rsidRPr="009F11CB">
        <w:rPr>
          <w:b/>
          <w:sz w:val="32"/>
          <w:szCs w:val="32"/>
          <w:u w:val="single"/>
          <w:lang w:val="en-US"/>
        </w:rPr>
        <w:t>V</w:t>
      </w:r>
      <w:r w:rsidRPr="009F11CB">
        <w:rPr>
          <w:b/>
          <w:sz w:val="32"/>
          <w:szCs w:val="32"/>
          <w:u w:val="single"/>
        </w:rPr>
        <w:t>. Нормативная прибыль</w:t>
      </w:r>
    </w:p>
    <w:p w:rsidR="009F11CB" w:rsidRPr="009F11CB" w:rsidRDefault="009F11CB" w:rsidP="009F11CB">
      <w:pPr>
        <w:tabs>
          <w:tab w:val="left" w:pos="1134"/>
        </w:tabs>
        <w:jc w:val="center"/>
        <w:rPr>
          <w:b/>
          <w:sz w:val="32"/>
          <w:szCs w:val="32"/>
          <w:u w:val="single"/>
        </w:rPr>
      </w:pPr>
    </w:p>
    <w:p w:rsidR="009F11CB" w:rsidRPr="009F11CB" w:rsidRDefault="009F11CB" w:rsidP="009F11CB">
      <w:pPr>
        <w:ind w:firstLine="540"/>
        <w:jc w:val="both"/>
        <w:rPr>
          <w:bCs/>
          <w:sz w:val="28"/>
          <w:szCs w:val="28"/>
        </w:rPr>
      </w:pPr>
      <w:r w:rsidRPr="009F11CB">
        <w:rPr>
          <w:bCs/>
          <w:sz w:val="28"/>
          <w:szCs w:val="28"/>
        </w:rPr>
        <w:t>Величина нормативной прибыли регулируемой организации включает:</w:t>
      </w:r>
    </w:p>
    <w:p w:rsidR="009F11CB" w:rsidRPr="009F11CB" w:rsidRDefault="009F11CB" w:rsidP="009F11CB">
      <w:pPr>
        <w:ind w:firstLine="540"/>
        <w:jc w:val="both"/>
        <w:rPr>
          <w:bCs/>
          <w:sz w:val="28"/>
          <w:szCs w:val="28"/>
        </w:rPr>
      </w:pPr>
      <w:r w:rsidRPr="009F11CB">
        <w:rPr>
          <w:bCs/>
          <w:sz w:val="28"/>
          <w:szCs w:val="28"/>
        </w:rPr>
        <w:t>1) величину расходов на капитальные вложения (инвестиции), определяемую на основе утвержденных инвестиционных программ;</w:t>
      </w:r>
    </w:p>
    <w:p w:rsidR="009F11CB" w:rsidRPr="009F11CB" w:rsidRDefault="009F11CB" w:rsidP="009F11CB">
      <w:pPr>
        <w:ind w:firstLine="540"/>
        <w:jc w:val="both"/>
        <w:rPr>
          <w:bCs/>
          <w:sz w:val="28"/>
          <w:szCs w:val="28"/>
        </w:rPr>
      </w:pPr>
      <w:r w:rsidRPr="009F11CB">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9F11CB" w:rsidRPr="009F11CB" w:rsidRDefault="009F11CB" w:rsidP="009F11CB">
      <w:pPr>
        <w:ind w:firstLine="540"/>
        <w:jc w:val="both"/>
        <w:rPr>
          <w:bCs/>
          <w:sz w:val="28"/>
          <w:szCs w:val="28"/>
        </w:rPr>
      </w:pPr>
      <w:r w:rsidRPr="009F11CB">
        <w:rPr>
          <w:bCs/>
          <w:sz w:val="28"/>
          <w:szCs w:val="28"/>
        </w:rPr>
        <w:t>Нормативная прибыль рассчитывается по формуле:</w:t>
      </w:r>
    </w:p>
    <w:p w:rsidR="009F11CB" w:rsidRPr="009F11CB" w:rsidRDefault="009F11CB" w:rsidP="009F11CB">
      <w:pPr>
        <w:jc w:val="both"/>
        <w:outlineLvl w:val="0"/>
        <w:rPr>
          <w:bCs/>
          <w:sz w:val="28"/>
          <w:szCs w:val="28"/>
        </w:rPr>
      </w:pPr>
    </w:p>
    <w:p w:rsidR="009F11CB" w:rsidRPr="009F11CB" w:rsidRDefault="009F11CB" w:rsidP="009F11CB">
      <w:pPr>
        <w:jc w:val="center"/>
        <w:rPr>
          <w:bCs/>
          <w:sz w:val="28"/>
          <w:szCs w:val="28"/>
        </w:rPr>
      </w:pPr>
      <w:r w:rsidRPr="009F11CB">
        <w:rPr>
          <w:noProof/>
          <w:position w:val="-16"/>
          <w:sz w:val="28"/>
          <w:szCs w:val="28"/>
        </w:rPr>
        <w:drawing>
          <wp:inline distT="0" distB="0" distL="0" distR="0">
            <wp:extent cx="1906905" cy="41846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6905" cy="418465"/>
                    </a:xfrm>
                    <a:prstGeom prst="rect">
                      <a:avLst/>
                    </a:prstGeom>
                    <a:noFill/>
                    <a:ln>
                      <a:noFill/>
                    </a:ln>
                  </pic:spPr>
                </pic:pic>
              </a:graphicData>
            </a:graphic>
          </wp:inline>
        </w:drawing>
      </w:r>
      <w:r w:rsidRPr="009F11CB">
        <w:rPr>
          <w:bCs/>
          <w:sz w:val="28"/>
          <w:szCs w:val="28"/>
        </w:rPr>
        <w:t xml:space="preserve">, </w:t>
      </w:r>
    </w:p>
    <w:p w:rsidR="009F11CB" w:rsidRPr="009F11CB" w:rsidRDefault="009F11CB" w:rsidP="009F11CB">
      <w:pPr>
        <w:jc w:val="both"/>
        <w:rPr>
          <w:bCs/>
          <w:sz w:val="28"/>
          <w:szCs w:val="28"/>
        </w:rPr>
      </w:pPr>
    </w:p>
    <w:p w:rsidR="009F11CB" w:rsidRPr="009F11CB" w:rsidRDefault="009F11CB" w:rsidP="009F11CB">
      <w:pPr>
        <w:ind w:firstLine="540"/>
        <w:jc w:val="both"/>
        <w:rPr>
          <w:bCs/>
          <w:sz w:val="28"/>
          <w:szCs w:val="28"/>
        </w:rPr>
      </w:pPr>
      <w:r w:rsidRPr="009F11CB">
        <w:rPr>
          <w:bCs/>
          <w:sz w:val="28"/>
          <w:szCs w:val="28"/>
        </w:rPr>
        <w:t>где:</w:t>
      </w:r>
    </w:p>
    <w:p w:rsidR="009F11CB" w:rsidRPr="009F11CB" w:rsidRDefault="009F11CB" w:rsidP="009F11CB">
      <w:pPr>
        <w:ind w:firstLine="540"/>
        <w:jc w:val="both"/>
        <w:rPr>
          <w:bCs/>
          <w:sz w:val="28"/>
          <w:szCs w:val="28"/>
        </w:rPr>
      </w:pPr>
      <w:r w:rsidRPr="009F11CB">
        <w:rPr>
          <w:noProof/>
          <w:position w:val="-1"/>
          <w:sz w:val="28"/>
          <w:szCs w:val="28"/>
        </w:rPr>
        <w:drawing>
          <wp:inline distT="0" distB="0" distL="0" distR="0">
            <wp:extent cx="223520" cy="2235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9F11CB">
        <w:rPr>
          <w:bCs/>
          <w:sz w:val="28"/>
          <w:szCs w:val="28"/>
        </w:rPr>
        <w:t xml:space="preserve"> - нормативный уровень прибыли, определенный органом регулирования тарифов.</w:t>
      </w:r>
    </w:p>
    <w:p w:rsidR="009F11CB" w:rsidRPr="009F11CB" w:rsidRDefault="009F11CB" w:rsidP="009F11CB">
      <w:pPr>
        <w:ind w:firstLine="540"/>
        <w:jc w:val="both"/>
        <w:rPr>
          <w:bCs/>
          <w:sz w:val="28"/>
          <w:szCs w:val="28"/>
        </w:rPr>
      </w:pPr>
      <w:r w:rsidRPr="009F11CB">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9F11CB" w:rsidRPr="009F11CB" w:rsidRDefault="009F11CB" w:rsidP="009F11CB">
      <w:pPr>
        <w:ind w:firstLine="540"/>
        <w:jc w:val="both"/>
        <w:rPr>
          <w:bCs/>
          <w:sz w:val="28"/>
          <w:szCs w:val="28"/>
        </w:rPr>
      </w:pPr>
      <w:r w:rsidRPr="009F11CB">
        <w:rPr>
          <w:bCs/>
          <w:sz w:val="28"/>
          <w:szCs w:val="28"/>
        </w:rPr>
        <w:t>При определении нормативного уровня прибыли учитываются расходы, предусмотренные пунктом 31 Методических указаний.</w:t>
      </w:r>
    </w:p>
    <w:p w:rsidR="009F11CB" w:rsidRPr="009F11CB" w:rsidRDefault="009F11CB" w:rsidP="009F11CB">
      <w:pPr>
        <w:tabs>
          <w:tab w:val="left" w:pos="1134"/>
        </w:tabs>
        <w:ind w:firstLine="709"/>
        <w:jc w:val="both"/>
        <w:rPr>
          <w:bCs/>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«Прибыль на социальное развитие, поощрение»</w:t>
      </w:r>
    </w:p>
    <w:p w:rsidR="009F11CB" w:rsidRPr="009F11CB" w:rsidRDefault="009F11CB" w:rsidP="009F11CB">
      <w:pPr>
        <w:tabs>
          <w:tab w:val="left" w:pos="1134"/>
        </w:tabs>
        <w:ind w:left="354"/>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27,00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27,00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27,00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27,00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27,00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не приняты в расчет так как по плану организации закладывались данные затраты, но организацией не были освоены, также предложенные суммы не обоснованы, нет бухгалтерских документов, подтверждающих расчёты организации.</w:t>
      </w:r>
    </w:p>
    <w:p w:rsidR="009F11CB" w:rsidRDefault="009F11CB" w:rsidP="009F11CB">
      <w:pPr>
        <w:tabs>
          <w:tab w:val="left" w:pos="1134"/>
        </w:tabs>
        <w:jc w:val="center"/>
        <w:rPr>
          <w:b/>
          <w:sz w:val="32"/>
          <w:szCs w:val="32"/>
          <w:u w:val="single"/>
        </w:rPr>
      </w:pPr>
    </w:p>
    <w:p w:rsidR="00F3086D" w:rsidRPr="009F11CB" w:rsidRDefault="00F3086D" w:rsidP="009F11CB">
      <w:pPr>
        <w:tabs>
          <w:tab w:val="left" w:pos="1134"/>
        </w:tabs>
        <w:jc w:val="center"/>
        <w:rPr>
          <w:b/>
          <w:sz w:val="32"/>
          <w:szCs w:val="32"/>
          <w:u w:val="single"/>
        </w:rPr>
      </w:pPr>
    </w:p>
    <w:p w:rsidR="009F11CB" w:rsidRPr="009F11CB" w:rsidRDefault="009F11CB" w:rsidP="009F11CB">
      <w:pPr>
        <w:numPr>
          <w:ilvl w:val="0"/>
          <w:numId w:val="35"/>
        </w:numPr>
        <w:jc w:val="center"/>
        <w:rPr>
          <w:b/>
          <w:color w:val="000000"/>
          <w:sz w:val="32"/>
          <w:szCs w:val="32"/>
          <w:u w:val="single"/>
        </w:rPr>
      </w:pPr>
      <w:r w:rsidRPr="009F11CB">
        <w:rPr>
          <w:b/>
          <w:color w:val="000000"/>
          <w:sz w:val="32"/>
          <w:szCs w:val="32"/>
          <w:u w:val="single"/>
        </w:rPr>
        <w:lastRenderedPageBreak/>
        <w:t xml:space="preserve"> «Водоотведение»</w:t>
      </w:r>
    </w:p>
    <w:p w:rsidR="009F11CB" w:rsidRPr="009F11CB" w:rsidRDefault="009F11CB" w:rsidP="009F11CB">
      <w:pPr>
        <w:ind w:left="1072"/>
        <w:jc w:val="center"/>
        <w:rPr>
          <w:b/>
          <w:color w:val="FF0000"/>
          <w:sz w:val="32"/>
          <w:szCs w:val="32"/>
          <w:u w:val="single"/>
        </w:rPr>
      </w:pPr>
    </w:p>
    <w:p w:rsidR="009F11CB" w:rsidRPr="009F11CB" w:rsidRDefault="009F11CB" w:rsidP="009F11CB">
      <w:pPr>
        <w:jc w:val="center"/>
        <w:rPr>
          <w:b/>
          <w:sz w:val="32"/>
          <w:szCs w:val="32"/>
          <w:u w:val="single"/>
        </w:rPr>
      </w:pPr>
      <w:r w:rsidRPr="009F11CB">
        <w:rPr>
          <w:b/>
          <w:sz w:val="32"/>
          <w:szCs w:val="32"/>
          <w:u w:val="single"/>
          <w:lang w:val="en-US"/>
        </w:rPr>
        <w:t>I</w:t>
      </w:r>
      <w:r w:rsidRPr="009F11CB">
        <w:rPr>
          <w:b/>
          <w:sz w:val="32"/>
          <w:szCs w:val="32"/>
          <w:u w:val="single"/>
        </w:rPr>
        <w:t>. Базовый уровень операционных расходов на 2019 год</w:t>
      </w:r>
    </w:p>
    <w:p w:rsidR="009F11CB" w:rsidRPr="009F11CB" w:rsidRDefault="009F11CB" w:rsidP="009F11CB">
      <w:pPr>
        <w:jc w:val="center"/>
        <w:rPr>
          <w:b/>
          <w:sz w:val="32"/>
          <w:szCs w:val="32"/>
          <w:u w:val="single"/>
        </w:rPr>
      </w:pPr>
    </w:p>
    <w:p w:rsidR="009F11CB" w:rsidRPr="009F11CB" w:rsidRDefault="009F11CB" w:rsidP="009F11CB">
      <w:pPr>
        <w:ind w:firstLine="709"/>
        <w:jc w:val="both"/>
        <w:rPr>
          <w:sz w:val="28"/>
          <w:szCs w:val="28"/>
        </w:rPr>
      </w:pPr>
      <w:r w:rsidRPr="009F11CB">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rsidR="009F11CB" w:rsidRPr="009F11CB" w:rsidRDefault="009F11CB" w:rsidP="009F11CB">
      <w:pPr>
        <w:ind w:firstLine="567"/>
        <w:jc w:val="both"/>
        <w:rPr>
          <w:color w:val="FF0000"/>
          <w:sz w:val="28"/>
          <w:szCs w:val="28"/>
        </w:rPr>
      </w:pPr>
    </w:p>
    <w:p w:rsidR="009F11CB" w:rsidRPr="009F11CB" w:rsidRDefault="009F11CB" w:rsidP="009F11CB">
      <w:pPr>
        <w:jc w:val="center"/>
        <w:rPr>
          <w:b/>
          <w:sz w:val="32"/>
          <w:szCs w:val="32"/>
          <w:u w:val="single"/>
        </w:rPr>
      </w:pPr>
      <w:r w:rsidRPr="009F11CB">
        <w:rPr>
          <w:b/>
          <w:sz w:val="32"/>
          <w:szCs w:val="32"/>
          <w:u w:val="single"/>
        </w:rPr>
        <w:t>«Реагенты»</w:t>
      </w:r>
    </w:p>
    <w:p w:rsidR="009F11CB" w:rsidRPr="009F11CB" w:rsidRDefault="009F11CB" w:rsidP="009F11CB">
      <w:pPr>
        <w:jc w:val="center"/>
        <w:rPr>
          <w:b/>
          <w:sz w:val="32"/>
          <w:szCs w:val="32"/>
          <w:u w:val="single"/>
        </w:rPr>
      </w:pPr>
    </w:p>
    <w:p w:rsidR="009F11CB" w:rsidRPr="009F11CB" w:rsidRDefault="009F11CB" w:rsidP="009F11CB">
      <w:pPr>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179,46 </w:t>
      </w:r>
      <w:r w:rsidRPr="009F11CB">
        <w:rPr>
          <w:sz w:val="28"/>
          <w:szCs w:val="28"/>
        </w:rPr>
        <w:t xml:space="preserve">тыс. руб., в количестве </w:t>
      </w:r>
      <w:r w:rsidRPr="009F11CB">
        <w:rPr>
          <w:b/>
          <w:i/>
          <w:sz w:val="28"/>
          <w:szCs w:val="28"/>
        </w:rPr>
        <w:t xml:space="preserve">5,84 </w:t>
      </w:r>
      <w:r w:rsidRPr="009F11CB">
        <w:rPr>
          <w:sz w:val="28"/>
          <w:szCs w:val="28"/>
        </w:rPr>
        <w:t xml:space="preserve">кг гипохлорита натрия по цене </w:t>
      </w:r>
      <w:proofErr w:type="gramStart"/>
      <w:r w:rsidRPr="009F11CB">
        <w:rPr>
          <w:b/>
          <w:i/>
          <w:sz w:val="28"/>
          <w:szCs w:val="28"/>
        </w:rPr>
        <w:t xml:space="preserve">30739  </w:t>
      </w:r>
      <w:r w:rsidRPr="009F11CB">
        <w:rPr>
          <w:sz w:val="28"/>
          <w:szCs w:val="28"/>
        </w:rPr>
        <w:t>руб.</w:t>
      </w:r>
      <w:proofErr w:type="gramEnd"/>
      <w:r w:rsidRPr="009F11CB">
        <w:rPr>
          <w:sz w:val="28"/>
          <w:szCs w:val="28"/>
        </w:rPr>
        <w:t xml:space="preserve"> за кг.</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на период с </w:t>
      </w:r>
      <w:r w:rsidRPr="009F11CB">
        <w:rPr>
          <w:b/>
          <w:sz w:val="28"/>
          <w:szCs w:val="28"/>
        </w:rPr>
        <w:t>01.01.2019 по 31.12.2019</w:t>
      </w:r>
      <w:r w:rsidRPr="009F11CB">
        <w:rPr>
          <w:sz w:val="28"/>
          <w:szCs w:val="28"/>
        </w:rPr>
        <w:t xml:space="preserve"> приняты в размере </w:t>
      </w:r>
      <w:r w:rsidRPr="009F11CB">
        <w:rPr>
          <w:b/>
          <w:i/>
          <w:sz w:val="28"/>
          <w:szCs w:val="28"/>
        </w:rPr>
        <w:t xml:space="preserve">14,38 </w:t>
      </w:r>
      <w:r w:rsidRPr="009F11CB">
        <w:rPr>
          <w:sz w:val="28"/>
          <w:szCs w:val="28"/>
        </w:rPr>
        <w:t>тыс. руб. в том числе расходы по периодам календарной разбивки приняты на следующем уровне:</w:t>
      </w:r>
    </w:p>
    <w:p w:rsidR="009F11CB" w:rsidRPr="009F11CB" w:rsidRDefault="009F11CB" w:rsidP="009F11CB">
      <w:pPr>
        <w:tabs>
          <w:tab w:val="left" w:pos="1134"/>
        </w:tabs>
        <w:ind w:firstLine="709"/>
        <w:jc w:val="both"/>
        <w:rPr>
          <w:sz w:val="28"/>
          <w:szCs w:val="28"/>
        </w:rPr>
      </w:pPr>
      <w:r w:rsidRPr="009F11CB">
        <w:rPr>
          <w:b/>
          <w:sz w:val="28"/>
          <w:szCs w:val="28"/>
        </w:rPr>
        <w:t xml:space="preserve">- с 01.01.2019 по 30.06.2019 </w:t>
      </w:r>
      <w:r w:rsidRPr="009F11CB">
        <w:rPr>
          <w:sz w:val="28"/>
          <w:szCs w:val="28"/>
        </w:rPr>
        <w:t xml:space="preserve">– </w:t>
      </w:r>
      <w:r w:rsidRPr="009F11CB">
        <w:rPr>
          <w:b/>
          <w:i/>
          <w:sz w:val="28"/>
          <w:szCs w:val="28"/>
        </w:rPr>
        <w:t xml:space="preserve">7,19 </w:t>
      </w:r>
      <w:r w:rsidRPr="009F11CB">
        <w:rPr>
          <w:sz w:val="28"/>
          <w:szCs w:val="28"/>
        </w:rPr>
        <w:t xml:space="preserve">тыс. руб. количество реагентов принято гипохлорита натрия – </w:t>
      </w:r>
      <w:r w:rsidRPr="009F11CB">
        <w:rPr>
          <w:b/>
          <w:i/>
          <w:sz w:val="28"/>
          <w:szCs w:val="28"/>
        </w:rPr>
        <w:t>0,23</w:t>
      </w:r>
      <w:r w:rsidRPr="009F11CB">
        <w:rPr>
          <w:sz w:val="28"/>
          <w:szCs w:val="28"/>
        </w:rPr>
        <w:t xml:space="preserve"> кг по факту 2017 г. с учетом доли поданной воды в сеть. Предлагаемая организацией сумма расхода объективно не отражает объемы используемого реагента. Цена принята по факту 2017г. подтвержденная счет фактурами на реагенты, с учетом ИПЦ Минэкономразвития РФ на 2018 г.-102,7%, 2019г.-104,6% в размере </w:t>
      </w:r>
      <w:r w:rsidRPr="009F11CB">
        <w:rPr>
          <w:b/>
          <w:i/>
          <w:sz w:val="28"/>
          <w:szCs w:val="28"/>
        </w:rPr>
        <w:t>31690,14</w:t>
      </w:r>
      <w:r w:rsidRPr="009F11CB">
        <w:rPr>
          <w:sz w:val="28"/>
          <w:szCs w:val="28"/>
        </w:rPr>
        <w:t xml:space="preserve"> </w:t>
      </w:r>
      <w:proofErr w:type="spellStart"/>
      <w:r w:rsidRPr="009F11CB">
        <w:rPr>
          <w:sz w:val="28"/>
          <w:szCs w:val="28"/>
        </w:rPr>
        <w:t>тыс.руб</w:t>
      </w:r>
      <w:proofErr w:type="spellEnd"/>
      <w:r w:rsidRPr="009F11CB">
        <w:rPr>
          <w:sz w:val="28"/>
          <w:szCs w:val="28"/>
        </w:rPr>
        <w:t>./кг. гипохлорит натрия;</w:t>
      </w:r>
    </w:p>
    <w:p w:rsidR="009F11CB" w:rsidRPr="009F11CB" w:rsidRDefault="009F11CB" w:rsidP="009F11CB">
      <w:pPr>
        <w:tabs>
          <w:tab w:val="left" w:pos="1134"/>
        </w:tabs>
        <w:ind w:firstLine="709"/>
        <w:jc w:val="both"/>
        <w:rPr>
          <w:sz w:val="28"/>
          <w:szCs w:val="28"/>
        </w:rPr>
      </w:pPr>
      <w:r w:rsidRPr="009F11CB">
        <w:rPr>
          <w:b/>
          <w:sz w:val="28"/>
          <w:szCs w:val="28"/>
        </w:rPr>
        <w:t xml:space="preserve">- с 01.07.2019 по 31.12.2019 </w:t>
      </w:r>
      <w:r w:rsidRPr="009F11CB">
        <w:rPr>
          <w:sz w:val="28"/>
          <w:szCs w:val="28"/>
        </w:rPr>
        <w:t xml:space="preserve">- затраты по статье приняты в сумме </w:t>
      </w:r>
      <w:r w:rsidRPr="009F11CB">
        <w:rPr>
          <w:b/>
          <w:i/>
          <w:sz w:val="28"/>
          <w:szCs w:val="28"/>
        </w:rPr>
        <w:t>7,</w:t>
      </w:r>
      <w:proofErr w:type="gramStart"/>
      <w:r w:rsidRPr="009F11CB">
        <w:rPr>
          <w:b/>
          <w:i/>
          <w:sz w:val="28"/>
          <w:szCs w:val="28"/>
        </w:rPr>
        <w:t xml:space="preserve">19  </w:t>
      </w:r>
      <w:r w:rsidRPr="009F11CB">
        <w:rPr>
          <w:sz w:val="28"/>
          <w:szCs w:val="28"/>
        </w:rPr>
        <w:t>тыс.</w:t>
      </w:r>
      <w:proofErr w:type="gramEnd"/>
      <w:r w:rsidRPr="009F11CB">
        <w:rPr>
          <w:sz w:val="28"/>
          <w:szCs w:val="28"/>
        </w:rPr>
        <w:t xml:space="preserve"> руб. на уровне предыдущего периода календарной разбивки.</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tabs>
          <w:tab w:val="left" w:pos="1134"/>
        </w:tabs>
        <w:jc w:val="center"/>
        <w:rPr>
          <w:sz w:val="32"/>
          <w:szCs w:val="32"/>
          <w:u w:val="single"/>
        </w:rPr>
      </w:pPr>
      <w:r w:rsidRPr="009F11CB">
        <w:rPr>
          <w:sz w:val="32"/>
          <w:szCs w:val="32"/>
          <w:u w:val="single"/>
        </w:rPr>
        <w:t>«</w:t>
      </w:r>
      <w:r w:rsidRPr="009F11CB">
        <w:rPr>
          <w:b/>
          <w:sz w:val="32"/>
          <w:szCs w:val="32"/>
          <w:u w:val="single"/>
        </w:rPr>
        <w:t>Материалы и запасные части</w:t>
      </w:r>
      <w:r w:rsidRPr="009F11CB">
        <w:rPr>
          <w:sz w:val="32"/>
          <w:szCs w:val="32"/>
          <w:u w:val="single"/>
        </w:rPr>
        <w:t>»</w:t>
      </w:r>
    </w:p>
    <w:p w:rsidR="009F11CB" w:rsidRPr="009F11CB" w:rsidRDefault="009F11CB" w:rsidP="009F11CB">
      <w:pPr>
        <w:tabs>
          <w:tab w:val="left" w:pos="1134"/>
        </w:tabs>
        <w:ind w:firstLine="709"/>
        <w:jc w:val="both"/>
        <w:rPr>
          <w:sz w:val="28"/>
          <w:szCs w:val="28"/>
        </w:rPr>
      </w:pPr>
    </w:p>
    <w:p w:rsidR="009F11CB" w:rsidRPr="009F11CB" w:rsidRDefault="009F11CB" w:rsidP="009F11CB">
      <w:pPr>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615,96 </w:t>
      </w:r>
      <w:r w:rsidRPr="009F11CB">
        <w:rPr>
          <w:sz w:val="28"/>
          <w:szCs w:val="28"/>
        </w:rPr>
        <w:t xml:space="preserve">тыс. руб. Затраты по факту приняты по п 4.3.1. «материалы на ремонт» в размере </w:t>
      </w:r>
      <w:r w:rsidRPr="009F11CB">
        <w:rPr>
          <w:b/>
          <w:i/>
          <w:sz w:val="28"/>
          <w:szCs w:val="28"/>
        </w:rPr>
        <w:t>157,78</w:t>
      </w:r>
      <w:r w:rsidRPr="009F11CB">
        <w:rPr>
          <w:sz w:val="28"/>
          <w:szCs w:val="28"/>
        </w:rPr>
        <w:t xml:space="preserve"> </w:t>
      </w:r>
      <w:proofErr w:type="spellStart"/>
      <w:r w:rsidRPr="009F11CB">
        <w:rPr>
          <w:sz w:val="28"/>
          <w:szCs w:val="28"/>
        </w:rPr>
        <w:t>тыс.руб</w:t>
      </w:r>
      <w:proofErr w:type="spellEnd"/>
      <w:r w:rsidRPr="009F11CB">
        <w:rPr>
          <w:sz w:val="28"/>
          <w:szCs w:val="28"/>
        </w:rPr>
        <w:t>. по факту с учетом ИПЦ Минэкономразвития РФ на 2018г. - 102,7%, 2019 г.- 104,6%, обоснования предложения резкого роста выше индексов прогноза Минэкономразвития РФ данных затрат не обосновано.</w:t>
      </w:r>
    </w:p>
    <w:p w:rsidR="009F11CB" w:rsidRPr="009F11CB" w:rsidRDefault="009F11CB" w:rsidP="009F11CB">
      <w:pPr>
        <w:tabs>
          <w:tab w:val="left" w:pos="1134"/>
        </w:tabs>
        <w:ind w:left="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на оплату труда основного производственного персонала»</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19004,00 </w:t>
      </w:r>
      <w:r w:rsidRPr="009F11CB">
        <w:rPr>
          <w:sz w:val="28"/>
          <w:szCs w:val="28"/>
        </w:rPr>
        <w:t xml:space="preserve">тыс. руб. Среднемесячная заработная плата заявлена на уровне </w:t>
      </w:r>
      <w:r w:rsidRPr="009F11CB">
        <w:rPr>
          <w:b/>
          <w:i/>
          <w:sz w:val="28"/>
          <w:szCs w:val="28"/>
        </w:rPr>
        <w:t xml:space="preserve">47273,63 </w:t>
      </w:r>
      <w:r w:rsidRPr="009F11CB">
        <w:rPr>
          <w:sz w:val="28"/>
          <w:szCs w:val="28"/>
        </w:rPr>
        <w:t xml:space="preserve">руб./мес./чел. Численность основного персонала заявлена в количестве </w:t>
      </w:r>
      <w:r w:rsidRPr="009F11CB">
        <w:rPr>
          <w:b/>
          <w:i/>
          <w:sz w:val="28"/>
          <w:szCs w:val="28"/>
        </w:rPr>
        <w:t xml:space="preserve">33,50 </w:t>
      </w:r>
      <w:r w:rsidRPr="009F11CB">
        <w:rPr>
          <w:sz w:val="28"/>
          <w:szCs w:val="28"/>
        </w:rPr>
        <w:t xml:space="preserve">человек. </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статье приняты в сумме </w:t>
      </w:r>
      <w:r w:rsidRPr="009F11CB">
        <w:rPr>
          <w:b/>
          <w:i/>
          <w:sz w:val="28"/>
          <w:szCs w:val="28"/>
        </w:rPr>
        <w:t xml:space="preserve">5806,94 </w:t>
      </w:r>
      <w:r w:rsidRPr="009F11CB">
        <w:rPr>
          <w:sz w:val="28"/>
          <w:szCs w:val="28"/>
        </w:rPr>
        <w:t>тыс. руб</w:t>
      </w:r>
      <w:r w:rsidRPr="009F11CB">
        <w:rPr>
          <w:color w:val="5B9BD5"/>
          <w:sz w:val="28"/>
          <w:szCs w:val="28"/>
        </w:rPr>
        <w:t xml:space="preserve">. </w:t>
      </w:r>
      <w:r w:rsidRPr="009F11CB">
        <w:rPr>
          <w:sz w:val="28"/>
          <w:szCs w:val="28"/>
        </w:rPr>
        <w:t>Расчет произведен  исходя из МРОТ согласно приказа от 24 августа 2018 г. N 550н "Об установлении величины прожиточного минимума на душу населения и по основным социально-демографическим группам населения в целом по РФ за 2 квартал 2018 г." величина прожиточного минимума в целом по Российской Федерации  для трудоспособного населения составит 11280 руб. с учетом районного коэффициента 14664,00 руб. Статья затрат составит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2903,47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2903,47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Средняя заработная плата основного производственного персонала составила </w:t>
      </w:r>
      <w:r w:rsidRPr="009F11CB">
        <w:rPr>
          <w:b/>
          <w:i/>
          <w:sz w:val="28"/>
          <w:szCs w:val="28"/>
        </w:rPr>
        <w:t xml:space="preserve">14664 </w:t>
      </w:r>
      <w:r w:rsidRPr="009F11CB">
        <w:rPr>
          <w:sz w:val="28"/>
          <w:szCs w:val="28"/>
        </w:rPr>
        <w:t xml:space="preserve">руб./чел./мес. Численность принята согласно представленного реестра работников, фактически работающих на участке на 2018 г. – </w:t>
      </w:r>
      <w:r w:rsidRPr="009F11CB">
        <w:rPr>
          <w:b/>
          <w:i/>
          <w:sz w:val="28"/>
          <w:szCs w:val="28"/>
        </w:rPr>
        <w:t xml:space="preserve">33 </w:t>
      </w:r>
      <w:r w:rsidRPr="009F11CB">
        <w:rPr>
          <w:sz w:val="28"/>
          <w:szCs w:val="28"/>
        </w:rPr>
        <w:t>человека.</w:t>
      </w:r>
    </w:p>
    <w:p w:rsidR="009F11CB" w:rsidRPr="009F11CB" w:rsidRDefault="009F11CB" w:rsidP="009F11CB">
      <w:pPr>
        <w:tabs>
          <w:tab w:val="left" w:pos="1134"/>
        </w:tabs>
        <w:ind w:left="709"/>
        <w:jc w:val="both"/>
        <w:rPr>
          <w:color w:val="FF0000"/>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«Отчисления на социальные нужды от расходов на оплату труда основного производственного персонала»</w:t>
      </w:r>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5739,21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данной статье рассчитаны на основании ст. 425 </w:t>
      </w:r>
      <w:r w:rsidRPr="009F11CB">
        <w:rPr>
          <w:color w:val="000000"/>
          <w:sz w:val="28"/>
          <w:szCs w:val="28"/>
        </w:rPr>
        <w:t xml:space="preserve">(введена  Федеральным законом от 03.07.2016 № 243-ФЗ) </w:t>
      </w:r>
      <w:r w:rsidRPr="009F11CB">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9F11CB">
        <w:rPr>
          <w:color w:val="000000"/>
          <w:sz w:val="28"/>
          <w:szCs w:val="28"/>
        </w:rPr>
        <w:t>а также 0,20 % - на обязательное страхование от несчастных случаев на производстве в соответствии с Федеральным законом от 24.07.1998 № 125– ФЗ (согласно у</w:t>
      </w:r>
      <w:r w:rsidRPr="009F11CB">
        <w:rPr>
          <w:sz w:val="28"/>
          <w:szCs w:val="28"/>
        </w:rPr>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9F11CB">
        <w:rPr>
          <w:b/>
          <w:i/>
          <w:sz w:val="28"/>
          <w:szCs w:val="28"/>
        </w:rPr>
        <w:t>1753,70</w:t>
      </w:r>
      <w:r w:rsidRPr="009F11CB">
        <w:rPr>
          <w:sz w:val="28"/>
          <w:szCs w:val="28"/>
        </w:rPr>
        <w:t xml:space="preserve"> тыс. руб.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w:t>
      </w:r>
      <w:r w:rsidRPr="009F11CB">
        <w:rPr>
          <w:b/>
          <w:i/>
          <w:sz w:val="28"/>
          <w:szCs w:val="28"/>
        </w:rPr>
        <w:t>876,85</w:t>
      </w:r>
      <w:r w:rsidRPr="009F11CB">
        <w:rPr>
          <w:sz w:val="28"/>
          <w:szCs w:val="28"/>
        </w:rPr>
        <w:t xml:space="preserve"> 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876,85</w:t>
      </w:r>
      <w:r w:rsidRPr="009F11CB">
        <w:rPr>
          <w:sz w:val="28"/>
          <w:szCs w:val="28"/>
        </w:rPr>
        <w:t xml:space="preserve"> тыс. руб.</w:t>
      </w:r>
    </w:p>
    <w:p w:rsidR="009F11CB" w:rsidRPr="009F11CB" w:rsidRDefault="009F11CB" w:rsidP="009F11CB">
      <w:pPr>
        <w:tabs>
          <w:tab w:val="left" w:pos="1134"/>
        </w:tabs>
        <w:jc w:val="center"/>
        <w:rPr>
          <w:b/>
          <w:color w:val="FF0000"/>
          <w:sz w:val="32"/>
          <w:szCs w:val="32"/>
          <w:u w:val="single"/>
        </w:rPr>
      </w:pPr>
    </w:p>
    <w:p w:rsidR="009F11CB" w:rsidRPr="009F11CB" w:rsidRDefault="009F11CB" w:rsidP="009F11CB">
      <w:pPr>
        <w:tabs>
          <w:tab w:val="left" w:pos="1134"/>
        </w:tabs>
        <w:jc w:val="center"/>
        <w:rPr>
          <w:b/>
          <w:color w:val="000000"/>
          <w:sz w:val="32"/>
          <w:szCs w:val="32"/>
          <w:u w:val="single"/>
        </w:rPr>
      </w:pPr>
      <w:r w:rsidRPr="009F11CB">
        <w:rPr>
          <w:b/>
          <w:color w:val="000000"/>
          <w:sz w:val="32"/>
          <w:szCs w:val="32"/>
          <w:u w:val="single"/>
        </w:rPr>
        <w:t>Расходы на уплату процентов по займам и кредитам, не учитываемые при определении налогооблагаемой базы налога на прибыль</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(в расчете на год) затраты по данной статье в сумме </w:t>
      </w:r>
      <w:r w:rsidRPr="009F11CB">
        <w:rPr>
          <w:b/>
          <w:i/>
          <w:sz w:val="28"/>
          <w:szCs w:val="28"/>
        </w:rPr>
        <w:t>261,66</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lastRenderedPageBreak/>
        <w:t>Затраты не приняты в расчет, так как обоснование данных заявленных расходов в материалах дела не содержится.</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«Цеховые (общехозяйственные) расходы»</w:t>
      </w:r>
    </w:p>
    <w:p w:rsidR="009F11CB" w:rsidRPr="009F11CB" w:rsidRDefault="009F11CB" w:rsidP="009F11CB">
      <w:pPr>
        <w:tabs>
          <w:tab w:val="left" w:pos="1134"/>
        </w:tabs>
        <w:ind w:firstLine="709"/>
        <w:jc w:val="center"/>
        <w:rPr>
          <w:color w:val="FF0000"/>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(в расчете на год) затраты по данной статье в сумме </w:t>
      </w:r>
      <w:r w:rsidRPr="009F11CB">
        <w:rPr>
          <w:b/>
          <w:i/>
          <w:sz w:val="28"/>
          <w:szCs w:val="28"/>
        </w:rPr>
        <w:t xml:space="preserve">11570,65 </w:t>
      </w:r>
      <w:r w:rsidRPr="009F11CB">
        <w:rPr>
          <w:sz w:val="28"/>
          <w:szCs w:val="28"/>
        </w:rPr>
        <w:t>тыс. руб., в том числе расходы по статье включают в себя заработную плату цехового персонала</w:t>
      </w:r>
      <w:r w:rsidRPr="009F11CB">
        <w:rPr>
          <w:b/>
          <w:i/>
          <w:sz w:val="28"/>
          <w:szCs w:val="28"/>
        </w:rPr>
        <w:t xml:space="preserve">  8719 </w:t>
      </w:r>
      <w:r w:rsidRPr="009F11CB">
        <w:rPr>
          <w:sz w:val="28"/>
          <w:szCs w:val="28"/>
        </w:rPr>
        <w:t xml:space="preserve">тыс. руб., среднемесячная оплата труда заявлена в размере </w:t>
      </w:r>
      <w:r w:rsidRPr="009F11CB">
        <w:rPr>
          <w:b/>
          <w:i/>
          <w:sz w:val="28"/>
          <w:szCs w:val="28"/>
        </w:rPr>
        <w:t xml:space="preserve">205830,97 </w:t>
      </w:r>
      <w:r w:rsidRPr="009F11CB">
        <w:rPr>
          <w:sz w:val="28"/>
          <w:szCs w:val="28"/>
        </w:rPr>
        <w:t xml:space="preserve">руб./мес./чел., отчисления на социальные нужды </w:t>
      </w:r>
      <w:r w:rsidRPr="009F11CB">
        <w:rPr>
          <w:b/>
          <w:i/>
          <w:sz w:val="28"/>
          <w:szCs w:val="28"/>
        </w:rPr>
        <w:t xml:space="preserve">2633,14 </w:t>
      </w:r>
      <w:r w:rsidRPr="009F11CB">
        <w:rPr>
          <w:sz w:val="28"/>
          <w:szCs w:val="28"/>
        </w:rPr>
        <w:t xml:space="preserve">тыс. руб., численность заявлена в количестве </w:t>
      </w:r>
      <w:r w:rsidRPr="009F11CB">
        <w:rPr>
          <w:b/>
          <w:i/>
          <w:sz w:val="28"/>
          <w:szCs w:val="28"/>
        </w:rPr>
        <w:t xml:space="preserve">3,53 </w:t>
      </w:r>
      <w:r w:rsidRPr="009F11CB">
        <w:rPr>
          <w:sz w:val="28"/>
          <w:szCs w:val="28"/>
        </w:rPr>
        <w:t xml:space="preserve"> человека, прочие расходы </w:t>
      </w:r>
      <w:r w:rsidRPr="009F11CB">
        <w:rPr>
          <w:b/>
          <w:i/>
          <w:sz w:val="28"/>
          <w:szCs w:val="28"/>
        </w:rPr>
        <w:t xml:space="preserve"> 218,51 </w:t>
      </w:r>
      <w:r w:rsidRPr="009F11CB">
        <w:rPr>
          <w:sz w:val="28"/>
          <w:szCs w:val="28"/>
        </w:rPr>
        <w:t xml:space="preserve">тыс. руб. (включают  в себя затраты общехозяйственного и общепроизводственного характера, а именно в охрану труда,  материальные затраты, канцелярские расходы). </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приняты в расчет с учетом календарной разбивки на следующем уровне:</w:t>
      </w:r>
    </w:p>
    <w:p w:rsidR="009F11CB" w:rsidRPr="009F11CB" w:rsidRDefault="009F11CB" w:rsidP="009F11CB">
      <w:pPr>
        <w:tabs>
          <w:tab w:val="left" w:pos="1134"/>
        </w:tabs>
        <w:ind w:left="709"/>
        <w:jc w:val="both"/>
        <w:rPr>
          <w:sz w:val="28"/>
          <w:szCs w:val="28"/>
        </w:rPr>
      </w:pPr>
      <w:r w:rsidRPr="009F11CB">
        <w:rPr>
          <w:b/>
          <w:sz w:val="28"/>
          <w:szCs w:val="28"/>
        </w:rPr>
        <w:t xml:space="preserve">- с 01.01.2019 по 30.06.2019 </w:t>
      </w:r>
      <w:r w:rsidRPr="009F11CB">
        <w:rPr>
          <w:sz w:val="28"/>
          <w:szCs w:val="28"/>
        </w:rPr>
        <w:t xml:space="preserve">– </w:t>
      </w:r>
      <w:r w:rsidRPr="009F11CB">
        <w:rPr>
          <w:b/>
          <w:i/>
          <w:sz w:val="28"/>
          <w:szCs w:val="28"/>
        </w:rPr>
        <w:t xml:space="preserve">222,14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Заработная плата цехового персонала</w:t>
      </w:r>
      <w:r w:rsidRPr="009F11CB">
        <w:rPr>
          <w:color w:val="FF0000"/>
          <w:sz w:val="28"/>
          <w:szCs w:val="28"/>
        </w:rPr>
        <w:t xml:space="preserve"> </w:t>
      </w:r>
      <w:r w:rsidRPr="009F11CB">
        <w:rPr>
          <w:sz w:val="28"/>
          <w:szCs w:val="28"/>
        </w:rPr>
        <w:t xml:space="preserve">принята в размере </w:t>
      </w:r>
      <w:r w:rsidRPr="009F11CB">
        <w:rPr>
          <w:b/>
          <w:i/>
          <w:sz w:val="28"/>
          <w:szCs w:val="28"/>
        </w:rPr>
        <w:t xml:space="preserve">166,58 </w:t>
      </w:r>
      <w:r w:rsidRPr="009F11CB">
        <w:rPr>
          <w:sz w:val="28"/>
          <w:szCs w:val="28"/>
        </w:rPr>
        <w:t xml:space="preserve">тыс. руб. рассчитана по факту 2017 г. согласно </w:t>
      </w:r>
      <w:proofErr w:type="spellStart"/>
      <w:r w:rsidRPr="009F11CB">
        <w:rPr>
          <w:sz w:val="28"/>
          <w:szCs w:val="28"/>
        </w:rPr>
        <w:t>оборотно</w:t>
      </w:r>
      <w:proofErr w:type="spellEnd"/>
      <w:r w:rsidRPr="009F11CB">
        <w:rPr>
          <w:sz w:val="28"/>
          <w:szCs w:val="28"/>
        </w:rPr>
        <w:t xml:space="preserve">-сальдовой ведомости </w:t>
      </w:r>
      <w:proofErr w:type="spellStart"/>
      <w:r w:rsidRPr="009F11CB">
        <w:rPr>
          <w:sz w:val="28"/>
          <w:szCs w:val="28"/>
        </w:rPr>
        <w:t>сч</w:t>
      </w:r>
      <w:proofErr w:type="spellEnd"/>
      <w:r w:rsidRPr="009F11CB">
        <w:rPr>
          <w:sz w:val="28"/>
          <w:szCs w:val="28"/>
        </w:rPr>
        <w:t xml:space="preserve">. 26, распределены в доле прямых затрат согласно учетной политике с учетом ИПЦ Минэкономразвития РФ на 2018г. - 102,7%, 2019г. - 104,6%., среднемесячная заработная плата цехового персонала составила – </w:t>
      </w:r>
      <w:r w:rsidRPr="009F11CB">
        <w:rPr>
          <w:b/>
          <w:i/>
          <w:sz w:val="28"/>
          <w:szCs w:val="28"/>
        </w:rPr>
        <w:t xml:space="preserve">23135,60 </w:t>
      </w:r>
      <w:r w:rsidRPr="009F11CB">
        <w:rPr>
          <w:sz w:val="28"/>
          <w:szCs w:val="28"/>
        </w:rPr>
        <w:t xml:space="preserve">руб./чел./мес. Численность принята согласно штатного расписания и распределения  на виды деятельности согласно доле прямых затрат– </w:t>
      </w:r>
      <w:r w:rsidRPr="009F11CB">
        <w:rPr>
          <w:b/>
          <w:i/>
          <w:sz w:val="28"/>
          <w:szCs w:val="28"/>
        </w:rPr>
        <w:t>1,20</w:t>
      </w:r>
      <w:r w:rsidRPr="009F11CB">
        <w:rPr>
          <w:sz w:val="28"/>
          <w:szCs w:val="28"/>
        </w:rPr>
        <w:t xml:space="preserve"> человека.</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Отчисления на социальные нужды, страховые нужды рассчитаны на основании ст. 425 </w:t>
      </w:r>
      <w:r w:rsidRPr="009F11CB">
        <w:rPr>
          <w:color w:val="000000"/>
          <w:sz w:val="28"/>
          <w:szCs w:val="28"/>
        </w:rPr>
        <w:t xml:space="preserve">(введена  Федеральным законом от 03.07.2016 № 243-ФЗ) </w:t>
      </w:r>
      <w:r w:rsidRPr="009F11CB">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9F11CB">
        <w:rPr>
          <w:color w:val="000000"/>
          <w:sz w:val="28"/>
          <w:szCs w:val="28"/>
        </w:rPr>
        <w:t>а также 0,20 % - на обязательное страхование от несчастных случаев на производстве в соответствии с Федеральным законом от 24.07.1998 № 125– ФЗ (согласно у</w:t>
      </w:r>
      <w:r w:rsidRPr="009F11CB">
        <w:rPr>
          <w:sz w:val="28"/>
          <w:szCs w:val="28"/>
        </w:rPr>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9F11CB">
        <w:rPr>
          <w:b/>
          <w:i/>
          <w:sz w:val="28"/>
          <w:szCs w:val="28"/>
        </w:rPr>
        <w:t>50,31</w:t>
      </w:r>
      <w:r w:rsidRPr="009F11CB">
        <w:rPr>
          <w:sz w:val="28"/>
          <w:szCs w:val="28"/>
        </w:rPr>
        <w:t xml:space="preserve">тыс. руб. </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Затраты по статье «Прочие расходы» приняты в сумме </w:t>
      </w:r>
      <w:r w:rsidRPr="009F11CB">
        <w:rPr>
          <w:b/>
          <w:i/>
          <w:sz w:val="28"/>
          <w:szCs w:val="28"/>
        </w:rPr>
        <w:t>5,26</w:t>
      </w:r>
      <w:r w:rsidRPr="009F11CB">
        <w:rPr>
          <w:sz w:val="28"/>
          <w:szCs w:val="28"/>
        </w:rPr>
        <w:t xml:space="preserve"> тыс. руб., в том числе: включают в себя затраты общехозяйственного и общепроизводственного характера, а именно в охрану труда, материальные затраты, канцелярские расходы с разбивкой на периоды регулирования</w:t>
      </w:r>
      <w:r w:rsidRPr="009F11CB">
        <w:rPr>
          <w:szCs w:val="20"/>
        </w:rPr>
        <w:t xml:space="preserve"> принятые </w:t>
      </w:r>
      <w:r w:rsidRPr="009F11CB">
        <w:rPr>
          <w:sz w:val="28"/>
          <w:szCs w:val="28"/>
        </w:rPr>
        <w:t xml:space="preserve">по факту на основе </w:t>
      </w:r>
      <w:proofErr w:type="spellStart"/>
      <w:r w:rsidRPr="009F11CB">
        <w:rPr>
          <w:sz w:val="28"/>
          <w:szCs w:val="28"/>
        </w:rPr>
        <w:t>оборотно</w:t>
      </w:r>
      <w:proofErr w:type="spellEnd"/>
      <w:r w:rsidRPr="009F11CB">
        <w:rPr>
          <w:sz w:val="28"/>
          <w:szCs w:val="28"/>
        </w:rPr>
        <w:t xml:space="preserve">-сальдовой  ведомости сч.26 пропорционально прямым затратам регулируемых услуг согласно учетной политики (7,60), с учетом ИПЦ Минэкономразвития РФ 2018г.-102,7%, 2019г.-104,6%., за минусом не подтвержденных затрат </w:t>
      </w:r>
      <w:proofErr w:type="spellStart"/>
      <w:r w:rsidRPr="009F11CB">
        <w:rPr>
          <w:sz w:val="28"/>
          <w:szCs w:val="28"/>
        </w:rPr>
        <w:t>затрат</w:t>
      </w:r>
      <w:proofErr w:type="spellEnd"/>
      <w:r w:rsidRPr="009F11CB">
        <w:rPr>
          <w:sz w:val="28"/>
          <w:szCs w:val="28"/>
        </w:rPr>
        <w:t xml:space="preserve"> на автошины, балансировку </w:t>
      </w:r>
      <w:r w:rsidRPr="009F11CB">
        <w:rPr>
          <w:b/>
          <w:i/>
          <w:color w:val="000000"/>
          <w:sz w:val="28"/>
          <w:szCs w:val="28"/>
        </w:rPr>
        <w:t>290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ремонт кабинетов </w:t>
      </w:r>
      <w:r w:rsidRPr="009F11CB">
        <w:rPr>
          <w:b/>
          <w:i/>
          <w:sz w:val="28"/>
          <w:szCs w:val="28"/>
        </w:rPr>
        <w:t>407,551</w:t>
      </w:r>
      <w:r w:rsidRPr="009F11CB">
        <w:rPr>
          <w:sz w:val="28"/>
          <w:szCs w:val="28"/>
        </w:rPr>
        <w:t xml:space="preserve"> </w:t>
      </w:r>
      <w:proofErr w:type="spellStart"/>
      <w:r w:rsidRPr="009F11CB">
        <w:rPr>
          <w:sz w:val="28"/>
          <w:szCs w:val="28"/>
        </w:rPr>
        <w:t>тыс.руб</w:t>
      </w:r>
      <w:proofErr w:type="spellEnd"/>
      <w:r w:rsidRPr="009F11CB">
        <w:rPr>
          <w:sz w:val="28"/>
          <w:szCs w:val="28"/>
        </w:rPr>
        <w:t>.</w:t>
      </w:r>
      <w:r w:rsidRPr="009F11CB">
        <w:rPr>
          <w:color w:val="FF0000"/>
          <w:sz w:val="28"/>
          <w:szCs w:val="28"/>
        </w:rPr>
        <w:t>,</w:t>
      </w:r>
      <w:r w:rsidRPr="009F11CB">
        <w:rPr>
          <w:sz w:val="28"/>
          <w:szCs w:val="28"/>
        </w:rPr>
        <w:t xml:space="preserve"> ремонт кровли здания </w:t>
      </w:r>
      <w:r w:rsidRPr="009F11CB">
        <w:rPr>
          <w:b/>
          <w:i/>
          <w:color w:val="000000"/>
          <w:sz w:val="28"/>
          <w:szCs w:val="28"/>
        </w:rPr>
        <w:t>19,491</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информационное обслуживание </w:t>
      </w:r>
      <w:r w:rsidRPr="009F11CB">
        <w:rPr>
          <w:b/>
          <w:i/>
          <w:sz w:val="28"/>
          <w:szCs w:val="28"/>
        </w:rPr>
        <w:t>137,600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w:t>
      </w:r>
      <w:r w:rsidRPr="009F11CB">
        <w:rPr>
          <w:sz w:val="28"/>
          <w:szCs w:val="28"/>
        </w:rPr>
        <w:lastRenderedPageBreak/>
        <w:t xml:space="preserve">консультационные услуги </w:t>
      </w:r>
      <w:r w:rsidRPr="009F11CB">
        <w:rPr>
          <w:b/>
          <w:i/>
          <w:color w:val="000000"/>
          <w:sz w:val="28"/>
          <w:szCs w:val="28"/>
        </w:rPr>
        <w:t>5,950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обучение </w:t>
      </w:r>
      <w:r w:rsidRPr="009F11CB">
        <w:rPr>
          <w:b/>
          <w:i/>
          <w:sz w:val="28"/>
          <w:szCs w:val="28"/>
        </w:rPr>
        <w:t>8,8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подготовку к проверке знаний </w:t>
      </w:r>
      <w:r w:rsidRPr="009F11CB">
        <w:rPr>
          <w:b/>
          <w:i/>
          <w:color w:val="000000"/>
          <w:sz w:val="28"/>
          <w:szCs w:val="28"/>
        </w:rPr>
        <w:t>9,60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подписку </w:t>
      </w:r>
      <w:r w:rsidRPr="009F11CB">
        <w:rPr>
          <w:b/>
          <w:i/>
          <w:sz w:val="28"/>
          <w:szCs w:val="28"/>
        </w:rPr>
        <w:t>7,754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ремонт автомобиля и страховую премию ОСАГО </w:t>
      </w:r>
      <w:r w:rsidRPr="009F11CB">
        <w:rPr>
          <w:b/>
          <w:i/>
          <w:sz w:val="28"/>
          <w:szCs w:val="28"/>
        </w:rPr>
        <w:t>13,861</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362,14 </w:t>
      </w:r>
      <w:r w:rsidRPr="009F11CB">
        <w:rPr>
          <w:sz w:val="28"/>
          <w:szCs w:val="28"/>
        </w:rPr>
        <w:t>тыс. руб. на уровне предыдущего периода календарной разбивки.</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Заработная плата цехового персонала – </w:t>
      </w:r>
      <w:r w:rsidRPr="009F11CB">
        <w:rPr>
          <w:b/>
          <w:i/>
          <w:sz w:val="28"/>
          <w:szCs w:val="28"/>
        </w:rPr>
        <w:t xml:space="preserve">166,58 </w:t>
      </w:r>
      <w:r w:rsidRPr="009F11CB">
        <w:rPr>
          <w:sz w:val="28"/>
          <w:szCs w:val="28"/>
        </w:rPr>
        <w:t xml:space="preserve">тыс. руб., среднемесячная заработная плата цехового персонала – </w:t>
      </w:r>
      <w:r w:rsidRPr="009F11CB">
        <w:rPr>
          <w:b/>
          <w:i/>
          <w:sz w:val="28"/>
          <w:szCs w:val="28"/>
        </w:rPr>
        <w:t xml:space="preserve">23135,60 </w:t>
      </w:r>
      <w:r w:rsidRPr="009F11CB">
        <w:rPr>
          <w:sz w:val="28"/>
          <w:szCs w:val="28"/>
        </w:rPr>
        <w:t xml:space="preserve">руб./чел./мес., численность – </w:t>
      </w:r>
      <w:r w:rsidRPr="009F11CB">
        <w:rPr>
          <w:b/>
          <w:i/>
          <w:sz w:val="28"/>
          <w:szCs w:val="28"/>
        </w:rPr>
        <w:t>1,20</w:t>
      </w:r>
      <w:r w:rsidRPr="009F11CB">
        <w:rPr>
          <w:sz w:val="28"/>
          <w:szCs w:val="28"/>
        </w:rPr>
        <w:t xml:space="preserve"> человека, отчисления на социальные нужды, страховые нужды от заработной платы цехового персонала составили – </w:t>
      </w:r>
      <w:r w:rsidRPr="009F11CB">
        <w:rPr>
          <w:b/>
          <w:i/>
          <w:sz w:val="28"/>
          <w:szCs w:val="28"/>
        </w:rPr>
        <w:t>50,31</w:t>
      </w:r>
      <w:r w:rsidRPr="009F11CB">
        <w:rPr>
          <w:sz w:val="28"/>
          <w:szCs w:val="28"/>
        </w:rPr>
        <w:t xml:space="preserve"> тыс. руб. приняты на уровне предыдущего периода регулирования. Затраты по статье «Прочие расходы» приняты в сумме </w:t>
      </w:r>
      <w:r w:rsidRPr="009F11CB">
        <w:rPr>
          <w:b/>
          <w:i/>
          <w:sz w:val="28"/>
          <w:szCs w:val="28"/>
        </w:rPr>
        <w:t>145,26</w:t>
      </w:r>
      <w:r w:rsidRPr="009F11CB">
        <w:rPr>
          <w:sz w:val="28"/>
          <w:szCs w:val="28"/>
        </w:rPr>
        <w:t xml:space="preserve"> тыс. руб., в том числе: включают в себя затраты общехозяйственного и общепроизводственного характера, а именно в охрану труда, материальные затраты, канцелярские расходы с разбивкой на периоды регулирования принятые по факту на основе </w:t>
      </w:r>
      <w:proofErr w:type="spellStart"/>
      <w:r w:rsidRPr="009F11CB">
        <w:rPr>
          <w:sz w:val="28"/>
          <w:szCs w:val="28"/>
        </w:rPr>
        <w:t>оборотно</w:t>
      </w:r>
      <w:proofErr w:type="spellEnd"/>
      <w:r w:rsidRPr="009F11CB">
        <w:rPr>
          <w:sz w:val="28"/>
          <w:szCs w:val="28"/>
        </w:rPr>
        <w:t xml:space="preserve">-сальдовой  ведомости сч.26 пропорционально прямым затратам регулируемых услуг согласно учетной политики (7,60%), с учетом ИПЦ Минэкономразвития РФ 2018г.-102,7%, 2019г.-104,6%., за минусом не подтвержденных затрат </w:t>
      </w:r>
      <w:proofErr w:type="spellStart"/>
      <w:r w:rsidRPr="009F11CB">
        <w:rPr>
          <w:sz w:val="28"/>
          <w:szCs w:val="28"/>
        </w:rPr>
        <w:t>затрат</w:t>
      </w:r>
      <w:proofErr w:type="spellEnd"/>
      <w:r w:rsidRPr="009F11CB">
        <w:rPr>
          <w:sz w:val="28"/>
          <w:szCs w:val="28"/>
        </w:rPr>
        <w:t xml:space="preserve"> на автошины, балансировку </w:t>
      </w:r>
      <w:r w:rsidRPr="009F11CB">
        <w:rPr>
          <w:b/>
          <w:i/>
          <w:color w:val="000000"/>
          <w:sz w:val="28"/>
          <w:szCs w:val="28"/>
        </w:rPr>
        <w:t>290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ремонт кабинетов </w:t>
      </w:r>
      <w:r w:rsidRPr="009F11CB">
        <w:rPr>
          <w:b/>
          <w:i/>
          <w:sz w:val="28"/>
          <w:szCs w:val="28"/>
        </w:rPr>
        <w:t>407,551</w:t>
      </w:r>
      <w:r w:rsidRPr="009F11CB">
        <w:rPr>
          <w:sz w:val="28"/>
          <w:szCs w:val="28"/>
        </w:rPr>
        <w:t xml:space="preserve"> </w:t>
      </w:r>
      <w:proofErr w:type="spellStart"/>
      <w:r w:rsidRPr="009F11CB">
        <w:rPr>
          <w:sz w:val="28"/>
          <w:szCs w:val="28"/>
        </w:rPr>
        <w:t>тыс.руб</w:t>
      </w:r>
      <w:proofErr w:type="spellEnd"/>
      <w:r w:rsidRPr="009F11CB">
        <w:rPr>
          <w:sz w:val="28"/>
          <w:szCs w:val="28"/>
        </w:rPr>
        <w:t>.</w:t>
      </w:r>
      <w:r w:rsidRPr="009F11CB">
        <w:rPr>
          <w:color w:val="FF0000"/>
          <w:sz w:val="28"/>
          <w:szCs w:val="28"/>
        </w:rPr>
        <w:t>,</w:t>
      </w:r>
      <w:r w:rsidRPr="009F11CB">
        <w:rPr>
          <w:sz w:val="28"/>
          <w:szCs w:val="28"/>
        </w:rPr>
        <w:t xml:space="preserve"> ремонт кровли здания </w:t>
      </w:r>
      <w:r w:rsidRPr="009F11CB">
        <w:rPr>
          <w:b/>
          <w:i/>
          <w:color w:val="000000"/>
          <w:sz w:val="28"/>
          <w:szCs w:val="28"/>
        </w:rPr>
        <w:t>19,491</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информационное обслуживание </w:t>
      </w:r>
      <w:r w:rsidRPr="009F11CB">
        <w:rPr>
          <w:b/>
          <w:i/>
          <w:sz w:val="28"/>
          <w:szCs w:val="28"/>
        </w:rPr>
        <w:t>137,600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консультационные услуги </w:t>
      </w:r>
      <w:r w:rsidRPr="009F11CB">
        <w:rPr>
          <w:b/>
          <w:i/>
          <w:color w:val="000000"/>
          <w:sz w:val="28"/>
          <w:szCs w:val="28"/>
        </w:rPr>
        <w:t>5,950</w:t>
      </w:r>
      <w:r w:rsidRPr="009F11CB">
        <w:rPr>
          <w:color w:val="000000"/>
          <w:sz w:val="28"/>
          <w:szCs w:val="28"/>
        </w:rPr>
        <w:t xml:space="preserve"> </w:t>
      </w:r>
      <w:proofErr w:type="spellStart"/>
      <w:r w:rsidRPr="009F11CB">
        <w:rPr>
          <w:color w:val="000000"/>
          <w:sz w:val="28"/>
          <w:szCs w:val="28"/>
        </w:rPr>
        <w:t>тыс.руб</w:t>
      </w:r>
      <w:proofErr w:type="spellEnd"/>
      <w:r w:rsidRPr="009F11CB">
        <w:rPr>
          <w:color w:val="FF0000"/>
          <w:sz w:val="28"/>
          <w:szCs w:val="28"/>
        </w:rPr>
        <w:t>.</w:t>
      </w:r>
      <w:r w:rsidRPr="009F11CB">
        <w:rPr>
          <w:sz w:val="28"/>
          <w:szCs w:val="28"/>
        </w:rPr>
        <w:t xml:space="preserve">, обучение </w:t>
      </w:r>
      <w:r w:rsidRPr="009F11CB">
        <w:rPr>
          <w:b/>
          <w:i/>
          <w:sz w:val="28"/>
          <w:szCs w:val="28"/>
        </w:rPr>
        <w:t>8,8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подготовку к проверке знаний </w:t>
      </w:r>
      <w:r w:rsidRPr="009F11CB">
        <w:rPr>
          <w:b/>
          <w:i/>
          <w:color w:val="000000"/>
          <w:sz w:val="28"/>
          <w:szCs w:val="28"/>
        </w:rPr>
        <w:t>9,60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подписку </w:t>
      </w:r>
      <w:r w:rsidRPr="009F11CB">
        <w:rPr>
          <w:b/>
          <w:i/>
          <w:sz w:val="28"/>
          <w:szCs w:val="28"/>
        </w:rPr>
        <w:t>7,754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ремонт автомобиля и страховую премию ОСАГО </w:t>
      </w:r>
      <w:r w:rsidRPr="009F11CB">
        <w:rPr>
          <w:b/>
          <w:i/>
          <w:sz w:val="28"/>
          <w:szCs w:val="28"/>
        </w:rPr>
        <w:t>13,861</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«Прочие производственные расходы»</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3024,76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В состав данных расходов входят затраты на проведение лабораторных анализов </w:t>
      </w:r>
      <w:r w:rsidRPr="009F11CB">
        <w:rPr>
          <w:b/>
          <w:i/>
          <w:sz w:val="28"/>
          <w:szCs w:val="28"/>
        </w:rPr>
        <w:t xml:space="preserve">260,17 </w:t>
      </w:r>
      <w:r w:rsidRPr="009F11CB">
        <w:rPr>
          <w:sz w:val="28"/>
          <w:szCs w:val="28"/>
        </w:rPr>
        <w:t xml:space="preserve">тыс. руб., расходы на ГСМ (и/или аренду спецтехники) </w:t>
      </w:r>
      <w:r w:rsidRPr="009F11CB">
        <w:rPr>
          <w:b/>
          <w:i/>
          <w:sz w:val="28"/>
          <w:szCs w:val="28"/>
        </w:rPr>
        <w:t>6,61</w:t>
      </w:r>
      <w:r w:rsidRPr="009F11CB">
        <w:rPr>
          <w:sz w:val="28"/>
          <w:szCs w:val="28"/>
        </w:rPr>
        <w:t xml:space="preserve"> тыс. руб., прочие расходы </w:t>
      </w:r>
      <w:r w:rsidRPr="009F11CB">
        <w:rPr>
          <w:b/>
          <w:i/>
          <w:sz w:val="28"/>
          <w:szCs w:val="28"/>
        </w:rPr>
        <w:t>2757,98</w:t>
      </w:r>
      <w:r w:rsidRPr="009F11CB">
        <w:rPr>
          <w:sz w:val="28"/>
          <w:szCs w:val="28"/>
        </w:rPr>
        <w:t xml:space="preserve"> тыс. руб. (в том числе: услуги банка </w:t>
      </w:r>
      <w:r w:rsidRPr="009F11CB">
        <w:rPr>
          <w:b/>
          <w:sz w:val="28"/>
          <w:szCs w:val="28"/>
        </w:rPr>
        <w:t>52,69</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связь, обучение, освидетельствование  </w:t>
      </w:r>
      <w:r w:rsidRPr="009F11CB">
        <w:rPr>
          <w:b/>
          <w:sz w:val="28"/>
          <w:szCs w:val="28"/>
        </w:rPr>
        <w:t>61,25</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прочие </w:t>
      </w:r>
      <w:r w:rsidRPr="009F11CB">
        <w:rPr>
          <w:b/>
          <w:i/>
          <w:sz w:val="28"/>
          <w:szCs w:val="28"/>
        </w:rPr>
        <w:t>2486,21</w:t>
      </w:r>
      <w:r w:rsidRPr="009F11CB">
        <w:rPr>
          <w:sz w:val="28"/>
          <w:szCs w:val="28"/>
        </w:rPr>
        <w:t xml:space="preserve"> тыс.</w:t>
      </w:r>
      <w:proofErr w:type="spellStart"/>
      <w:r w:rsidRPr="009F11CB">
        <w:rPr>
          <w:sz w:val="28"/>
          <w:szCs w:val="28"/>
        </w:rPr>
        <w:t>руб</w:t>
      </w:r>
      <w:proofErr w:type="spellEnd"/>
      <w:r w:rsidRPr="009F11CB">
        <w:rPr>
          <w:sz w:val="28"/>
          <w:szCs w:val="28"/>
        </w:rPr>
        <w:t>.,уголь -</w:t>
      </w:r>
      <w:r w:rsidRPr="009F11CB">
        <w:rPr>
          <w:b/>
          <w:i/>
          <w:sz w:val="28"/>
          <w:szCs w:val="28"/>
        </w:rPr>
        <w:t>102,46</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услуги связи - </w:t>
      </w:r>
      <w:r w:rsidRPr="009F11CB">
        <w:rPr>
          <w:b/>
          <w:i/>
          <w:sz w:val="28"/>
          <w:szCs w:val="28"/>
        </w:rPr>
        <w:t>19,94</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расходы по экологии - </w:t>
      </w:r>
      <w:r w:rsidRPr="009F11CB">
        <w:rPr>
          <w:b/>
          <w:i/>
          <w:sz w:val="28"/>
          <w:szCs w:val="28"/>
        </w:rPr>
        <w:t>35,43</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статье приняты в расчет в сумме </w:t>
      </w:r>
      <w:r w:rsidRPr="009F11CB">
        <w:rPr>
          <w:b/>
          <w:i/>
          <w:sz w:val="28"/>
          <w:szCs w:val="28"/>
        </w:rPr>
        <w:t xml:space="preserve">341,68 </w:t>
      </w:r>
      <w:r w:rsidRPr="009F11CB">
        <w:rPr>
          <w:sz w:val="28"/>
          <w:szCs w:val="28"/>
        </w:rPr>
        <w:t>тыс. руб. с учетом календарной разбивки на следующем уровне:</w:t>
      </w:r>
    </w:p>
    <w:p w:rsidR="009F11CB" w:rsidRPr="009F11CB" w:rsidRDefault="009F11CB" w:rsidP="009F11CB">
      <w:pPr>
        <w:tabs>
          <w:tab w:val="left" w:pos="1134"/>
        </w:tabs>
        <w:ind w:firstLine="709"/>
        <w:jc w:val="both"/>
        <w:rPr>
          <w:sz w:val="28"/>
          <w:szCs w:val="28"/>
        </w:rPr>
      </w:pPr>
      <w:r w:rsidRPr="009F11CB">
        <w:rPr>
          <w:b/>
          <w:sz w:val="28"/>
          <w:szCs w:val="28"/>
        </w:rPr>
        <w:t xml:space="preserve">- с 01.01.2019 по 30.06.2019 </w:t>
      </w:r>
      <w:r w:rsidRPr="009F11CB">
        <w:rPr>
          <w:sz w:val="28"/>
          <w:szCs w:val="28"/>
        </w:rPr>
        <w:t xml:space="preserve">– </w:t>
      </w:r>
      <w:r w:rsidRPr="009F11CB">
        <w:rPr>
          <w:b/>
          <w:i/>
          <w:sz w:val="28"/>
          <w:szCs w:val="28"/>
        </w:rPr>
        <w:t>100,84</w:t>
      </w:r>
      <w:r w:rsidRPr="009F11CB">
        <w:rPr>
          <w:sz w:val="28"/>
          <w:szCs w:val="28"/>
        </w:rPr>
        <w:t xml:space="preserve"> тыс. руб. в том числе:</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«Лабораторные анализы»</w:t>
      </w:r>
      <w:r w:rsidRPr="009F11CB">
        <w:rPr>
          <w:sz w:val="28"/>
          <w:szCs w:val="28"/>
        </w:rPr>
        <w:t xml:space="preserve"> в сумме </w:t>
      </w:r>
      <w:r w:rsidRPr="009F11CB">
        <w:rPr>
          <w:b/>
          <w:i/>
          <w:sz w:val="28"/>
          <w:szCs w:val="28"/>
        </w:rPr>
        <w:t xml:space="preserve">8,53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с учетом ИПЦ Минэкономразвития РФ на 2018г. - 102,7%, на 2019 г. - 104,6%, предложение заявленной суммы не обосновано.</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«ГСМ</w:t>
      </w:r>
      <w:r w:rsidRPr="009F11CB">
        <w:rPr>
          <w:sz w:val="28"/>
          <w:szCs w:val="28"/>
        </w:rPr>
        <w:t xml:space="preserve"> (и/или расходы на аренду спец. техники)» в сумме </w:t>
      </w:r>
      <w:r w:rsidRPr="009F11CB">
        <w:rPr>
          <w:b/>
          <w:i/>
          <w:sz w:val="28"/>
          <w:szCs w:val="28"/>
        </w:rPr>
        <w:t xml:space="preserve">3,25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договора на поставку нефтепродуктов №14-ГСМ -КВ-644 с учетом ИПЦ Минэкономразвития РФ на 2018г.-102,7%, на 2019 г.-104,6%;</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«Прочие»</w:t>
      </w:r>
      <w:r w:rsidRPr="009F11CB">
        <w:rPr>
          <w:sz w:val="28"/>
          <w:szCs w:val="28"/>
        </w:rPr>
        <w:t xml:space="preserve"> в сумме </w:t>
      </w:r>
      <w:r w:rsidRPr="009F11CB">
        <w:rPr>
          <w:b/>
          <w:i/>
          <w:sz w:val="28"/>
          <w:szCs w:val="28"/>
        </w:rPr>
        <w:t xml:space="preserve">89,05 </w:t>
      </w:r>
      <w:r w:rsidRPr="009F11CB">
        <w:rPr>
          <w:sz w:val="28"/>
          <w:szCs w:val="28"/>
        </w:rPr>
        <w:t>тыс. руб. а именно:</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услуги банка 18,42 </w:t>
      </w:r>
      <w:proofErr w:type="spellStart"/>
      <w:r w:rsidRPr="009F11CB">
        <w:rPr>
          <w:sz w:val="28"/>
          <w:szCs w:val="28"/>
        </w:rPr>
        <w:t>тыс.руб</w:t>
      </w:r>
      <w:proofErr w:type="spellEnd"/>
      <w:r w:rsidRPr="009F11CB">
        <w:rPr>
          <w:sz w:val="28"/>
          <w:szCs w:val="28"/>
        </w:rPr>
        <w:t>.</w:t>
      </w:r>
      <w:r w:rsidRPr="009F11CB">
        <w:rPr>
          <w:szCs w:val="20"/>
        </w:rPr>
        <w:t xml:space="preserve"> </w:t>
      </w:r>
      <w:r w:rsidRPr="009F11CB">
        <w:rPr>
          <w:sz w:val="28"/>
          <w:szCs w:val="28"/>
        </w:rPr>
        <w:t>не подтверждено распределение затрат по регулируемым услугам, принято по плану 2018 г. с учетом ИПЦ Минэкономразвития РФ на 2019 г.-104,6%;</w:t>
      </w:r>
    </w:p>
    <w:p w:rsidR="009F11CB" w:rsidRPr="009F11CB" w:rsidRDefault="009F11CB" w:rsidP="009F11CB">
      <w:pPr>
        <w:tabs>
          <w:tab w:val="left" w:pos="1134"/>
        </w:tabs>
        <w:ind w:firstLine="709"/>
        <w:jc w:val="both"/>
        <w:rPr>
          <w:sz w:val="28"/>
          <w:szCs w:val="28"/>
        </w:rPr>
      </w:pPr>
      <w:r w:rsidRPr="009F11CB">
        <w:rPr>
          <w:sz w:val="28"/>
          <w:szCs w:val="28"/>
        </w:rPr>
        <w:t xml:space="preserve">-  связь, обучение, освидетельствование 0,26 </w:t>
      </w:r>
      <w:proofErr w:type="spellStart"/>
      <w:r w:rsidRPr="009F11CB">
        <w:rPr>
          <w:sz w:val="28"/>
          <w:szCs w:val="28"/>
        </w:rPr>
        <w:t>тыс.руб</w:t>
      </w:r>
      <w:proofErr w:type="spellEnd"/>
      <w:r w:rsidRPr="009F11CB">
        <w:rPr>
          <w:sz w:val="28"/>
          <w:szCs w:val="28"/>
        </w:rPr>
        <w:t>.</w:t>
      </w:r>
      <w:r w:rsidRPr="009F11CB">
        <w:rPr>
          <w:szCs w:val="20"/>
        </w:rPr>
        <w:t xml:space="preserve"> </w:t>
      </w:r>
      <w:r w:rsidRPr="009F11CB">
        <w:rPr>
          <w:sz w:val="28"/>
          <w:szCs w:val="28"/>
        </w:rPr>
        <w:t xml:space="preserve">по факту 2017 г. согласно </w:t>
      </w:r>
      <w:proofErr w:type="spellStart"/>
      <w:r w:rsidRPr="009F11CB">
        <w:rPr>
          <w:sz w:val="28"/>
          <w:szCs w:val="28"/>
        </w:rPr>
        <w:t>оборотно</w:t>
      </w:r>
      <w:proofErr w:type="spellEnd"/>
      <w:r w:rsidRPr="009F11CB">
        <w:rPr>
          <w:sz w:val="28"/>
          <w:szCs w:val="28"/>
        </w:rPr>
        <w:t xml:space="preserve">-сальдовой ведомости, медицинский осмотр с учетом ИПЦ Минэкономразвития РФ на 2018г.-102,7%, на 2019 г.-104,6%, предложение заявленной суммы не обосновано; </w:t>
      </w:r>
    </w:p>
    <w:p w:rsidR="009F11CB" w:rsidRPr="009F11CB" w:rsidRDefault="009F11CB" w:rsidP="009F11CB">
      <w:pPr>
        <w:tabs>
          <w:tab w:val="left" w:pos="1134"/>
        </w:tabs>
        <w:ind w:firstLine="709"/>
        <w:jc w:val="both"/>
        <w:rPr>
          <w:sz w:val="28"/>
          <w:szCs w:val="28"/>
        </w:rPr>
      </w:pPr>
      <w:r w:rsidRPr="009F11CB">
        <w:rPr>
          <w:sz w:val="28"/>
          <w:szCs w:val="28"/>
        </w:rPr>
        <w:t xml:space="preserve">- уголь 9,72 </w:t>
      </w:r>
      <w:proofErr w:type="spellStart"/>
      <w:r w:rsidRPr="009F11CB">
        <w:rPr>
          <w:sz w:val="28"/>
          <w:szCs w:val="28"/>
        </w:rPr>
        <w:t>тыс.руб</w:t>
      </w:r>
      <w:proofErr w:type="spellEnd"/>
      <w:r w:rsidRPr="009F11CB">
        <w:rPr>
          <w:sz w:val="28"/>
          <w:szCs w:val="28"/>
        </w:rPr>
        <w:t>.</w:t>
      </w:r>
      <w:r w:rsidRPr="009F11CB">
        <w:rPr>
          <w:szCs w:val="20"/>
        </w:rPr>
        <w:t xml:space="preserve"> </w:t>
      </w:r>
      <w:r w:rsidRPr="009F11CB">
        <w:rPr>
          <w:sz w:val="28"/>
          <w:szCs w:val="28"/>
        </w:rPr>
        <w:t xml:space="preserve">по факту согласно </w:t>
      </w:r>
      <w:proofErr w:type="spellStart"/>
      <w:r w:rsidRPr="009F11CB">
        <w:rPr>
          <w:sz w:val="28"/>
          <w:szCs w:val="28"/>
        </w:rPr>
        <w:t>оборотно</w:t>
      </w:r>
      <w:proofErr w:type="spellEnd"/>
      <w:r w:rsidRPr="009F11CB">
        <w:rPr>
          <w:sz w:val="28"/>
          <w:szCs w:val="28"/>
        </w:rPr>
        <w:t>-сальдовой ведомости, договора на уголь от 09.01.2018 № 446, с учетом ИПЦ Минэкономразвития РФ на 2018г.-102,7%, на 2019 г.-104,6%;</w:t>
      </w:r>
    </w:p>
    <w:p w:rsidR="009F11CB" w:rsidRPr="009F11CB" w:rsidRDefault="009F11CB" w:rsidP="009F11CB">
      <w:pPr>
        <w:tabs>
          <w:tab w:val="left" w:pos="1134"/>
        </w:tabs>
        <w:ind w:firstLine="709"/>
        <w:jc w:val="both"/>
        <w:rPr>
          <w:sz w:val="28"/>
          <w:szCs w:val="28"/>
        </w:rPr>
      </w:pPr>
      <w:r w:rsidRPr="009F11CB">
        <w:rPr>
          <w:sz w:val="28"/>
          <w:szCs w:val="28"/>
        </w:rPr>
        <w:t xml:space="preserve"> - услуги связи – 9,82 </w:t>
      </w:r>
      <w:proofErr w:type="spellStart"/>
      <w:r w:rsidRPr="009F11CB">
        <w:rPr>
          <w:sz w:val="28"/>
          <w:szCs w:val="28"/>
        </w:rPr>
        <w:t>тыс.руб</w:t>
      </w:r>
      <w:proofErr w:type="spellEnd"/>
      <w:r w:rsidRPr="009F11CB">
        <w:rPr>
          <w:sz w:val="28"/>
          <w:szCs w:val="28"/>
        </w:rPr>
        <w:t>.</w:t>
      </w:r>
      <w:r w:rsidRPr="009F11CB">
        <w:rPr>
          <w:szCs w:val="20"/>
        </w:rPr>
        <w:t xml:space="preserve"> </w:t>
      </w:r>
      <w:r w:rsidRPr="009F11CB">
        <w:rPr>
          <w:sz w:val="28"/>
          <w:szCs w:val="28"/>
        </w:rPr>
        <w:t xml:space="preserve">по факту согласно </w:t>
      </w:r>
      <w:proofErr w:type="spellStart"/>
      <w:r w:rsidRPr="009F11CB">
        <w:rPr>
          <w:sz w:val="28"/>
          <w:szCs w:val="28"/>
        </w:rPr>
        <w:t>оборотно</w:t>
      </w:r>
      <w:proofErr w:type="spellEnd"/>
      <w:r w:rsidRPr="009F11CB">
        <w:rPr>
          <w:sz w:val="28"/>
          <w:szCs w:val="28"/>
        </w:rPr>
        <w:t>-сальдовой ведомости, договора от 07.04.2006 № 16321, с учетом ИПЦ Минэкономразвития РФ на 2018г.-102,7%, на 2019 г.-104,6%;</w:t>
      </w:r>
    </w:p>
    <w:p w:rsidR="009F11CB" w:rsidRPr="009F11CB" w:rsidRDefault="009F11CB" w:rsidP="009F11CB">
      <w:pPr>
        <w:tabs>
          <w:tab w:val="left" w:pos="1134"/>
        </w:tabs>
        <w:ind w:firstLine="709"/>
        <w:jc w:val="both"/>
        <w:rPr>
          <w:sz w:val="28"/>
          <w:szCs w:val="28"/>
        </w:rPr>
      </w:pPr>
      <w:r w:rsidRPr="009F11CB">
        <w:rPr>
          <w:sz w:val="28"/>
          <w:szCs w:val="28"/>
        </w:rPr>
        <w:t>- расходы по экологии – не приняты, нет обоснованного расчета, договоров по оказанию услуг и др.;</w:t>
      </w:r>
    </w:p>
    <w:p w:rsidR="009F11CB" w:rsidRPr="009F11CB" w:rsidRDefault="009F11CB" w:rsidP="009F11CB">
      <w:pPr>
        <w:tabs>
          <w:tab w:val="left" w:pos="1134"/>
        </w:tabs>
        <w:ind w:firstLine="709"/>
        <w:jc w:val="both"/>
        <w:rPr>
          <w:sz w:val="28"/>
          <w:szCs w:val="28"/>
        </w:rPr>
      </w:pPr>
      <w:r w:rsidRPr="009F11CB">
        <w:rPr>
          <w:sz w:val="28"/>
          <w:szCs w:val="28"/>
        </w:rPr>
        <w:t xml:space="preserve">- прочие 50,84 </w:t>
      </w:r>
      <w:proofErr w:type="spellStart"/>
      <w:r w:rsidRPr="009F11CB">
        <w:rPr>
          <w:sz w:val="28"/>
          <w:szCs w:val="28"/>
        </w:rPr>
        <w:t>тыс.руб</w:t>
      </w:r>
      <w:proofErr w:type="spellEnd"/>
      <w:r w:rsidRPr="009F11CB">
        <w:rPr>
          <w:sz w:val="28"/>
          <w:szCs w:val="28"/>
        </w:rPr>
        <w:t xml:space="preserve">. учтены по факту 2017 г. согласно </w:t>
      </w:r>
      <w:proofErr w:type="spellStart"/>
      <w:r w:rsidRPr="009F11CB">
        <w:rPr>
          <w:sz w:val="28"/>
          <w:szCs w:val="28"/>
        </w:rPr>
        <w:t>оборотно</w:t>
      </w:r>
      <w:proofErr w:type="spellEnd"/>
      <w:r w:rsidRPr="009F11CB">
        <w:rPr>
          <w:sz w:val="28"/>
          <w:szCs w:val="28"/>
        </w:rPr>
        <w:t xml:space="preserve">-сальдовой ведомости, охрану труда, </w:t>
      </w:r>
      <w:proofErr w:type="spellStart"/>
      <w:proofErr w:type="gramStart"/>
      <w:r w:rsidRPr="009F11CB">
        <w:rPr>
          <w:sz w:val="28"/>
          <w:szCs w:val="28"/>
        </w:rPr>
        <w:t>спец.питание</w:t>
      </w:r>
      <w:proofErr w:type="spellEnd"/>
      <w:proofErr w:type="gramEnd"/>
      <w:r w:rsidRPr="009F11CB">
        <w:rPr>
          <w:sz w:val="28"/>
          <w:szCs w:val="28"/>
        </w:rPr>
        <w:t>, канцелярию, вывоз ТКО за минусом затрат на стоки с учетом ИПЦ Минэкономразвития РФ на 2018г.-102,7%, на 2019 г.-104,6%.</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 01.07.2019 по 31.12.2019 - </w:t>
      </w:r>
      <w:r w:rsidRPr="009F11CB">
        <w:rPr>
          <w:sz w:val="28"/>
          <w:szCs w:val="28"/>
        </w:rPr>
        <w:t>затраты учтены в размере</w:t>
      </w:r>
      <w:r w:rsidRPr="009F11CB">
        <w:rPr>
          <w:b/>
          <w:i/>
          <w:sz w:val="28"/>
          <w:szCs w:val="28"/>
        </w:rPr>
        <w:t xml:space="preserve"> 240,84 </w:t>
      </w:r>
      <w:r w:rsidRPr="009F11CB">
        <w:rPr>
          <w:sz w:val="28"/>
          <w:szCs w:val="28"/>
        </w:rPr>
        <w:t>тыс. руб. на уровне предыдущего периода календарной разбивки, в том числе:</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«Лабораторные анализы»</w:t>
      </w:r>
      <w:r w:rsidRPr="009F11CB">
        <w:rPr>
          <w:sz w:val="28"/>
          <w:szCs w:val="28"/>
        </w:rPr>
        <w:t xml:space="preserve"> в сумме </w:t>
      </w:r>
      <w:r w:rsidRPr="009F11CB">
        <w:rPr>
          <w:b/>
          <w:i/>
          <w:sz w:val="28"/>
          <w:szCs w:val="28"/>
        </w:rPr>
        <w:t xml:space="preserve">68,53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с учетом ИПЦ Минэкономразвития РФ на 2018г. - 102,7%, на 2019 г. - 104,6%, предложение заявленной суммы не обосновано.</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«ГСМ</w:t>
      </w:r>
      <w:r w:rsidRPr="009F11CB">
        <w:rPr>
          <w:sz w:val="28"/>
          <w:szCs w:val="28"/>
        </w:rPr>
        <w:t xml:space="preserve"> (и/или расходы на аренду спец. техники)» в сумме </w:t>
      </w:r>
      <w:r w:rsidRPr="009F11CB">
        <w:rPr>
          <w:b/>
          <w:i/>
          <w:sz w:val="28"/>
          <w:szCs w:val="28"/>
        </w:rPr>
        <w:t xml:space="preserve">3,25 </w:t>
      </w:r>
      <w:r w:rsidRPr="009F11CB">
        <w:rPr>
          <w:sz w:val="28"/>
          <w:szCs w:val="28"/>
        </w:rPr>
        <w:t xml:space="preserve">тыс. руб. приняты по факту согласно </w:t>
      </w:r>
      <w:proofErr w:type="spellStart"/>
      <w:r w:rsidRPr="009F11CB">
        <w:rPr>
          <w:sz w:val="28"/>
          <w:szCs w:val="28"/>
        </w:rPr>
        <w:t>оборотно</w:t>
      </w:r>
      <w:proofErr w:type="spellEnd"/>
      <w:r w:rsidRPr="009F11CB">
        <w:rPr>
          <w:sz w:val="28"/>
          <w:szCs w:val="28"/>
        </w:rPr>
        <w:t>-сальдовой ведомости, договора на поставку нефтепродуктов №14-ГСМ -КВ-644 с учетом ИПЦ Минэкономразвития РФ на 2018г.-102,7%, на 2019 г.-104,6%;</w:t>
      </w:r>
    </w:p>
    <w:p w:rsidR="009F11CB" w:rsidRPr="009F11CB" w:rsidRDefault="009F11CB" w:rsidP="009F11CB">
      <w:pPr>
        <w:tabs>
          <w:tab w:val="left" w:pos="1134"/>
        </w:tabs>
        <w:ind w:firstLine="709"/>
        <w:jc w:val="both"/>
        <w:rPr>
          <w:sz w:val="28"/>
          <w:szCs w:val="28"/>
        </w:rPr>
      </w:pPr>
      <w:r w:rsidRPr="009F11CB">
        <w:rPr>
          <w:b/>
          <w:sz w:val="28"/>
          <w:szCs w:val="28"/>
        </w:rPr>
        <w:t>- затраты по статье «Прочие»</w:t>
      </w:r>
      <w:r w:rsidRPr="009F11CB">
        <w:rPr>
          <w:sz w:val="28"/>
          <w:szCs w:val="28"/>
        </w:rPr>
        <w:t xml:space="preserve"> в сумме </w:t>
      </w:r>
      <w:r w:rsidRPr="009F11CB">
        <w:rPr>
          <w:b/>
          <w:i/>
          <w:sz w:val="28"/>
          <w:szCs w:val="28"/>
        </w:rPr>
        <w:t xml:space="preserve">169,05 </w:t>
      </w:r>
      <w:r w:rsidRPr="009F11CB">
        <w:rPr>
          <w:sz w:val="28"/>
          <w:szCs w:val="28"/>
        </w:rPr>
        <w:t>тыс. руб. а именно:</w:t>
      </w:r>
    </w:p>
    <w:p w:rsidR="009F11CB" w:rsidRPr="009F11CB" w:rsidRDefault="009F11CB" w:rsidP="009F11CB">
      <w:pPr>
        <w:tabs>
          <w:tab w:val="left" w:pos="1134"/>
        </w:tabs>
        <w:ind w:firstLine="709"/>
        <w:jc w:val="both"/>
        <w:rPr>
          <w:sz w:val="28"/>
          <w:szCs w:val="28"/>
        </w:rPr>
      </w:pPr>
      <w:r w:rsidRPr="009F11CB">
        <w:rPr>
          <w:sz w:val="28"/>
          <w:szCs w:val="28"/>
        </w:rPr>
        <w:t xml:space="preserve">- услуги банка 18,42 </w:t>
      </w:r>
      <w:proofErr w:type="spellStart"/>
      <w:r w:rsidRPr="009F11CB">
        <w:rPr>
          <w:sz w:val="28"/>
          <w:szCs w:val="28"/>
        </w:rPr>
        <w:t>тыс.руб</w:t>
      </w:r>
      <w:proofErr w:type="spellEnd"/>
      <w:r w:rsidRPr="009F11CB">
        <w:rPr>
          <w:sz w:val="28"/>
          <w:szCs w:val="28"/>
        </w:rPr>
        <w:t>. не подтверждено распределение затрат по регулируемым услугам, принято по плану 2018 г. с учетом ИПЦ Минэкономразвития РФ на 2019 г.-104,6%;</w:t>
      </w:r>
    </w:p>
    <w:p w:rsidR="009F11CB" w:rsidRPr="009F11CB" w:rsidRDefault="009F11CB" w:rsidP="009F11CB">
      <w:pPr>
        <w:tabs>
          <w:tab w:val="left" w:pos="1134"/>
        </w:tabs>
        <w:ind w:firstLine="709"/>
        <w:jc w:val="both"/>
        <w:rPr>
          <w:sz w:val="28"/>
          <w:szCs w:val="28"/>
        </w:rPr>
      </w:pPr>
      <w:r w:rsidRPr="009F11CB">
        <w:rPr>
          <w:sz w:val="28"/>
          <w:szCs w:val="28"/>
        </w:rPr>
        <w:t xml:space="preserve">-  связь, обучение, освидетельствование 0,26 </w:t>
      </w:r>
      <w:proofErr w:type="spellStart"/>
      <w:r w:rsidRPr="009F11CB">
        <w:rPr>
          <w:sz w:val="28"/>
          <w:szCs w:val="28"/>
        </w:rPr>
        <w:t>тыс.руб</w:t>
      </w:r>
      <w:proofErr w:type="spellEnd"/>
      <w:r w:rsidRPr="009F11CB">
        <w:rPr>
          <w:sz w:val="28"/>
          <w:szCs w:val="28"/>
        </w:rPr>
        <w:t xml:space="preserve">. по факту 2017 г. согласно </w:t>
      </w:r>
      <w:proofErr w:type="spellStart"/>
      <w:r w:rsidRPr="009F11CB">
        <w:rPr>
          <w:sz w:val="28"/>
          <w:szCs w:val="28"/>
        </w:rPr>
        <w:t>оборотно</w:t>
      </w:r>
      <w:proofErr w:type="spellEnd"/>
      <w:r w:rsidRPr="009F11CB">
        <w:rPr>
          <w:sz w:val="28"/>
          <w:szCs w:val="28"/>
        </w:rPr>
        <w:t xml:space="preserve">-сальдовой ведомости, медицинский осмотр с учетом ИПЦ Минэкономразвития РФ на 2018г.-102,7%, на 2019 г.-104,6%, предложение заявленной суммы не обосновано; </w:t>
      </w:r>
    </w:p>
    <w:p w:rsidR="009F11CB" w:rsidRPr="009F11CB" w:rsidRDefault="009F11CB" w:rsidP="009F11CB">
      <w:pPr>
        <w:tabs>
          <w:tab w:val="left" w:pos="1134"/>
        </w:tabs>
        <w:ind w:firstLine="709"/>
        <w:jc w:val="both"/>
        <w:rPr>
          <w:sz w:val="28"/>
          <w:szCs w:val="28"/>
        </w:rPr>
      </w:pPr>
      <w:r w:rsidRPr="009F11CB">
        <w:rPr>
          <w:sz w:val="28"/>
          <w:szCs w:val="28"/>
        </w:rPr>
        <w:t xml:space="preserve">- уголь 89,72 </w:t>
      </w:r>
      <w:proofErr w:type="spellStart"/>
      <w:r w:rsidRPr="009F11CB">
        <w:rPr>
          <w:sz w:val="28"/>
          <w:szCs w:val="28"/>
        </w:rPr>
        <w:t>тыс.руб</w:t>
      </w:r>
      <w:proofErr w:type="spellEnd"/>
      <w:r w:rsidRPr="009F11CB">
        <w:rPr>
          <w:sz w:val="28"/>
          <w:szCs w:val="28"/>
        </w:rPr>
        <w:t xml:space="preserve">. по факту согласно </w:t>
      </w:r>
      <w:proofErr w:type="spellStart"/>
      <w:r w:rsidRPr="009F11CB">
        <w:rPr>
          <w:sz w:val="28"/>
          <w:szCs w:val="28"/>
        </w:rPr>
        <w:t>оборотно</w:t>
      </w:r>
      <w:proofErr w:type="spellEnd"/>
      <w:r w:rsidRPr="009F11CB">
        <w:rPr>
          <w:sz w:val="28"/>
          <w:szCs w:val="28"/>
        </w:rPr>
        <w:t>-сальдовой ведомости, договора на уголь от 09.01.2018 № 446, с учетом ИПЦ Минэкономразвития РФ на 2018г.-102,7%, на 2019 г.-104,6%;</w:t>
      </w:r>
    </w:p>
    <w:p w:rsidR="009F11CB" w:rsidRPr="009F11CB" w:rsidRDefault="009F11CB" w:rsidP="009F11CB">
      <w:pPr>
        <w:tabs>
          <w:tab w:val="left" w:pos="1134"/>
        </w:tabs>
        <w:ind w:firstLine="709"/>
        <w:jc w:val="both"/>
        <w:rPr>
          <w:sz w:val="28"/>
          <w:szCs w:val="28"/>
        </w:rPr>
      </w:pPr>
      <w:r w:rsidRPr="009F11CB">
        <w:rPr>
          <w:sz w:val="28"/>
          <w:szCs w:val="28"/>
        </w:rPr>
        <w:t xml:space="preserve"> - услуги связи – 9,82 </w:t>
      </w:r>
      <w:proofErr w:type="spellStart"/>
      <w:r w:rsidRPr="009F11CB">
        <w:rPr>
          <w:sz w:val="28"/>
          <w:szCs w:val="28"/>
        </w:rPr>
        <w:t>тыс.руб</w:t>
      </w:r>
      <w:proofErr w:type="spellEnd"/>
      <w:r w:rsidRPr="009F11CB">
        <w:rPr>
          <w:sz w:val="28"/>
          <w:szCs w:val="28"/>
        </w:rPr>
        <w:t xml:space="preserve">. по факту согласно </w:t>
      </w:r>
      <w:proofErr w:type="spellStart"/>
      <w:r w:rsidRPr="009F11CB">
        <w:rPr>
          <w:sz w:val="28"/>
          <w:szCs w:val="28"/>
        </w:rPr>
        <w:t>оборотно</w:t>
      </w:r>
      <w:proofErr w:type="spellEnd"/>
      <w:r w:rsidRPr="009F11CB">
        <w:rPr>
          <w:sz w:val="28"/>
          <w:szCs w:val="28"/>
        </w:rPr>
        <w:t>-сальдовой ведомости, договора от 07.04.2006 № 16321, с учетом ИПЦ Минэкономразвития РФ на 2018г.-102,7%, на 2019 г.-104,6%;</w:t>
      </w:r>
    </w:p>
    <w:p w:rsidR="009F11CB" w:rsidRPr="009F11CB" w:rsidRDefault="009F11CB" w:rsidP="009F11CB">
      <w:pPr>
        <w:tabs>
          <w:tab w:val="left" w:pos="1134"/>
        </w:tabs>
        <w:ind w:firstLine="709"/>
        <w:jc w:val="both"/>
        <w:rPr>
          <w:sz w:val="28"/>
          <w:szCs w:val="28"/>
        </w:rPr>
      </w:pPr>
      <w:r w:rsidRPr="009F11CB">
        <w:rPr>
          <w:sz w:val="28"/>
          <w:szCs w:val="28"/>
        </w:rPr>
        <w:t>- расходы по экологии – не приняты, нет обоснованного расчета, договоров по оказанию услуг и др.;</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прочие 50,84 </w:t>
      </w:r>
      <w:proofErr w:type="spellStart"/>
      <w:r w:rsidRPr="009F11CB">
        <w:rPr>
          <w:sz w:val="28"/>
          <w:szCs w:val="28"/>
        </w:rPr>
        <w:t>тыс.руб</w:t>
      </w:r>
      <w:proofErr w:type="spellEnd"/>
      <w:r w:rsidRPr="009F11CB">
        <w:rPr>
          <w:sz w:val="28"/>
          <w:szCs w:val="28"/>
        </w:rPr>
        <w:t xml:space="preserve">. учтены по факту 2017 г. согласно </w:t>
      </w:r>
      <w:proofErr w:type="spellStart"/>
      <w:r w:rsidRPr="009F11CB">
        <w:rPr>
          <w:sz w:val="28"/>
          <w:szCs w:val="28"/>
        </w:rPr>
        <w:t>оборотно</w:t>
      </w:r>
      <w:proofErr w:type="spellEnd"/>
      <w:r w:rsidRPr="009F11CB">
        <w:rPr>
          <w:sz w:val="28"/>
          <w:szCs w:val="28"/>
        </w:rPr>
        <w:t xml:space="preserve">-сальдовой ведомости, охрану труда, </w:t>
      </w:r>
      <w:proofErr w:type="spellStart"/>
      <w:proofErr w:type="gramStart"/>
      <w:r w:rsidRPr="009F11CB">
        <w:rPr>
          <w:sz w:val="28"/>
          <w:szCs w:val="28"/>
        </w:rPr>
        <w:t>спец.питание</w:t>
      </w:r>
      <w:proofErr w:type="spellEnd"/>
      <w:proofErr w:type="gramEnd"/>
      <w:r w:rsidRPr="009F11CB">
        <w:rPr>
          <w:sz w:val="28"/>
          <w:szCs w:val="28"/>
        </w:rPr>
        <w:t>, канцелярию, вывоз ТКО за минусом затрат на стоки с учетом ИПЦ Минэкономразвития РФ на 2018г.-102,7%, на 2019 г.-104,6%.</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«Ремонтные расходы»</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«Капитальный ремонт основных средств»</w:t>
      </w:r>
    </w:p>
    <w:p w:rsidR="009F11CB" w:rsidRPr="009F11CB" w:rsidRDefault="009F11CB" w:rsidP="009F11CB">
      <w:pPr>
        <w:tabs>
          <w:tab w:val="left" w:pos="1134"/>
        </w:tabs>
        <w:ind w:left="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в сумме </w:t>
      </w:r>
      <w:r w:rsidRPr="009F11CB">
        <w:rPr>
          <w:b/>
          <w:i/>
          <w:sz w:val="28"/>
          <w:szCs w:val="28"/>
        </w:rPr>
        <w:t xml:space="preserve">337,42 </w:t>
      </w:r>
      <w:r w:rsidRPr="009F11CB">
        <w:rPr>
          <w:sz w:val="28"/>
          <w:szCs w:val="28"/>
        </w:rPr>
        <w:t xml:space="preserve">тыс. руб. </w:t>
      </w: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статье приняты в сумме </w:t>
      </w:r>
      <w:r w:rsidRPr="009F11CB">
        <w:rPr>
          <w:b/>
          <w:i/>
          <w:sz w:val="28"/>
          <w:szCs w:val="28"/>
        </w:rPr>
        <w:t xml:space="preserve">258,66 </w:t>
      </w:r>
      <w:r w:rsidRPr="009F11CB">
        <w:rPr>
          <w:sz w:val="28"/>
          <w:szCs w:val="28"/>
        </w:rPr>
        <w:t>тыс. руб. (экспертное заключение в рамках государственного контракта от 01.06.2018 № 4к)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19,33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239,33 </w:t>
      </w:r>
      <w:r w:rsidRPr="009F11CB">
        <w:rPr>
          <w:sz w:val="28"/>
          <w:szCs w:val="28"/>
        </w:rPr>
        <w:t>тыс. руб.</w:t>
      </w:r>
    </w:p>
    <w:p w:rsidR="009F11CB" w:rsidRPr="009F11CB" w:rsidRDefault="009F11CB" w:rsidP="009F11CB">
      <w:pPr>
        <w:tabs>
          <w:tab w:val="left" w:pos="1134"/>
        </w:tabs>
        <w:ind w:left="709"/>
        <w:jc w:val="both"/>
        <w:rPr>
          <w:sz w:val="16"/>
          <w:szCs w:val="16"/>
        </w:rPr>
      </w:pPr>
    </w:p>
    <w:p w:rsidR="009F11CB" w:rsidRPr="009F11CB" w:rsidRDefault="009F11CB" w:rsidP="009F11CB">
      <w:pPr>
        <w:tabs>
          <w:tab w:val="left" w:pos="1134"/>
        </w:tabs>
        <w:jc w:val="center"/>
        <w:rPr>
          <w:b/>
          <w:sz w:val="32"/>
          <w:szCs w:val="32"/>
          <w:u w:val="single"/>
        </w:rPr>
      </w:pPr>
      <w:r w:rsidRPr="009F11CB">
        <w:rPr>
          <w:b/>
          <w:sz w:val="32"/>
          <w:szCs w:val="32"/>
          <w:u w:val="single"/>
        </w:rPr>
        <w:t>«Текущий ремонт основных средств»</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Прочие расходы</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не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Регулирующим органом приняты затраты в размере </w:t>
      </w:r>
      <w:r w:rsidRPr="009F11CB">
        <w:rPr>
          <w:b/>
          <w:i/>
          <w:sz w:val="28"/>
          <w:szCs w:val="28"/>
        </w:rPr>
        <w:t>157,78</w:t>
      </w:r>
      <w:r w:rsidRPr="009F11CB">
        <w:rPr>
          <w:sz w:val="28"/>
          <w:szCs w:val="28"/>
        </w:rPr>
        <w:t xml:space="preserve"> </w:t>
      </w:r>
      <w:proofErr w:type="spellStart"/>
      <w:r w:rsidRPr="009F11CB">
        <w:rPr>
          <w:sz w:val="28"/>
          <w:szCs w:val="28"/>
        </w:rPr>
        <w:t>тыс.руб</w:t>
      </w:r>
      <w:proofErr w:type="spellEnd"/>
      <w:r w:rsidRPr="009F11CB">
        <w:rPr>
          <w:sz w:val="28"/>
          <w:szCs w:val="28"/>
        </w:rPr>
        <w:t>., перенесенные из п.3.2.  «материалы и запасные части» по факту с учетом ИПЦ Минэкономразвития РФ на 2018г.102,7%, 2019 г.- 104,6%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78,89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78,89 </w:t>
      </w:r>
      <w:r w:rsidRPr="009F11CB">
        <w:rPr>
          <w:sz w:val="28"/>
          <w:szCs w:val="28"/>
        </w:rPr>
        <w:t>тыс. руб.</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rPr>
        <w:t>«Административные расходы»</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затраты по данной статье в сумме </w:t>
      </w:r>
      <w:r w:rsidRPr="009F11CB">
        <w:rPr>
          <w:b/>
          <w:i/>
          <w:sz w:val="28"/>
          <w:szCs w:val="28"/>
        </w:rPr>
        <w:t xml:space="preserve">144,19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Административные расходы согласно проведённого анализа отражаются на </w:t>
      </w:r>
      <w:proofErr w:type="spellStart"/>
      <w:r w:rsidRPr="009F11CB">
        <w:rPr>
          <w:sz w:val="28"/>
          <w:szCs w:val="28"/>
        </w:rPr>
        <w:t>сч</w:t>
      </w:r>
      <w:proofErr w:type="spellEnd"/>
      <w:r w:rsidRPr="009F11CB">
        <w:rPr>
          <w:sz w:val="28"/>
          <w:szCs w:val="28"/>
        </w:rPr>
        <w:t>. 26 вместе с общехозяйственными расходами, списываются пропорционально прямым затратам, учтены в расчете общецеховых расходов.</w:t>
      </w:r>
    </w:p>
    <w:p w:rsidR="009F11CB" w:rsidRPr="009F11CB" w:rsidRDefault="009F11CB" w:rsidP="009F11CB">
      <w:pPr>
        <w:tabs>
          <w:tab w:val="left" w:pos="1134"/>
        </w:tabs>
        <w:ind w:firstLine="709"/>
        <w:jc w:val="both"/>
        <w:rPr>
          <w:sz w:val="28"/>
          <w:szCs w:val="28"/>
        </w:rPr>
      </w:pPr>
    </w:p>
    <w:p w:rsidR="009F11CB" w:rsidRPr="009F11CB" w:rsidRDefault="009F11CB" w:rsidP="009F11CB">
      <w:pPr>
        <w:ind w:firstLine="709"/>
        <w:jc w:val="both"/>
        <w:rPr>
          <w:sz w:val="28"/>
          <w:szCs w:val="28"/>
        </w:rPr>
      </w:pPr>
      <w:r w:rsidRPr="009F11CB">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9F11CB" w:rsidRPr="009F11CB" w:rsidRDefault="009F11CB" w:rsidP="009F11CB">
      <w:pPr>
        <w:rPr>
          <w:sz w:val="28"/>
          <w:szCs w:val="28"/>
        </w:rPr>
      </w:pPr>
    </w:p>
    <w:p w:rsidR="009F11CB" w:rsidRPr="009F11CB" w:rsidRDefault="009F11CB" w:rsidP="009F11CB">
      <w:pPr>
        <w:ind w:firstLine="709"/>
        <w:rPr>
          <w:sz w:val="28"/>
          <w:szCs w:val="28"/>
        </w:rPr>
      </w:pPr>
      <w:r w:rsidRPr="009F11CB">
        <w:rPr>
          <w:noProof/>
          <w:sz w:val="28"/>
          <w:szCs w:val="28"/>
        </w:rPr>
        <w:drawing>
          <wp:inline distT="0" distB="0" distL="0" distR="0">
            <wp:extent cx="4805680" cy="3213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5680" cy="321310"/>
                    </a:xfrm>
                    <a:prstGeom prst="rect">
                      <a:avLst/>
                    </a:prstGeom>
                    <a:noFill/>
                    <a:ln>
                      <a:noFill/>
                    </a:ln>
                  </pic:spPr>
                </pic:pic>
              </a:graphicData>
            </a:graphic>
          </wp:inline>
        </w:drawing>
      </w:r>
      <w:r w:rsidRPr="009F11CB">
        <w:rPr>
          <w:sz w:val="28"/>
          <w:szCs w:val="28"/>
        </w:rPr>
        <w:t>,</w:t>
      </w:r>
    </w:p>
    <w:p w:rsidR="009F11CB" w:rsidRPr="009F11CB" w:rsidRDefault="009F11CB" w:rsidP="009F11CB">
      <w:pPr>
        <w:ind w:firstLine="709"/>
        <w:rPr>
          <w:sz w:val="28"/>
          <w:szCs w:val="28"/>
        </w:rPr>
      </w:pPr>
      <w:r w:rsidRPr="009F11CB">
        <w:rPr>
          <w:sz w:val="28"/>
          <w:szCs w:val="28"/>
        </w:rPr>
        <w:lastRenderedPageBreak/>
        <w:t>где:</w:t>
      </w:r>
    </w:p>
    <w:p w:rsidR="009F11CB" w:rsidRPr="009F11CB" w:rsidRDefault="009F11CB" w:rsidP="009F11CB">
      <w:pPr>
        <w:ind w:firstLine="709"/>
        <w:rPr>
          <w:sz w:val="28"/>
          <w:szCs w:val="28"/>
        </w:rPr>
      </w:pPr>
      <w:proofErr w:type="spellStart"/>
      <w:r w:rsidRPr="009F11CB">
        <w:rPr>
          <w:sz w:val="28"/>
          <w:szCs w:val="28"/>
        </w:rPr>
        <w:t>ОР</w:t>
      </w:r>
      <w:r w:rsidRPr="009F11CB">
        <w:rPr>
          <w:sz w:val="28"/>
          <w:szCs w:val="28"/>
          <w:vertAlign w:val="subscript"/>
        </w:rPr>
        <w:t>i</w:t>
      </w:r>
      <w:proofErr w:type="spellEnd"/>
      <w:r w:rsidRPr="009F11CB">
        <w:rPr>
          <w:sz w:val="28"/>
          <w:szCs w:val="28"/>
        </w:rPr>
        <w:t xml:space="preserve"> - операционные расходы в году i (базовый уровень), тыс. руб.;</w:t>
      </w:r>
    </w:p>
    <w:p w:rsidR="009F11CB" w:rsidRPr="009F11CB" w:rsidRDefault="009F11CB" w:rsidP="009F11CB">
      <w:pPr>
        <w:ind w:firstLine="709"/>
        <w:rPr>
          <w:sz w:val="28"/>
          <w:szCs w:val="28"/>
        </w:rPr>
      </w:pPr>
      <w:r w:rsidRPr="009F11CB">
        <w:rPr>
          <w:sz w:val="28"/>
          <w:szCs w:val="28"/>
        </w:rPr>
        <w:t>ИЭР - индекс эффективности операционных расходов, процентов;</w:t>
      </w:r>
    </w:p>
    <w:p w:rsidR="009F11CB" w:rsidRPr="009F11CB" w:rsidRDefault="009F11CB" w:rsidP="009F11CB">
      <w:pPr>
        <w:ind w:firstLine="709"/>
        <w:rPr>
          <w:sz w:val="28"/>
          <w:szCs w:val="28"/>
        </w:rPr>
      </w:pPr>
      <w:r w:rsidRPr="009F11CB">
        <w:rPr>
          <w:sz w:val="28"/>
          <w:szCs w:val="28"/>
        </w:rPr>
        <w:t xml:space="preserve">ИПЦ </w:t>
      </w:r>
      <w:r w:rsidRPr="009F11CB">
        <w:rPr>
          <w:sz w:val="28"/>
          <w:szCs w:val="28"/>
          <w:vertAlign w:val="subscript"/>
        </w:rPr>
        <w:t>i-1</w:t>
      </w:r>
      <w:r w:rsidRPr="009F11CB">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9F11CB" w:rsidRPr="009F11CB" w:rsidRDefault="009F11CB" w:rsidP="009F11CB">
      <w:pPr>
        <w:ind w:firstLine="709"/>
        <w:rPr>
          <w:sz w:val="28"/>
          <w:szCs w:val="28"/>
        </w:rPr>
      </w:pPr>
      <w:r w:rsidRPr="009F11CB">
        <w:rPr>
          <w:sz w:val="28"/>
          <w:szCs w:val="28"/>
        </w:rPr>
        <w:t xml:space="preserve">ИКА </w:t>
      </w:r>
      <w:r w:rsidRPr="009F11CB">
        <w:rPr>
          <w:sz w:val="28"/>
          <w:szCs w:val="28"/>
          <w:vertAlign w:val="subscript"/>
        </w:rPr>
        <w:t>i-1</w:t>
      </w:r>
      <w:r w:rsidRPr="009F11CB">
        <w:rPr>
          <w:sz w:val="28"/>
          <w:szCs w:val="28"/>
        </w:rPr>
        <w:t xml:space="preserve"> - индекс изменения количества активов в году i-1.</w:t>
      </w:r>
    </w:p>
    <w:p w:rsidR="009F11CB" w:rsidRPr="009F11CB" w:rsidRDefault="009F11CB" w:rsidP="009F11CB">
      <w:pPr>
        <w:jc w:val="both"/>
        <w:rPr>
          <w:sz w:val="28"/>
          <w:szCs w:val="28"/>
        </w:rPr>
      </w:pPr>
      <w:r w:rsidRPr="009F11CB">
        <w:rPr>
          <w:sz w:val="28"/>
          <w:szCs w:val="28"/>
        </w:rPr>
        <w:t xml:space="preserve">        </w:t>
      </w:r>
      <w:r w:rsidRPr="009F11CB">
        <w:rPr>
          <w:noProof/>
          <w:sz w:val="28"/>
          <w:szCs w:val="28"/>
        </w:rPr>
        <w:drawing>
          <wp:inline distT="0" distB="0" distL="0" distR="0">
            <wp:extent cx="4513580" cy="457200"/>
            <wp:effectExtent l="0" t="0" r="1270" b="0"/>
            <wp:docPr id="11" name="Рисунок 11"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3580" cy="457200"/>
                    </a:xfrm>
                    <a:prstGeom prst="rect">
                      <a:avLst/>
                    </a:prstGeom>
                    <a:noFill/>
                    <a:ln>
                      <a:noFill/>
                    </a:ln>
                  </pic:spPr>
                </pic:pic>
              </a:graphicData>
            </a:graphic>
          </wp:inline>
        </w:drawing>
      </w:r>
      <w:r w:rsidRPr="009F11CB">
        <w:rPr>
          <w:sz w:val="28"/>
          <w:szCs w:val="28"/>
        </w:rPr>
        <w:t xml:space="preserve">, </w:t>
      </w:r>
    </w:p>
    <w:p w:rsidR="009F11CB" w:rsidRPr="009F11CB" w:rsidRDefault="009F11CB" w:rsidP="009F11CB">
      <w:pPr>
        <w:jc w:val="both"/>
        <w:rPr>
          <w:sz w:val="28"/>
          <w:szCs w:val="28"/>
        </w:rPr>
      </w:pPr>
      <w:r w:rsidRPr="009F11CB">
        <w:rPr>
          <w:sz w:val="28"/>
          <w:szCs w:val="28"/>
        </w:rPr>
        <w:t>где:</w:t>
      </w:r>
    </w:p>
    <w:p w:rsidR="009F11CB" w:rsidRPr="009F11CB" w:rsidRDefault="009F11CB" w:rsidP="009F11CB">
      <w:pPr>
        <w:jc w:val="both"/>
        <w:rPr>
          <w:sz w:val="28"/>
          <w:szCs w:val="28"/>
        </w:rPr>
      </w:pPr>
      <w:r w:rsidRPr="009F11CB">
        <w:rPr>
          <w:noProof/>
          <w:sz w:val="28"/>
          <w:szCs w:val="28"/>
        </w:rPr>
        <w:drawing>
          <wp:inline distT="0" distB="0" distL="0" distR="0">
            <wp:extent cx="457200" cy="243205"/>
            <wp:effectExtent l="0" t="0" r="0" b="4445"/>
            <wp:docPr id="10" name="Рисунок 1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43205"/>
                    </a:xfrm>
                    <a:prstGeom prst="rect">
                      <a:avLst/>
                    </a:prstGeom>
                    <a:noFill/>
                    <a:ln>
                      <a:noFill/>
                    </a:ln>
                  </pic:spPr>
                </pic:pic>
              </a:graphicData>
            </a:graphic>
          </wp:inline>
        </w:drawing>
      </w:r>
      <w:r w:rsidRPr="009F11CB">
        <w:rPr>
          <w:sz w:val="28"/>
          <w:szCs w:val="28"/>
        </w:rPr>
        <w:t xml:space="preserve"> - индекс изменения количества активов в году i;</w:t>
      </w:r>
    </w:p>
    <w:p w:rsidR="009F11CB" w:rsidRPr="009F11CB" w:rsidRDefault="009F11CB" w:rsidP="009F11CB">
      <w:pPr>
        <w:jc w:val="both"/>
        <w:rPr>
          <w:sz w:val="28"/>
          <w:szCs w:val="28"/>
        </w:rPr>
      </w:pPr>
      <w:r w:rsidRPr="009F11CB">
        <w:rPr>
          <w:noProof/>
          <w:sz w:val="28"/>
          <w:szCs w:val="28"/>
        </w:rPr>
        <w:drawing>
          <wp:inline distT="0" distB="0" distL="0" distR="0">
            <wp:extent cx="321310" cy="243205"/>
            <wp:effectExtent l="0" t="0" r="2540" b="4445"/>
            <wp:docPr id="9" name="Рисунок 9"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1310" cy="243205"/>
                    </a:xfrm>
                    <a:prstGeom prst="rect">
                      <a:avLst/>
                    </a:prstGeom>
                    <a:noFill/>
                    <a:ln>
                      <a:noFill/>
                    </a:ln>
                  </pic:spPr>
                </pic:pic>
              </a:graphicData>
            </a:graphic>
          </wp:inline>
        </w:drawing>
      </w:r>
      <w:r w:rsidRPr="009F11C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9F11CB" w:rsidRPr="009F11CB" w:rsidRDefault="009F11CB" w:rsidP="009F11CB">
      <w:pPr>
        <w:jc w:val="both"/>
        <w:rPr>
          <w:sz w:val="28"/>
          <w:szCs w:val="28"/>
        </w:rPr>
      </w:pPr>
      <w:r w:rsidRPr="009F11CB">
        <w:rPr>
          <w:noProof/>
          <w:sz w:val="28"/>
          <w:szCs w:val="28"/>
        </w:rPr>
        <w:drawing>
          <wp:inline distT="0" distB="0" distL="0" distR="0">
            <wp:extent cx="574040" cy="243205"/>
            <wp:effectExtent l="0" t="0" r="0" b="4445"/>
            <wp:docPr id="8" name="Рисунок 8"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040" cy="243205"/>
                    </a:xfrm>
                    <a:prstGeom prst="rect">
                      <a:avLst/>
                    </a:prstGeom>
                    <a:noFill/>
                    <a:ln>
                      <a:noFill/>
                    </a:ln>
                  </pic:spPr>
                </pic:pic>
              </a:graphicData>
            </a:graphic>
          </wp:inline>
        </w:drawing>
      </w:r>
      <w:r w:rsidRPr="009F11C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9F11CB" w:rsidRPr="009F11CB" w:rsidRDefault="009F11CB" w:rsidP="009F11CB">
      <w:pPr>
        <w:jc w:val="both"/>
        <w:rPr>
          <w:sz w:val="28"/>
          <w:szCs w:val="28"/>
        </w:rPr>
      </w:pPr>
      <w:r w:rsidRPr="009F11CB">
        <w:rPr>
          <w:noProof/>
          <w:sz w:val="28"/>
          <w:szCs w:val="28"/>
        </w:rPr>
        <w:drawing>
          <wp:inline distT="0" distB="0" distL="0" distR="0">
            <wp:extent cx="389255" cy="243205"/>
            <wp:effectExtent l="0" t="0" r="0" b="4445"/>
            <wp:docPr id="7" name="Рисунок 7"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255" cy="243205"/>
                    </a:xfrm>
                    <a:prstGeom prst="rect">
                      <a:avLst/>
                    </a:prstGeom>
                    <a:noFill/>
                    <a:ln>
                      <a:noFill/>
                    </a:ln>
                  </pic:spPr>
                </pic:pic>
              </a:graphicData>
            </a:graphic>
          </wp:inline>
        </w:drawing>
      </w:r>
      <w:r w:rsidRPr="009F11C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9F11CB" w:rsidRPr="009F11CB" w:rsidRDefault="009F11CB" w:rsidP="009F11CB">
      <w:pPr>
        <w:ind w:firstLine="709"/>
        <w:jc w:val="both"/>
        <w:rPr>
          <w:sz w:val="28"/>
          <w:szCs w:val="28"/>
        </w:rPr>
      </w:pPr>
      <w:r w:rsidRPr="009F11CB">
        <w:rPr>
          <w:sz w:val="28"/>
          <w:szCs w:val="28"/>
        </w:rPr>
        <w:t>При расчете Операционных расходов на 2020-2023 годы регулятором использовались следующие показатели:</w:t>
      </w:r>
    </w:p>
    <w:p w:rsidR="009F11CB" w:rsidRPr="009F11CB" w:rsidRDefault="009F11CB" w:rsidP="009F11CB">
      <w:pPr>
        <w:jc w:val="both"/>
        <w:rPr>
          <w:sz w:val="28"/>
          <w:szCs w:val="28"/>
        </w:rPr>
      </w:pPr>
      <w:r w:rsidRPr="009F11CB">
        <w:rPr>
          <w:sz w:val="28"/>
          <w:szCs w:val="28"/>
        </w:rPr>
        <w:t xml:space="preserve">         базовый уровень операционных расходов 2019 года – </w:t>
      </w:r>
      <w:r w:rsidRPr="009F11CB">
        <w:rPr>
          <w:b/>
          <w:i/>
          <w:sz w:val="28"/>
          <w:szCs w:val="28"/>
        </w:rPr>
        <w:t>8917,44</w:t>
      </w:r>
      <w:r w:rsidRPr="009F11CB">
        <w:rPr>
          <w:sz w:val="28"/>
          <w:szCs w:val="28"/>
        </w:rPr>
        <w:t xml:space="preserve"> тыс. руб.;</w:t>
      </w:r>
    </w:p>
    <w:p w:rsidR="009F11CB" w:rsidRPr="009F11CB" w:rsidRDefault="009F11CB" w:rsidP="009F11CB">
      <w:pPr>
        <w:jc w:val="both"/>
        <w:rPr>
          <w:sz w:val="28"/>
          <w:szCs w:val="28"/>
        </w:rPr>
      </w:pPr>
      <w:r w:rsidRPr="009F11CB">
        <w:rPr>
          <w:sz w:val="28"/>
          <w:szCs w:val="28"/>
        </w:rPr>
        <w:t xml:space="preserve">         индекс потребительских цен на 2020 - 103,4%, 2021-2023 годы – 104%, согласно прогнозу Минэкономразвития России;</w:t>
      </w:r>
    </w:p>
    <w:p w:rsidR="009F11CB" w:rsidRPr="009F11CB" w:rsidRDefault="009F11CB" w:rsidP="009F11CB">
      <w:pPr>
        <w:jc w:val="both"/>
        <w:rPr>
          <w:sz w:val="28"/>
          <w:szCs w:val="28"/>
        </w:rPr>
      </w:pPr>
      <w:r w:rsidRPr="009F11CB">
        <w:rPr>
          <w:sz w:val="28"/>
          <w:szCs w:val="28"/>
        </w:rPr>
        <w:t xml:space="preserve">        индекс эффективности операционных расходов на 2020-2023 годы -1%;</w:t>
      </w:r>
    </w:p>
    <w:p w:rsidR="009F11CB" w:rsidRPr="009F11CB" w:rsidRDefault="009F11CB" w:rsidP="009F11CB">
      <w:pPr>
        <w:jc w:val="both"/>
        <w:rPr>
          <w:sz w:val="28"/>
          <w:szCs w:val="28"/>
        </w:rPr>
      </w:pPr>
      <w:r w:rsidRPr="009F11CB">
        <w:rPr>
          <w:sz w:val="28"/>
          <w:szCs w:val="28"/>
        </w:rPr>
        <w:t xml:space="preserve">        индекс изменения количества активов на 2020-2023 годы – 0%.</w:t>
      </w:r>
    </w:p>
    <w:p w:rsidR="009F11CB" w:rsidRPr="009F11CB" w:rsidRDefault="009F11CB" w:rsidP="009F11CB">
      <w:pPr>
        <w:ind w:firstLine="709"/>
        <w:jc w:val="both"/>
        <w:rPr>
          <w:sz w:val="28"/>
          <w:szCs w:val="28"/>
        </w:rPr>
      </w:pPr>
      <w:r w:rsidRPr="009F11CB">
        <w:rPr>
          <w:sz w:val="28"/>
          <w:szCs w:val="28"/>
        </w:rPr>
        <w:t>В соответствии с вышеуказанной формулой, уровень операционных расходов составляет:</w:t>
      </w:r>
    </w:p>
    <w:p w:rsidR="009F11CB" w:rsidRPr="009F11CB" w:rsidRDefault="009F11CB" w:rsidP="009F11CB">
      <w:pPr>
        <w:ind w:firstLine="567"/>
        <w:jc w:val="both"/>
        <w:rPr>
          <w:sz w:val="28"/>
          <w:szCs w:val="28"/>
        </w:rPr>
      </w:pPr>
      <w:r w:rsidRPr="009F11CB">
        <w:rPr>
          <w:sz w:val="28"/>
          <w:szCs w:val="28"/>
        </w:rPr>
        <w:t xml:space="preserve"> - на 2020 год – </w:t>
      </w:r>
      <w:r w:rsidRPr="009F11CB">
        <w:rPr>
          <w:b/>
          <w:i/>
          <w:sz w:val="28"/>
          <w:szCs w:val="28"/>
        </w:rPr>
        <w:t xml:space="preserve">9128,43 </w:t>
      </w:r>
      <w:r w:rsidRPr="009F11CB">
        <w:rPr>
          <w:sz w:val="28"/>
          <w:szCs w:val="28"/>
        </w:rPr>
        <w:t xml:space="preserve">тыс. руб.; </w:t>
      </w:r>
    </w:p>
    <w:p w:rsidR="009F11CB" w:rsidRPr="009F11CB" w:rsidRDefault="009F11CB" w:rsidP="009F11CB">
      <w:pPr>
        <w:ind w:firstLine="709"/>
        <w:jc w:val="both"/>
        <w:rPr>
          <w:sz w:val="28"/>
          <w:szCs w:val="28"/>
        </w:rPr>
      </w:pPr>
      <w:r w:rsidRPr="009F11CB">
        <w:rPr>
          <w:sz w:val="28"/>
          <w:szCs w:val="28"/>
        </w:rPr>
        <w:t xml:space="preserve">- на 2021 год – </w:t>
      </w:r>
      <w:r w:rsidRPr="009F11CB">
        <w:rPr>
          <w:b/>
          <w:i/>
          <w:sz w:val="28"/>
          <w:szCs w:val="28"/>
        </w:rPr>
        <w:t>9398,63</w:t>
      </w:r>
      <w:r w:rsidRPr="009F11CB">
        <w:rPr>
          <w:sz w:val="28"/>
          <w:szCs w:val="28"/>
        </w:rPr>
        <w:t xml:space="preserve"> тыс. руб.;</w:t>
      </w:r>
    </w:p>
    <w:p w:rsidR="009F11CB" w:rsidRPr="009F11CB" w:rsidRDefault="009F11CB" w:rsidP="009F11CB">
      <w:pPr>
        <w:ind w:firstLine="709"/>
        <w:jc w:val="both"/>
        <w:rPr>
          <w:sz w:val="28"/>
          <w:szCs w:val="28"/>
        </w:rPr>
      </w:pPr>
      <w:r w:rsidRPr="009F11CB">
        <w:rPr>
          <w:sz w:val="28"/>
          <w:szCs w:val="28"/>
        </w:rPr>
        <w:t xml:space="preserve">- на 2022 год – </w:t>
      </w:r>
      <w:r w:rsidRPr="009F11CB">
        <w:rPr>
          <w:b/>
          <w:i/>
          <w:sz w:val="28"/>
          <w:szCs w:val="28"/>
        </w:rPr>
        <w:t>9676,83</w:t>
      </w:r>
      <w:r w:rsidRPr="009F11CB">
        <w:rPr>
          <w:sz w:val="28"/>
          <w:szCs w:val="28"/>
        </w:rPr>
        <w:t>тыс. руб.;</w:t>
      </w:r>
    </w:p>
    <w:p w:rsidR="009F11CB" w:rsidRPr="009F11CB" w:rsidRDefault="009F11CB" w:rsidP="009F11CB">
      <w:pPr>
        <w:ind w:firstLine="709"/>
        <w:jc w:val="both"/>
        <w:rPr>
          <w:sz w:val="28"/>
          <w:szCs w:val="28"/>
        </w:rPr>
      </w:pPr>
      <w:r w:rsidRPr="009F11CB">
        <w:rPr>
          <w:sz w:val="28"/>
          <w:szCs w:val="28"/>
        </w:rPr>
        <w:t xml:space="preserve">- на 2023 год – </w:t>
      </w:r>
      <w:r w:rsidRPr="009F11CB">
        <w:rPr>
          <w:b/>
          <w:i/>
          <w:sz w:val="28"/>
          <w:szCs w:val="28"/>
        </w:rPr>
        <w:t>9963,26</w:t>
      </w:r>
      <w:r w:rsidRPr="009F11CB">
        <w:rPr>
          <w:sz w:val="28"/>
          <w:szCs w:val="28"/>
        </w:rPr>
        <w:t xml:space="preserve"> тыс. руб.</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lang w:val="en-US"/>
        </w:rPr>
        <w:t>II</w:t>
      </w:r>
      <w:r w:rsidRPr="009F11CB">
        <w:rPr>
          <w:b/>
          <w:sz w:val="32"/>
          <w:szCs w:val="32"/>
          <w:u w:val="single"/>
        </w:rPr>
        <w:t>. Расходы на приобретение энергетических ресурсов</w:t>
      </w:r>
    </w:p>
    <w:p w:rsidR="009F11CB" w:rsidRPr="009F11CB" w:rsidRDefault="009F11CB" w:rsidP="009F11CB">
      <w:pPr>
        <w:jc w:val="center"/>
        <w:rPr>
          <w:b/>
          <w:sz w:val="32"/>
          <w:szCs w:val="32"/>
          <w:u w:val="single"/>
        </w:rPr>
      </w:pPr>
    </w:p>
    <w:p w:rsidR="009F11CB" w:rsidRPr="009F11CB" w:rsidRDefault="009F11CB" w:rsidP="009F11CB">
      <w:pPr>
        <w:jc w:val="center"/>
        <w:rPr>
          <w:b/>
          <w:sz w:val="32"/>
          <w:szCs w:val="32"/>
          <w:u w:val="single"/>
        </w:rPr>
      </w:pPr>
      <w:r w:rsidRPr="009F11CB">
        <w:rPr>
          <w:b/>
          <w:sz w:val="32"/>
          <w:szCs w:val="32"/>
          <w:u w:val="single"/>
        </w:rPr>
        <w:t>«Электроэнергия»</w:t>
      </w:r>
    </w:p>
    <w:p w:rsidR="009F11CB" w:rsidRPr="009F11CB" w:rsidRDefault="009F11CB" w:rsidP="009F11CB">
      <w:pPr>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- 2019 год в сумме </w:t>
      </w:r>
      <w:r w:rsidRPr="009F11CB">
        <w:rPr>
          <w:b/>
          <w:i/>
          <w:sz w:val="28"/>
          <w:szCs w:val="28"/>
        </w:rPr>
        <w:t>4447,34</w:t>
      </w:r>
      <w:r w:rsidRPr="009F11CB">
        <w:rPr>
          <w:sz w:val="28"/>
          <w:szCs w:val="28"/>
        </w:rPr>
        <w:t xml:space="preserve"> тыс. руб. (объем электроэнергии </w:t>
      </w:r>
      <w:r w:rsidRPr="009F11CB">
        <w:rPr>
          <w:b/>
          <w:i/>
          <w:sz w:val="28"/>
          <w:szCs w:val="28"/>
        </w:rPr>
        <w:t>1081,77</w:t>
      </w:r>
      <w:r w:rsidRPr="009F11CB">
        <w:rPr>
          <w:sz w:val="28"/>
          <w:szCs w:val="28"/>
        </w:rPr>
        <w:t xml:space="preserve"> тыс. кВт в год, цена на электроэнергию </w:t>
      </w:r>
      <w:r w:rsidRPr="009F11CB">
        <w:rPr>
          <w:b/>
          <w:i/>
          <w:sz w:val="28"/>
          <w:szCs w:val="28"/>
        </w:rPr>
        <w:t>4,11</w:t>
      </w:r>
      <w:r w:rsidRPr="009F11CB">
        <w:rPr>
          <w:sz w:val="28"/>
          <w:szCs w:val="28"/>
        </w:rPr>
        <w:t xml:space="preserve"> руб./кВт*час: в том числе электроэнергия НН в размере </w:t>
      </w:r>
      <w:r w:rsidRPr="009F11CB">
        <w:rPr>
          <w:b/>
          <w:i/>
          <w:sz w:val="28"/>
          <w:szCs w:val="28"/>
        </w:rPr>
        <w:t xml:space="preserve">24,31 </w:t>
      </w:r>
      <w:r w:rsidRPr="009F11CB">
        <w:rPr>
          <w:sz w:val="28"/>
          <w:szCs w:val="28"/>
        </w:rPr>
        <w:t xml:space="preserve">тыс. руб. объем – </w:t>
      </w:r>
      <w:r w:rsidRPr="009F11CB">
        <w:rPr>
          <w:b/>
          <w:i/>
          <w:sz w:val="28"/>
          <w:szCs w:val="28"/>
        </w:rPr>
        <w:t>4,04</w:t>
      </w:r>
      <w:r w:rsidRPr="009F11CB">
        <w:rPr>
          <w:sz w:val="28"/>
          <w:szCs w:val="28"/>
        </w:rPr>
        <w:t xml:space="preserve"> тыс. кВт, тариф – </w:t>
      </w:r>
      <w:r w:rsidRPr="009F11CB">
        <w:rPr>
          <w:b/>
          <w:i/>
          <w:sz w:val="28"/>
          <w:szCs w:val="28"/>
        </w:rPr>
        <w:t>6,02</w:t>
      </w:r>
      <w:r w:rsidRPr="009F11CB">
        <w:rPr>
          <w:sz w:val="28"/>
          <w:szCs w:val="28"/>
        </w:rPr>
        <w:t xml:space="preserve"> руб./кВт*час., электроэнергия СН 2 в размере </w:t>
      </w:r>
      <w:r w:rsidRPr="009F11CB">
        <w:rPr>
          <w:b/>
          <w:i/>
          <w:sz w:val="28"/>
          <w:szCs w:val="28"/>
        </w:rPr>
        <w:t>4423,03</w:t>
      </w:r>
      <w:r w:rsidRPr="009F11CB">
        <w:rPr>
          <w:sz w:val="28"/>
          <w:szCs w:val="28"/>
        </w:rPr>
        <w:t xml:space="preserve"> тыс. руб. объем – </w:t>
      </w:r>
      <w:r w:rsidRPr="009F11CB">
        <w:rPr>
          <w:b/>
          <w:i/>
          <w:sz w:val="28"/>
          <w:szCs w:val="28"/>
        </w:rPr>
        <w:t>1077,73</w:t>
      </w:r>
      <w:r w:rsidRPr="009F11CB">
        <w:rPr>
          <w:sz w:val="28"/>
          <w:szCs w:val="28"/>
        </w:rPr>
        <w:t xml:space="preserve"> тыс. кВт, тариф – </w:t>
      </w:r>
      <w:r w:rsidRPr="009F11CB">
        <w:rPr>
          <w:b/>
          <w:i/>
          <w:sz w:val="28"/>
          <w:szCs w:val="28"/>
        </w:rPr>
        <w:t>4,10</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4656,15</w:t>
      </w:r>
      <w:r w:rsidRPr="009F11CB">
        <w:rPr>
          <w:sz w:val="28"/>
          <w:szCs w:val="28"/>
        </w:rPr>
        <w:t xml:space="preserve"> тыс. руб., (объем электроэнергии </w:t>
      </w:r>
      <w:r w:rsidRPr="009F11CB">
        <w:rPr>
          <w:b/>
          <w:i/>
          <w:sz w:val="28"/>
          <w:szCs w:val="28"/>
        </w:rPr>
        <w:t>1081,73</w:t>
      </w:r>
      <w:r w:rsidRPr="009F11CB">
        <w:rPr>
          <w:sz w:val="28"/>
          <w:szCs w:val="28"/>
        </w:rPr>
        <w:t xml:space="preserve"> тыс. кВт в год, цена на электроэнергию </w:t>
      </w:r>
      <w:r w:rsidRPr="009F11CB">
        <w:rPr>
          <w:b/>
          <w:i/>
          <w:sz w:val="28"/>
          <w:szCs w:val="28"/>
        </w:rPr>
        <w:t>4,30</w:t>
      </w:r>
      <w:r w:rsidRPr="009F11CB">
        <w:rPr>
          <w:sz w:val="28"/>
          <w:szCs w:val="28"/>
        </w:rPr>
        <w:t xml:space="preserve"> руб./кВт*час: в том числе электроэнергия НН в размере </w:t>
      </w:r>
      <w:r w:rsidRPr="009F11CB">
        <w:rPr>
          <w:b/>
          <w:i/>
          <w:sz w:val="28"/>
          <w:szCs w:val="28"/>
        </w:rPr>
        <w:t xml:space="preserve">25,33 </w:t>
      </w:r>
      <w:r w:rsidRPr="009F11CB">
        <w:rPr>
          <w:sz w:val="28"/>
          <w:szCs w:val="28"/>
        </w:rPr>
        <w:t xml:space="preserve">тыс. руб. объем – </w:t>
      </w:r>
      <w:r w:rsidRPr="009F11CB">
        <w:rPr>
          <w:b/>
          <w:i/>
          <w:sz w:val="28"/>
          <w:szCs w:val="28"/>
        </w:rPr>
        <w:t>4,02</w:t>
      </w:r>
      <w:r w:rsidRPr="009F11CB">
        <w:rPr>
          <w:sz w:val="28"/>
          <w:szCs w:val="28"/>
        </w:rPr>
        <w:t xml:space="preserve"> тыс. кВт, тариф – </w:t>
      </w:r>
      <w:r w:rsidRPr="009F11CB">
        <w:rPr>
          <w:b/>
          <w:i/>
          <w:sz w:val="28"/>
          <w:szCs w:val="28"/>
        </w:rPr>
        <w:t>6,30</w:t>
      </w:r>
      <w:r w:rsidRPr="009F11CB">
        <w:rPr>
          <w:sz w:val="28"/>
          <w:szCs w:val="28"/>
        </w:rPr>
        <w:t xml:space="preserve"> руб./кВт*час., электроэнергия СН 2 в размере </w:t>
      </w:r>
      <w:r w:rsidRPr="009F11CB">
        <w:rPr>
          <w:b/>
          <w:i/>
          <w:sz w:val="28"/>
          <w:szCs w:val="28"/>
        </w:rPr>
        <w:t>4630,82</w:t>
      </w:r>
      <w:r w:rsidRPr="009F11CB">
        <w:rPr>
          <w:sz w:val="28"/>
          <w:szCs w:val="28"/>
        </w:rPr>
        <w:t xml:space="preserve"> тыс. руб. объем – </w:t>
      </w:r>
      <w:r w:rsidRPr="009F11CB">
        <w:rPr>
          <w:b/>
          <w:i/>
          <w:sz w:val="28"/>
          <w:szCs w:val="28"/>
        </w:rPr>
        <w:t>1077,71</w:t>
      </w:r>
      <w:r w:rsidRPr="009F11CB">
        <w:rPr>
          <w:sz w:val="28"/>
          <w:szCs w:val="28"/>
        </w:rPr>
        <w:t xml:space="preserve"> тыс. кВт, тариф – </w:t>
      </w:r>
      <w:r w:rsidRPr="009F11CB">
        <w:rPr>
          <w:b/>
          <w:i/>
          <w:sz w:val="28"/>
          <w:szCs w:val="28"/>
        </w:rPr>
        <w:t>4,30</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4870,11</w:t>
      </w:r>
      <w:r w:rsidRPr="009F11CB">
        <w:rPr>
          <w:sz w:val="28"/>
          <w:szCs w:val="28"/>
        </w:rPr>
        <w:t xml:space="preserve"> тыс. руб. (объем электроэнергии </w:t>
      </w:r>
      <w:r w:rsidRPr="009F11CB">
        <w:rPr>
          <w:b/>
          <w:i/>
          <w:sz w:val="28"/>
          <w:szCs w:val="28"/>
        </w:rPr>
        <w:t>1081,69</w:t>
      </w:r>
      <w:r w:rsidRPr="009F11CB">
        <w:rPr>
          <w:sz w:val="28"/>
          <w:szCs w:val="28"/>
        </w:rPr>
        <w:t xml:space="preserve"> тыс. кВт в год, цена на электроэнергию </w:t>
      </w:r>
      <w:r w:rsidRPr="009F11CB">
        <w:rPr>
          <w:b/>
          <w:i/>
          <w:sz w:val="28"/>
          <w:szCs w:val="28"/>
        </w:rPr>
        <w:t>4,50</w:t>
      </w:r>
      <w:r w:rsidRPr="009F11CB">
        <w:rPr>
          <w:sz w:val="28"/>
          <w:szCs w:val="28"/>
        </w:rPr>
        <w:t xml:space="preserve"> руб./кВт*час: в том числе </w:t>
      </w:r>
      <w:r w:rsidRPr="009F11CB">
        <w:rPr>
          <w:b/>
          <w:i/>
          <w:sz w:val="28"/>
          <w:szCs w:val="28"/>
        </w:rPr>
        <w:t>6,59</w:t>
      </w:r>
      <w:r w:rsidRPr="009F11CB">
        <w:rPr>
          <w:sz w:val="28"/>
          <w:szCs w:val="28"/>
        </w:rPr>
        <w:t xml:space="preserve"> руб./кВт*час., электроэнергия СН 2 в размере </w:t>
      </w:r>
      <w:r w:rsidRPr="009F11CB">
        <w:rPr>
          <w:b/>
          <w:i/>
          <w:sz w:val="28"/>
          <w:szCs w:val="28"/>
        </w:rPr>
        <w:t>4843,75</w:t>
      </w:r>
      <w:r w:rsidRPr="009F11CB">
        <w:rPr>
          <w:sz w:val="28"/>
          <w:szCs w:val="28"/>
        </w:rPr>
        <w:t xml:space="preserve"> тыс. руб. объем – </w:t>
      </w:r>
      <w:r w:rsidRPr="009F11CB">
        <w:rPr>
          <w:b/>
          <w:i/>
          <w:sz w:val="28"/>
          <w:szCs w:val="28"/>
        </w:rPr>
        <w:t>1077,69</w:t>
      </w:r>
      <w:r w:rsidRPr="009F11CB">
        <w:rPr>
          <w:sz w:val="28"/>
          <w:szCs w:val="28"/>
        </w:rPr>
        <w:t xml:space="preserve"> тыс. кВт, тариф – </w:t>
      </w:r>
      <w:r w:rsidRPr="009F11CB">
        <w:rPr>
          <w:b/>
          <w:i/>
          <w:sz w:val="28"/>
          <w:szCs w:val="28"/>
        </w:rPr>
        <w:t xml:space="preserve">4,49 </w:t>
      </w:r>
      <w:r w:rsidRPr="009F11CB">
        <w:rPr>
          <w:sz w:val="28"/>
          <w:szCs w:val="28"/>
        </w:rPr>
        <w:t>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5089,04 </w:t>
      </w:r>
      <w:r w:rsidRPr="009F11CB">
        <w:rPr>
          <w:sz w:val="28"/>
          <w:szCs w:val="28"/>
        </w:rPr>
        <w:t xml:space="preserve">тыс. руб. (объем электроэнергии </w:t>
      </w:r>
      <w:r w:rsidRPr="009F11CB">
        <w:rPr>
          <w:b/>
          <w:i/>
          <w:sz w:val="28"/>
          <w:szCs w:val="28"/>
        </w:rPr>
        <w:t>1081,65</w:t>
      </w:r>
      <w:r w:rsidRPr="009F11CB">
        <w:rPr>
          <w:sz w:val="28"/>
          <w:szCs w:val="28"/>
        </w:rPr>
        <w:t xml:space="preserve"> тыс. кВт в год, цена на электроэнергию </w:t>
      </w:r>
      <w:r w:rsidRPr="009F11CB">
        <w:rPr>
          <w:b/>
          <w:i/>
          <w:sz w:val="28"/>
          <w:szCs w:val="28"/>
        </w:rPr>
        <w:t>4,70</w:t>
      </w:r>
      <w:r w:rsidRPr="009F11CB">
        <w:rPr>
          <w:sz w:val="28"/>
          <w:szCs w:val="28"/>
        </w:rPr>
        <w:t xml:space="preserve"> руб./кВт*час: в том числе электроэнергия НН в размере </w:t>
      </w:r>
      <w:r w:rsidRPr="009F11CB">
        <w:rPr>
          <w:b/>
          <w:i/>
          <w:sz w:val="28"/>
          <w:szCs w:val="28"/>
        </w:rPr>
        <w:t xml:space="preserve">27,41 </w:t>
      </w:r>
      <w:r w:rsidRPr="009F11CB">
        <w:rPr>
          <w:sz w:val="28"/>
          <w:szCs w:val="28"/>
        </w:rPr>
        <w:t xml:space="preserve">тыс. руб. объем – </w:t>
      </w:r>
      <w:r w:rsidRPr="009F11CB">
        <w:rPr>
          <w:b/>
          <w:i/>
          <w:sz w:val="28"/>
          <w:szCs w:val="28"/>
        </w:rPr>
        <w:t>3,98</w:t>
      </w:r>
      <w:r w:rsidRPr="009F11CB">
        <w:rPr>
          <w:sz w:val="28"/>
          <w:szCs w:val="28"/>
        </w:rPr>
        <w:t xml:space="preserve"> тыс. кВт, тариф – </w:t>
      </w:r>
      <w:r w:rsidRPr="009F11CB">
        <w:rPr>
          <w:b/>
          <w:i/>
          <w:sz w:val="28"/>
          <w:szCs w:val="28"/>
        </w:rPr>
        <w:t>6,89</w:t>
      </w:r>
      <w:r w:rsidRPr="009F11CB">
        <w:rPr>
          <w:sz w:val="28"/>
          <w:szCs w:val="28"/>
        </w:rPr>
        <w:t xml:space="preserve"> руб./кВт*час., электроэнергия СН 2 в размере </w:t>
      </w:r>
      <w:r w:rsidRPr="009F11CB">
        <w:rPr>
          <w:b/>
          <w:i/>
          <w:sz w:val="28"/>
          <w:szCs w:val="28"/>
        </w:rPr>
        <w:t>5061,63</w:t>
      </w:r>
      <w:r w:rsidRPr="009F11CB">
        <w:rPr>
          <w:sz w:val="28"/>
          <w:szCs w:val="28"/>
        </w:rPr>
        <w:t xml:space="preserve"> тыс. руб. объем – </w:t>
      </w:r>
      <w:r w:rsidRPr="009F11CB">
        <w:rPr>
          <w:b/>
          <w:i/>
          <w:sz w:val="28"/>
          <w:szCs w:val="28"/>
        </w:rPr>
        <w:t>1077,67</w:t>
      </w:r>
      <w:r w:rsidRPr="009F11CB">
        <w:rPr>
          <w:sz w:val="28"/>
          <w:szCs w:val="28"/>
        </w:rPr>
        <w:t xml:space="preserve"> тыс. кВт, тариф – </w:t>
      </w:r>
      <w:r w:rsidRPr="009F11CB">
        <w:rPr>
          <w:b/>
          <w:i/>
          <w:sz w:val="28"/>
          <w:szCs w:val="28"/>
        </w:rPr>
        <w:t>4,70</w:t>
      </w:r>
      <w:r w:rsidRPr="009F11CB">
        <w:rPr>
          <w:sz w:val="28"/>
          <w:szCs w:val="28"/>
        </w:rPr>
        <w:t xml:space="preserve"> 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5312,71 </w:t>
      </w:r>
      <w:r w:rsidRPr="009F11CB">
        <w:rPr>
          <w:sz w:val="28"/>
          <w:szCs w:val="28"/>
        </w:rPr>
        <w:t xml:space="preserve">тыс. руб. (объем электроэнергии </w:t>
      </w:r>
      <w:r w:rsidRPr="009F11CB">
        <w:rPr>
          <w:b/>
          <w:i/>
          <w:sz w:val="28"/>
          <w:szCs w:val="28"/>
        </w:rPr>
        <w:t>1081,61</w:t>
      </w:r>
      <w:r w:rsidRPr="009F11CB">
        <w:rPr>
          <w:sz w:val="28"/>
          <w:szCs w:val="28"/>
        </w:rPr>
        <w:t xml:space="preserve"> тыс. кВт в год, цена на электроэнергию </w:t>
      </w:r>
      <w:r w:rsidRPr="009F11CB">
        <w:rPr>
          <w:b/>
          <w:i/>
          <w:sz w:val="28"/>
          <w:szCs w:val="28"/>
        </w:rPr>
        <w:t>4,91</w:t>
      </w:r>
      <w:r w:rsidRPr="009F11CB">
        <w:rPr>
          <w:sz w:val="28"/>
          <w:szCs w:val="28"/>
        </w:rPr>
        <w:t xml:space="preserve"> руб./кВт*час: в том числе электроэнергия НН в размере </w:t>
      </w:r>
      <w:r w:rsidRPr="009F11CB">
        <w:rPr>
          <w:b/>
          <w:i/>
          <w:sz w:val="28"/>
          <w:szCs w:val="28"/>
        </w:rPr>
        <w:t xml:space="preserve">28,47 </w:t>
      </w:r>
      <w:r w:rsidRPr="009F11CB">
        <w:rPr>
          <w:sz w:val="28"/>
          <w:szCs w:val="28"/>
        </w:rPr>
        <w:t xml:space="preserve">тыс. руб. объем – </w:t>
      </w:r>
      <w:r w:rsidRPr="009F11CB">
        <w:rPr>
          <w:b/>
          <w:i/>
          <w:sz w:val="28"/>
          <w:szCs w:val="28"/>
        </w:rPr>
        <w:t>3,96</w:t>
      </w:r>
      <w:r w:rsidRPr="009F11CB">
        <w:rPr>
          <w:sz w:val="28"/>
          <w:szCs w:val="28"/>
        </w:rPr>
        <w:t xml:space="preserve"> тыс. кВт, тариф – </w:t>
      </w:r>
      <w:r w:rsidRPr="009F11CB">
        <w:rPr>
          <w:b/>
          <w:i/>
          <w:sz w:val="28"/>
          <w:szCs w:val="28"/>
        </w:rPr>
        <w:t>7,19</w:t>
      </w:r>
      <w:r w:rsidRPr="009F11CB">
        <w:rPr>
          <w:sz w:val="28"/>
          <w:szCs w:val="28"/>
        </w:rPr>
        <w:t xml:space="preserve"> руб./кВт*час., электроэнергия СН 2 в размере </w:t>
      </w:r>
      <w:r w:rsidRPr="009F11CB">
        <w:rPr>
          <w:b/>
          <w:i/>
          <w:sz w:val="28"/>
          <w:szCs w:val="28"/>
        </w:rPr>
        <w:t>5284,24</w:t>
      </w:r>
      <w:r w:rsidRPr="009F11CB">
        <w:rPr>
          <w:sz w:val="28"/>
          <w:szCs w:val="28"/>
        </w:rPr>
        <w:t xml:space="preserve"> тыс. руб. объем – </w:t>
      </w:r>
      <w:r w:rsidRPr="009F11CB">
        <w:rPr>
          <w:b/>
          <w:i/>
          <w:sz w:val="28"/>
          <w:szCs w:val="28"/>
        </w:rPr>
        <w:t>1077,65</w:t>
      </w:r>
      <w:r w:rsidRPr="009F11CB">
        <w:rPr>
          <w:sz w:val="28"/>
          <w:szCs w:val="28"/>
        </w:rPr>
        <w:t xml:space="preserve"> тыс. кВт, тариф – </w:t>
      </w:r>
      <w:r w:rsidRPr="009F11CB">
        <w:rPr>
          <w:b/>
          <w:i/>
          <w:sz w:val="28"/>
          <w:szCs w:val="28"/>
        </w:rPr>
        <w:t>4,90</w:t>
      </w:r>
      <w:r w:rsidRPr="009F11CB">
        <w:rPr>
          <w:sz w:val="28"/>
          <w:szCs w:val="28"/>
        </w:rPr>
        <w:t xml:space="preserve"> руб./кВт*час.). </w:t>
      </w: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заявлено потребление электроэнергии по уровням напряжения – энергия НН (0,4 </w:t>
      </w:r>
      <w:proofErr w:type="spellStart"/>
      <w:r w:rsidRPr="009F11CB">
        <w:rPr>
          <w:sz w:val="28"/>
          <w:szCs w:val="28"/>
        </w:rPr>
        <w:t>кВ</w:t>
      </w:r>
      <w:proofErr w:type="spellEnd"/>
      <w:r w:rsidRPr="009F11CB">
        <w:rPr>
          <w:sz w:val="28"/>
          <w:szCs w:val="28"/>
        </w:rPr>
        <w:t xml:space="preserve"> и </w:t>
      </w:r>
      <w:proofErr w:type="spellStart"/>
      <w:r w:rsidRPr="009F11CB">
        <w:rPr>
          <w:sz w:val="28"/>
          <w:szCs w:val="28"/>
        </w:rPr>
        <w:t>вниже</w:t>
      </w:r>
      <w:proofErr w:type="spellEnd"/>
      <w:r w:rsidRPr="009F11CB">
        <w:rPr>
          <w:sz w:val="28"/>
          <w:szCs w:val="28"/>
        </w:rPr>
        <w:t>) и СН 2 (1-20Кв). Поставщик электроэнергии в соответствии с договором от 01.01.2018 г. № 552329 является                                                ПАО «</w:t>
      </w:r>
      <w:proofErr w:type="spellStart"/>
      <w:r w:rsidRPr="009F11CB">
        <w:rPr>
          <w:sz w:val="28"/>
          <w:szCs w:val="28"/>
        </w:rPr>
        <w:t>Кузбассэнергосбыт</w:t>
      </w:r>
      <w:proofErr w:type="spellEnd"/>
      <w:r w:rsidRPr="009F11CB">
        <w:rPr>
          <w:sz w:val="28"/>
          <w:szCs w:val="28"/>
        </w:rPr>
        <w:t>». В качестве подтверждающих документов представлены счет-фактуры и расшифровки объемов расхода электроэнергии по объектам                         ООО «ТЭП» за 2017 год с указанием объектов потребления и точек поставки в дополнительном пакете документов (</w:t>
      </w:r>
      <w:proofErr w:type="spellStart"/>
      <w:r w:rsidRPr="009F11CB">
        <w:rPr>
          <w:sz w:val="28"/>
          <w:szCs w:val="28"/>
        </w:rPr>
        <w:t>вх</w:t>
      </w:r>
      <w:proofErr w:type="spellEnd"/>
      <w:r w:rsidRPr="009F11CB">
        <w:rPr>
          <w:sz w:val="28"/>
          <w:szCs w:val="28"/>
        </w:rPr>
        <w:t>. от 19.11.2018 № 5828).</w:t>
      </w:r>
    </w:p>
    <w:p w:rsidR="009F11CB" w:rsidRPr="009F11CB" w:rsidRDefault="009F11CB" w:rsidP="009F11CB">
      <w:pPr>
        <w:tabs>
          <w:tab w:val="left" w:pos="1134"/>
        </w:tabs>
        <w:ind w:firstLine="709"/>
        <w:jc w:val="both"/>
        <w:rPr>
          <w:sz w:val="28"/>
          <w:szCs w:val="28"/>
        </w:rPr>
      </w:pPr>
      <w:r w:rsidRPr="009F11CB">
        <w:rPr>
          <w:sz w:val="28"/>
          <w:szCs w:val="28"/>
        </w:rPr>
        <w:t>Расходы по периодам календарной разбивки приняты на следующем уровне:</w:t>
      </w:r>
    </w:p>
    <w:p w:rsidR="009F11CB" w:rsidRPr="009F11CB" w:rsidRDefault="009F11CB" w:rsidP="009F11CB">
      <w:pPr>
        <w:tabs>
          <w:tab w:val="left" w:pos="1134"/>
        </w:tabs>
        <w:ind w:firstLine="709"/>
        <w:jc w:val="both"/>
        <w:rPr>
          <w:sz w:val="28"/>
          <w:szCs w:val="28"/>
        </w:rPr>
      </w:pPr>
      <w:r w:rsidRPr="009F11CB">
        <w:rPr>
          <w:b/>
          <w:sz w:val="28"/>
          <w:szCs w:val="28"/>
        </w:rPr>
        <w:t>на 2019 г</w:t>
      </w:r>
      <w:r w:rsidRPr="009F11CB">
        <w:rPr>
          <w:sz w:val="28"/>
          <w:szCs w:val="28"/>
        </w:rPr>
        <w:t xml:space="preserve">. - </w:t>
      </w:r>
      <w:r w:rsidRPr="009F11CB">
        <w:rPr>
          <w:b/>
          <w:i/>
          <w:sz w:val="28"/>
          <w:szCs w:val="28"/>
        </w:rPr>
        <w:t>5139,17</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Объем электроэнергии принят по факту 2017 г. в доле пропущенных стоков по плановой смете 2019 г. – </w:t>
      </w:r>
      <w:r w:rsidRPr="009F11CB">
        <w:rPr>
          <w:b/>
          <w:i/>
          <w:sz w:val="28"/>
          <w:szCs w:val="28"/>
        </w:rPr>
        <w:t xml:space="preserve">1239,98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4,14</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факту 2017 г. с учетом прогнозного индекса на электрическую энергию Минэкономразвития РФ на 2018 год (103,9), 2019 г. (105,9), в том числе электроэнергия НН в размере </w:t>
      </w:r>
      <w:r w:rsidRPr="009F11CB">
        <w:rPr>
          <w:b/>
          <w:i/>
          <w:sz w:val="28"/>
          <w:szCs w:val="28"/>
        </w:rPr>
        <w:t xml:space="preserve">28,56 </w:t>
      </w:r>
      <w:r w:rsidRPr="009F11CB">
        <w:rPr>
          <w:sz w:val="28"/>
          <w:szCs w:val="28"/>
        </w:rPr>
        <w:t xml:space="preserve">тыс. руб. объем – </w:t>
      </w:r>
      <w:r w:rsidRPr="009F11CB">
        <w:rPr>
          <w:b/>
          <w:i/>
          <w:sz w:val="28"/>
          <w:szCs w:val="28"/>
        </w:rPr>
        <w:t>4,68</w:t>
      </w:r>
      <w:r w:rsidRPr="009F11CB">
        <w:rPr>
          <w:sz w:val="28"/>
          <w:szCs w:val="28"/>
        </w:rPr>
        <w:t xml:space="preserve"> тыс. кВт, тариф – </w:t>
      </w:r>
      <w:r w:rsidRPr="009F11CB">
        <w:rPr>
          <w:b/>
          <w:i/>
          <w:sz w:val="28"/>
          <w:szCs w:val="28"/>
        </w:rPr>
        <w:t xml:space="preserve">6,11 </w:t>
      </w:r>
      <w:r w:rsidRPr="009F11CB">
        <w:rPr>
          <w:sz w:val="28"/>
          <w:szCs w:val="28"/>
        </w:rPr>
        <w:t xml:space="preserve">руб./кВт*час., электроэнергия СН 2 в размере </w:t>
      </w:r>
      <w:r w:rsidRPr="009F11CB">
        <w:rPr>
          <w:b/>
          <w:i/>
          <w:sz w:val="28"/>
          <w:szCs w:val="28"/>
        </w:rPr>
        <w:t xml:space="preserve">5110,61 </w:t>
      </w:r>
      <w:r w:rsidRPr="009F11CB">
        <w:rPr>
          <w:sz w:val="28"/>
          <w:szCs w:val="28"/>
        </w:rPr>
        <w:t xml:space="preserve">тыс. руб. объем – </w:t>
      </w:r>
      <w:r w:rsidRPr="009F11CB">
        <w:rPr>
          <w:b/>
          <w:i/>
          <w:sz w:val="28"/>
          <w:szCs w:val="28"/>
        </w:rPr>
        <w:t>1235,30</w:t>
      </w:r>
      <w:r w:rsidRPr="009F11CB">
        <w:rPr>
          <w:sz w:val="28"/>
          <w:szCs w:val="28"/>
        </w:rPr>
        <w:t xml:space="preserve"> тыс. кВт, тариф – </w:t>
      </w:r>
      <w:r w:rsidRPr="009F11CB">
        <w:rPr>
          <w:b/>
          <w:i/>
          <w:sz w:val="28"/>
          <w:szCs w:val="28"/>
        </w:rPr>
        <w:t xml:space="preserve">4,14 </w:t>
      </w:r>
      <w:r w:rsidRPr="009F11CB">
        <w:rPr>
          <w:sz w:val="28"/>
          <w:szCs w:val="28"/>
        </w:rPr>
        <w:t>руб./кВт*час.).</w:t>
      </w:r>
    </w:p>
    <w:p w:rsidR="009F11CB" w:rsidRPr="009F11CB" w:rsidRDefault="009F11CB" w:rsidP="009F11CB">
      <w:pPr>
        <w:tabs>
          <w:tab w:val="left" w:pos="1134"/>
        </w:tabs>
        <w:ind w:firstLine="709"/>
        <w:jc w:val="both"/>
        <w:rPr>
          <w:color w:val="FF0000"/>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1862,34 </w:t>
      </w:r>
      <w:r w:rsidRPr="009F11CB">
        <w:rPr>
          <w:sz w:val="28"/>
          <w:szCs w:val="28"/>
        </w:rPr>
        <w:t xml:space="preserve">тыс. руб., в том числе электроэнергия НН в размере </w:t>
      </w:r>
      <w:r w:rsidRPr="009F11CB">
        <w:rPr>
          <w:b/>
          <w:i/>
          <w:sz w:val="28"/>
          <w:szCs w:val="28"/>
        </w:rPr>
        <w:t xml:space="preserve">14,28 </w:t>
      </w:r>
      <w:r w:rsidRPr="009F11CB">
        <w:rPr>
          <w:sz w:val="28"/>
          <w:szCs w:val="28"/>
        </w:rPr>
        <w:t xml:space="preserve">тыс. руб. электроэнергия СН 2 в размере </w:t>
      </w:r>
      <w:r w:rsidRPr="009F11CB">
        <w:rPr>
          <w:b/>
          <w:i/>
          <w:sz w:val="28"/>
          <w:szCs w:val="28"/>
        </w:rPr>
        <w:t>1848,07</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w:t>
      </w:r>
      <w:r w:rsidRPr="009F11CB">
        <w:rPr>
          <w:b/>
          <w:sz w:val="28"/>
          <w:szCs w:val="28"/>
        </w:rPr>
        <w:t>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 xml:space="preserve">3276,82 </w:t>
      </w:r>
      <w:r w:rsidRPr="009F11CB">
        <w:rPr>
          <w:sz w:val="28"/>
          <w:szCs w:val="28"/>
        </w:rPr>
        <w:t xml:space="preserve">тыс. руб., в том числе электроэнергия НН в размере </w:t>
      </w:r>
      <w:r w:rsidRPr="009F11CB">
        <w:rPr>
          <w:b/>
          <w:i/>
          <w:sz w:val="28"/>
          <w:szCs w:val="28"/>
        </w:rPr>
        <w:t xml:space="preserve">14,28 </w:t>
      </w:r>
      <w:r w:rsidRPr="009F11CB">
        <w:rPr>
          <w:sz w:val="28"/>
          <w:szCs w:val="28"/>
        </w:rPr>
        <w:t xml:space="preserve">тыс. руб. электроэнергия СН 2 в размере </w:t>
      </w:r>
      <w:r w:rsidRPr="009F11CB">
        <w:rPr>
          <w:b/>
          <w:i/>
          <w:sz w:val="28"/>
          <w:szCs w:val="28"/>
        </w:rPr>
        <w:t>3262,54</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b/>
          <w:sz w:val="28"/>
          <w:szCs w:val="28"/>
        </w:rPr>
        <w:t>на 2020 г</w:t>
      </w:r>
      <w:r w:rsidRPr="009F11CB">
        <w:rPr>
          <w:sz w:val="28"/>
          <w:szCs w:val="28"/>
        </w:rPr>
        <w:t xml:space="preserve">. – </w:t>
      </w:r>
      <w:r w:rsidRPr="009F11CB">
        <w:rPr>
          <w:b/>
          <w:i/>
          <w:sz w:val="28"/>
          <w:szCs w:val="28"/>
        </w:rPr>
        <w:t>5355,01</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Объем электроэнергии принят – </w:t>
      </w:r>
      <w:r w:rsidRPr="009F11CB">
        <w:rPr>
          <w:b/>
          <w:i/>
          <w:sz w:val="28"/>
          <w:szCs w:val="28"/>
        </w:rPr>
        <w:t xml:space="preserve">1239,98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4,32</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2019 года с учетом прогнозного индекса на электрическую энергию Минэкономразвития РФ на 2020 год (104,2), в том числе электроэнергия НН в размере </w:t>
      </w:r>
      <w:r w:rsidRPr="009F11CB">
        <w:rPr>
          <w:b/>
          <w:i/>
          <w:sz w:val="28"/>
          <w:szCs w:val="28"/>
        </w:rPr>
        <w:t xml:space="preserve">29,76 </w:t>
      </w:r>
      <w:r w:rsidRPr="009F11CB">
        <w:rPr>
          <w:sz w:val="28"/>
          <w:szCs w:val="28"/>
        </w:rPr>
        <w:t xml:space="preserve">тыс. руб. объем – </w:t>
      </w:r>
      <w:r w:rsidRPr="009F11CB">
        <w:rPr>
          <w:b/>
          <w:i/>
          <w:sz w:val="28"/>
          <w:szCs w:val="28"/>
        </w:rPr>
        <w:t>4,68</w:t>
      </w:r>
      <w:r w:rsidRPr="009F11CB">
        <w:rPr>
          <w:sz w:val="28"/>
          <w:szCs w:val="28"/>
        </w:rPr>
        <w:t xml:space="preserve"> тыс. кВт, тариф – </w:t>
      </w:r>
      <w:r w:rsidRPr="009F11CB">
        <w:rPr>
          <w:b/>
          <w:i/>
          <w:sz w:val="28"/>
          <w:szCs w:val="28"/>
        </w:rPr>
        <w:t xml:space="preserve">6,36 </w:t>
      </w:r>
      <w:r w:rsidRPr="009F11CB">
        <w:rPr>
          <w:sz w:val="28"/>
          <w:szCs w:val="28"/>
        </w:rPr>
        <w:t xml:space="preserve">руб./кВт*час., электроэнергия СН 2 в размере </w:t>
      </w:r>
      <w:r w:rsidRPr="009F11CB">
        <w:rPr>
          <w:b/>
          <w:i/>
          <w:sz w:val="28"/>
          <w:szCs w:val="28"/>
        </w:rPr>
        <w:t xml:space="preserve">5325,25 </w:t>
      </w:r>
      <w:r w:rsidRPr="009F11CB">
        <w:rPr>
          <w:sz w:val="28"/>
          <w:szCs w:val="28"/>
        </w:rPr>
        <w:t xml:space="preserve">тыс. руб. объем – </w:t>
      </w:r>
      <w:r w:rsidRPr="009F11CB">
        <w:rPr>
          <w:b/>
          <w:i/>
          <w:sz w:val="28"/>
          <w:szCs w:val="28"/>
        </w:rPr>
        <w:t>1235,30</w:t>
      </w:r>
      <w:r w:rsidRPr="009F11CB">
        <w:rPr>
          <w:sz w:val="28"/>
          <w:szCs w:val="28"/>
        </w:rPr>
        <w:t xml:space="preserve"> тыс. кВт, тариф – </w:t>
      </w:r>
      <w:r w:rsidRPr="009F11CB">
        <w:rPr>
          <w:b/>
          <w:i/>
          <w:sz w:val="28"/>
          <w:szCs w:val="28"/>
        </w:rPr>
        <w:t xml:space="preserve">4,31 </w:t>
      </w:r>
      <w:r w:rsidRPr="009F11CB">
        <w:rPr>
          <w:sz w:val="28"/>
          <w:szCs w:val="28"/>
        </w:rPr>
        <w:t>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01.01.2020 по 30.06.2020</w:t>
      </w:r>
      <w:r w:rsidRPr="009F11CB">
        <w:rPr>
          <w:sz w:val="28"/>
          <w:szCs w:val="28"/>
        </w:rPr>
        <w:t xml:space="preserve"> – </w:t>
      </w:r>
      <w:r w:rsidRPr="009F11CB">
        <w:rPr>
          <w:b/>
          <w:i/>
          <w:sz w:val="28"/>
          <w:szCs w:val="28"/>
        </w:rPr>
        <w:t>2677,51</w:t>
      </w:r>
      <w:r w:rsidRPr="009F11CB">
        <w:rPr>
          <w:sz w:val="28"/>
          <w:szCs w:val="28"/>
        </w:rPr>
        <w:t xml:space="preserve"> тыс. руб., в том числе электроэнергия НН в размере </w:t>
      </w:r>
      <w:r w:rsidRPr="009F11CB">
        <w:rPr>
          <w:b/>
          <w:i/>
          <w:sz w:val="28"/>
          <w:szCs w:val="28"/>
        </w:rPr>
        <w:t xml:space="preserve">14,88 </w:t>
      </w:r>
      <w:r w:rsidRPr="009F11CB">
        <w:rPr>
          <w:sz w:val="28"/>
          <w:szCs w:val="28"/>
        </w:rPr>
        <w:t xml:space="preserve">тыс. руб., электроэнергия СН 2 в размере </w:t>
      </w:r>
      <w:r w:rsidRPr="009F11CB">
        <w:rPr>
          <w:b/>
          <w:i/>
          <w:sz w:val="28"/>
          <w:szCs w:val="28"/>
        </w:rPr>
        <w:t xml:space="preserve">2662,63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01.07.2020 по 31.12.2020</w:t>
      </w:r>
      <w:r w:rsidRPr="009F11CB">
        <w:rPr>
          <w:sz w:val="28"/>
          <w:szCs w:val="28"/>
        </w:rPr>
        <w:t xml:space="preserve"> – </w:t>
      </w:r>
      <w:r w:rsidRPr="009F11CB">
        <w:rPr>
          <w:b/>
          <w:i/>
          <w:sz w:val="28"/>
          <w:szCs w:val="28"/>
        </w:rPr>
        <w:t>2677,51</w:t>
      </w:r>
      <w:r w:rsidRPr="009F11CB">
        <w:rPr>
          <w:sz w:val="28"/>
          <w:szCs w:val="28"/>
        </w:rPr>
        <w:t xml:space="preserve"> 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b/>
          <w:sz w:val="28"/>
          <w:szCs w:val="28"/>
        </w:rPr>
        <w:t>на 2021 г</w:t>
      </w:r>
      <w:r w:rsidRPr="009F11CB">
        <w:rPr>
          <w:sz w:val="28"/>
          <w:szCs w:val="28"/>
        </w:rPr>
        <w:t xml:space="preserve">. – </w:t>
      </w:r>
      <w:r w:rsidRPr="009F11CB">
        <w:rPr>
          <w:b/>
          <w:i/>
          <w:sz w:val="28"/>
          <w:szCs w:val="28"/>
        </w:rPr>
        <w:t>5569,21</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Объем электроэнергии принят – </w:t>
      </w:r>
      <w:r w:rsidRPr="009F11CB">
        <w:rPr>
          <w:b/>
          <w:i/>
          <w:sz w:val="28"/>
          <w:szCs w:val="28"/>
        </w:rPr>
        <w:t xml:space="preserve">1239,98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4,49</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2020 года с учетом прогнозного индекса на электрическую энергию Минэкономразвития РФ на 2021 год (104,0), в том числе электроэнергия НН в размере </w:t>
      </w:r>
      <w:r w:rsidRPr="009F11CB">
        <w:rPr>
          <w:b/>
          <w:i/>
          <w:sz w:val="28"/>
          <w:szCs w:val="28"/>
        </w:rPr>
        <w:t xml:space="preserve">30,95 </w:t>
      </w:r>
      <w:r w:rsidRPr="009F11CB">
        <w:rPr>
          <w:sz w:val="28"/>
          <w:szCs w:val="28"/>
        </w:rPr>
        <w:t xml:space="preserve">тыс. руб. объем – </w:t>
      </w:r>
      <w:r w:rsidRPr="009F11CB">
        <w:rPr>
          <w:b/>
          <w:i/>
          <w:sz w:val="28"/>
          <w:szCs w:val="28"/>
        </w:rPr>
        <w:t>4,68</w:t>
      </w:r>
      <w:r w:rsidRPr="009F11CB">
        <w:rPr>
          <w:sz w:val="28"/>
          <w:szCs w:val="28"/>
        </w:rPr>
        <w:t xml:space="preserve"> тыс. кВт, тариф – </w:t>
      </w:r>
      <w:r w:rsidRPr="009F11CB">
        <w:rPr>
          <w:b/>
          <w:i/>
          <w:sz w:val="28"/>
          <w:szCs w:val="28"/>
        </w:rPr>
        <w:t xml:space="preserve">6,62 </w:t>
      </w:r>
      <w:r w:rsidRPr="009F11CB">
        <w:rPr>
          <w:sz w:val="28"/>
          <w:szCs w:val="28"/>
        </w:rPr>
        <w:t xml:space="preserve">руб./кВт*час., электроэнергия СН 2 в размере </w:t>
      </w:r>
      <w:r w:rsidRPr="009F11CB">
        <w:rPr>
          <w:b/>
          <w:i/>
          <w:sz w:val="28"/>
          <w:szCs w:val="28"/>
        </w:rPr>
        <w:t xml:space="preserve">5538,26 </w:t>
      </w:r>
      <w:r w:rsidRPr="009F11CB">
        <w:rPr>
          <w:sz w:val="28"/>
          <w:szCs w:val="28"/>
        </w:rPr>
        <w:t xml:space="preserve">тыс. руб. объем – </w:t>
      </w:r>
      <w:r w:rsidRPr="009F11CB">
        <w:rPr>
          <w:b/>
          <w:i/>
          <w:sz w:val="28"/>
          <w:szCs w:val="28"/>
        </w:rPr>
        <w:t>1235,30</w:t>
      </w:r>
      <w:r w:rsidRPr="009F11CB">
        <w:rPr>
          <w:sz w:val="28"/>
          <w:szCs w:val="28"/>
        </w:rPr>
        <w:t xml:space="preserve"> тыс. кВт, тариф – </w:t>
      </w:r>
      <w:r w:rsidRPr="009F11CB">
        <w:rPr>
          <w:b/>
          <w:i/>
          <w:sz w:val="28"/>
          <w:szCs w:val="28"/>
        </w:rPr>
        <w:t xml:space="preserve">4,48 </w:t>
      </w:r>
      <w:r w:rsidRPr="009F11CB">
        <w:rPr>
          <w:sz w:val="28"/>
          <w:szCs w:val="28"/>
        </w:rPr>
        <w:t>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01.01.2021 по 30.06.2021</w:t>
      </w:r>
      <w:r w:rsidRPr="009F11CB">
        <w:rPr>
          <w:sz w:val="28"/>
          <w:szCs w:val="28"/>
        </w:rPr>
        <w:t xml:space="preserve"> – </w:t>
      </w:r>
      <w:r w:rsidRPr="009F11CB">
        <w:rPr>
          <w:b/>
          <w:i/>
          <w:sz w:val="28"/>
          <w:szCs w:val="28"/>
        </w:rPr>
        <w:t xml:space="preserve">2784,61 </w:t>
      </w:r>
      <w:r w:rsidRPr="009F11CB">
        <w:rPr>
          <w:sz w:val="28"/>
          <w:szCs w:val="28"/>
        </w:rPr>
        <w:t xml:space="preserve">тыс. </w:t>
      </w:r>
      <w:proofErr w:type="gramStart"/>
      <w:r w:rsidRPr="009F11CB">
        <w:rPr>
          <w:sz w:val="28"/>
          <w:szCs w:val="28"/>
        </w:rPr>
        <w:t>руб. ,</w:t>
      </w:r>
      <w:proofErr w:type="gramEnd"/>
      <w:r w:rsidRPr="009F11CB">
        <w:rPr>
          <w:sz w:val="28"/>
          <w:szCs w:val="28"/>
        </w:rPr>
        <w:t xml:space="preserve"> в том числе электроэнергия НН в размере </w:t>
      </w:r>
      <w:r w:rsidRPr="009F11CB">
        <w:rPr>
          <w:b/>
          <w:i/>
          <w:sz w:val="28"/>
          <w:szCs w:val="28"/>
        </w:rPr>
        <w:t xml:space="preserve">15,47 </w:t>
      </w:r>
      <w:r w:rsidRPr="009F11CB">
        <w:rPr>
          <w:sz w:val="28"/>
          <w:szCs w:val="28"/>
        </w:rPr>
        <w:t xml:space="preserve">тыс. руб., электроэнергия СН 2 в размере </w:t>
      </w:r>
      <w:r w:rsidRPr="009F11CB">
        <w:rPr>
          <w:b/>
          <w:i/>
          <w:sz w:val="28"/>
          <w:szCs w:val="28"/>
        </w:rPr>
        <w:t xml:space="preserve">2769,13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01.07.2021 по 31.12.2021</w:t>
      </w:r>
      <w:r w:rsidRPr="009F11CB">
        <w:rPr>
          <w:sz w:val="28"/>
          <w:szCs w:val="28"/>
        </w:rPr>
        <w:t xml:space="preserve"> – </w:t>
      </w:r>
      <w:r w:rsidRPr="009F11CB">
        <w:rPr>
          <w:b/>
          <w:i/>
          <w:sz w:val="28"/>
          <w:szCs w:val="28"/>
        </w:rPr>
        <w:t xml:space="preserve">2784,61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b/>
          <w:sz w:val="28"/>
          <w:szCs w:val="28"/>
        </w:rPr>
        <w:t>на 2022 г</w:t>
      </w:r>
      <w:r w:rsidRPr="009F11CB">
        <w:rPr>
          <w:sz w:val="28"/>
          <w:szCs w:val="28"/>
        </w:rPr>
        <w:t xml:space="preserve">. – </w:t>
      </w:r>
      <w:r w:rsidRPr="009F11CB">
        <w:rPr>
          <w:b/>
          <w:i/>
          <w:sz w:val="28"/>
          <w:szCs w:val="28"/>
        </w:rPr>
        <w:t>5791,98</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Объем электроэнергии принят – </w:t>
      </w:r>
      <w:r w:rsidRPr="009F11CB">
        <w:rPr>
          <w:b/>
          <w:i/>
          <w:sz w:val="28"/>
          <w:szCs w:val="28"/>
        </w:rPr>
        <w:t xml:space="preserve">1239,98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4,67</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2021 года с учетом прогнозного индекса на электрическую энергию Минэкономразвития РФ на 2022 год (104,0), в том числе электроэнергия НН в размере </w:t>
      </w:r>
      <w:r w:rsidRPr="009F11CB">
        <w:rPr>
          <w:b/>
          <w:i/>
          <w:sz w:val="28"/>
          <w:szCs w:val="28"/>
        </w:rPr>
        <w:t xml:space="preserve">32,18 </w:t>
      </w:r>
      <w:r w:rsidRPr="009F11CB">
        <w:rPr>
          <w:sz w:val="28"/>
          <w:szCs w:val="28"/>
        </w:rPr>
        <w:t xml:space="preserve">тыс. руб. объем – </w:t>
      </w:r>
      <w:r w:rsidRPr="009F11CB">
        <w:rPr>
          <w:b/>
          <w:i/>
          <w:sz w:val="28"/>
          <w:szCs w:val="28"/>
        </w:rPr>
        <w:t>4,68</w:t>
      </w:r>
      <w:r w:rsidRPr="009F11CB">
        <w:rPr>
          <w:sz w:val="28"/>
          <w:szCs w:val="28"/>
        </w:rPr>
        <w:t xml:space="preserve"> тыс. кВт, тариф – </w:t>
      </w:r>
      <w:r w:rsidRPr="009F11CB">
        <w:rPr>
          <w:b/>
          <w:i/>
          <w:sz w:val="28"/>
          <w:szCs w:val="28"/>
        </w:rPr>
        <w:t xml:space="preserve">6,88 </w:t>
      </w:r>
      <w:r w:rsidRPr="009F11CB">
        <w:rPr>
          <w:sz w:val="28"/>
          <w:szCs w:val="28"/>
        </w:rPr>
        <w:t xml:space="preserve">руб./кВт*час., электроэнергия СН 2 в размере </w:t>
      </w:r>
      <w:r w:rsidRPr="009F11CB">
        <w:rPr>
          <w:b/>
          <w:i/>
          <w:sz w:val="28"/>
          <w:szCs w:val="28"/>
        </w:rPr>
        <w:t xml:space="preserve">5759,80 </w:t>
      </w:r>
      <w:r w:rsidRPr="009F11CB">
        <w:rPr>
          <w:sz w:val="28"/>
          <w:szCs w:val="28"/>
        </w:rPr>
        <w:t xml:space="preserve">тыс. руб. объем – </w:t>
      </w:r>
      <w:r w:rsidRPr="009F11CB">
        <w:rPr>
          <w:b/>
          <w:i/>
          <w:sz w:val="28"/>
          <w:szCs w:val="28"/>
        </w:rPr>
        <w:t>1235,30</w:t>
      </w:r>
      <w:r w:rsidRPr="009F11CB">
        <w:rPr>
          <w:sz w:val="28"/>
          <w:szCs w:val="28"/>
        </w:rPr>
        <w:t xml:space="preserve"> тыс. кВт, тариф – </w:t>
      </w:r>
      <w:r w:rsidRPr="009F11CB">
        <w:rPr>
          <w:b/>
          <w:i/>
          <w:sz w:val="28"/>
          <w:szCs w:val="28"/>
        </w:rPr>
        <w:t xml:space="preserve">4,66 </w:t>
      </w:r>
      <w:r w:rsidRPr="009F11CB">
        <w:rPr>
          <w:sz w:val="28"/>
          <w:szCs w:val="28"/>
        </w:rPr>
        <w:t>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01.01.2022 по 30.06.2022</w:t>
      </w:r>
      <w:r w:rsidRPr="009F11CB">
        <w:rPr>
          <w:sz w:val="28"/>
          <w:szCs w:val="28"/>
        </w:rPr>
        <w:t xml:space="preserve"> – </w:t>
      </w:r>
      <w:r w:rsidRPr="009F11CB">
        <w:rPr>
          <w:b/>
          <w:i/>
          <w:sz w:val="28"/>
          <w:szCs w:val="28"/>
        </w:rPr>
        <w:t xml:space="preserve">2895,99 </w:t>
      </w:r>
      <w:r w:rsidRPr="009F11CB">
        <w:rPr>
          <w:sz w:val="28"/>
          <w:szCs w:val="28"/>
        </w:rPr>
        <w:t>тыс. руб.</w:t>
      </w:r>
      <w:proofErr w:type="gramStart"/>
      <w:r w:rsidRPr="009F11CB">
        <w:rPr>
          <w:sz w:val="28"/>
          <w:szCs w:val="28"/>
        </w:rPr>
        <w:t>,  в</w:t>
      </w:r>
      <w:proofErr w:type="gramEnd"/>
      <w:r w:rsidRPr="009F11CB">
        <w:rPr>
          <w:sz w:val="28"/>
          <w:szCs w:val="28"/>
        </w:rPr>
        <w:t xml:space="preserve"> том числе электроэнергия НН в размере </w:t>
      </w:r>
      <w:r w:rsidRPr="009F11CB">
        <w:rPr>
          <w:b/>
          <w:i/>
          <w:sz w:val="28"/>
          <w:szCs w:val="28"/>
        </w:rPr>
        <w:t xml:space="preserve">16,09 </w:t>
      </w:r>
      <w:r w:rsidRPr="009F11CB">
        <w:rPr>
          <w:sz w:val="28"/>
          <w:szCs w:val="28"/>
        </w:rPr>
        <w:t xml:space="preserve">тыс. руб., электроэнергия СН 2 в размере </w:t>
      </w:r>
      <w:r w:rsidRPr="009F11CB">
        <w:rPr>
          <w:b/>
          <w:i/>
          <w:sz w:val="28"/>
          <w:szCs w:val="28"/>
        </w:rPr>
        <w:t xml:space="preserve">2879,90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01.07.2022 по 31.12.2022</w:t>
      </w:r>
      <w:r w:rsidRPr="009F11CB">
        <w:rPr>
          <w:sz w:val="28"/>
          <w:szCs w:val="28"/>
        </w:rPr>
        <w:t xml:space="preserve"> – </w:t>
      </w:r>
      <w:r w:rsidRPr="009F11CB">
        <w:rPr>
          <w:b/>
          <w:i/>
          <w:sz w:val="28"/>
          <w:szCs w:val="28"/>
        </w:rPr>
        <w:t>2895,99</w:t>
      </w:r>
      <w:r w:rsidRPr="009F11CB">
        <w:rPr>
          <w:sz w:val="28"/>
          <w:szCs w:val="28"/>
        </w:rPr>
        <w:t xml:space="preserve"> 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both"/>
        <w:rPr>
          <w:sz w:val="28"/>
          <w:szCs w:val="28"/>
        </w:rPr>
      </w:pPr>
      <w:r w:rsidRPr="009F11CB">
        <w:rPr>
          <w:b/>
          <w:sz w:val="28"/>
          <w:szCs w:val="28"/>
        </w:rPr>
        <w:t>на 2023 г</w:t>
      </w:r>
      <w:r w:rsidRPr="009F11CB">
        <w:rPr>
          <w:sz w:val="28"/>
          <w:szCs w:val="28"/>
        </w:rPr>
        <w:t xml:space="preserve">. – </w:t>
      </w:r>
      <w:r w:rsidRPr="009F11CB">
        <w:rPr>
          <w:b/>
          <w:i/>
          <w:sz w:val="28"/>
          <w:szCs w:val="28"/>
        </w:rPr>
        <w:t>6017,87</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Объем электроэнергии принят – </w:t>
      </w:r>
      <w:r w:rsidRPr="009F11CB">
        <w:rPr>
          <w:b/>
          <w:i/>
          <w:sz w:val="28"/>
          <w:szCs w:val="28"/>
        </w:rPr>
        <w:t xml:space="preserve">1239,98 </w:t>
      </w:r>
      <w:r w:rsidRPr="009F11CB">
        <w:rPr>
          <w:sz w:val="28"/>
          <w:szCs w:val="28"/>
        </w:rPr>
        <w:t xml:space="preserve">тыс. </w:t>
      </w:r>
      <w:proofErr w:type="spellStart"/>
      <w:r w:rsidRPr="009F11CB">
        <w:rPr>
          <w:sz w:val="28"/>
          <w:szCs w:val="28"/>
        </w:rPr>
        <w:t>кВтч</w:t>
      </w:r>
      <w:proofErr w:type="spellEnd"/>
      <w:r w:rsidRPr="009F11CB">
        <w:rPr>
          <w:sz w:val="28"/>
          <w:szCs w:val="28"/>
        </w:rPr>
        <w:t xml:space="preserve">. Средняя цена 1 </w:t>
      </w:r>
      <w:proofErr w:type="spellStart"/>
      <w:r w:rsidRPr="009F11CB">
        <w:rPr>
          <w:sz w:val="28"/>
          <w:szCs w:val="28"/>
        </w:rPr>
        <w:t>кВтч</w:t>
      </w:r>
      <w:proofErr w:type="spellEnd"/>
      <w:r w:rsidRPr="009F11CB">
        <w:rPr>
          <w:sz w:val="28"/>
          <w:szCs w:val="28"/>
        </w:rPr>
        <w:t xml:space="preserve"> электроэнергии принята в размере </w:t>
      </w:r>
      <w:r w:rsidRPr="009F11CB">
        <w:rPr>
          <w:b/>
          <w:i/>
          <w:sz w:val="28"/>
          <w:szCs w:val="28"/>
        </w:rPr>
        <w:t>4,85</w:t>
      </w:r>
      <w:r w:rsidRPr="009F11CB">
        <w:rPr>
          <w:sz w:val="28"/>
          <w:szCs w:val="28"/>
        </w:rPr>
        <w:t xml:space="preserve"> руб./</w:t>
      </w:r>
      <w:proofErr w:type="spellStart"/>
      <w:r w:rsidRPr="009F11CB">
        <w:rPr>
          <w:sz w:val="28"/>
          <w:szCs w:val="28"/>
        </w:rPr>
        <w:t>кВтч</w:t>
      </w:r>
      <w:proofErr w:type="spellEnd"/>
      <w:r w:rsidRPr="009F11CB">
        <w:rPr>
          <w:sz w:val="28"/>
          <w:szCs w:val="28"/>
        </w:rPr>
        <w:t xml:space="preserve">. по плановой смете 2022 года с учетом прогнозного индекса на электрическую энергию Минэкономразвития РФ на 2023 год (103,9), в том </w:t>
      </w:r>
      <w:r w:rsidRPr="009F11CB">
        <w:rPr>
          <w:sz w:val="28"/>
          <w:szCs w:val="28"/>
        </w:rPr>
        <w:lastRenderedPageBreak/>
        <w:t xml:space="preserve">числе электроэнергия НН в размере </w:t>
      </w:r>
      <w:r w:rsidRPr="009F11CB">
        <w:rPr>
          <w:b/>
          <w:i/>
          <w:sz w:val="28"/>
          <w:szCs w:val="28"/>
        </w:rPr>
        <w:t xml:space="preserve">33,44 </w:t>
      </w:r>
      <w:r w:rsidRPr="009F11CB">
        <w:rPr>
          <w:sz w:val="28"/>
          <w:szCs w:val="28"/>
        </w:rPr>
        <w:t xml:space="preserve">тыс. руб. объем – </w:t>
      </w:r>
      <w:r w:rsidRPr="009F11CB">
        <w:rPr>
          <w:b/>
          <w:i/>
          <w:sz w:val="28"/>
          <w:szCs w:val="28"/>
        </w:rPr>
        <w:t>4,68</w:t>
      </w:r>
      <w:r w:rsidRPr="009F11CB">
        <w:rPr>
          <w:sz w:val="28"/>
          <w:szCs w:val="28"/>
        </w:rPr>
        <w:t xml:space="preserve"> тыс. кВт, тариф – </w:t>
      </w:r>
      <w:r w:rsidRPr="009F11CB">
        <w:rPr>
          <w:b/>
          <w:i/>
          <w:sz w:val="28"/>
          <w:szCs w:val="28"/>
        </w:rPr>
        <w:t xml:space="preserve">7,15 </w:t>
      </w:r>
      <w:r w:rsidRPr="009F11CB">
        <w:rPr>
          <w:sz w:val="28"/>
          <w:szCs w:val="28"/>
        </w:rPr>
        <w:t xml:space="preserve">руб./кВт*час., электроэнергия СН 2 в размере </w:t>
      </w:r>
      <w:r w:rsidRPr="009F11CB">
        <w:rPr>
          <w:b/>
          <w:i/>
          <w:sz w:val="28"/>
          <w:szCs w:val="28"/>
        </w:rPr>
        <w:t xml:space="preserve">5984,43 </w:t>
      </w:r>
      <w:r w:rsidRPr="009F11CB">
        <w:rPr>
          <w:sz w:val="28"/>
          <w:szCs w:val="28"/>
        </w:rPr>
        <w:t xml:space="preserve">тыс. руб. объем – </w:t>
      </w:r>
      <w:r w:rsidRPr="009F11CB">
        <w:rPr>
          <w:b/>
          <w:i/>
          <w:sz w:val="28"/>
          <w:szCs w:val="28"/>
        </w:rPr>
        <w:t>1235,30</w:t>
      </w:r>
      <w:r w:rsidRPr="009F11CB">
        <w:rPr>
          <w:sz w:val="28"/>
          <w:szCs w:val="28"/>
        </w:rPr>
        <w:t xml:space="preserve"> тыс. кВт, тариф – </w:t>
      </w:r>
      <w:r w:rsidRPr="009F11CB">
        <w:rPr>
          <w:b/>
          <w:i/>
          <w:sz w:val="28"/>
          <w:szCs w:val="28"/>
        </w:rPr>
        <w:t xml:space="preserve">4,84 </w:t>
      </w:r>
      <w:r w:rsidRPr="009F11CB">
        <w:rPr>
          <w:sz w:val="28"/>
          <w:szCs w:val="28"/>
        </w:rPr>
        <w:t>руб./кВт*час.).</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 xml:space="preserve"> с</w:t>
      </w:r>
      <w:r w:rsidRPr="009F11CB">
        <w:rPr>
          <w:sz w:val="28"/>
          <w:szCs w:val="28"/>
        </w:rPr>
        <w:t xml:space="preserve"> </w:t>
      </w:r>
      <w:r w:rsidRPr="009F11CB">
        <w:rPr>
          <w:b/>
          <w:sz w:val="28"/>
          <w:szCs w:val="28"/>
        </w:rPr>
        <w:t>01.01.2023 по 30.06.2023</w:t>
      </w:r>
      <w:r w:rsidRPr="009F11CB">
        <w:rPr>
          <w:sz w:val="28"/>
          <w:szCs w:val="28"/>
        </w:rPr>
        <w:t xml:space="preserve"> – </w:t>
      </w:r>
      <w:r w:rsidRPr="009F11CB">
        <w:rPr>
          <w:b/>
          <w:i/>
          <w:sz w:val="28"/>
          <w:szCs w:val="28"/>
        </w:rPr>
        <w:t>3008,93</w:t>
      </w:r>
      <w:r w:rsidRPr="009F11CB">
        <w:rPr>
          <w:sz w:val="28"/>
          <w:szCs w:val="28"/>
        </w:rPr>
        <w:t xml:space="preserve"> тыс. руб., в том числе электроэнергия НН в размере </w:t>
      </w:r>
      <w:r w:rsidRPr="009F11CB">
        <w:rPr>
          <w:b/>
          <w:i/>
          <w:sz w:val="28"/>
          <w:szCs w:val="28"/>
        </w:rPr>
        <w:t xml:space="preserve">16,72 </w:t>
      </w:r>
      <w:r w:rsidRPr="009F11CB">
        <w:rPr>
          <w:sz w:val="28"/>
          <w:szCs w:val="28"/>
        </w:rPr>
        <w:t xml:space="preserve">тыс. руб., электроэнергия СН 2 в размере </w:t>
      </w:r>
      <w:r w:rsidRPr="009F11CB">
        <w:rPr>
          <w:b/>
          <w:i/>
          <w:sz w:val="28"/>
          <w:szCs w:val="28"/>
        </w:rPr>
        <w:t xml:space="preserve">2992,21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w:t>
      </w:r>
      <w:r w:rsidRPr="009F11CB">
        <w:rPr>
          <w:b/>
          <w:sz w:val="28"/>
          <w:szCs w:val="28"/>
        </w:rPr>
        <w:t>с</w:t>
      </w:r>
      <w:r w:rsidRPr="009F11CB">
        <w:rPr>
          <w:sz w:val="28"/>
          <w:szCs w:val="28"/>
        </w:rPr>
        <w:t xml:space="preserve"> </w:t>
      </w:r>
      <w:r w:rsidRPr="009F11CB">
        <w:rPr>
          <w:b/>
          <w:sz w:val="28"/>
          <w:szCs w:val="28"/>
        </w:rPr>
        <w:t>01.07.2023 по 31.12.2023</w:t>
      </w:r>
      <w:r w:rsidRPr="009F11CB">
        <w:rPr>
          <w:sz w:val="28"/>
          <w:szCs w:val="28"/>
        </w:rPr>
        <w:t xml:space="preserve"> – </w:t>
      </w:r>
      <w:r w:rsidRPr="009F11CB">
        <w:rPr>
          <w:b/>
          <w:i/>
          <w:sz w:val="28"/>
          <w:szCs w:val="28"/>
        </w:rPr>
        <w:t xml:space="preserve">3008,93 </w:t>
      </w:r>
      <w:r w:rsidRPr="009F11CB">
        <w:rPr>
          <w:sz w:val="28"/>
          <w:szCs w:val="28"/>
        </w:rPr>
        <w:t xml:space="preserve">тыс. руб. Объем и цена потребленной энергии - на уровне предыдущего периода календарной разбивки. </w:t>
      </w:r>
    </w:p>
    <w:p w:rsidR="009F11CB" w:rsidRPr="009F11CB" w:rsidRDefault="009F11CB" w:rsidP="009F11CB">
      <w:pPr>
        <w:tabs>
          <w:tab w:val="left" w:pos="1134"/>
        </w:tabs>
        <w:ind w:firstLine="709"/>
        <w:jc w:val="center"/>
        <w:rPr>
          <w:b/>
          <w:color w:val="FF0000"/>
          <w:sz w:val="32"/>
          <w:szCs w:val="32"/>
          <w:u w:val="single"/>
        </w:rPr>
      </w:pPr>
    </w:p>
    <w:p w:rsidR="009F11CB" w:rsidRPr="009F11CB" w:rsidRDefault="009F11CB" w:rsidP="009F11CB">
      <w:pPr>
        <w:tabs>
          <w:tab w:val="left" w:pos="1134"/>
        </w:tabs>
        <w:jc w:val="center"/>
        <w:rPr>
          <w:sz w:val="28"/>
          <w:szCs w:val="28"/>
        </w:rPr>
      </w:pPr>
      <w:r w:rsidRPr="009F11CB">
        <w:rPr>
          <w:b/>
          <w:sz w:val="32"/>
          <w:szCs w:val="32"/>
          <w:u w:val="single"/>
          <w:lang w:val="en-US"/>
        </w:rPr>
        <w:t>III</w:t>
      </w:r>
      <w:r w:rsidRPr="009F11CB">
        <w:rPr>
          <w:b/>
          <w:sz w:val="32"/>
          <w:szCs w:val="32"/>
          <w:u w:val="single"/>
        </w:rPr>
        <w:t>. Амортизация</w:t>
      </w:r>
    </w:p>
    <w:p w:rsidR="009F11CB" w:rsidRPr="009F11CB" w:rsidRDefault="009F11CB" w:rsidP="009F11CB">
      <w:pPr>
        <w:tabs>
          <w:tab w:val="left" w:pos="1134"/>
        </w:tabs>
        <w:jc w:val="center"/>
        <w:rPr>
          <w:b/>
          <w:sz w:val="32"/>
          <w:szCs w:val="32"/>
          <w:u w:val="single"/>
        </w:rPr>
      </w:pPr>
      <w:r w:rsidRPr="009F11CB">
        <w:rPr>
          <w:b/>
          <w:sz w:val="32"/>
          <w:szCs w:val="32"/>
          <w:u w:val="single"/>
        </w:rPr>
        <w:t>«Амортизация основных средств и нематериальных активов»</w:t>
      </w:r>
    </w:p>
    <w:p w:rsidR="009F11CB" w:rsidRPr="009F11CB" w:rsidRDefault="009F11CB" w:rsidP="009F11CB">
      <w:pPr>
        <w:tabs>
          <w:tab w:val="left" w:pos="1134"/>
        </w:tabs>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1578,69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1578,69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1578,69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1530,38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1530,38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Включают в себя амортизацию основных средств.</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не принимаются, так представленный расчет основывается на объектах, по которым уплачиваются арендные платежи по договорам с Комитетом по управлению муниципальным имуществом администрации Крапивинского муниципального района. В расчет затрат по аренде уже включены амортизационные отчисления данных объектов.</w:t>
      </w:r>
    </w:p>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jc w:val="center"/>
        <w:rPr>
          <w:b/>
          <w:sz w:val="32"/>
          <w:szCs w:val="32"/>
          <w:u w:val="single"/>
        </w:rPr>
      </w:pPr>
      <w:r w:rsidRPr="009F11CB">
        <w:rPr>
          <w:b/>
          <w:sz w:val="32"/>
          <w:szCs w:val="32"/>
          <w:u w:val="single"/>
          <w:lang w:val="en-US"/>
        </w:rPr>
        <w:t>IV</w:t>
      </w:r>
      <w:r w:rsidRPr="009F11CB">
        <w:rPr>
          <w:b/>
          <w:sz w:val="32"/>
          <w:szCs w:val="32"/>
          <w:u w:val="single"/>
        </w:rPr>
        <w:t>. Неподконтрольные расходы</w:t>
      </w:r>
    </w:p>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ind w:firstLine="709"/>
        <w:jc w:val="both"/>
        <w:rPr>
          <w:sz w:val="28"/>
          <w:szCs w:val="28"/>
        </w:rPr>
      </w:pPr>
      <w:r w:rsidRPr="009F11CB">
        <w:rPr>
          <w:sz w:val="28"/>
          <w:szCs w:val="28"/>
        </w:rPr>
        <w:t>Неподконтрольные расходы включают в себя:</w:t>
      </w:r>
    </w:p>
    <w:p w:rsidR="009F11CB" w:rsidRPr="009F11CB" w:rsidRDefault="009F11CB" w:rsidP="009F11CB">
      <w:pPr>
        <w:ind w:firstLine="540"/>
        <w:jc w:val="both"/>
        <w:rPr>
          <w:sz w:val="28"/>
          <w:szCs w:val="28"/>
        </w:rPr>
      </w:pPr>
      <w:r w:rsidRPr="009F11CB">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9F11CB" w:rsidRPr="009F11CB" w:rsidRDefault="009F11CB" w:rsidP="009F11CB">
      <w:pPr>
        <w:ind w:firstLine="540"/>
        <w:jc w:val="both"/>
        <w:rPr>
          <w:sz w:val="28"/>
          <w:szCs w:val="28"/>
        </w:rPr>
      </w:pPr>
      <w:r w:rsidRPr="009F11CB">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9F11CB" w:rsidRPr="009F11CB" w:rsidRDefault="009F11CB" w:rsidP="009F11CB">
      <w:pPr>
        <w:ind w:firstLine="540"/>
        <w:jc w:val="both"/>
        <w:rPr>
          <w:sz w:val="28"/>
          <w:szCs w:val="28"/>
        </w:rPr>
      </w:pPr>
      <w:r w:rsidRPr="009F11CB">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9F11CB" w:rsidRPr="009F11CB" w:rsidRDefault="009F11CB" w:rsidP="009F11CB">
      <w:pPr>
        <w:ind w:firstLine="540"/>
        <w:jc w:val="both"/>
        <w:rPr>
          <w:sz w:val="28"/>
          <w:szCs w:val="28"/>
        </w:rPr>
      </w:pPr>
      <w:r w:rsidRPr="009F11CB">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w:t>
      </w:r>
      <w:r w:rsidRPr="009F11CB">
        <w:rPr>
          <w:sz w:val="28"/>
          <w:szCs w:val="28"/>
        </w:rPr>
        <w:lastRenderedPageBreak/>
        <w:t>водоснабжения и водоотведения населению) за предыдущий период регулирования;</w:t>
      </w:r>
    </w:p>
    <w:p w:rsidR="009F11CB" w:rsidRPr="009F11CB" w:rsidRDefault="009F11CB" w:rsidP="009F11CB">
      <w:pPr>
        <w:ind w:firstLine="540"/>
        <w:jc w:val="both"/>
        <w:rPr>
          <w:sz w:val="28"/>
          <w:szCs w:val="28"/>
        </w:rPr>
      </w:pPr>
      <w:r w:rsidRPr="009F11CB">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9F11CB" w:rsidRPr="009F11CB" w:rsidRDefault="009F11CB" w:rsidP="009F11CB">
      <w:pPr>
        <w:ind w:firstLine="540"/>
        <w:jc w:val="both"/>
        <w:rPr>
          <w:sz w:val="28"/>
          <w:szCs w:val="28"/>
        </w:rPr>
      </w:pPr>
      <w:r w:rsidRPr="009F11C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9F11CB" w:rsidRPr="009F11CB" w:rsidRDefault="009F11CB" w:rsidP="009F11CB">
      <w:pPr>
        <w:ind w:firstLine="540"/>
        <w:jc w:val="both"/>
        <w:rPr>
          <w:sz w:val="28"/>
          <w:szCs w:val="28"/>
        </w:rPr>
      </w:pPr>
      <w:r w:rsidRPr="009F11CB">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9F11CB" w:rsidRPr="009F11CB" w:rsidRDefault="009F11CB" w:rsidP="009F11CB">
      <w:pPr>
        <w:ind w:firstLine="540"/>
        <w:jc w:val="both"/>
        <w:rPr>
          <w:sz w:val="28"/>
          <w:szCs w:val="28"/>
        </w:rPr>
      </w:pPr>
      <w:r w:rsidRPr="009F11CB">
        <w:rPr>
          <w:sz w:val="28"/>
          <w:szCs w:val="28"/>
        </w:rPr>
        <w:t>8) расходы на концессионную плату;</w:t>
      </w:r>
    </w:p>
    <w:p w:rsidR="009F11CB" w:rsidRPr="009F11CB" w:rsidRDefault="009F11CB" w:rsidP="009F11CB">
      <w:pPr>
        <w:ind w:firstLine="540"/>
        <w:jc w:val="both"/>
        <w:rPr>
          <w:sz w:val="28"/>
          <w:szCs w:val="28"/>
        </w:rPr>
      </w:pPr>
      <w:r w:rsidRPr="009F11C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9F11CB">
        <w:rPr>
          <w:sz w:val="28"/>
          <w:szCs w:val="28"/>
        </w:rPr>
        <w:t>концедента</w:t>
      </w:r>
      <w:proofErr w:type="spellEnd"/>
      <w:r w:rsidRPr="009F11C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9F11CB">
        <w:rPr>
          <w:sz w:val="28"/>
          <w:szCs w:val="28"/>
        </w:rPr>
        <w:t>концедентом</w:t>
      </w:r>
      <w:proofErr w:type="spellEnd"/>
      <w:r w:rsidRPr="009F11C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9F11CB">
        <w:rPr>
          <w:sz w:val="28"/>
          <w:szCs w:val="28"/>
        </w:rPr>
        <w:t>концеденту</w:t>
      </w:r>
      <w:proofErr w:type="spellEnd"/>
      <w:r w:rsidRPr="009F11CB">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9F11CB">
        <w:rPr>
          <w:sz w:val="28"/>
          <w:szCs w:val="28"/>
        </w:rPr>
        <w:t>концедент</w:t>
      </w:r>
      <w:proofErr w:type="spellEnd"/>
      <w:r w:rsidRPr="009F11C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9F11CB" w:rsidRPr="009F11CB" w:rsidRDefault="009F11CB" w:rsidP="009F11CB">
      <w:pPr>
        <w:jc w:val="both"/>
        <w:rPr>
          <w:sz w:val="28"/>
          <w:szCs w:val="28"/>
        </w:rPr>
      </w:pPr>
      <w:r w:rsidRPr="009F11CB">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9F11CB" w:rsidRPr="009F11CB" w:rsidRDefault="009F11CB" w:rsidP="009F11CB">
      <w:pPr>
        <w:jc w:val="both"/>
        <w:rPr>
          <w:sz w:val="28"/>
          <w:szCs w:val="28"/>
        </w:rPr>
      </w:pPr>
      <w:r w:rsidRPr="009F11CB">
        <w:rPr>
          <w:sz w:val="28"/>
          <w:szCs w:val="28"/>
        </w:rPr>
        <w:t xml:space="preserve">     Организаций заявлены следующие неподконтрольные расходы:</w:t>
      </w:r>
    </w:p>
    <w:p w:rsidR="009F11CB" w:rsidRPr="009F11CB" w:rsidRDefault="009F11CB" w:rsidP="009F11CB">
      <w:pPr>
        <w:tabs>
          <w:tab w:val="num" w:pos="0"/>
          <w:tab w:val="left" w:pos="1134"/>
        </w:tabs>
        <w:jc w:val="both"/>
        <w:rPr>
          <w:b/>
          <w:sz w:val="32"/>
          <w:szCs w:val="32"/>
          <w:u w:val="single"/>
        </w:rPr>
      </w:pPr>
    </w:p>
    <w:p w:rsidR="009F11CB" w:rsidRPr="009F11CB" w:rsidRDefault="009F11CB" w:rsidP="009F11CB">
      <w:pPr>
        <w:tabs>
          <w:tab w:val="left" w:pos="1134"/>
        </w:tabs>
        <w:ind w:firstLine="709"/>
        <w:jc w:val="center"/>
        <w:rPr>
          <w:b/>
          <w:sz w:val="32"/>
          <w:szCs w:val="32"/>
          <w:u w:val="single"/>
        </w:rPr>
      </w:pPr>
      <w:r w:rsidRPr="009F11CB">
        <w:rPr>
          <w:b/>
          <w:sz w:val="32"/>
          <w:szCs w:val="32"/>
          <w:u w:val="single"/>
        </w:rPr>
        <w:t>«Расходы на арендную плату»</w:t>
      </w:r>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178,08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178,08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178,08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178,08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178,08 </w:t>
      </w:r>
      <w:r w:rsidRPr="009F11CB">
        <w:rPr>
          <w:sz w:val="28"/>
          <w:szCs w:val="28"/>
        </w:rPr>
        <w:t>тыс. руб.</w:t>
      </w:r>
    </w:p>
    <w:p w:rsidR="009F11CB" w:rsidRPr="009F11CB" w:rsidRDefault="009F11CB" w:rsidP="009F11CB">
      <w:pPr>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Расходы по данной статье включают аренду объектов ОС по договорам </w:t>
      </w:r>
      <w:proofErr w:type="gramStart"/>
      <w:r w:rsidRPr="009F11CB">
        <w:rPr>
          <w:sz w:val="28"/>
          <w:szCs w:val="28"/>
        </w:rPr>
        <w:t>с  Комитетом</w:t>
      </w:r>
      <w:proofErr w:type="gramEnd"/>
      <w:r w:rsidRPr="009F11CB">
        <w:rPr>
          <w:sz w:val="28"/>
          <w:szCs w:val="28"/>
        </w:rPr>
        <w:t xml:space="preserve"> по управлению муниципальным имуществом администрации Крапивинского муниципального района № 34 от 06.03.2012, № 85 от 27,12.2012, № 88 от 27.12.2012, № 89 от 27.12.2012, № 121 от 01.05.2013 (срок действия договоров до 31.12.2023 года). Куратором приняты затраты по договорам предложенным организацией по расчету согласно п. 29 методических указаний, утвержденных приказом ФСТ России от 27 декабря 2013 г. № 1746-э «Об утверждении методических указаний по расчету регулируемых тарифов в сфере водоснабжения и водоотведения» в арендную плату включается ЭОР амортизация и налог на имущество по объектам центрального водоснабжения за минусом по договорам аренды от 06.03.2012 № 34 в размере </w:t>
      </w:r>
      <w:r w:rsidRPr="009F11CB">
        <w:rPr>
          <w:b/>
          <w:i/>
          <w:sz w:val="28"/>
          <w:szCs w:val="28"/>
        </w:rPr>
        <w:t>385,55</w:t>
      </w:r>
      <w:r w:rsidRPr="009F11CB">
        <w:rPr>
          <w:sz w:val="28"/>
          <w:szCs w:val="28"/>
        </w:rPr>
        <w:t xml:space="preserve"> руб., договора от 27.12.2012 № 89 в размере </w:t>
      </w:r>
      <w:r w:rsidRPr="009F11CB">
        <w:rPr>
          <w:b/>
          <w:i/>
          <w:sz w:val="28"/>
          <w:szCs w:val="28"/>
        </w:rPr>
        <w:t>768,99</w:t>
      </w:r>
      <w:r w:rsidRPr="009F11CB">
        <w:rPr>
          <w:sz w:val="28"/>
          <w:szCs w:val="28"/>
        </w:rPr>
        <w:t xml:space="preserve"> руб. В связи с тем, что срок полезного использования арендованного имущества истек соответственно амортизация равна нулю, налог на имущество имущества, находящегося в казне, не оплачивается. </w:t>
      </w:r>
    </w:p>
    <w:p w:rsidR="009F11CB" w:rsidRPr="009F11CB" w:rsidRDefault="009F11CB" w:rsidP="009F11CB">
      <w:pPr>
        <w:tabs>
          <w:tab w:val="left" w:pos="1134"/>
        </w:tabs>
        <w:ind w:firstLine="709"/>
        <w:jc w:val="both"/>
        <w:rPr>
          <w:sz w:val="28"/>
          <w:szCs w:val="28"/>
        </w:rPr>
      </w:pPr>
      <w:r w:rsidRPr="009F11CB">
        <w:rPr>
          <w:sz w:val="28"/>
          <w:szCs w:val="28"/>
        </w:rPr>
        <w:t>Расходы по периодам календарной разбивки приняты на следующем уровне: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176,05</w:t>
      </w:r>
      <w:r w:rsidRPr="009F11CB">
        <w:rPr>
          <w:sz w:val="28"/>
          <w:szCs w:val="28"/>
        </w:rPr>
        <w:t xml:space="preserve"> тыс. руб. с разбивкой по периодам:</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01.01.2019 по 30.06.2019</w:t>
      </w:r>
      <w:r w:rsidRPr="009F11CB">
        <w:rPr>
          <w:sz w:val="28"/>
          <w:szCs w:val="28"/>
        </w:rPr>
        <w:t xml:space="preserve"> – </w:t>
      </w:r>
      <w:r w:rsidRPr="009F11CB">
        <w:rPr>
          <w:b/>
          <w:i/>
          <w:sz w:val="28"/>
          <w:szCs w:val="28"/>
        </w:rPr>
        <w:t xml:space="preserve">28,03 </w:t>
      </w:r>
      <w:r w:rsidRPr="009F11CB">
        <w:rPr>
          <w:sz w:val="28"/>
          <w:szCs w:val="28"/>
        </w:rPr>
        <w:t>тыс. руб.;</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01.07.2019 по 31.12.2019</w:t>
      </w:r>
      <w:r w:rsidRPr="009F11CB">
        <w:rPr>
          <w:sz w:val="28"/>
          <w:szCs w:val="28"/>
        </w:rPr>
        <w:t xml:space="preserve"> – </w:t>
      </w:r>
      <w:r w:rsidRPr="009F11CB">
        <w:rPr>
          <w:b/>
          <w:i/>
          <w:sz w:val="28"/>
          <w:szCs w:val="28"/>
        </w:rPr>
        <w:t>145,66</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145,66</w:t>
      </w:r>
      <w:r w:rsidRPr="009F11CB">
        <w:rPr>
          <w:sz w:val="28"/>
          <w:szCs w:val="28"/>
        </w:rPr>
        <w:t xml:space="preserve"> тыс. руб. года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01.01.2020 по 30.06.2020</w:t>
      </w:r>
      <w:r w:rsidRPr="009F11CB">
        <w:rPr>
          <w:sz w:val="28"/>
          <w:szCs w:val="28"/>
        </w:rPr>
        <w:t xml:space="preserve"> – </w:t>
      </w:r>
      <w:r w:rsidRPr="009F11CB">
        <w:rPr>
          <w:b/>
          <w:i/>
          <w:sz w:val="28"/>
          <w:szCs w:val="28"/>
        </w:rPr>
        <w:t xml:space="preserve">72,83 </w:t>
      </w:r>
      <w:r w:rsidRPr="009F11CB">
        <w:rPr>
          <w:sz w:val="28"/>
          <w:szCs w:val="28"/>
        </w:rPr>
        <w:t xml:space="preserve">тыс. руб.: </w:t>
      </w:r>
    </w:p>
    <w:p w:rsidR="009F11CB" w:rsidRPr="009F11CB" w:rsidRDefault="009F11CB" w:rsidP="009F11CB">
      <w:pPr>
        <w:tabs>
          <w:tab w:val="left" w:pos="1134"/>
        </w:tabs>
        <w:ind w:left="709"/>
        <w:jc w:val="both"/>
        <w:rPr>
          <w:sz w:val="28"/>
          <w:szCs w:val="28"/>
        </w:rPr>
      </w:pPr>
      <w:r w:rsidRPr="009F11CB">
        <w:rPr>
          <w:b/>
          <w:sz w:val="28"/>
          <w:szCs w:val="28"/>
        </w:rPr>
        <w:t>- с</w:t>
      </w:r>
      <w:r w:rsidRPr="009F11CB">
        <w:rPr>
          <w:sz w:val="28"/>
          <w:szCs w:val="28"/>
        </w:rPr>
        <w:t xml:space="preserve"> </w:t>
      </w:r>
      <w:r w:rsidRPr="009F11CB">
        <w:rPr>
          <w:b/>
          <w:sz w:val="28"/>
          <w:szCs w:val="28"/>
        </w:rPr>
        <w:t>01.07.2020 по 31.12.2020</w:t>
      </w:r>
      <w:r w:rsidRPr="009F11CB">
        <w:rPr>
          <w:sz w:val="28"/>
          <w:szCs w:val="28"/>
        </w:rPr>
        <w:t xml:space="preserve"> – </w:t>
      </w:r>
      <w:r w:rsidRPr="009F11CB">
        <w:rPr>
          <w:b/>
          <w:i/>
          <w:sz w:val="28"/>
          <w:szCs w:val="28"/>
        </w:rPr>
        <w:t xml:space="preserve">72,83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144,83</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 xml:space="preserve">01.01.2021 по 30.06.2021 </w:t>
      </w:r>
      <w:r w:rsidRPr="009F11CB">
        <w:rPr>
          <w:sz w:val="28"/>
          <w:szCs w:val="28"/>
        </w:rPr>
        <w:t xml:space="preserve">– </w:t>
      </w:r>
      <w:r w:rsidRPr="009F11CB">
        <w:rPr>
          <w:b/>
          <w:i/>
          <w:sz w:val="28"/>
          <w:szCs w:val="28"/>
        </w:rPr>
        <w:t xml:space="preserve">7,89 </w:t>
      </w:r>
      <w:r w:rsidRPr="009F11CB">
        <w:rPr>
          <w:sz w:val="28"/>
          <w:szCs w:val="28"/>
        </w:rPr>
        <w:t xml:space="preserve">тыс. руб.; </w:t>
      </w:r>
    </w:p>
    <w:p w:rsidR="009F11CB" w:rsidRPr="009F11CB" w:rsidRDefault="009F11CB" w:rsidP="009F11CB">
      <w:pPr>
        <w:tabs>
          <w:tab w:val="num" w:pos="0"/>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01.07.2021 по 31.12.2021</w:t>
      </w:r>
      <w:r w:rsidRPr="009F11CB">
        <w:rPr>
          <w:sz w:val="28"/>
          <w:szCs w:val="28"/>
        </w:rPr>
        <w:t xml:space="preserve"> – </w:t>
      </w:r>
      <w:r w:rsidRPr="009F11CB">
        <w:rPr>
          <w:b/>
          <w:i/>
          <w:sz w:val="28"/>
          <w:szCs w:val="28"/>
        </w:rPr>
        <w:t>136,95</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144,85</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 xml:space="preserve">01.01.2022 по 30.06.2022 </w:t>
      </w:r>
      <w:r w:rsidRPr="009F11CB">
        <w:rPr>
          <w:sz w:val="28"/>
          <w:szCs w:val="28"/>
        </w:rPr>
        <w:t xml:space="preserve">– </w:t>
      </w:r>
      <w:r w:rsidRPr="009F11CB">
        <w:rPr>
          <w:b/>
          <w:i/>
          <w:sz w:val="28"/>
          <w:szCs w:val="28"/>
        </w:rPr>
        <w:t xml:space="preserve">63,72 </w:t>
      </w:r>
      <w:r w:rsidRPr="009F11CB">
        <w:rPr>
          <w:sz w:val="28"/>
          <w:szCs w:val="28"/>
        </w:rPr>
        <w:t xml:space="preserve">тыс. руб.; </w:t>
      </w:r>
    </w:p>
    <w:p w:rsidR="009F11CB" w:rsidRPr="009F11CB" w:rsidRDefault="009F11CB" w:rsidP="009F11CB">
      <w:pPr>
        <w:tabs>
          <w:tab w:val="num" w:pos="0"/>
          <w:tab w:val="left" w:pos="1134"/>
        </w:tabs>
        <w:ind w:firstLine="709"/>
        <w:jc w:val="both"/>
        <w:rPr>
          <w:sz w:val="28"/>
          <w:szCs w:val="28"/>
        </w:rPr>
      </w:pPr>
      <w:r w:rsidRPr="009F11CB">
        <w:rPr>
          <w:b/>
          <w:sz w:val="28"/>
          <w:szCs w:val="28"/>
        </w:rPr>
        <w:t>- с</w:t>
      </w:r>
      <w:r w:rsidRPr="009F11CB">
        <w:rPr>
          <w:sz w:val="28"/>
          <w:szCs w:val="28"/>
        </w:rPr>
        <w:t xml:space="preserve"> </w:t>
      </w:r>
      <w:r w:rsidRPr="009F11CB">
        <w:rPr>
          <w:b/>
          <w:sz w:val="28"/>
          <w:szCs w:val="28"/>
        </w:rPr>
        <w:t>01.07.2022 по 31.12.2022</w:t>
      </w:r>
      <w:r w:rsidRPr="009F11CB">
        <w:rPr>
          <w:sz w:val="28"/>
          <w:szCs w:val="28"/>
        </w:rPr>
        <w:t xml:space="preserve"> – </w:t>
      </w:r>
      <w:r w:rsidRPr="009F11CB">
        <w:rPr>
          <w:b/>
          <w:i/>
          <w:sz w:val="28"/>
          <w:szCs w:val="28"/>
        </w:rPr>
        <w:t xml:space="preserve">81,14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sz w:val="28"/>
          <w:szCs w:val="28"/>
        </w:rPr>
        <w:t>142,24</w:t>
      </w:r>
      <w:r w:rsidRPr="009F11CB">
        <w:rPr>
          <w:sz w:val="28"/>
          <w:szCs w:val="28"/>
        </w:rPr>
        <w:t xml:space="preserve"> тыс. руб. с разбивкой по периодам:</w:t>
      </w:r>
    </w:p>
    <w:p w:rsidR="009F11CB" w:rsidRPr="009F11CB" w:rsidRDefault="009F11CB" w:rsidP="009F11CB">
      <w:pPr>
        <w:tabs>
          <w:tab w:val="left" w:pos="1134"/>
        </w:tabs>
        <w:ind w:firstLine="709"/>
        <w:jc w:val="both"/>
        <w:rPr>
          <w:sz w:val="28"/>
          <w:szCs w:val="28"/>
        </w:rPr>
      </w:pPr>
      <w:r w:rsidRPr="009F11CB">
        <w:rPr>
          <w:sz w:val="28"/>
          <w:szCs w:val="28"/>
        </w:rPr>
        <w:t xml:space="preserve">- с 01.01.2023 по 30.06.2023 – </w:t>
      </w:r>
      <w:r w:rsidRPr="009F11CB">
        <w:rPr>
          <w:b/>
          <w:i/>
          <w:sz w:val="28"/>
          <w:szCs w:val="28"/>
        </w:rPr>
        <w:t>7,84</w:t>
      </w:r>
      <w:r w:rsidRPr="009F11CB">
        <w:rPr>
          <w:sz w:val="28"/>
          <w:szCs w:val="28"/>
        </w:rPr>
        <w:t xml:space="preserve"> тыс. руб.; </w:t>
      </w:r>
    </w:p>
    <w:p w:rsidR="009F11CB" w:rsidRPr="009F11CB" w:rsidRDefault="009F11CB" w:rsidP="009F11CB">
      <w:pPr>
        <w:tabs>
          <w:tab w:val="left" w:pos="1134"/>
        </w:tabs>
        <w:ind w:firstLine="709"/>
        <w:jc w:val="both"/>
        <w:rPr>
          <w:sz w:val="28"/>
          <w:szCs w:val="28"/>
        </w:rPr>
      </w:pPr>
      <w:r w:rsidRPr="009F11CB">
        <w:rPr>
          <w:sz w:val="28"/>
          <w:szCs w:val="28"/>
        </w:rPr>
        <w:t xml:space="preserve">- с 01.07.2023 по 31.12.2023 – </w:t>
      </w:r>
      <w:r w:rsidRPr="009F11CB">
        <w:rPr>
          <w:b/>
          <w:i/>
          <w:sz w:val="28"/>
          <w:szCs w:val="28"/>
        </w:rPr>
        <w:t>134,41</w:t>
      </w:r>
      <w:r w:rsidRPr="009F11CB">
        <w:rPr>
          <w:sz w:val="28"/>
          <w:szCs w:val="28"/>
        </w:rPr>
        <w:t xml:space="preserve"> тыс. </w:t>
      </w:r>
      <w:proofErr w:type="gramStart"/>
      <w:r w:rsidRPr="009F11CB">
        <w:rPr>
          <w:sz w:val="28"/>
          <w:szCs w:val="28"/>
        </w:rPr>
        <w:t>руб..</w:t>
      </w:r>
      <w:proofErr w:type="gramEnd"/>
    </w:p>
    <w:p w:rsidR="009F11CB" w:rsidRPr="009F11CB" w:rsidRDefault="009F11CB" w:rsidP="009F11CB">
      <w:pPr>
        <w:tabs>
          <w:tab w:val="left" w:pos="1134"/>
        </w:tabs>
        <w:ind w:firstLine="709"/>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«Расходы, связанные с оплатой налогов и сборов»</w:t>
      </w:r>
    </w:p>
    <w:p w:rsidR="009F11CB" w:rsidRPr="009F11CB" w:rsidRDefault="009F11CB" w:rsidP="009F11CB">
      <w:pPr>
        <w:tabs>
          <w:tab w:val="left" w:pos="1134"/>
        </w:tabs>
        <w:jc w:val="center"/>
        <w:rPr>
          <w:b/>
          <w:sz w:val="32"/>
          <w:szCs w:val="32"/>
          <w:u w:val="single"/>
        </w:rPr>
      </w:pPr>
    </w:p>
    <w:p w:rsidR="009F11CB" w:rsidRPr="009F11CB" w:rsidRDefault="009F11CB" w:rsidP="009F11CB">
      <w:pPr>
        <w:ind w:firstLine="567"/>
        <w:jc w:val="both"/>
        <w:rPr>
          <w:sz w:val="28"/>
          <w:szCs w:val="28"/>
        </w:rPr>
      </w:pPr>
      <w:r w:rsidRPr="009F11CB">
        <w:rPr>
          <w:sz w:val="28"/>
          <w:szCs w:val="28"/>
        </w:rPr>
        <w:t>При определении размера расходов, связанных с уплатой налогов и сборов, учитываются:</w:t>
      </w:r>
    </w:p>
    <w:p w:rsidR="009F11CB" w:rsidRPr="009F11CB" w:rsidRDefault="009F11CB" w:rsidP="009F11CB">
      <w:pPr>
        <w:ind w:firstLine="540"/>
        <w:jc w:val="both"/>
        <w:rPr>
          <w:sz w:val="28"/>
          <w:szCs w:val="28"/>
        </w:rPr>
      </w:pPr>
      <w:r w:rsidRPr="009F11CB">
        <w:rPr>
          <w:sz w:val="28"/>
          <w:szCs w:val="28"/>
        </w:rPr>
        <w:t>налог на прибыль;</w:t>
      </w:r>
    </w:p>
    <w:p w:rsidR="009F11CB" w:rsidRPr="009F11CB" w:rsidRDefault="009F11CB" w:rsidP="009F11CB">
      <w:pPr>
        <w:ind w:firstLine="540"/>
        <w:jc w:val="both"/>
        <w:rPr>
          <w:sz w:val="28"/>
          <w:szCs w:val="28"/>
        </w:rPr>
      </w:pPr>
      <w:r w:rsidRPr="009F11CB">
        <w:rPr>
          <w:sz w:val="28"/>
          <w:szCs w:val="28"/>
        </w:rPr>
        <w:t>налог на имущество организаций;</w:t>
      </w:r>
    </w:p>
    <w:p w:rsidR="009F11CB" w:rsidRPr="009F11CB" w:rsidRDefault="009F11CB" w:rsidP="009F11CB">
      <w:pPr>
        <w:ind w:firstLine="540"/>
        <w:jc w:val="both"/>
        <w:rPr>
          <w:sz w:val="28"/>
          <w:szCs w:val="28"/>
        </w:rPr>
      </w:pPr>
      <w:r w:rsidRPr="009F11CB">
        <w:rPr>
          <w:sz w:val="28"/>
          <w:szCs w:val="28"/>
        </w:rPr>
        <w:t>земельный налог;</w:t>
      </w:r>
    </w:p>
    <w:p w:rsidR="009F11CB" w:rsidRPr="009F11CB" w:rsidRDefault="009F11CB" w:rsidP="009F11CB">
      <w:pPr>
        <w:ind w:firstLine="540"/>
        <w:jc w:val="both"/>
        <w:rPr>
          <w:sz w:val="28"/>
          <w:szCs w:val="28"/>
        </w:rPr>
      </w:pPr>
      <w:r w:rsidRPr="009F11CB">
        <w:rPr>
          <w:sz w:val="28"/>
          <w:szCs w:val="28"/>
        </w:rPr>
        <w:t>водный налог и плата за пользование водным объектом;</w:t>
      </w:r>
    </w:p>
    <w:p w:rsidR="009F11CB" w:rsidRPr="009F11CB" w:rsidRDefault="009F11CB" w:rsidP="009F11CB">
      <w:pPr>
        <w:ind w:firstLine="540"/>
        <w:jc w:val="both"/>
        <w:rPr>
          <w:sz w:val="28"/>
          <w:szCs w:val="28"/>
        </w:rPr>
      </w:pPr>
      <w:r w:rsidRPr="009F11CB">
        <w:rPr>
          <w:sz w:val="28"/>
          <w:szCs w:val="28"/>
        </w:rPr>
        <w:t>транспортный налог;</w:t>
      </w:r>
    </w:p>
    <w:p w:rsidR="009F11CB" w:rsidRPr="009F11CB" w:rsidRDefault="009F11CB" w:rsidP="009F11CB">
      <w:pPr>
        <w:ind w:firstLine="540"/>
        <w:jc w:val="both"/>
        <w:rPr>
          <w:sz w:val="28"/>
          <w:szCs w:val="28"/>
        </w:rPr>
      </w:pPr>
      <w:r w:rsidRPr="009F11CB">
        <w:rPr>
          <w:sz w:val="28"/>
          <w:szCs w:val="28"/>
        </w:rPr>
        <w:lastRenderedPageBreak/>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9F11CB" w:rsidRPr="009F11CB" w:rsidRDefault="009F11CB" w:rsidP="009F11CB">
      <w:pPr>
        <w:ind w:firstLine="540"/>
        <w:jc w:val="both"/>
        <w:rPr>
          <w:sz w:val="28"/>
          <w:szCs w:val="28"/>
        </w:rPr>
      </w:pPr>
      <w:r w:rsidRPr="009F11CB">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9F11CB" w:rsidRPr="009F11CB" w:rsidRDefault="009F11CB" w:rsidP="009F11CB">
      <w:pPr>
        <w:tabs>
          <w:tab w:val="left" w:pos="1134"/>
        </w:tabs>
        <w:ind w:firstLine="709"/>
        <w:jc w:val="both"/>
        <w:rPr>
          <w:sz w:val="28"/>
          <w:szCs w:val="28"/>
        </w:rPr>
      </w:pPr>
      <w:r w:rsidRPr="009F11CB">
        <w:rPr>
          <w:sz w:val="28"/>
          <w:szCs w:val="28"/>
        </w:rPr>
        <w:t xml:space="preserve">Организацией заявлены для учета в необходимой валовой выручке расходы по данной статье: </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375,52 </w:t>
      </w:r>
      <w:r w:rsidRPr="009F11CB">
        <w:rPr>
          <w:sz w:val="28"/>
          <w:szCs w:val="28"/>
        </w:rPr>
        <w:t xml:space="preserve">тыс. руб. включают в себя: налог на имущество – </w:t>
      </w:r>
      <w:r w:rsidRPr="009F11CB">
        <w:rPr>
          <w:b/>
          <w:i/>
          <w:sz w:val="28"/>
          <w:szCs w:val="28"/>
        </w:rPr>
        <w:t>3,11</w:t>
      </w:r>
      <w:r w:rsidRPr="009F11CB">
        <w:rPr>
          <w:sz w:val="28"/>
          <w:szCs w:val="28"/>
        </w:rPr>
        <w:t xml:space="preserve"> тыс. руб., транспортный налог – </w:t>
      </w:r>
      <w:r w:rsidRPr="009F11CB">
        <w:rPr>
          <w:b/>
          <w:i/>
          <w:sz w:val="28"/>
          <w:szCs w:val="28"/>
        </w:rPr>
        <w:t>3,01</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369,40</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653,81 </w:t>
      </w:r>
      <w:r w:rsidRPr="009F11CB">
        <w:rPr>
          <w:sz w:val="28"/>
          <w:szCs w:val="28"/>
        </w:rPr>
        <w:t xml:space="preserve">тыс. руб. включают в себя налог на имущество – </w:t>
      </w:r>
      <w:r w:rsidRPr="009F11CB">
        <w:rPr>
          <w:b/>
          <w:i/>
          <w:sz w:val="28"/>
          <w:szCs w:val="28"/>
        </w:rPr>
        <w:t xml:space="preserve">3,26 </w:t>
      </w:r>
      <w:r w:rsidRPr="009F11CB">
        <w:rPr>
          <w:sz w:val="28"/>
          <w:szCs w:val="28"/>
        </w:rPr>
        <w:t>тыс. руб.,</w:t>
      </w:r>
      <w:r w:rsidRPr="009F11CB">
        <w:rPr>
          <w:szCs w:val="20"/>
        </w:rPr>
        <w:t xml:space="preserve"> </w:t>
      </w:r>
      <w:r w:rsidRPr="009F11CB">
        <w:rPr>
          <w:sz w:val="28"/>
          <w:szCs w:val="28"/>
        </w:rPr>
        <w:t xml:space="preserve">транспортный налог – </w:t>
      </w:r>
      <w:r w:rsidRPr="009F11CB">
        <w:rPr>
          <w:b/>
          <w:i/>
          <w:sz w:val="28"/>
          <w:szCs w:val="28"/>
        </w:rPr>
        <w:t>3,15</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647,40</w:t>
      </w:r>
      <w:r w:rsidRPr="009F11CB">
        <w:rPr>
          <w:sz w:val="28"/>
          <w:szCs w:val="28"/>
        </w:rPr>
        <w:t xml:space="preserve"> </w:t>
      </w:r>
      <w:proofErr w:type="spellStart"/>
      <w:proofErr w:type="gramStart"/>
      <w:r w:rsidRPr="009F11CB">
        <w:rPr>
          <w:sz w:val="28"/>
          <w:szCs w:val="28"/>
        </w:rPr>
        <w:t>тыс.руб</w:t>
      </w:r>
      <w:proofErr w:type="spellEnd"/>
      <w:proofErr w:type="gramEnd"/>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232,11 </w:t>
      </w:r>
      <w:r w:rsidRPr="009F11CB">
        <w:rPr>
          <w:sz w:val="28"/>
          <w:szCs w:val="28"/>
        </w:rPr>
        <w:t xml:space="preserve">тыс. руб. включают в себя: налог на имущество – </w:t>
      </w:r>
      <w:r w:rsidRPr="009F11CB">
        <w:rPr>
          <w:b/>
          <w:i/>
          <w:sz w:val="28"/>
          <w:szCs w:val="28"/>
        </w:rPr>
        <w:t xml:space="preserve">3,41 </w:t>
      </w:r>
      <w:r w:rsidRPr="009F11CB">
        <w:rPr>
          <w:sz w:val="28"/>
          <w:szCs w:val="28"/>
        </w:rPr>
        <w:t>тыс. руб.,</w:t>
      </w:r>
      <w:r w:rsidRPr="009F11CB">
        <w:rPr>
          <w:szCs w:val="20"/>
        </w:rPr>
        <w:t xml:space="preserve"> </w:t>
      </w:r>
      <w:r w:rsidRPr="009F11CB">
        <w:rPr>
          <w:sz w:val="28"/>
          <w:szCs w:val="28"/>
        </w:rPr>
        <w:t xml:space="preserve">транспортный налог – </w:t>
      </w:r>
      <w:r w:rsidRPr="009F11CB">
        <w:rPr>
          <w:b/>
          <w:i/>
          <w:sz w:val="28"/>
          <w:szCs w:val="28"/>
        </w:rPr>
        <w:t>3,30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225,40</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 xml:space="preserve">127,21 </w:t>
      </w:r>
      <w:r w:rsidRPr="009F11CB">
        <w:rPr>
          <w:sz w:val="28"/>
          <w:szCs w:val="28"/>
        </w:rPr>
        <w:t xml:space="preserve">тыс. руб. включают в себя: налог на имущество – </w:t>
      </w:r>
      <w:r w:rsidRPr="009F11CB">
        <w:rPr>
          <w:b/>
          <w:i/>
          <w:sz w:val="28"/>
          <w:szCs w:val="28"/>
        </w:rPr>
        <w:t>3,</w:t>
      </w:r>
      <w:proofErr w:type="gramStart"/>
      <w:r w:rsidRPr="009F11CB">
        <w:rPr>
          <w:b/>
          <w:i/>
          <w:sz w:val="28"/>
          <w:szCs w:val="28"/>
        </w:rPr>
        <w:t xml:space="preserve">56 </w:t>
      </w:r>
      <w:r w:rsidRPr="009F11CB">
        <w:rPr>
          <w:sz w:val="28"/>
          <w:szCs w:val="28"/>
        </w:rPr>
        <w:t xml:space="preserve"> тыс.</w:t>
      </w:r>
      <w:proofErr w:type="gramEnd"/>
      <w:r w:rsidRPr="009F11CB">
        <w:rPr>
          <w:sz w:val="28"/>
          <w:szCs w:val="28"/>
        </w:rPr>
        <w:t xml:space="preserve"> руб.</w:t>
      </w:r>
      <w:r w:rsidRPr="009F11CB">
        <w:rPr>
          <w:szCs w:val="20"/>
        </w:rPr>
        <w:t xml:space="preserve">, </w:t>
      </w:r>
      <w:r w:rsidRPr="009F11CB">
        <w:rPr>
          <w:sz w:val="28"/>
          <w:szCs w:val="28"/>
        </w:rPr>
        <w:t xml:space="preserve">транспортный налог – </w:t>
      </w:r>
      <w:r w:rsidRPr="009F11CB">
        <w:rPr>
          <w:b/>
          <w:i/>
          <w:sz w:val="28"/>
          <w:szCs w:val="28"/>
        </w:rPr>
        <w:t>3,45</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120,20</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127,51 </w:t>
      </w:r>
      <w:r w:rsidRPr="009F11CB">
        <w:rPr>
          <w:sz w:val="28"/>
          <w:szCs w:val="28"/>
        </w:rPr>
        <w:t xml:space="preserve">тыс. руб. включают в себя: налог на имущество – </w:t>
      </w:r>
      <w:r w:rsidRPr="009F11CB">
        <w:rPr>
          <w:b/>
          <w:i/>
          <w:sz w:val="28"/>
          <w:szCs w:val="28"/>
        </w:rPr>
        <w:t>3,71</w:t>
      </w:r>
      <w:r w:rsidRPr="009F11CB">
        <w:rPr>
          <w:sz w:val="28"/>
          <w:szCs w:val="28"/>
        </w:rPr>
        <w:t xml:space="preserve"> тыс. руб., транспортный налог – </w:t>
      </w:r>
      <w:r w:rsidRPr="009F11CB">
        <w:rPr>
          <w:b/>
          <w:i/>
          <w:sz w:val="28"/>
          <w:szCs w:val="28"/>
        </w:rPr>
        <w:t>3,60</w:t>
      </w:r>
      <w:r w:rsidRPr="009F11CB">
        <w:rPr>
          <w:sz w:val="28"/>
          <w:szCs w:val="28"/>
        </w:rPr>
        <w:t xml:space="preserve"> </w:t>
      </w:r>
      <w:proofErr w:type="spellStart"/>
      <w:r w:rsidRPr="009F11CB">
        <w:rPr>
          <w:sz w:val="28"/>
          <w:szCs w:val="28"/>
        </w:rPr>
        <w:t>тыс.руб</w:t>
      </w:r>
      <w:proofErr w:type="spellEnd"/>
      <w:r w:rsidRPr="009F11CB">
        <w:rPr>
          <w:sz w:val="28"/>
          <w:szCs w:val="28"/>
        </w:rPr>
        <w:t xml:space="preserve">., налог на прибыль на реализацию инвестиционной программы – </w:t>
      </w:r>
      <w:r w:rsidRPr="009F11CB">
        <w:rPr>
          <w:b/>
          <w:i/>
          <w:sz w:val="28"/>
          <w:szCs w:val="28"/>
        </w:rPr>
        <w:t>120,20</w:t>
      </w:r>
      <w:r w:rsidRPr="009F11CB">
        <w:rPr>
          <w:sz w:val="28"/>
          <w:szCs w:val="28"/>
        </w:rPr>
        <w:t xml:space="preserve"> </w:t>
      </w:r>
      <w:proofErr w:type="spellStart"/>
      <w:r w:rsidRPr="009F11CB">
        <w:rPr>
          <w:sz w:val="28"/>
          <w:szCs w:val="28"/>
        </w:rPr>
        <w:t>тыс.руб</w:t>
      </w:r>
      <w:proofErr w:type="spellEnd"/>
      <w:r w:rsidRPr="009F11CB">
        <w:rPr>
          <w:sz w:val="28"/>
          <w:szCs w:val="28"/>
        </w:rPr>
        <w:t>.</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не приняты:</w:t>
      </w:r>
    </w:p>
    <w:p w:rsidR="009F11CB" w:rsidRPr="009F11CB" w:rsidRDefault="009F11CB" w:rsidP="009F11CB">
      <w:pPr>
        <w:tabs>
          <w:tab w:val="left" w:pos="1134"/>
        </w:tabs>
        <w:ind w:firstLine="709"/>
        <w:jc w:val="both"/>
        <w:rPr>
          <w:sz w:val="28"/>
          <w:szCs w:val="28"/>
        </w:rPr>
      </w:pPr>
      <w:r w:rsidRPr="009F11CB">
        <w:rPr>
          <w:sz w:val="28"/>
          <w:szCs w:val="28"/>
        </w:rPr>
        <w:t xml:space="preserve">Заявленный транспортный налог не учтен в данной строке, так данный налог учитывается на счете 25 </w:t>
      </w:r>
      <w:proofErr w:type="spellStart"/>
      <w:r w:rsidRPr="009F11CB">
        <w:rPr>
          <w:sz w:val="28"/>
          <w:szCs w:val="28"/>
        </w:rPr>
        <w:t>автоуслуги</w:t>
      </w:r>
      <w:proofErr w:type="spellEnd"/>
      <w:r w:rsidRPr="009F11CB">
        <w:rPr>
          <w:sz w:val="28"/>
          <w:szCs w:val="28"/>
        </w:rPr>
        <w:t xml:space="preserve">, а </w:t>
      </w:r>
      <w:proofErr w:type="spellStart"/>
      <w:r w:rsidRPr="009F11CB">
        <w:rPr>
          <w:sz w:val="28"/>
          <w:szCs w:val="28"/>
        </w:rPr>
        <w:t>автоуслуги</w:t>
      </w:r>
      <w:proofErr w:type="spellEnd"/>
      <w:r w:rsidRPr="009F11CB">
        <w:rPr>
          <w:sz w:val="28"/>
          <w:szCs w:val="28"/>
        </w:rPr>
        <w:t xml:space="preserve"> учтены в прямых производственных расходах.</w:t>
      </w:r>
    </w:p>
    <w:p w:rsidR="009F11CB" w:rsidRPr="009F11CB" w:rsidRDefault="009F11CB" w:rsidP="009F11CB">
      <w:pPr>
        <w:tabs>
          <w:tab w:val="left" w:pos="1134"/>
        </w:tabs>
        <w:ind w:firstLine="709"/>
        <w:jc w:val="both"/>
        <w:rPr>
          <w:sz w:val="28"/>
          <w:szCs w:val="28"/>
        </w:rPr>
      </w:pPr>
      <w:r w:rsidRPr="009F11CB">
        <w:rPr>
          <w:sz w:val="28"/>
          <w:szCs w:val="28"/>
        </w:rPr>
        <w:t>Заявленный налог на имущество не учтен, так как у организации нет объектов налогообложения на балансе, которые бы относились к регулируемому виду услуг.</w:t>
      </w:r>
    </w:p>
    <w:p w:rsidR="009F11CB" w:rsidRPr="009F11CB" w:rsidRDefault="009F11CB" w:rsidP="009F11CB">
      <w:pPr>
        <w:tabs>
          <w:tab w:val="left" w:pos="1134"/>
        </w:tabs>
        <w:ind w:firstLine="709"/>
        <w:jc w:val="both"/>
        <w:rPr>
          <w:color w:val="FF0000"/>
          <w:sz w:val="28"/>
          <w:szCs w:val="28"/>
        </w:rPr>
      </w:pPr>
      <w:r w:rsidRPr="009F11CB">
        <w:rPr>
          <w:sz w:val="28"/>
          <w:szCs w:val="28"/>
        </w:rPr>
        <w:t>Заявленный налог на прибыль на реализацию инвестиционной программы не учтен, так как инвестиционная программа не принята и не утверждена.</w:t>
      </w:r>
    </w:p>
    <w:p w:rsidR="009F11CB" w:rsidRPr="009F11CB" w:rsidRDefault="009F11CB" w:rsidP="009F11CB">
      <w:pPr>
        <w:tabs>
          <w:tab w:val="left" w:pos="998"/>
        </w:tabs>
        <w:autoSpaceDE w:val="0"/>
        <w:autoSpaceDN w:val="0"/>
        <w:adjustRightInd w:val="0"/>
        <w:ind w:firstLine="576"/>
        <w:jc w:val="center"/>
        <w:rPr>
          <w:b/>
          <w:bCs/>
          <w:sz w:val="32"/>
          <w:szCs w:val="32"/>
          <w:u w:val="single"/>
        </w:rPr>
      </w:pPr>
    </w:p>
    <w:p w:rsidR="009F11CB" w:rsidRPr="009F11CB" w:rsidRDefault="009F11CB" w:rsidP="009F11CB">
      <w:pPr>
        <w:tabs>
          <w:tab w:val="left" w:pos="998"/>
        </w:tabs>
        <w:autoSpaceDE w:val="0"/>
        <w:autoSpaceDN w:val="0"/>
        <w:adjustRightInd w:val="0"/>
        <w:ind w:firstLine="576"/>
        <w:jc w:val="center"/>
        <w:rPr>
          <w:b/>
          <w:bCs/>
          <w:sz w:val="32"/>
          <w:szCs w:val="32"/>
          <w:u w:val="single"/>
        </w:rPr>
      </w:pPr>
      <w:r w:rsidRPr="009F11CB">
        <w:rPr>
          <w:b/>
          <w:bCs/>
          <w:sz w:val="32"/>
          <w:szCs w:val="32"/>
          <w:u w:val="single"/>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p w:rsidR="009F11CB" w:rsidRPr="009F11CB" w:rsidRDefault="009F11CB" w:rsidP="009F11CB">
      <w:pPr>
        <w:tabs>
          <w:tab w:val="left" w:pos="998"/>
        </w:tabs>
        <w:autoSpaceDE w:val="0"/>
        <w:autoSpaceDN w:val="0"/>
        <w:adjustRightInd w:val="0"/>
        <w:ind w:firstLine="576"/>
        <w:jc w:val="center"/>
        <w:rPr>
          <w:b/>
          <w:bCs/>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(в расчете на год)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lastRenderedPageBreak/>
        <w:t xml:space="preserve">- 2022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 xml:space="preserve">563,95 </w:t>
      </w:r>
      <w:r w:rsidRPr="009F11CB">
        <w:rPr>
          <w:sz w:val="28"/>
          <w:szCs w:val="28"/>
        </w:rPr>
        <w:t>тыс. руб.</w:t>
      </w:r>
    </w:p>
    <w:p w:rsidR="009F11CB" w:rsidRPr="009F11CB" w:rsidRDefault="009F11CB" w:rsidP="009F11CB">
      <w:pPr>
        <w:tabs>
          <w:tab w:val="left" w:pos="1134"/>
        </w:tabs>
        <w:ind w:firstLine="709"/>
        <w:jc w:val="both"/>
        <w:rPr>
          <w:bCs/>
          <w:sz w:val="28"/>
          <w:szCs w:val="28"/>
        </w:rPr>
      </w:pPr>
    </w:p>
    <w:p w:rsidR="009F11CB" w:rsidRPr="009F11CB" w:rsidRDefault="009F11CB" w:rsidP="009F11CB">
      <w:pPr>
        <w:tabs>
          <w:tab w:val="left" w:pos="1134"/>
        </w:tabs>
        <w:ind w:firstLine="709"/>
        <w:jc w:val="both"/>
        <w:rPr>
          <w:bCs/>
          <w:color w:val="FF0000"/>
          <w:sz w:val="28"/>
          <w:szCs w:val="28"/>
        </w:rPr>
      </w:pPr>
      <w:r w:rsidRPr="009F11CB">
        <w:rPr>
          <w:bCs/>
          <w:sz w:val="28"/>
          <w:szCs w:val="28"/>
        </w:rPr>
        <w:t xml:space="preserve">В заявленные затраты включают в себя покупку в лизинг УАЗ 390945. Данные расходы не учтены в расчете, так как нет в материалах экономического обоснования необходимости покупки данного автомобиля </w:t>
      </w:r>
      <w:r w:rsidRPr="009F11CB">
        <w:rPr>
          <w:bCs/>
          <w:color w:val="000000"/>
          <w:sz w:val="28"/>
          <w:szCs w:val="28"/>
        </w:rPr>
        <w:t>(отсутствует договор лизинга).</w:t>
      </w:r>
    </w:p>
    <w:p w:rsidR="009F11CB" w:rsidRPr="009F11CB" w:rsidRDefault="009F11CB" w:rsidP="009F11CB">
      <w:pPr>
        <w:tabs>
          <w:tab w:val="left" w:pos="998"/>
        </w:tabs>
        <w:autoSpaceDE w:val="0"/>
        <w:autoSpaceDN w:val="0"/>
        <w:adjustRightInd w:val="0"/>
        <w:ind w:firstLine="576"/>
        <w:jc w:val="center"/>
        <w:rPr>
          <w:b/>
          <w:bCs/>
          <w:color w:val="FF0000"/>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lang w:val="en-US"/>
        </w:rPr>
        <w:t>V</w:t>
      </w:r>
      <w:r w:rsidRPr="009F11CB">
        <w:rPr>
          <w:b/>
          <w:sz w:val="32"/>
          <w:szCs w:val="32"/>
          <w:u w:val="single"/>
        </w:rPr>
        <w:t>. Нормативная прибыль</w:t>
      </w:r>
    </w:p>
    <w:p w:rsidR="009F11CB" w:rsidRPr="009F11CB" w:rsidRDefault="009F11CB" w:rsidP="009F11CB">
      <w:pPr>
        <w:tabs>
          <w:tab w:val="left" w:pos="1134"/>
        </w:tabs>
        <w:jc w:val="center"/>
        <w:rPr>
          <w:b/>
          <w:sz w:val="32"/>
          <w:szCs w:val="32"/>
          <w:u w:val="single"/>
        </w:rPr>
      </w:pPr>
    </w:p>
    <w:p w:rsidR="009F11CB" w:rsidRPr="009F11CB" w:rsidRDefault="009F11CB" w:rsidP="009F11CB">
      <w:pPr>
        <w:ind w:firstLine="540"/>
        <w:jc w:val="both"/>
        <w:rPr>
          <w:bCs/>
          <w:sz w:val="28"/>
          <w:szCs w:val="28"/>
        </w:rPr>
      </w:pPr>
      <w:r w:rsidRPr="009F11CB">
        <w:rPr>
          <w:bCs/>
          <w:sz w:val="28"/>
          <w:szCs w:val="28"/>
        </w:rPr>
        <w:t>Величина нормативной прибыли регулируемой организации включает:</w:t>
      </w:r>
    </w:p>
    <w:p w:rsidR="009F11CB" w:rsidRPr="009F11CB" w:rsidRDefault="009F11CB" w:rsidP="009F11CB">
      <w:pPr>
        <w:ind w:firstLine="540"/>
        <w:jc w:val="both"/>
        <w:rPr>
          <w:bCs/>
          <w:sz w:val="28"/>
          <w:szCs w:val="28"/>
        </w:rPr>
      </w:pPr>
      <w:r w:rsidRPr="009F11CB">
        <w:rPr>
          <w:bCs/>
          <w:sz w:val="28"/>
          <w:szCs w:val="28"/>
        </w:rPr>
        <w:t>1) величину расходов на капитальные вложения (инвестиции), определяемую на основе утвержденных инвестиционных программ;</w:t>
      </w:r>
    </w:p>
    <w:p w:rsidR="009F11CB" w:rsidRPr="009F11CB" w:rsidRDefault="009F11CB" w:rsidP="009F11CB">
      <w:pPr>
        <w:ind w:firstLine="540"/>
        <w:jc w:val="both"/>
        <w:rPr>
          <w:bCs/>
          <w:sz w:val="28"/>
          <w:szCs w:val="28"/>
        </w:rPr>
      </w:pPr>
      <w:r w:rsidRPr="009F11CB">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9F11CB" w:rsidRPr="009F11CB" w:rsidRDefault="009F11CB" w:rsidP="009F11CB">
      <w:pPr>
        <w:ind w:firstLine="540"/>
        <w:jc w:val="both"/>
        <w:rPr>
          <w:bCs/>
          <w:sz w:val="28"/>
          <w:szCs w:val="28"/>
        </w:rPr>
      </w:pPr>
      <w:r w:rsidRPr="009F11CB">
        <w:rPr>
          <w:bCs/>
          <w:sz w:val="28"/>
          <w:szCs w:val="28"/>
        </w:rPr>
        <w:t>Нормативная прибыль рассчитывается по формуле:</w:t>
      </w:r>
    </w:p>
    <w:p w:rsidR="009F11CB" w:rsidRPr="009F11CB" w:rsidRDefault="009F11CB" w:rsidP="009F11CB">
      <w:pPr>
        <w:ind w:firstLine="540"/>
        <w:jc w:val="both"/>
        <w:rPr>
          <w:bCs/>
          <w:sz w:val="28"/>
          <w:szCs w:val="28"/>
        </w:rPr>
      </w:pPr>
    </w:p>
    <w:p w:rsidR="009F11CB" w:rsidRPr="009F11CB" w:rsidRDefault="009F11CB" w:rsidP="009F11CB">
      <w:pPr>
        <w:jc w:val="center"/>
        <w:rPr>
          <w:bCs/>
          <w:sz w:val="28"/>
          <w:szCs w:val="28"/>
        </w:rPr>
      </w:pPr>
      <w:r w:rsidRPr="009F11CB">
        <w:rPr>
          <w:noProof/>
          <w:position w:val="-16"/>
          <w:sz w:val="28"/>
          <w:szCs w:val="28"/>
        </w:rPr>
        <w:drawing>
          <wp:inline distT="0" distB="0" distL="0" distR="0">
            <wp:extent cx="1906905" cy="4184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6905" cy="418465"/>
                    </a:xfrm>
                    <a:prstGeom prst="rect">
                      <a:avLst/>
                    </a:prstGeom>
                    <a:noFill/>
                    <a:ln>
                      <a:noFill/>
                    </a:ln>
                  </pic:spPr>
                </pic:pic>
              </a:graphicData>
            </a:graphic>
          </wp:inline>
        </w:drawing>
      </w:r>
      <w:r w:rsidRPr="009F11CB">
        <w:rPr>
          <w:bCs/>
          <w:sz w:val="28"/>
          <w:szCs w:val="28"/>
        </w:rPr>
        <w:t xml:space="preserve">, </w:t>
      </w:r>
    </w:p>
    <w:p w:rsidR="009F11CB" w:rsidRPr="009F11CB" w:rsidRDefault="009F11CB" w:rsidP="009F11CB">
      <w:pPr>
        <w:ind w:firstLine="540"/>
        <w:jc w:val="both"/>
        <w:rPr>
          <w:bCs/>
          <w:sz w:val="28"/>
          <w:szCs w:val="28"/>
        </w:rPr>
      </w:pPr>
      <w:r w:rsidRPr="009F11CB">
        <w:rPr>
          <w:bCs/>
          <w:sz w:val="28"/>
          <w:szCs w:val="28"/>
        </w:rPr>
        <w:t>где:</w:t>
      </w:r>
    </w:p>
    <w:p w:rsidR="009F11CB" w:rsidRPr="009F11CB" w:rsidRDefault="009F11CB" w:rsidP="009F11CB">
      <w:pPr>
        <w:ind w:firstLine="540"/>
        <w:jc w:val="both"/>
        <w:rPr>
          <w:bCs/>
          <w:sz w:val="28"/>
          <w:szCs w:val="28"/>
        </w:rPr>
      </w:pPr>
      <w:r w:rsidRPr="009F11CB">
        <w:rPr>
          <w:noProof/>
          <w:position w:val="-1"/>
          <w:sz w:val="28"/>
          <w:szCs w:val="28"/>
        </w:rPr>
        <w:drawing>
          <wp:inline distT="0" distB="0" distL="0" distR="0">
            <wp:extent cx="223520" cy="2235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9F11CB">
        <w:rPr>
          <w:bCs/>
          <w:sz w:val="28"/>
          <w:szCs w:val="28"/>
        </w:rPr>
        <w:t xml:space="preserve"> - нормативный уровень прибыли, определенный органом регулирования тарифов.</w:t>
      </w:r>
    </w:p>
    <w:p w:rsidR="009F11CB" w:rsidRPr="009F11CB" w:rsidRDefault="009F11CB" w:rsidP="009F11CB">
      <w:pPr>
        <w:ind w:firstLine="540"/>
        <w:jc w:val="both"/>
        <w:rPr>
          <w:bCs/>
          <w:sz w:val="28"/>
          <w:szCs w:val="28"/>
        </w:rPr>
      </w:pPr>
      <w:r w:rsidRPr="009F11CB">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9F11CB" w:rsidRPr="009F11CB" w:rsidRDefault="009F11CB" w:rsidP="009F11CB">
      <w:pPr>
        <w:ind w:firstLine="540"/>
        <w:jc w:val="both"/>
        <w:rPr>
          <w:bCs/>
          <w:sz w:val="28"/>
          <w:szCs w:val="28"/>
        </w:rPr>
      </w:pPr>
      <w:r w:rsidRPr="009F11CB">
        <w:rPr>
          <w:bCs/>
          <w:sz w:val="28"/>
          <w:szCs w:val="28"/>
        </w:rPr>
        <w:t>При определении нормативного уровня прибыли учитываются расходы, предусмотренные пунктом 31 Методических указаний.</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«Прибыль на социальное развитие, поощрение»</w:t>
      </w:r>
    </w:p>
    <w:p w:rsidR="009F11CB" w:rsidRPr="009F11CB" w:rsidRDefault="009F11CB" w:rsidP="009F11CB">
      <w:pPr>
        <w:tabs>
          <w:tab w:val="left" w:pos="1134"/>
        </w:tabs>
        <w:ind w:left="354"/>
        <w:jc w:val="center"/>
        <w:rPr>
          <w:b/>
          <w:color w:val="FF0000"/>
          <w:sz w:val="32"/>
          <w:szCs w:val="32"/>
          <w:u w:val="single"/>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37,03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37,03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37,03</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37,03</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37,03</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По результатам проведенного анализа расходы по статье не приняты в расчет так как по плану организации закладывались данные затраты, но организацией не были освоены, также предложенные суммы не обоснованы, нет бухгалтерских документов, подтверждающих расчёты организации.</w:t>
      </w:r>
    </w:p>
    <w:p w:rsidR="009F11CB" w:rsidRPr="009F11CB" w:rsidRDefault="009F11CB" w:rsidP="009F11CB">
      <w:pPr>
        <w:tabs>
          <w:tab w:val="left" w:pos="1134"/>
        </w:tabs>
        <w:jc w:val="center"/>
        <w:rPr>
          <w:b/>
          <w:sz w:val="32"/>
          <w:szCs w:val="32"/>
          <w:u w:val="single"/>
        </w:rPr>
      </w:pPr>
    </w:p>
    <w:p w:rsidR="009F11CB" w:rsidRPr="009F11CB" w:rsidRDefault="009F11CB" w:rsidP="009F11CB">
      <w:pPr>
        <w:tabs>
          <w:tab w:val="left" w:pos="1134"/>
        </w:tabs>
        <w:jc w:val="center"/>
        <w:rPr>
          <w:b/>
          <w:sz w:val="32"/>
          <w:szCs w:val="32"/>
          <w:u w:val="single"/>
        </w:rPr>
      </w:pPr>
      <w:r w:rsidRPr="009F11CB">
        <w:rPr>
          <w:b/>
          <w:sz w:val="32"/>
          <w:szCs w:val="32"/>
          <w:u w:val="single"/>
        </w:rPr>
        <w:t xml:space="preserve"> «Прибыль на капитальные вложения на реализацию инвестиционной программы»</w:t>
      </w:r>
    </w:p>
    <w:p w:rsidR="009F11CB" w:rsidRPr="009F11CB" w:rsidRDefault="009F11CB" w:rsidP="009F11CB">
      <w:pPr>
        <w:tabs>
          <w:tab w:val="left" w:pos="1134"/>
        </w:tabs>
        <w:ind w:firstLine="709"/>
        <w:jc w:val="both"/>
        <w:rPr>
          <w:color w:val="FF0000"/>
          <w:sz w:val="28"/>
          <w:szCs w:val="28"/>
        </w:rPr>
      </w:pPr>
    </w:p>
    <w:p w:rsidR="009F11CB" w:rsidRPr="009F11CB" w:rsidRDefault="009F11CB" w:rsidP="009F11CB">
      <w:pPr>
        <w:tabs>
          <w:tab w:val="left" w:pos="1134"/>
        </w:tabs>
        <w:ind w:firstLine="709"/>
        <w:jc w:val="both"/>
        <w:rPr>
          <w:sz w:val="28"/>
          <w:szCs w:val="28"/>
        </w:rPr>
      </w:pPr>
      <w:r w:rsidRPr="009F11CB">
        <w:rPr>
          <w:sz w:val="28"/>
          <w:szCs w:val="28"/>
        </w:rPr>
        <w:t>Организацией заявлены для учета в необходимой валовой выручке расходы по данной статье:</w:t>
      </w:r>
    </w:p>
    <w:p w:rsidR="009F11CB" w:rsidRPr="009F11CB" w:rsidRDefault="009F11CB" w:rsidP="009F11CB">
      <w:pPr>
        <w:tabs>
          <w:tab w:val="left" w:pos="1134"/>
        </w:tabs>
        <w:ind w:firstLine="709"/>
        <w:jc w:val="both"/>
        <w:rPr>
          <w:sz w:val="28"/>
          <w:szCs w:val="28"/>
        </w:rPr>
      </w:pPr>
      <w:r w:rsidRPr="009F11CB">
        <w:rPr>
          <w:sz w:val="28"/>
          <w:szCs w:val="28"/>
        </w:rPr>
        <w:t xml:space="preserve">- 2019 год в сумме </w:t>
      </w:r>
      <w:r w:rsidRPr="009F11CB">
        <w:rPr>
          <w:b/>
          <w:i/>
          <w:sz w:val="28"/>
          <w:szCs w:val="28"/>
        </w:rPr>
        <w:t xml:space="preserve">1246,00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- 2020 год в сумме </w:t>
      </w:r>
      <w:r w:rsidRPr="009F11CB">
        <w:rPr>
          <w:b/>
          <w:i/>
          <w:sz w:val="28"/>
          <w:szCs w:val="28"/>
        </w:rPr>
        <w:t xml:space="preserve">2636,00 </w:t>
      </w:r>
      <w:r w:rsidRPr="009F11CB">
        <w:rPr>
          <w:sz w:val="28"/>
          <w:szCs w:val="28"/>
        </w:rPr>
        <w:t>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- 2021 год в сумме </w:t>
      </w:r>
      <w:r w:rsidRPr="009F11CB">
        <w:rPr>
          <w:b/>
          <w:i/>
          <w:sz w:val="28"/>
          <w:szCs w:val="28"/>
        </w:rPr>
        <w:t>526,00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- 2022 год в сумме </w:t>
      </w:r>
      <w:r w:rsidRPr="009F11CB">
        <w:rPr>
          <w:b/>
          <w:i/>
          <w:sz w:val="28"/>
          <w:szCs w:val="28"/>
        </w:rPr>
        <w:t>0,00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 xml:space="preserve">- 2023 год в сумме </w:t>
      </w:r>
      <w:r w:rsidRPr="009F11CB">
        <w:rPr>
          <w:b/>
          <w:i/>
          <w:sz w:val="28"/>
          <w:szCs w:val="28"/>
        </w:rPr>
        <w:t>0,00</w:t>
      </w:r>
      <w:r w:rsidRPr="009F11CB">
        <w:rPr>
          <w:sz w:val="28"/>
          <w:szCs w:val="28"/>
        </w:rPr>
        <w:t xml:space="preserve"> тыс. руб.</w:t>
      </w:r>
    </w:p>
    <w:p w:rsidR="009F11CB" w:rsidRPr="009F11CB" w:rsidRDefault="009F11CB" w:rsidP="009F11CB">
      <w:pPr>
        <w:tabs>
          <w:tab w:val="left" w:pos="1134"/>
        </w:tabs>
        <w:ind w:firstLine="709"/>
        <w:jc w:val="both"/>
        <w:rPr>
          <w:sz w:val="28"/>
          <w:szCs w:val="28"/>
        </w:rPr>
      </w:pPr>
      <w:r w:rsidRPr="009F11CB">
        <w:rPr>
          <w:sz w:val="28"/>
          <w:szCs w:val="28"/>
        </w:rPr>
        <w:t>Затраты по данной статье включают в себя затраты на реализацию инвестиционной программы, которая не была утверждена. В связи с чем затраты не могут быть учтены в расчете.</w:t>
      </w:r>
    </w:p>
    <w:p w:rsidR="009F11CB" w:rsidRPr="009F11CB" w:rsidRDefault="009F11CB" w:rsidP="009F11CB">
      <w:pPr>
        <w:tabs>
          <w:tab w:val="num" w:pos="0"/>
        </w:tabs>
        <w:ind w:firstLine="709"/>
        <w:jc w:val="both"/>
        <w:rPr>
          <w:color w:val="FF0000"/>
          <w:sz w:val="16"/>
          <w:szCs w:val="16"/>
        </w:rPr>
      </w:pPr>
    </w:p>
    <w:p w:rsidR="009F11CB" w:rsidRPr="009F11CB" w:rsidRDefault="009F11CB" w:rsidP="009F11CB">
      <w:pPr>
        <w:tabs>
          <w:tab w:val="left" w:pos="1134"/>
        </w:tabs>
        <w:jc w:val="center"/>
        <w:rPr>
          <w:b/>
          <w:sz w:val="32"/>
          <w:szCs w:val="32"/>
          <w:u w:val="single"/>
        </w:rPr>
      </w:pPr>
      <w:r w:rsidRPr="009F11CB">
        <w:rPr>
          <w:b/>
          <w:sz w:val="32"/>
          <w:szCs w:val="32"/>
          <w:u w:val="single"/>
        </w:rPr>
        <w:t>Тарифы на питьевую воду и водоотведение</w:t>
      </w:r>
    </w:p>
    <w:p w:rsidR="009F11CB" w:rsidRPr="009F11CB" w:rsidRDefault="009F11CB" w:rsidP="009F11CB">
      <w:pPr>
        <w:tabs>
          <w:tab w:val="left" w:pos="1134"/>
        </w:tabs>
        <w:jc w:val="center"/>
        <w:rPr>
          <w:b/>
          <w:sz w:val="32"/>
          <w:szCs w:val="32"/>
          <w:u w:val="single"/>
        </w:rPr>
      </w:pPr>
    </w:p>
    <w:p w:rsidR="009F11CB" w:rsidRPr="009F11CB" w:rsidRDefault="009F11CB" w:rsidP="009F11CB">
      <w:pPr>
        <w:ind w:firstLine="540"/>
        <w:jc w:val="both"/>
        <w:rPr>
          <w:sz w:val="28"/>
          <w:szCs w:val="28"/>
        </w:rPr>
      </w:pPr>
      <w:bookmarkStart w:id="15" w:name="_Hlk525130962"/>
      <w:r w:rsidRPr="009F11CB">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9F11CB">
        <w:rPr>
          <w:sz w:val="28"/>
          <w:szCs w:val="28"/>
        </w:rPr>
        <w:t>одноставочных</w:t>
      </w:r>
      <w:proofErr w:type="spellEnd"/>
      <w:r w:rsidRPr="009F11CB">
        <w:rPr>
          <w:sz w:val="28"/>
          <w:szCs w:val="28"/>
        </w:rPr>
        <w:t xml:space="preserve"> тарифов рассчитываются в соответствии с формулой:</w:t>
      </w:r>
    </w:p>
    <w:p w:rsidR="009F11CB" w:rsidRPr="009F11CB" w:rsidRDefault="009F11CB" w:rsidP="009F11CB">
      <w:pPr>
        <w:jc w:val="center"/>
        <w:rPr>
          <w:sz w:val="28"/>
          <w:szCs w:val="28"/>
        </w:rPr>
      </w:pPr>
      <w:r w:rsidRPr="009F11CB">
        <w:rPr>
          <w:noProof/>
          <w:position w:val="-30"/>
          <w:sz w:val="28"/>
          <w:szCs w:val="28"/>
        </w:rPr>
        <w:drawing>
          <wp:inline distT="0" distB="0" distL="0" distR="0">
            <wp:extent cx="758825" cy="457200"/>
            <wp:effectExtent l="0" t="0" r="0" b="0"/>
            <wp:docPr id="4" name="Рисунок 4"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8825" cy="457200"/>
                    </a:xfrm>
                    <a:prstGeom prst="rect">
                      <a:avLst/>
                    </a:prstGeom>
                    <a:noFill/>
                    <a:ln>
                      <a:noFill/>
                    </a:ln>
                  </pic:spPr>
                </pic:pic>
              </a:graphicData>
            </a:graphic>
          </wp:inline>
        </w:drawing>
      </w:r>
      <w:r w:rsidRPr="009F11CB">
        <w:rPr>
          <w:sz w:val="28"/>
          <w:szCs w:val="28"/>
        </w:rPr>
        <w:t xml:space="preserve">, </w:t>
      </w:r>
    </w:p>
    <w:p w:rsidR="009F11CB" w:rsidRPr="009F11CB" w:rsidRDefault="009F11CB" w:rsidP="009F11CB">
      <w:pPr>
        <w:ind w:firstLine="539"/>
        <w:jc w:val="both"/>
        <w:rPr>
          <w:sz w:val="28"/>
          <w:szCs w:val="28"/>
        </w:rPr>
      </w:pPr>
      <w:r w:rsidRPr="009F11CB">
        <w:rPr>
          <w:sz w:val="28"/>
          <w:szCs w:val="28"/>
        </w:rPr>
        <w:t>где:</w:t>
      </w:r>
    </w:p>
    <w:p w:rsidR="009F11CB" w:rsidRPr="009F11CB" w:rsidRDefault="009F11CB" w:rsidP="009F11CB">
      <w:pPr>
        <w:spacing w:before="220"/>
        <w:ind w:firstLine="539"/>
        <w:jc w:val="both"/>
        <w:rPr>
          <w:sz w:val="28"/>
          <w:szCs w:val="28"/>
        </w:rPr>
      </w:pPr>
      <w:r w:rsidRPr="009F11CB">
        <w:rPr>
          <w:noProof/>
          <w:position w:val="-12"/>
          <w:sz w:val="28"/>
          <w:szCs w:val="28"/>
        </w:rPr>
        <w:drawing>
          <wp:inline distT="0" distB="0" distL="0" distR="0">
            <wp:extent cx="204470" cy="243205"/>
            <wp:effectExtent l="0" t="0" r="5080" b="4445"/>
            <wp:docPr id="3" name="Рисунок 3"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470" cy="243205"/>
                    </a:xfrm>
                    <a:prstGeom prst="rect">
                      <a:avLst/>
                    </a:prstGeom>
                    <a:noFill/>
                    <a:ln>
                      <a:noFill/>
                    </a:ln>
                  </pic:spPr>
                </pic:pic>
              </a:graphicData>
            </a:graphic>
          </wp:inline>
        </w:drawing>
      </w:r>
      <w:r w:rsidRPr="009F11CB">
        <w:rPr>
          <w:sz w:val="28"/>
          <w:szCs w:val="28"/>
        </w:rPr>
        <w:t xml:space="preserve"> - тариф регулируемой организации, устанавливаемый на i-</w:t>
      </w:r>
      <w:proofErr w:type="spellStart"/>
      <w:r w:rsidRPr="009F11CB">
        <w:rPr>
          <w:sz w:val="28"/>
          <w:szCs w:val="28"/>
        </w:rPr>
        <w:t>ый</w:t>
      </w:r>
      <w:proofErr w:type="spellEnd"/>
      <w:r w:rsidRPr="009F11CB">
        <w:rPr>
          <w:sz w:val="28"/>
          <w:szCs w:val="28"/>
        </w:rPr>
        <w:t xml:space="preserve"> год, руб./куб. м;</w:t>
      </w:r>
    </w:p>
    <w:p w:rsidR="009F11CB" w:rsidRPr="009F11CB" w:rsidRDefault="009F11CB" w:rsidP="009F11CB">
      <w:pPr>
        <w:spacing w:before="220"/>
        <w:ind w:firstLine="539"/>
        <w:jc w:val="both"/>
        <w:rPr>
          <w:sz w:val="28"/>
          <w:szCs w:val="28"/>
        </w:rPr>
      </w:pPr>
      <w:r w:rsidRPr="009F11CB">
        <w:rPr>
          <w:noProof/>
          <w:position w:val="-12"/>
          <w:sz w:val="28"/>
          <w:szCs w:val="28"/>
        </w:rPr>
        <w:drawing>
          <wp:inline distT="0" distB="0" distL="0" distR="0">
            <wp:extent cx="457200" cy="243205"/>
            <wp:effectExtent l="0" t="0" r="0" b="4445"/>
            <wp:docPr id="2" name="Рисунок 2"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243205"/>
                    </a:xfrm>
                    <a:prstGeom prst="rect">
                      <a:avLst/>
                    </a:prstGeom>
                    <a:noFill/>
                    <a:ln>
                      <a:noFill/>
                    </a:ln>
                  </pic:spPr>
                </pic:pic>
              </a:graphicData>
            </a:graphic>
          </wp:inline>
        </w:drawing>
      </w:r>
      <w:r w:rsidRPr="009F11CB">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9F11CB">
        <w:rPr>
          <w:sz w:val="28"/>
          <w:szCs w:val="28"/>
        </w:rPr>
        <w:t>ый</w:t>
      </w:r>
      <w:proofErr w:type="spellEnd"/>
      <w:r w:rsidRPr="009F11CB">
        <w:rPr>
          <w:sz w:val="28"/>
          <w:szCs w:val="28"/>
        </w:rPr>
        <w:t xml:space="preserve"> год, руб.;</w:t>
      </w:r>
    </w:p>
    <w:p w:rsidR="009F11CB" w:rsidRPr="009F11CB" w:rsidRDefault="009F11CB" w:rsidP="009F11CB">
      <w:pPr>
        <w:spacing w:before="220"/>
        <w:ind w:firstLine="539"/>
        <w:jc w:val="both"/>
        <w:rPr>
          <w:sz w:val="28"/>
          <w:szCs w:val="28"/>
        </w:rPr>
      </w:pPr>
      <w:r w:rsidRPr="009F11CB">
        <w:rPr>
          <w:noProof/>
          <w:position w:val="-12"/>
          <w:sz w:val="28"/>
          <w:szCs w:val="28"/>
        </w:rPr>
        <w:drawing>
          <wp:inline distT="0" distB="0" distL="0" distR="0">
            <wp:extent cx="213995" cy="243205"/>
            <wp:effectExtent l="0" t="0" r="0" b="4445"/>
            <wp:docPr id="1" name="Рисунок 1"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3995" cy="243205"/>
                    </a:xfrm>
                    <a:prstGeom prst="rect">
                      <a:avLst/>
                    </a:prstGeom>
                    <a:noFill/>
                    <a:ln>
                      <a:noFill/>
                    </a:ln>
                  </pic:spPr>
                </pic:pic>
              </a:graphicData>
            </a:graphic>
          </wp:inline>
        </w:drawing>
      </w:r>
      <w:r w:rsidRPr="009F11CB">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bookmarkEnd w:id="15"/>
    </w:p>
    <w:p w:rsidR="009F11CB" w:rsidRPr="009F11CB" w:rsidRDefault="009F11CB" w:rsidP="009F11CB">
      <w:pPr>
        <w:spacing w:before="220"/>
        <w:ind w:firstLine="540"/>
        <w:jc w:val="both"/>
        <w:rPr>
          <w:sz w:val="28"/>
          <w:szCs w:val="28"/>
        </w:rPr>
      </w:pPr>
      <w:r w:rsidRPr="009F11CB">
        <w:rPr>
          <w:sz w:val="28"/>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и водоотведение с учетом календарной разбивки:</w:t>
      </w:r>
    </w:p>
    <w:p w:rsidR="009F11CB" w:rsidRPr="009F11CB" w:rsidRDefault="009F11CB" w:rsidP="009F11CB">
      <w:pPr>
        <w:ind w:firstLine="709"/>
        <w:jc w:val="both"/>
        <w:rPr>
          <w:sz w:val="28"/>
          <w:szCs w:val="28"/>
        </w:rPr>
      </w:pPr>
    </w:p>
    <w:p w:rsidR="009F11CB" w:rsidRPr="009F11CB" w:rsidRDefault="009F11CB" w:rsidP="009F11CB">
      <w:pPr>
        <w:jc w:val="center"/>
        <w:rPr>
          <w:sz w:val="28"/>
          <w:szCs w:val="28"/>
        </w:rPr>
      </w:pPr>
      <w:r w:rsidRPr="009F11CB">
        <w:rPr>
          <w:sz w:val="28"/>
          <w:szCs w:val="28"/>
        </w:rPr>
        <w:t xml:space="preserve">Тарифы на питьевую воду, водоотведение реализуемые ООО «Тепло - энергетические предприятия» (Крапивинский муниципальный район) </w:t>
      </w:r>
    </w:p>
    <w:p w:rsidR="009F11CB" w:rsidRPr="009F11CB" w:rsidRDefault="009F11CB" w:rsidP="009F11CB">
      <w:pPr>
        <w:jc w:val="center"/>
        <w:rPr>
          <w:sz w:val="28"/>
          <w:szCs w:val="28"/>
        </w:rPr>
      </w:pPr>
      <w:r w:rsidRPr="009F11CB">
        <w:rPr>
          <w:sz w:val="28"/>
          <w:szCs w:val="28"/>
        </w:rPr>
        <w:t>на потребительском рынке с 01.01.2019 по 31.12.2023</w:t>
      </w:r>
    </w:p>
    <w:p w:rsidR="009F11CB" w:rsidRPr="009F11CB" w:rsidRDefault="009F11CB" w:rsidP="009F11CB">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836"/>
        <w:gridCol w:w="1874"/>
        <w:gridCol w:w="1658"/>
        <w:gridCol w:w="1830"/>
      </w:tblGrid>
      <w:tr w:rsidR="009F11CB" w:rsidRPr="009F11CB" w:rsidTr="009F11CB">
        <w:tc>
          <w:tcPr>
            <w:tcW w:w="2202" w:type="dxa"/>
            <w:shd w:val="clear" w:color="auto" w:fill="auto"/>
            <w:vAlign w:val="center"/>
          </w:tcPr>
          <w:p w:rsidR="009F11CB" w:rsidRPr="009F11CB" w:rsidRDefault="009F11CB" w:rsidP="009F11CB">
            <w:pPr>
              <w:jc w:val="center"/>
              <w:rPr>
                <w:sz w:val="22"/>
                <w:szCs w:val="22"/>
              </w:rPr>
            </w:pPr>
            <w:r w:rsidRPr="009F11CB">
              <w:rPr>
                <w:sz w:val="22"/>
                <w:szCs w:val="22"/>
              </w:rPr>
              <w:lastRenderedPageBreak/>
              <w:t>Предприятие</w:t>
            </w:r>
          </w:p>
        </w:tc>
        <w:tc>
          <w:tcPr>
            <w:tcW w:w="1983" w:type="dxa"/>
            <w:shd w:val="clear" w:color="auto" w:fill="auto"/>
            <w:vAlign w:val="center"/>
          </w:tcPr>
          <w:p w:rsidR="009F11CB" w:rsidRPr="009F11CB" w:rsidRDefault="009F11CB" w:rsidP="009F11CB">
            <w:pPr>
              <w:jc w:val="center"/>
              <w:rPr>
                <w:sz w:val="22"/>
                <w:szCs w:val="22"/>
              </w:rPr>
            </w:pPr>
            <w:r w:rsidRPr="009F11CB">
              <w:rPr>
                <w:sz w:val="22"/>
                <w:szCs w:val="22"/>
              </w:rPr>
              <w:t>Год долгосрочного периода</w:t>
            </w: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Календарная разбивка</w:t>
            </w:r>
          </w:p>
        </w:tc>
        <w:tc>
          <w:tcPr>
            <w:tcW w:w="2062" w:type="dxa"/>
            <w:shd w:val="clear" w:color="auto" w:fill="auto"/>
            <w:vAlign w:val="center"/>
          </w:tcPr>
          <w:p w:rsidR="009F11CB" w:rsidRPr="009F11CB" w:rsidRDefault="009F11CB" w:rsidP="009F11CB">
            <w:pPr>
              <w:jc w:val="center"/>
              <w:rPr>
                <w:sz w:val="22"/>
                <w:szCs w:val="22"/>
              </w:rPr>
            </w:pPr>
            <w:r w:rsidRPr="009F11CB">
              <w:rPr>
                <w:sz w:val="22"/>
                <w:szCs w:val="22"/>
              </w:rPr>
              <w:t>Тарифы, руб./м</w:t>
            </w:r>
            <w:r w:rsidRPr="009F11CB">
              <w:rPr>
                <w:sz w:val="22"/>
                <w:szCs w:val="22"/>
                <w:vertAlign w:val="superscript"/>
              </w:rPr>
              <w:t>3</w:t>
            </w:r>
          </w:p>
        </w:tc>
        <w:tc>
          <w:tcPr>
            <w:tcW w:w="2014" w:type="dxa"/>
            <w:shd w:val="clear" w:color="auto" w:fill="auto"/>
            <w:vAlign w:val="center"/>
          </w:tcPr>
          <w:p w:rsidR="009F11CB" w:rsidRPr="009F11CB" w:rsidRDefault="009F11CB" w:rsidP="009F11CB">
            <w:pPr>
              <w:jc w:val="center"/>
              <w:rPr>
                <w:sz w:val="22"/>
                <w:szCs w:val="22"/>
              </w:rPr>
            </w:pPr>
            <w:r w:rsidRPr="009F11CB">
              <w:rPr>
                <w:sz w:val="22"/>
                <w:szCs w:val="22"/>
              </w:rPr>
              <w:t>Рост (снижение) к предыдущему периоду, %</w:t>
            </w:r>
          </w:p>
        </w:tc>
      </w:tr>
      <w:tr w:rsidR="009F11CB" w:rsidRPr="009F11CB" w:rsidTr="009F11CB">
        <w:tc>
          <w:tcPr>
            <w:tcW w:w="2202" w:type="dxa"/>
            <w:shd w:val="clear" w:color="auto" w:fill="auto"/>
          </w:tcPr>
          <w:p w:rsidR="009F11CB" w:rsidRPr="009F11CB" w:rsidRDefault="009F11CB" w:rsidP="009F11CB">
            <w:pPr>
              <w:jc w:val="center"/>
              <w:rPr>
                <w:sz w:val="28"/>
                <w:szCs w:val="28"/>
              </w:rPr>
            </w:pPr>
            <w:r w:rsidRPr="009F11CB">
              <w:rPr>
                <w:sz w:val="28"/>
                <w:szCs w:val="28"/>
              </w:rPr>
              <w:t>1</w:t>
            </w:r>
          </w:p>
        </w:tc>
        <w:tc>
          <w:tcPr>
            <w:tcW w:w="1983" w:type="dxa"/>
            <w:shd w:val="clear" w:color="auto" w:fill="auto"/>
          </w:tcPr>
          <w:p w:rsidR="009F11CB" w:rsidRPr="009F11CB" w:rsidRDefault="009F11CB" w:rsidP="009F11CB">
            <w:pPr>
              <w:jc w:val="center"/>
              <w:rPr>
                <w:sz w:val="28"/>
                <w:szCs w:val="28"/>
              </w:rPr>
            </w:pPr>
            <w:r w:rsidRPr="009F11CB">
              <w:rPr>
                <w:sz w:val="28"/>
                <w:szCs w:val="28"/>
              </w:rPr>
              <w:t>2</w:t>
            </w:r>
          </w:p>
        </w:tc>
        <w:tc>
          <w:tcPr>
            <w:tcW w:w="2160" w:type="dxa"/>
            <w:shd w:val="clear" w:color="auto" w:fill="auto"/>
          </w:tcPr>
          <w:p w:rsidR="009F11CB" w:rsidRPr="009F11CB" w:rsidRDefault="009F11CB" w:rsidP="009F11CB">
            <w:pPr>
              <w:jc w:val="center"/>
              <w:rPr>
                <w:sz w:val="28"/>
                <w:szCs w:val="28"/>
              </w:rPr>
            </w:pPr>
            <w:r w:rsidRPr="009F11CB">
              <w:rPr>
                <w:sz w:val="28"/>
                <w:szCs w:val="28"/>
              </w:rPr>
              <w:t>3</w:t>
            </w:r>
          </w:p>
        </w:tc>
        <w:tc>
          <w:tcPr>
            <w:tcW w:w="2062" w:type="dxa"/>
            <w:shd w:val="clear" w:color="auto" w:fill="auto"/>
          </w:tcPr>
          <w:p w:rsidR="009F11CB" w:rsidRPr="009F11CB" w:rsidRDefault="009F11CB" w:rsidP="009F11CB">
            <w:pPr>
              <w:jc w:val="center"/>
              <w:rPr>
                <w:sz w:val="28"/>
                <w:szCs w:val="28"/>
              </w:rPr>
            </w:pPr>
            <w:r w:rsidRPr="009F11CB">
              <w:rPr>
                <w:sz w:val="28"/>
                <w:szCs w:val="28"/>
              </w:rPr>
              <w:t>4</w:t>
            </w:r>
          </w:p>
        </w:tc>
        <w:tc>
          <w:tcPr>
            <w:tcW w:w="2014" w:type="dxa"/>
            <w:shd w:val="clear" w:color="auto" w:fill="auto"/>
          </w:tcPr>
          <w:p w:rsidR="009F11CB" w:rsidRPr="009F11CB" w:rsidRDefault="009F11CB" w:rsidP="009F11CB">
            <w:pPr>
              <w:jc w:val="center"/>
              <w:rPr>
                <w:sz w:val="28"/>
                <w:szCs w:val="28"/>
              </w:rPr>
            </w:pPr>
            <w:r w:rsidRPr="009F11CB">
              <w:rPr>
                <w:sz w:val="28"/>
                <w:szCs w:val="28"/>
              </w:rPr>
              <w:t>5</w:t>
            </w:r>
          </w:p>
        </w:tc>
      </w:tr>
      <w:tr w:rsidR="009F11CB" w:rsidRPr="009F11CB" w:rsidTr="009F11CB">
        <w:tc>
          <w:tcPr>
            <w:tcW w:w="10421" w:type="dxa"/>
            <w:gridSpan w:val="5"/>
            <w:shd w:val="clear" w:color="auto" w:fill="auto"/>
          </w:tcPr>
          <w:p w:rsidR="009F11CB" w:rsidRPr="009F11CB" w:rsidRDefault="009F11CB" w:rsidP="009F11CB">
            <w:pPr>
              <w:jc w:val="center"/>
              <w:rPr>
                <w:sz w:val="28"/>
                <w:szCs w:val="28"/>
              </w:rPr>
            </w:pPr>
            <w:r w:rsidRPr="009F11CB">
              <w:rPr>
                <w:sz w:val="28"/>
                <w:szCs w:val="28"/>
              </w:rPr>
              <w:t>1. Питьевая вода*</w:t>
            </w:r>
          </w:p>
        </w:tc>
      </w:tr>
      <w:tr w:rsidR="009F11CB" w:rsidRPr="009F11CB" w:rsidTr="009F11CB">
        <w:trPr>
          <w:trHeight w:val="409"/>
        </w:trPr>
        <w:tc>
          <w:tcPr>
            <w:tcW w:w="2202" w:type="dxa"/>
            <w:vMerge w:val="restart"/>
            <w:shd w:val="clear" w:color="auto" w:fill="auto"/>
            <w:vAlign w:val="center"/>
          </w:tcPr>
          <w:p w:rsidR="009F11CB" w:rsidRPr="009F11CB" w:rsidRDefault="009F11CB" w:rsidP="009F11CB">
            <w:pPr>
              <w:jc w:val="center"/>
              <w:rPr>
                <w:sz w:val="28"/>
                <w:szCs w:val="28"/>
              </w:rPr>
            </w:pPr>
            <w:r w:rsidRPr="009F11CB">
              <w:rPr>
                <w:sz w:val="28"/>
                <w:szCs w:val="28"/>
              </w:rPr>
              <w:t>ООО «Тепло - энергетические предприятия»</w:t>
            </w:r>
          </w:p>
        </w:tc>
        <w:tc>
          <w:tcPr>
            <w:tcW w:w="1983" w:type="dxa"/>
            <w:vMerge w:val="restart"/>
            <w:shd w:val="clear" w:color="auto" w:fill="auto"/>
            <w:vAlign w:val="center"/>
          </w:tcPr>
          <w:p w:rsidR="009F11CB" w:rsidRPr="009F11CB" w:rsidRDefault="009F11CB" w:rsidP="009F11CB">
            <w:pPr>
              <w:jc w:val="center"/>
            </w:pPr>
            <w:r w:rsidRPr="009F11CB">
              <w:t>2019</w:t>
            </w: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01.01.2019 по 30.06.2019</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28,61</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rPr>
          <w:trHeight w:val="474"/>
        </w:trPr>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01.07.2019 по 31.12.2019</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39,99</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139,77</w:t>
            </w:r>
          </w:p>
        </w:tc>
      </w:tr>
      <w:tr w:rsidR="009F11CB" w:rsidRPr="009F11CB" w:rsidTr="009F11CB">
        <w:trPr>
          <w:trHeight w:val="368"/>
        </w:trPr>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2020</w:t>
            </w: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01.01.2020 по 30.06.2020</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35,33</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88,34</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01.07.2020 по 31.12.2020</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35,33</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rPr>
          <w:trHeight w:val="649"/>
        </w:trPr>
        <w:tc>
          <w:tcPr>
            <w:tcW w:w="2202" w:type="dxa"/>
            <w:vMerge/>
            <w:shd w:val="clear" w:color="auto" w:fill="auto"/>
            <w:vAlign w:val="center"/>
          </w:tcPr>
          <w:p w:rsidR="009F11CB" w:rsidRPr="009F11CB" w:rsidRDefault="009F11CB" w:rsidP="009F11CB">
            <w:pPr>
              <w:jc w:val="center"/>
              <w:rPr>
                <w:sz w:val="28"/>
                <w:szCs w:val="28"/>
              </w:rPr>
            </w:pPr>
          </w:p>
        </w:tc>
        <w:tc>
          <w:tcPr>
            <w:tcW w:w="1983" w:type="dxa"/>
            <w:vMerge w:val="restart"/>
            <w:shd w:val="clear" w:color="auto" w:fill="auto"/>
            <w:vAlign w:val="center"/>
          </w:tcPr>
          <w:p w:rsidR="009F11CB" w:rsidRPr="009F11CB" w:rsidRDefault="009F11CB" w:rsidP="009F11CB">
            <w:pPr>
              <w:jc w:val="center"/>
            </w:pPr>
            <w:r w:rsidRPr="009F11CB">
              <w:t>2021</w:t>
            </w: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01.01.2021 по 30.06.2021</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35,33</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01.07.2021 по 31.12.2021</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37,73</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106,79</w:t>
            </w:r>
          </w:p>
        </w:tc>
      </w:tr>
      <w:tr w:rsidR="009F11CB" w:rsidRPr="009F11CB" w:rsidTr="009F11CB">
        <w:trPr>
          <w:trHeight w:val="587"/>
        </w:trPr>
        <w:tc>
          <w:tcPr>
            <w:tcW w:w="2202" w:type="dxa"/>
            <w:vMerge/>
            <w:shd w:val="clear" w:color="auto" w:fill="auto"/>
            <w:vAlign w:val="center"/>
          </w:tcPr>
          <w:p w:rsidR="009F11CB" w:rsidRPr="009F11CB" w:rsidRDefault="009F11CB" w:rsidP="009F11CB">
            <w:pPr>
              <w:jc w:val="center"/>
              <w:rPr>
                <w:color w:val="00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2022</w:t>
            </w: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01.01.2022 по 30.06.2022</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37,73</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rPr>
          <w:trHeight w:val="637"/>
        </w:trPr>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01.07.2022 по 31.12.2022</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37,83</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100,26</w:t>
            </w:r>
          </w:p>
        </w:tc>
      </w:tr>
      <w:tr w:rsidR="009F11CB" w:rsidRPr="009F11CB" w:rsidTr="009F11CB">
        <w:trPr>
          <w:trHeight w:val="673"/>
        </w:trPr>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2023</w:t>
            </w: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01.01.2023 по 30.06.2023</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37,83</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rPr>
          <w:trHeight w:val="736"/>
        </w:trPr>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shd w:val="clear" w:color="auto" w:fill="auto"/>
          </w:tcPr>
          <w:p w:rsidR="009F11CB" w:rsidRPr="009F11CB" w:rsidRDefault="009F11CB" w:rsidP="009F11CB">
            <w:pPr>
              <w:jc w:val="center"/>
              <w:rPr>
                <w:color w:val="FF0000"/>
              </w:rPr>
            </w:pPr>
          </w:p>
        </w:tc>
        <w:tc>
          <w:tcPr>
            <w:tcW w:w="2160" w:type="dxa"/>
            <w:shd w:val="clear" w:color="auto" w:fill="auto"/>
            <w:vAlign w:val="center"/>
          </w:tcPr>
          <w:p w:rsidR="009F11CB" w:rsidRPr="009F11CB" w:rsidRDefault="009F11CB" w:rsidP="009F11CB">
            <w:pPr>
              <w:jc w:val="center"/>
              <w:rPr>
                <w:sz w:val="22"/>
                <w:szCs w:val="22"/>
              </w:rPr>
            </w:pPr>
            <w:r w:rsidRPr="009F11CB">
              <w:rPr>
                <w:sz w:val="22"/>
                <w:szCs w:val="22"/>
              </w:rPr>
              <w:t>с 01.07.2023 по 31.12.2023</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40,31</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106,55</w:t>
            </w:r>
          </w:p>
        </w:tc>
      </w:tr>
      <w:tr w:rsidR="009F11CB" w:rsidRPr="009F11CB" w:rsidTr="009F11CB">
        <w:tc>
          <w:tcPr>
            <w:tcW w:w="2202" w:type="dxa"/>
            <w:shd w:val="clear" w:color="auto" w:fill="auto"/>
            <w:vAlign w:val="center"/>
          </w:tcPr>
          <w:p w:rsidR="009F11CB" w:rsidRPr="009F11CB" w:rsidRDefault="009F11CB" w:rsidP="009F11CB">
            <w:pPr>
              <w:jc w:val="center"/>
              <w:rPr>
                <w:sz w:val="28"/>
                <w:szCs w:val="28"/>
              </w:rPr>
            </w:pPr>
            <w:r w:rsidRPr="009F11CB">
              <w:rPr>
                <w:sz w:val="28"/>
                <w:szCs w:val="28"/>
              </w:rPr>
              <w:t>1</w:t>
            </w:r>
          </w:p>
        </w:tc>
        <w:tc>
          <w:tcPr>
            <w:tcW w:w="1983" w:type="dxa"/>
            <w:shd w:val="clear" w:color="auto" w:fill="auto"/>
          </w:tcPr>
          <w:p w:rsidR="009F11CB" w:rsidRPr="009F11CB" w:rsidRDefault="009F11CB" w:rsidP="009F11CB">
            <w:pPr>
              <w:jc w:val="center"/>
              <w:rPr>
                <w:sz w:val="28"/>
                <w:szCs w:val="28"/>
              </w:rPr>
            </w:pPr>
            <w:r w:rsidRPr="009F11CB">
              <w:rPr>
                <w:sz w:val="28"/>
                <w:szCs w:val="28"/>
              </w:rPr>
              <w:t>2</w:t>
            </w:r>
          </w:p>
        </w:tc>
        <w:tc>
          <w:tcPr>
            <w:tcW w:w="2160" w:type="dxa"/>
            <w:shd w:val="clear" w:color="auto" w:fill="auto"/>
          </w:tcPr>
          <w:p w:rsidR="009F11CB" w:rsidRPr="009F11CB" w:rsidRDefault="009F11CB" w:rsidP="009F11CB">
            <w:pPr>
              <w:jc w:val="center"/>
              <w:rPr>
                <w:sz w:val="28"/>
                <w:szCs w:val="28"/>
              </w:rPr>
            </w:pPr>
            <w:r w:rsidRPr="009F11CB">
              <w:rPr>
                <w:sz w:val="28"/>
                <w:szCs w:val="28"/>
              </w:rPr>
              <w:t>3</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4</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5</w:t>
            </w:r>
          </w:p>
        </w:tc>
      </w:tr>
      <w:tr w:rsidR="009F11CB" w:rsidRPr="009F11CB" w:rsidTr="009F11CB">
        <w:tc>
          <w:tcPr>
            <w:tcW w:w="10421" w:type="dxa"/>
            <w:gridSpan w:val="5"/>
            <w:shd w:val="clear" w:color="auto" w:fill="auto"/>
            <w:vAlign w:val="center"/>
          </w:tcPr>
          <w:p w:rsidR="009F11CB" w:rsidRPr="009F11CB" w:rsidRDefault="009F11CB" w:rsidP="009F11CB">
            <w:pPr>
              <w:jc w:val="center"/>
              <w:rPr>
                <w:sz w:val="28"/>
                <w:szCs w:val="28"/>
              </w:rPr>
            </w:pPr>
            <w:r w:rsidRPr="009F11CB">
              <w:rPr>
                <w:sz w:val="28"/>
                <w:szCs w:val="28"/>
              </w:rPr>
              <w:t>2. Питьевая вода **</w:t>
            </w:r>
          </w:p>
        </w:tc>
      </w:tr>
      <w:tr w:rsidR="009F11CB" w:rsidRPr="009F11CB" w:rsidTr="009F11CB">
        <w:tc>
          <w:tcPr>
            <w:tcW w:w="2202" w:type="dxa"/>
            <w:vMerge w:val="restart"/>
            <w:shd w:val="clear" w:color="auto" w:fill="auto"/>
            <w:vAlign w:val="center"/>
          </w:tcPr>
          <w:p w:rsidR="009F11CB" w:rsidRPr="009F11CB" w:rsidRDefault="009F11CB" w:rsidP="009F11CB">
            <w:pPr>
              <w:jc w:val="center"/>
              <w:rPr>
                <w:sz w:val="28"/>
                <w:szCs w:val="28"/>
              </w:rPr>
            </w:pPr>
            <w:r w:rsidRPr="009F11CB">
              <w:rPr>
                <w:sz w:val="28"/>
                <w:szCs w:val="28"/>
              </w:rPr>
              <w:t>ООО «Тепло - энергетические предприятия»</w:t>
            </w:r>
          </w:p>
        </w:tc>
        <w:tc>
          <w:tcPr>
            <w:tcW w:w="1983" w:type="dxa"/>
            <w:vMerge w:val="restart"/>
            <w:shd w:val="clear" w:color="auto" w:fill="auto"/>
            <w:vAlign w:val="center"/>
          </w:tcPr>
          <w:p w:rsidR="009F11CB" w:rsidRPr="009F11CB" w:rsidRDefault="009F11CB" w:rsidP="009F11CB">
            <w:pPr>
              <w:jc w:val="center"/>
            </w:pPr>
            <w:r w:rsidRPr="009F11CB">
              <w:t>2019</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01.01.2019 по 30.06.2019</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21,00</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01.07.2019 по 31.12.2019</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29,34</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139,71</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2020</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01.01.2020 по 30.06.2020</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25,98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88,54</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01.07.2020 по 31.12.2020</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25,98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2021</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01.01.2021 по 30.06.2021</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25,98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01.07.2021 по 31.12.2021</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27,88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107,31</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2022</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01.01.2022 по 30.06.2022</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27,88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01.07.2022 по 31.12.2022</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27,96</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100,03</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2023</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01.01.2023 по 30.06.2023</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27,96</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shd w:val="clear" w:color="auto" w:fill="auto"/>
          </w:tcPr>
          <w:p w:rsidR="009F11CB" w:rsidRPr="009F11CB" w:rsidRDefault="009F11CB" w:rsidP="009F11CB">
            <w:pPr>
              <w:jc w:val="center"/>
              <w:rPr>
                <w:sz w:val="28"/>
                <w:szCs w:val="28"/>
              </w:rP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01.07.2023 по 31.12.2023</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29,96</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107,15</w:t>
            </w:r>
          </w:p>
        </w:tc>
      </w:tr>
      <w:tr w:rsidR="009F11CB" w:rsidRPr="009F11CB" w:rsidTr="009F11CB">
        <w:tc>
          <w:tcPr>
            <w:tcW w:w="10421" w:type="dxa"/>
            <w:gridSpan w:val="5"/>
            <w:shd w:val="clear" w:color="auto" w:fill="auto"/>
            <w:vAlign w:val="center"/>
          </w:tcPr>
          <w:p w:rsidR="009F11CB" w:rsidRPr="009F11CB" w:rsidRDefault="009F11CB" w:rsidP="009F11CB">
            <w:pPr>
              <w:jc w:val="center"/>
              <w:rPr>
                <w:sz w:val="28"/>
                <w:szCs w:val="28"/>
              </w:rPr>
            </w:pPr>
            <w:r w:rsidRPr="009F11CB">
              <w:rPr>
                <w:sz w:val="28"/>
                <w:szCs w:val="28"/>
              </w:rPr>
              <w:t>3. Водоотведение</w:t>
            </w:r>
          </w:p>
        </w:tc>
      </w:tr>
      <w:tr w:rsidR="009F11CB" w:rsidRPr="009F11CB" w:rsidTr="009F11CB">
        <w:tc>
          <w:tcPr>
            <w:tcW w:w="2202" w:type="dxa"/>
            <w:vMerge w:val="restart"/>
            <w:shd w:val="clear" w:color="auto" w:fill="auto"/>
            <w:vAlign w:val="center"/>
          </w:tcPr>
          <w:p w:rsidR="009F11CB" w:rsidRPr="009F11CB" w:rsidRDefault="009F11CB" w:rsidP="009F11CB">
            <w:pPr>
              <w:jc w:val="center"/>
              <w:rPr>
                <w:sz w:val="28"/>
                <w:szCs w:val="28"/>
              </w:rPr>
            </w:pPr>
            <w:r w:rsidRPr="009F11CB">
              <w:rPr>
                <w:sz w:val="28"/>
                <w:szCs w:val="28"/>
              </w:rPr>
              <w:t>ООО «Тепло - энергетические предприятия»</w:t>
            </w:r>
          </w:p>
        </w:tc>
        <w:tc>
          <w:tcPr>
            <w:tcW w:w="1983" w:type="dxa"/>
            <w:vMerge w:val="restart"/>
            <w:shd w:val="clear" w:color="auto" w:fill="auto"/>
            <w:vAlign w:val="center"/>
          </w:tcPr>
          <w:p w:rsidR="009F11CB" w:rsidRPr="009F11CB" w:rsidRDefault="009F11CB" w:rsidP="009F11CB">
            <w:pPr>
              <w:jc w:val="center"/>
            </w:pPr>
            <w:r w:rsidRPr="009F11CB">
              <w:t>2019</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01.01.2019 по 30.06.2019</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28,00</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01.07.2019 по 31.12.2019</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37,34</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133,35</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2020</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01.01.2020 по 30.06.2020</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33,58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89,93</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01.07.2020 по 31.12.2020</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33,58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2021</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01.01.2021 по 30.06.2021</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33,58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01.07.2021 по 31.12.2021</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35,80</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106,61</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2022</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01.01.2022 по 30.06.2022</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35,80</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center"/>
              <w:rPr>
                <w:color w:val="FF0000"/>
                <w:sz w:val="28"/>
                <w:szCs w:val="28"/>
              </w:rPr>
            </w:pPr>
          </w:p>
        </w:tc>
        <w:tc>
          <w:tcPr>
            <w:tcW w:w="1983" w:type="dxa"/>
            <w:vMerge/>
            <w:shd w:val="clear" w:color="auto" w:fill="auto"/>
            <w:vAlign w:val="center"/>
          </w:tcPr>
          <w:p w:rsidR="009F11CB" w:rsidRPr="009F11CB" w:rsidRDefault="009F11CB" w:rsidP="009F11CB">
            <w:pPr>
              <w:jc w:val="cente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01.07.2022 по 31.12.2022</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35,88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100,22</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val="restart"/>
            <w:shd w:val="clear" w:color="auto" w:fill="auto"/>
            <w:vAlign w:val="center"/>
          </w:tcPr>
          <w:p w:rsidR="009F11CB" w:rsidRPr="009F11CB" w:rsidRDefault="009F11CB" w:rsidP="009F11CB">
            <w:pPr>
              <w:jc w:val="center"/>
            </w:pPr>
            <w:r w:rsidRPr="009F11CB">
              <w:t>2023</w:t>
            </w:r>
          </w:p>
        </w:tc>
        <w:tc>
          <w:tcPr>
            <w:tcW w:w="2160" w:type="dxa"/>
            <w:shd w:val="clear" w:color="auto" w:fill="auto"/>
          </w:tcPr>
          <w:p w:rsidR="009F11CB" w:rsidRPr="009F11CB" w:rsidRDefault="009F11CB" w:rsidP="009F11CB">
            <w:pPr>
              <w:jc w:val="center"/>
              <w:rPr>
                <w:sz w:val="22"/>
                <w:szCs w:val="22"/>
              </w:rPr>
            </w:pPr>
            <w:r w:rsidRPr="009F11CB">
              <w:rPr>
                <w:sz w:val="22"/>
                <w:szCs w:val="22"/>
              </w:rPr>
              <w:t>с 01.01.2023 по 30.06.2023</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35,88</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100,00</w:t>
            </w:r>
          </w:p>
        </w:tc>
      </w:tr>
      <w:tr w:rsidR="009F11CB" w:rsidRPr="009F11CB" w:rsidTr="009F11CB">
        <w:tc>
          <w:tcPr>
            <w:tcW w:w="2202" w:type="dxa"/>
            <w:vMerge/>
            <w:shd w:val="clear" w:color="auto" w:fill="auto"/>
            <w:vAlign w:val="center"/>
          </w:tcPr>
          <w:p w:rsidR="009F11CB" w:rsidRPr="009F11CB" w:rsidRDefault="009F11CB" w:rsidP="009F11CB">
            <w:pPr>
              <w:jc w:val="both"/>
              <w:rPr>
                <w:color w:val="FF0000"/>
                <w:sz w:val="28"/>
                <w:szCs w:val="28"/>
              </w:rPr>
            </w:pPr>
          </w:p>
        </w:tc>
        <w:tc>
          <w:tcPr>
            <w:tcW w:w="1983" w:type="dxa"/>
            <w:vMerge/>
            <w:shd w:val="clear" w:color="auto" w:fill="auto"/>
          </w:tcPr>
          <w:p w:rsidR="009F11CB" w:rsidRPr="009F11CB" w:rsidRDefault="009F11CB" w:rsidP="009F11CB">
            <w:pPr>
              <w:jc w:val="center"/>
              <w:rPr>
                <w:sz w:val="28"/>
                <w:szCs w:val="28"/>
              </w:rPr>
            </w:pPr>
          </w:p>
        </w:tc>
        <w:tc>
          <w:tcPr>
            <w:tcW w:w="2160" w:type="dxa"/>
            <w:shd w:val="clear" w:color="auto" w:fill="auto"/>
          </w:tcPr>
          <w:p w:rsidR="009F11CB" w:rsidRPr="009F11CB" w:rsidRDefault="009F11CB" w:rsidP="009F11CB">
            <w:pPr>
              <w:jc w:val="center"/>
              <w:rPr>
                <w:sz w:val="22"/>
                <w:szCs w:val="22"/>
              </w:rPr>
            </w:pPr>
            <w:r w:rsidRPr="009F11CB">
              <w:rPr>
                <w:sz w:val="22"/>
                <w:szCs w:val="22"/>
              </w:rPr>
              <w:t>с 01.07.2023 по 31.12.2023</w:t>
            </w:r>
          </w:p>
        </w:tc>
        <w:tc>
          <w:tcPr>
            <w:tcW w:w="2062" w:type="dxa"/>
            <w:shd w:val="clear" w:color="auto" w:fill="auto"/>
            <w:vAlign w:val="center"/>
          </w:tcPr>
          <w:p w:rsidR="009F11CB" w:rsidRPr="009F11CB" w:rsidRDefault="009F11CB" w:rsidP="009F11CB">
            <w:pPr>
              <w:jc w:val="center"/>
              <w:rPr>
                <w:sz w:val="28"/>
                <w:szCs w:val="28"/>
              </w:rPr>
            </w:pPr>
            <w:r w:rsidRPr="009F11CB">
              <w:rPr>
                <w:sz w:val="28"/>
                <w:szCs w:val="28"/>
              </w:rPr>
              <w:t>38,14</w:t>
            </w:r>
          </w:p>
        </w:tc>
        <w:tc>
          <w:tcPr>
            <w:tcW w:w="2014" w:type="dxa"/>
            <w:shd w:val="clear" w:color="auto" w:fill="auto"/>
            <w:vAlign w:val="center"/>
          </w:tcPr>
          <w:p w:rsidR="009F11CB" w:rsidRPr="009F11CB" w:rsidRDefault="009F11CB" w:rsidP="009F11CB">
            <w:pPr>
              <w:jc w:val="center"/>
              <w:rPr>
                <w:sz w:val="28"/>
                <w:szCs w:val="28"/>
              </w:rPr>
            </w:pPr>
            <w:r w:rsidRPr="009F11CB">
              <w:rPr>
                <w:sz w:val="28"/>
                <w:szCs w:val="28"/>
              </w:rPr>
              <w:t>106,29</w:t>
            </w:r>
          </w:p>
        </w:tc>
      </w:tr>
    </w:tbl>
    <w:p w:rsidR="009F11CB" w:rsidRPr="009F11CB" w:rsidRDefault="009F11CB" w:rsidP="009F11CB">
      <w:pPr>
        <w:tabs>
          <w:tab w:val="left" w:pos="1134"/>
        </w:tabs>
        <w:ind w:firstLine="709"/>
        <w:jc w:val="both"/>
        <w:rPr>
          <w:sz w:val="28"/>
          <w:szCs w:val="28"/>
        </w:rPr>
      </w:pPr>
    </w:p>
    <w:p w:rsidR="009F11CB" w:rsidRPr="009F11CB" w:rsidRDefault="009F11CB" w:rsidP="009F11CB">
      <w:pPr>
        <w:tabs>
          <w:tab w:val="left" w:pos="1134"/>
        </w:tabs>
        <w:ind w:firstLine="709"/>
        <w:jc w:val="both"/>
        <w:rPr>
          <w:sz w:val="28"/>
          <w:szCs w:val="28"/>
        </w:rPr>
      </w:pPr>
      <w:r w:rsidRPr="009F11CB">
        <w:rPr>
          <w:sz w:val="28"/>
          <w:szCs w:val="28"/>
        </w:rPr>
        <w:t xml:space="preserve">*  Для потребителей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Зеленогорский, с. Борисово.</w:t>
      </w:r>
    </w:p>
    <w:p w:rsidR="009F11CB" w:rsidRPr="009F11CB" w:rsidRDefault="009F11CB" w:rsidP="009F11CB">
      <w:pPr>
        <w:tabs>
          <w:tab w:val="left" w:pos="1134"/>
        </w:tabs>
        <w:ind w:firstLine="709"/>
        <w:jc w:val="both"/>
        <w:rPr>
          <w:sz w:val="28"/>
          <w:szCs w:val="28"/>
        </w:rPr>
      </w:pPr>
      <w:r w:rsidRPr="009F11CB">
        <w:rPr>
          <w:sz w:val="28"/>
          <w:szCs w:val="28"/>
        </w:rPr>
        <w:t xml:space="preserve">**Для потребителей Крапивинского муниципального района, за исключением </w:t>
      </w:r>
      <w:proofErr w:type="spellStart"/>
      <w:r w:rsidRPr="009F11CB">
        <w:rPr>
          <w:sz w:val="28"/>
          <w:szCs w:val="28"/>
        </w:rPr>
        <w:t>пгт</w:t>
      </w:r>
      <w:proofErr w:type="spellEnd"/>
      <w:r w:rsidRPr="009F11CB">
        <w:rPr>
          <w:sz w:val="28"/>
          <w:szCs w:val="28"/>
        </w:rPr>
        <w:t xml:space="preserve">. Крапивинский, </w:t>
      </w:r>
      <w:proofErr w:type="spellStart"/>
      <w:r w:rsidRPr="009F11CB">
        <w:rPr>
          <w:sz w:val="28"/>
          <w:szCs w:val="28"/>
        </w:rPr>
        <w:t>пгт</w:t>
      </w:r>
      <w:proofErr w:type="spellEnd"/>
      <w:r w:rsidRPr="009F11CB">
        <w:rPr>
          <w:sz w:val="28"/>
          <w:szCs w:val="28"/>
        </w:rPr>
        <w:t xml:space="preserve">. Зеленогорский, с. Борисово.   </w:t>
      </w:r>
    </w:p>
    <w:p w:rsidR="009F11CB" w:rsidRPr="009F11CB" w:rsidRDefault="009F11CB" w:rsidP="009F11CB">
      <w:pPr>
        <w:jc w:val="both"/>
        <w:rPr>
          <w:sz w:val="28"/>
          <w:szCs w:val="28"/>
          <w:lang w:eastAsia="x-none"/>
        </w:rPr>
      </w:pPr>
    </w:p>
    <w:p w:rsidR="004875E7" w:rsidRDefault="004875E7" w:rsidP="004875E7">
      <w:pPr>
        <w:tabs>
          <w:tab w:val="left" w:pos="0"/>
        </w:tabs>
        <w:ind w:left="3544"/>
        <w:jc w:val="center"/>
        <w:rPr>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ind w:left="3969" w:right="-1"/>
        <w:jc w:val="right"/>
      </w:pPr>
      <w:r>
        <w:lastRenderedPageBreak/>
        <w:t xml:space="preserve">Приложение № </w:t>
      </w:r>
      <w:r w:rsidR="00F3086D">
        <w:t>5</w:t>
      </w:r>
      <w:r>
        <w:t xml:space="preserve"> к протоколу заседания Правления региональной энергетической комиссии Кемеровской области от 04.12.2018 № 73</w:t>
      </w:r>
    </w:p>
    <w:p w:rsidR="004875E7" w:rsidRDefault="004875E7" w:rsidP="004875E7">
      <w:pPr>
        <w:jc w:val="center"/>
        <w:rPr>
          <w:b/>
          <w:sz w:val="28"/>
          <w:szCs w:val="28"/>
        </w:rPr>
      </w:pPr>
    </w:p>
    <w:p w:rsidR="004875E7" w:rsidRDefault="004875E7" w:rsidP="004875E7">
      <w:pPr>
        <w:jc w:val="center"/>
        <w:rPr>
          <w:b/>
          <w:sz w:val="28"/>
          <w:szCs w:val="28"/>
        </w:rPr>
      </w:pPr>
    </w:p>
    <w:p w:rsidR="004875E7" w:rsidRDefault="004875E7" w:rsidP="004875E7">
      <w:pPr>
        <w:jc w:val="center"/>
        <w:rPr>
          <w:b/>
          <w:sz w:val="28"/>
          <w:szCs w:val="28"/>
        </w:rPr>
      </w:pPr>
    </w:p>
    <w:p w:rsidR="004875E7" w:rsidRPr="004875E7" w:rsidRDefault="004875E7" w:rsidP="004875E7">
      <w:pPr>
        <w:jc w:val="center"/>
        <w:rPr>
          <w:b/>
        </w:rPr>
      </w:pPr>
      <w:r w:rsidRPr="004875E7">
        <w:rPr>
          <w:b/>
        </w:rPr>
        <w:t>Долгосрочные параметры</w:t>
      </w:r>
    </w:p>
    <w:p w:rsidR="004875E7" w:rsidRPr="004875E7" w:rsidRDefault="004875E7" w:rsidP="004875E7">
      <w:pPr>
        <w:jc w:val="center"/>
        <w:rPr>
          <w:b/>
          <w:color w:val="000000" w:themeColor="text1"/>
        </w:rPr>
      </w:pPr>
      <w:r w:rsidRPr="004875E7">
        <w:rPr>
          <w:b/>
        </w:rPr>
        <w:t xml:space="preserve"> регулирования тарифов </w:t>
      </w:r>
      <w:r w:rsidRPr="004875E7">
        <w:rPr>
          <w:b/>
          <w:color w:val="000000" w:themeColor="text1"/>
        </w:rPr>
        <w:t xml:space="preserve">на питьевую воду, водоотведение </w:t>
      </w:r>
    </w:p>
    <w:p w:rsidR="004875E7" w:rsidRPr="004875E7" w:rsidRDefault="004875E7" w:rsidP="004875E7">
      <w:pPr>
        <w:jc w:val="center"/>
        <w:rPr>
          <w:b/>
          <w:color w:val="000000" w:themeColor="text1"/>
        </w:rPr>
      </w:pPr>
      <w:r w:rsidRPr="004875E7">
        <w:rPr>
          <w:b/>
          <w:color w:val="000000" w:themeColor="text1"/>
        </w:rPr>
        <w:t xml:space="preserve">ООО «Тепло - энергетические предприятия» </w:t>
      </w:r>
    </w:p>
    <w:p w:rsidR="004875E7" w:rsidRPr="004875E7" w:rsidRDefault="004875E7" w:rsidP="004875E7">
      <w:pPr>
        <w:jc w:val="center"/>
        <w:rPr>
          <w:bCs/>
          <w:color w:val="000000" w:themeColor="text1"/>
          <w:kern w:val="32"/>
        </w:rPr>
      </w:pPr>
      <w:r w:rsidRPr="004875E7">
        <w:rPr>
          <w:b/>
          <w:color w:val="000000" w:themeColor="text1"/>
        </w:rPr>
        <w:t>(Крапивинский муниципальный район)</w:t>
      </w:r>
    </w:p>
    <w:p w:rsidR="004875E7" w:rsidRPr="004875E7" w:rsidRDefault="004875E7" w:rsidP="004875E7">
      <w:pPr>
        <w:jc w:val="center"/>
        <w:rPr>
          <w:b/>
        </w:rPr>
      </w:pPr>
      <w:r w:rsidRPr="004875E7">
        <w:rPr>
          <w:b/>
        </w:rPr>
        <w:t>на период с 01.01.2019 по 31.12.2023</w:t>
      </w:r>
    </w:p>
    <w:p w:rsidR="004875E7" w:rsidRDefault="004875E7" w:rsidP="004875E7">
      <w:pPr>
        <w:jc w:val="center"/>
        <w:rPr>
          <w:b/>
          <w:sz w:val="28"/>
          <w:szCs w:val="28"/>
        </w:rPr>
      </w:pPr>
    </w:p>
    <w:tbl>
      <w:tblPr>
        <w:tblStyle w:val="a5"/>
        <w:tblW w:w="11057" w:type="dxa"/>
        <w:tblInd w:w="-998" w:type="dxa"/>
        <w:tblLayout w:type="fixed"/>
        <w:tblLook w:val="04A0" w:firstRow="1" w:lastRow="0" w:firstColumn="1" w:lastColumn="0" w:noHBand="0" w:noVBand="1"/>
      </w:tblPr>
      <w:tblGrid>
        <w:gridCol w:w="425"/>
        <w:gridCol w:w="1985"/>
        <w:gridCol w:w="851"/>
        <w:gridCol w:w="1843"/>
        <w:gridCol w:w="1842"/>
        <w:gridCol w:w="1701"/>
        <w:gridCol w:w="1134"/>
        <w:gridCol w:w="1276"/>
      </w:tblGrid>
      <w:tr w:rsidR="004875E7" w:rsidRPr="004875E7" w:rsidTr="00CC53AF">
        <w:trPr>
          <w:trHeight w:val="922"/>
        </w:trPr>
        <w:tc>
          <w:tcPr>
            <w:tcW w:w="425" w:type="dxa"/>
            <w:vMerge w:val="restart"/>
            <w:vAlign w:val="center"/>
          </w:tcPr>
          <w:p w:rsidR="004875E7" w:rsidRPr="004875E7" w:rsidRDefault="004875E7" w:rsidP="00CC53AF">
            <w:pPr>
              <w:tabs>
                <w:tab w:val="left" w:pos="0"/>
              </w:tabs>
              <w:jc w:val="center"/>
              <w:rPr>
                <w:sz w:val="22"/>
                <w:szCs w:val="22"/>
              </w:rPr>
            </w:pPr>
            <w:r w:rsidRPr="004875E7">
              <w:rPr>
                <w:sz w:val="22"/>
                <w:szCs w:val="22"/>
              </w:rPr>
              <w:t>№ п/п</w:t>
            </w:r>
          </w:p>
        </w:tc>
        <w:tc>
          <w:tcPr>
            <w:tcW w:w="1985" w:type="dxa"/>
            <w:vMerge w:val="restart"/>
            <w:vAlign w:val="center"/>
          </w:tcPr>
          <w:p w:rsidR="004875E7" w:rsidRPr="004875E7" w:rsidRDefault="004875E7" w:rsidP="00CC53AF">
            <w:pPr>
              <w:tabs>
                <w:tab w:val="left" w:pos="0"/>
              </w:tabs>
              <w:jc w:val="center"/>
              <w:rPr>
                <w:sz w:val="22"/>
                <w:szCs w:val="22"/>
              </w:rPr>
            </w:pPr>
            <w:r w:rsidRPr="004875E7">
              <w:rPr>
                <w:sz w:val="22"/>
                <w:szCs w:val="22"/>
              </w:rPr>
              <w:t>Наименование услуг</w:t>
            </w:r>
          </w:p>
        </w:tc>
        <w:tc>
          <w:tcPr>
            <w:tcW w:w="851" w:type="dxa"/>
            <w:vMerge w:val="restart"/>
            <w:vAlign w:val="center"/>
          </w:tcPr>
          <w:p w:rsidR="004875E7" w:rsidRPr="004875E7" w:rsidRDefault="004875E7" w:rsidP="00CC53AF">
            <w:pPr>
              <w:tabs>
                <w:tab w:val="left" w:pos="0"/>
              </w:tabs>
              <w:jc w:val="center"/>
              <w:rPr>
                <w:sz w:val="22"/>
                <w:szCs w:val="22"/>
              </w:rPr>
            </w:pPr>
            <w:r w:rsidRPr="004875E7">
              <w:rPr>
                <w:sz w:val="22"/>
                <w:szCs w:val="22"/>
              </w:rPr>
              <w:t>Годы</w:t>
            </w:r>
          </w:p>
        </w:tc>
        <w:tc>
          <w:tcPr>
            <w:tcW w:w="1843" w:type="dxa"/>
            <w:vMerge w:val="restart"/>
            <w:vAlign w:val="center"/>
          </w:tcPr>
          <w:p w:rsidR="004875E7" w:rsidRPr="004875E7" w:rsidRDefault="004875E7" w:rsidP="00CC53AF">
            <w:pPr>
              <w:tabs>
                <w:tab w:val="left" w:pos="0"/>
              </w:tabs>
              <w:jc w:val="center"/>
              <w:rPr>
                <w:sz w:val="22"/>
                <w:szCs w:val="22"/>
              </w:rPr>
            </w:pPr>
            <w:r w:rsidRPr="004875E7">
              <w:rPr>
                <w:sz w:val="22"/>
                <w:szCs w:val="22"/>
              </w:rPr>
              <w:t>Базовый уровень операционных расходов,</w:t>
            </w:r>
          </w:p>
          <w:p w:rsidR="004875E7" w:rsidRPr="004875E7" w:rsidRDefault="004875E7" w:rsidP="00CC53AF">
            <w:pPr>
              <w:tabs>
                <w:tab w:val="left" w:pos="0"/>
              </w:tabs>
              <w:jc w:val="center"/>
              <w:rPr>
                <w:sz w:val="22"/>
                <w:szCs w:val="22"/>
              </w:rPr>
            </w:pPr>
            <w:r w:rsidRPr="004875E7">
              <w:rPr>
                <w:sz w:val="22"/>
                <w:szCs w:val="22"/>
              </w:rPr>
              <w:t>тыс. руб.</w:t>
            </w:r>
          </w:p>
        </w:tc>
        <w:tc>
          <w:tcPr>
            <w:tcW w:w="1842" w:type="dxa"/>
            <w:vMerge w:val="restart"/>
            <w:vAlign w:val="center"/>
          </w:tcPr>
          <w:p w:rsidR="004875E7" w:rsidRPr="004875E7" w:rsidRDefault="004875E7" w:rsidP="00CC53AF">
            <w:pPr>
              <w:tabs>
                <w:tab w:val="left" w:pos="0"/>
              </w:tabs>
              <w:jc w:val="center"/>
              <w:rPr>
                <w:sz w:val="22"/>
                <w:szCs w:val="22"/>
              </w:rPr>
            </w:pPr>
            <w:r w:rsidRPr="004875E7">
              <w:rPr>
                <w:sz w:val="22"/>
                <w:szCs w:val="22"/>
              </w:rPr>
              <w:t>Индекс эффективности операционных расходов, %</w:t>
            </w:r>
          </w:p>
        </w:tc>
        <w:tc>
          <w:tcPr>
            <w:tcW w:w="1701" w:type="dxa"/>
            <w:vMerge w:val="restart"/>
            <w:vAlign w:val="center"/>
          </w:tcPr>
          <w:p w:rsidR="004875E7" w:rsidRPr="004875E7" w:rsidRDefault="004875E7" w:rsidP="00CC53AF">
            <w:pPr>
              <w:tabs>
                <w:tab w:val="left" w:pos="0"/>
              </w:tabs>
              <w:jc w:val="center"/>
              <w:rPr>
                <w:sz w:val="22"/>
                <w:szCs w:val="22"/>
              </w:rPr>
            </w:pPr>
            <w:r w:rsidRPr="004875E7">
              <w:rPr>
                <w:sz w:val="22"/>
                <w:szCs w:val="22"/>
              </w:rPr>
              <w:t>Нормативный уровень прибыли, %</w:t>
            </w:r>
          </w:p>
        </w:tc>
        <w:tc>
          <w:tcPr>
            <w:tcW w:w="2410" w:type="dxa"/>
            <w:gridSpan w:val="2"/>
            <w:vAlign w:val="center"/>
          </w:tcPr>
          <w:p w:rsidR="004875E7" w:rsidRPr="004875E7" w:rsidRDefault="004875E7" w:rsidP="00CC53AF">
            <w:pPr>
              <w:tabs>
                <w:tab w:val="left" w:pos="0"/>
              </w:tabs>
              <w:jc w:val="center"/>
              <w:rPr>
                <w:sz w:val="22"/>
                <w:szCs w:val="22"/>
              </w:rPr>
            </w:pPr>
            <w:r w:rsidRPr="004875E7">
              <w:rPr>
                <w:sz w:val="22"/>
                <w:szCs w:val="22"/>
              </w:rPr>
              <w:t>Показатели энергосбережения и энергетической эффективности</w:t>
            </w:r>
          </w:p>
        </w:tc>
      </w:tr>
      <w:tr w:rsidR="004875E7" w:rsidRPr="004875E7" w:rsidTr="00CC53AF">
        <w:trPr>
          <w:trHeight w:val="897"/>
        </w:trPr>
        <w:tc>
          <w:tcPr>
            <w:tcW w:w="425" w:type="dxa"/>
            <w:vMerge/>
          </w:tcPr>
          <w:p w:rsidR="004875E7" w:rsidRPr="004875E7" w:rsidRDefault="004875E7" w:rsidP="00CC53AF">
            <w:pPr>
              <w:tabs>
                <w:tab w:val="left" w:pos="0"/>
              </w:tabs>
              <w:jc w:val="center"/>
              <w:rPr>
                <w:sz w:val="22"/>
                <w:szCs w:val="22"/>
              </w:rPr>
            </w:pPr>
          </w:p>
        </w:tc>
        <w:tc>
          <w:tcPr>
            <w:tcW w:w="1985" w:type="dxa"/>
            <w:vMerge/>
            <w:vAlign w:val="center"/>
          </w:tcPr>
          <w:p w:rsidR="004875E7" w:rsidRPr="004875E7" w:rsidRDefault="004875E7" w:rsidP="00CC53AF">
            <w:pPr>
              <w:tabs>
                <w:tab w:val="left" w:pos="0"/>
              </w:tabs>
              <w:jc w:val="center"/>
              <w:rPr>
                <w:sz w:val="22"/>
                <w:szCs w:val="22"/>
              </w:rPr>
            </w:pPr>
          </w:p>
        </w:tc>
        <w:tc>
          <w:tcPr>
            <w:tcW w:w="851" w:type="dxa"/>
            <w:vMerge/>
          </w:tcPr>
          <w:p w:rsidR="004875E7" w:rsidRPr="004875E7" w:rsidRDefault="004875E7" w:rsidP="00CC53AF">
            <w:pPr>
              <w:tabs>
                <w:tab w:val="left" w:pos="0"/>
              </w:tabs>
              <w:jc w:val="center"/>
              <w:rPr>
                <w:sz w:val="22"/>
                <w:szCs w:val="22"/>
              </w:rPr>
            </w:pPr>
          </w:p>
        </w:tc>
        <w:tc>
          <w:tcPr>
            <w:tcW w:w="1843" w:type="dxa"/>
            <w:vMerge/>
          </w:tcPr>
          <w:p w:rsidR="004875E7" w:rsidRPr="004875E7" w:rsidRDefault="004875E7" w:rsidP="00CC53AF">
            <w:pPr>
              <w:tabs>
                <w:tab w:val="left" w:pos="0"/>
              </w:tabs>
              <w:jc w:val="center"/>
              <w:rPr>
                <w:sz w:val="22"/>
                <w:szCs w:val="22"/>
              </w:rPr>
            </w:pPr>
          </w:p>
        </w:tc>
        <w:tc>
          <w:tcPr>
            <w:tcW w:w="1842" w:type="dxa"/>
            <w:vMerge/>
          </w:tcPr>
          <w:p w:rsidR="004875E7" w:rsidRPr="004875E7" w:rsidRDefault="004875E7" w:rsidP="00CC53AF">
            <w:pPr>
              <w:tabs>
                <w:tab w:val="left" w:pos="0"/>
              </w:tabs>
              <w:jc w:val="center"/>
              <w:rPr>
                <w:sz w:val="22"/>
                <w:szCs w:val="22"/>
              </w:rPr>
            </w:pPr>
          </w:p>
        </w:tc>
        <w:tc>
          <w:tcPr>
            <w:tcW w:w="1701" w:type="dxa"/>
            <w:vMerge/>
            <w:vAlign w:val="center"/>
          </w:tcPr>
          <w:p w:rsidR="004875E7" w:rsidRPr="004875E7" w:rsidRDefault="004875E7" w:rsidP="00CC53AF">
            <w:pPr>
              <w:tabs>
                <w:tab w:val="left" w:pos="0"/>
              </w:tabs>
              <w:jc w:val="center"/>
              <w:rPr>
                <w:sz w:val="22"/>
                <w:szCs w:val="22"/>
              </w:rPr>
            </w:pPr>
          </w:p>
        </w:tc>
        <w:tc>
          <w:tcPr>
            <w:tcW w:w="1134" w:type="dxa"/>
          </w:tcPr>
          <w:p w:rsidR="004875E7" w:rsidRPr="004875E7" w:rsidRDefault="004875E7" w:rsidP="00CC53AF">
            <w:pPr>
              <w:tabs>
                <w:tab w:val="left" w:pos="0"/>
              </w:tabs>
              <w:jc w:val="center"/>
              <w:rPr>
                <w:sz w:val="22"/>
                <w:szCs w:val="22"/>
              </w:rPr>
            </w:pPr>
            <w:r w:rsidRPr="004875E7">
              <w:rPr>
                <w:sz w:val="22"/>
                <w:szCs w:val="22"/>
              </w:rPr>
              <w:t>Уровень потерь воды, %</w:t>
            </w:r>
          </w:p>
        </w:tc>
        <w:tc>
          <w:tcPr>
            <w:tcW w:w="1276" w:type="dxa"/>
          </w:tcPr>
          <w:p w:rsidR="004875E7" w:rsidRPr="004875E7" w:rsidRDefault="004875E7" w:rsidP="00CC53AF">
            <w:pPr>
              <w:tabs>
                <w:tab w:val="left" w:pos="0"/>
              </w:tabs>
              <w:jc w:val="center"/>
              <w:rPr>
                <w:sz w:val="22"/>
                <w:szCs w:val="22"/>
              </w:rPr>
            </w:pPr>
            <w:r w:rsidRPr="004875E7">
              <w:rPr>
                <w:sz w:val="22"/>
                <w:szCs w:val="22"/>
              </w:rPr>
              <w:t xml:space="preserve">Удельный расход </w:t>
            </w:r>
            <w:proofErr w:type="spellStart"/>
            <w:proofErr w:type="gramStart"/>
            <w:r w:rsidRPr="004875E7">
              <w:rPr>
                <w:sz w:val="22"/>
                <w:szCs w:val="22"/>
              </w:rPr>
              <w:t>электри</w:t>
            </w:r>
            <w:proofErr w:type="spellEnd"/>
            <w:r w:rsidRPr="004875E7">
              <w:rPr>
                <w:sz w:val="22"/>
                <w:szCs w:val="22"/>
              </w:rPr>
              <w:t>-ческой</w:t>
            </w:r>
            <w:proofErr w:type="gramEnd"/>
            <w:r w:rsidRPr="004875E7">
              <w:rPr>
                <w:sz w:val="22"/>
                <w:szCs w:val="22"/>
              </w:rPr>
              <w:t xml:space="preserve"> энергии, </w:t>
            </w:r>
            <w:r w:rsidRPr="004875E7">
              <w:rPr>
                <w:color w:val="000000" w:themeColor="text1"/>
                <w:sz w:val="22"/>
                <w:szCs w:val="22"/>
              </w:rPr>
              <w:t>кВт*ч/ м</w:t>
            </w:r>
            <w:r w:rsidRPr="004875E7">
              <w:rPr>
                <w:color w:val="000000" w:themeColor="text1"/>
                <w:sz w:val="22"/>
                <w:szCs w:val="22"/>
                <w:vertAlign w:val="superscript"/>
              </w:rPr>
              <w:t>3</w:t>
            </w:r>
          </w:p>
        </w:tc>
      </w:tr>
      <w:tr w:rsidR="004875E7" w:rsidRPr="004875E7" w:rsidTr="00CC53AF">
        <w:tc>
          <w:tcPr>
            <w:tcW w:w="425" w:type="dxa"/>
            <w:vMerge w:val="restart"/>
            <w:vAlign w:val="center"/>
          </w:tcPr>
          <w:p w:rsidR="004875E7" w:rsidRPr="004875E7" w:rsidRDefault="004875E7" w:rsidP="00CC53AF">
            <w:pPr>
              <w:tabs>
                <w:tab w:val="left" w:pos="0"/>
              </w:tabs>
              <w:jc w:val="center"/>
              <w:rPr>
                <w:sz w:val="22"/>
                <w:szCs w:val="22"/>
              </w:rPr>
            </w:pPr>
            <w:r w:rsidRPr="004875E7">
              <w:rPr>
                <w:sz w:val="22"/>
                <w:szCs w:val="22"/>
              </w:rPr>
              <w:t>1.</w:t>
            </w:r>
          </w:p>
        </w:tc>
        <w:tc>
          <w:tcPr>
            <w:tcW w:w="1985" w:type="dxa"/>
            <w:vMerge w:val="restart"/>
            <w:vAlign w:val="center"/>
          </w:tcPr>
          <w:p w:rsidR="004875E7" w:rsidRPr="004875E7" w:rsidRDefault="004875E7" w:rsidP="00CC53AF">
            <w:pPr>
              <w:tabs>
                <w:tab w:val="left" w:pos="0"/>
              </w:tabs>
              <w:rPr>
                <w:color w:val="000000" w:themeColor="text1"/>
                <w:sz w:val="22"/>
                <w:szCs w:val="22"/>
                <w:vertAlign w:val="superscript"/>
              </w:rPr>
            </w:pPr>
            <w:r w:rsidRPr="004875E7">
              <w:rPr>
                <w:color w:val="000000" w:themeColor="text1"/>
                <w:sz w:val="22"/>
                <w:szCs w:val="22"/>
              </w:rPr>
              <w:t>Питьевая вода*</w:t>
            </w:r>
          </w:p>
        </w:tc>
        <w:tc>
          <w:tcPr>
            <w:tcW w:w="851" w:type="dxa"/>
          </w:tcPr>
          <w:p w:rsidR="004875E7" w:rsidRPr="004875E7" w:rsidRDefault="004875E7" w:rsidP="00CC53AF">
            <w:pPr>
              <w:tabs>
                <w:tab w:val="left" w:pos="0"/>
              </w:tabs>
              <w:jc w:val="center"/>
              <w:rPr>
                <w:sz w:val="22"/>
                <w:szCs w:val="22"/>
              </w:rPr>
            </w:pPr>
            <w:r w:rsidRPr="004875E7">
              <w:rPr>
                <w:sz w:val="22"/>
                <w:szCs w:val="22"/>
              </w:rPr>
              <w:t>2019</w:t>
            </w:r>
          </w:p>
        </w:tc>
        <w:tc>
          <w:tcPr>
            <w:tcW w:w="1843" w:type="dxa"/>
            <w:vAlign w:val="center"/>
          </w:tcPr>
          <w:p w:rsidR="004875E7" w:rsidRPr="004875E7" w:rsidRDefault="004875E7" w:rsidP="00CC53AF">
            <w:pPr>
              <w:tabs>
                <w:tab w:val="left" w:pos="0"/>
              </w:tabs>
              <w:jc w:val="center"/>
              <w:rPr>
                <w:sz w:val="22"/>
                <w:szCs w:val="22"/>
              </w:rPr>
            </w:pPr>
            <w:r w:rsidRPr="004875E7">
              <w:rPr>
                <w:sz w:val="22"/>
                <w:szCs w:val="22"/>
              </w:rPr>
              <w:t>15913,90</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х</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tabs>
                <w:tab w:val="left" w:pos="0"/>
              </w:tabs>
              <w:jc w:val="center"/>
              <w:rPr>
                <w:sz w:val="22"/>
                <w:szCs w:val="22"/>
              </w:rPr>
            </w:pPr>
            <w:r w:rsidRPr="004875E7">
              <w:rPr>
                <w:sz w:val="22"/>
                <w:szCs w:val="22"/>
              </w:rPr>
              <w:t>3,70</w:t>
            </w:r>
          </w:p>
        </w:tc>
        <w:tc>
          <w:tcPr>
            <w:tcW w:w="1276" w:type="dxa"/>
            <w:vAlign w:val="center"/>
          </w:tcPr>
          <w:p w:rsidR="004875E7" w:rsidRPr="004875E7" w:rsidRDefault="004875E7" w:rsidP="00CC53AF">
            <w:pPr>
              <w:tabs>
                <w:tab w:val="left" w:pos="0"/>
              </w:tabs>
              <w:jc w:val="center"/>
              <w:rPr>
                <w:sz w:val="22"/>
                <w:szCs w:val="22"/>
              </w:rPr>
            </w:pPr>
            <w:r w:rsidRPr="004875E7">
              <w:rPr>
                <w:sz w:val="22"/>
                <w:szCs w:val="22"/>
              </w:rPr>
              <w:t>1,80</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vAlign w:val="center"/>
          </w:tcPr>
          <w:p w:rsidR="004875E7" w:rsidRPr="004875E7" w:rsidRDefault="004875E7" w:rsidP="00CC53AF">
            <w:pPr>
              <w:tabs>
                <w:tab w:val="left" w:pos="0"/>
              </w:tabs>
              <w:jc w:val="center"/>
              <w:rPr>
                <w:color w:val="000000" w:themeColor="text1"/>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2020</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3,70</w:t>
            </w:r>
          </w:p>
        </w:tc>
        <w:tc>
          <w:tcPr>
            <w:tcW w:w="1276" w:type="dxa"/>
            <w:vAlign w:val="center"/>
          </w:tcPr>
          <w:p w:rsidR="004875E7" w:rsidRPr="004875E7" w:rsidRDefault="004875E7" w:rsidP="00CC53AF">
            <w:pPr>
              <w:jc w:val="center"/>
              <w:rPr>
                <w:sz w:val="22"/>
                <w:szCs w:val="22"/>
              </w:rPr>
            </w:pPr>
            <w:r w:rsidRPr="004875E7">
              <w:rPr>
                <w:sz w:val="22"/>
                <w:szCs w:val="22"/>
              </w:rPr>
              <w:t>1,80</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vAlign w:val="center"/>
          </w:tcPr>
          <w:p w:rsidR="004875E7" w:rsidRPr="004875E7" w:rsidRDefault="004875E7" w:rsidP="00CC53AF">
            <w:pPr>
              <w:tabs>
                <w:tab w:val="left" w:pos="0"/>
              </w:tabs>
              <w:jc w:val="center"/>
              <w:rPr>
                <w:color w:val="000000" w:themeColor="text1"/>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2021</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3,70</w:t>
            </w:r>
          </w:p>
        </w:tc>
        <w:tc>
          <w:tcPr>
            <w:tcW w:w="1276" w:type="dxa"/>
            <w:vAlign w:val="center"/>
          </w:tcPr>
          <w:p w:rsidR="004875E7" w:rsidRPr="004875E7" w:rsidRDefault="004875E7" w:rsidP="00CC53AF">
            <w:pPr>
              <w:jc w:val="center"/>
              <w:rPr>
                <w:sz w:val="22"/>
                <w:szCs w:val="22"/>
              </w:rPr>
            </w:pPr>
            <w:r w:rsidRPr="004875E7">
              <w:rPr>
                <w:sz w:val="22"/>
                <w:szCs w:val="22"/>
              </w:rPr>
              <w:t>1,80</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vAlign w:val="center"/>
          </w:tcPr>
          <w:p w:rsidR="004875E7" w:rsidRPr="004875E7" w:rsidRDefault="004875E7" w:rsidP="00CC53AF">
            <w:pPr>
              <w:tabs>
                <w:tab w:val="left" w:pos="0"/>
              </w:tabs>
              <w:jc w:val="center"/>
              <w:rPr>
                <w:color w:val="000000" w:themeColor="text1"/>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2022</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3,70</w:t>
            </w:r>
          </w:p>
        </w:tc>
        <w:tc>
          <w:tcPr>
            <w:tcW w:w="1276" w:type="dxa"/>
            <w:vAlign w:val="center"/>
          </w:tcPr>
          <w:p w:rsidR="004875E7" w:rsidRPr="004875E7" w:rsidRDefault="004875E7" w:rsidP="00CC53AF">
            <w:pPr>
              <w:jc w:val="center"/>
              <w:rPr>
                <w:sz w:val="22"/>
                <w:szCs w:val="22"/>
              </w:rPr>
            </w:pPr>
            <w:r w:rsidRPr="004875E7">
              <w:rPr>
                <w:sz w:val="22"/>
                <w:szCs w:val="22"/>
              </w:rPr>
              <w:t>1,80</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vAlign w:val="center"/>
          </w:tcPr>
          <w:p w:rsidR="004875E7" w:rsidRPr="004875E7" w:rsidRDefault="004875E7" w:rsidP="00CC53AF">
            <w:pPr>
              <w:tabs>
                <w:tab w:val="left" w:pos="0"/>
              </w:tabs>
              <w:jc w:val="center"/>
              <w:rPr>
                <w:color w:val="000000" w:themeColor="text1"/>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2023</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3,70</w:t>
            </w:r>
          </w:p>
        </w:tc>
        <w:tc>
          <w:tcPr>
            <w:tcW w:w="1276" w:type="dxa"/>
            <w:vAlign w:val="center"/>
          </w:tcPr>
          <w:p w:rsidR="004875E7" w:rsidRPr="004875E7" w:rsidRDefault="004875E7" w:rsidP="00CC53AF">
            <w:pPr>
              <w:jc w:val="center"/>
              <w:rPr>
                <w:sz w:val="22"/>
                <w:szCs w:val="22"/>
              </w:rPr>
            </w:pPr>
            <w:r w:rsidRPr="004875E7">
              <w:rPr>
                <w:sz w:val="22"/>
                <w:szCs w:val="22"/>
              </w:rPr>
              <w:t>1,80</w:t>
            </w:r>
          </w:p>
        </w:tc>
      </w:tr>
      <w:tr w:rsidR="004875E7" w:rsidRPr="004875E7" w:rsidTr="00CC53AF">
        <w:tc>
          <w:tcPr>
            <w:tcW w:w="425" w:type="dxa"/>
            <w:vMerge w:val="restart"/>
            <w:vAlign w:val="center"/>
          </w:tcPr>
          <w:p w:rsidR="004875E7" w:rsidRPr="004875E7" w:rsidRDefault="004875E7" w:rsidP="00CC53AF">
            <w:pPr>
              <w:tabs>
                <w:tab w:val="left" w:pos="0"/>
              </w:tabs>
              <w:jc w:val="center"/>
              <w:rPr>
                <w:sz w:val="22"/>
                <w:szCs w:val="22"/>
              </w:rPr>
            </w:pPr>
            <w:r w:rsidRPr="004875E7">
              <w:rPr>
                <w:sz w:val="22"/>
                <w:szCs w:val="22"/>
              </w:rPr>
              <w:t>2.</w:t>
            </w:r>
          </w:p>
        </w:tc>
        <w:tc>
          <w:tcPr>
            <w:tcW w:w="1985" w:type="dxa"/>
            <w:vMerge w:val="restart"/>
            <w:vAlign w:val="center"/>
          </w:tcPr>
          <w:p w:rsidR="004875E7" w:rsidRPr="004875E7" w:rsidRDefault="004875E7" w:rsidP="00CC53AF">
            <w:pPr>
              <w:tabs>
                <w:tab w:val="left" w:pos="0"/>
              </w:tabs>
              <w:rPr>
                <w:color w:val="000000" w:themeColor="text1"/>
                <w:sz w:val="22"/>
                <w:szCs w:val="22"/>
                <w:vertAlign w:val="superscript"/>
              </w:rPr>
            </w:pPr>
            <w:r w:rsidRPr="004875E7">
              <w:rPr>
                <w:color w:val="000000" w:themeColor="text1"/>
                <w:sz w:val="22"/>
                <w:szCs w:val="22"/>
              </w:rPr>
              <w:t>Питьевая вода**</w:t>
            </w:r>
          </w:p>
        </w:tc>
        <w:tc>
          <w:tcPr>
            <w:tcW w:w="851" w:type="dxa"/>
          </w:tcPr>
          <w:p w:rsidR="004875E7" w:rsidRPr="004875E7" w:rsidRDefault="004875E7" w:rsidP="00CC53AF">
            <w:pPr>
              <w:tabs>
                <w:tab w:val="left" w:pos="0"/>
              </w:tabs>
              <w:jc w:val="center"/>
              <w:rPr>
                <w:sz w:val="22"/>
                <w:szCs w:val="22"/>
              </w:rPr>
            </w:pPr>
            <w:r w:rsidRPr="004875E7">
              <w:rPr>
                <w:sz w:val="22"/>
                <w:szCs w:val="22"/>
              </w:rPr>
              <w:t>2019</w:t>
            </w:r>
          </w:p>
        </w:tc>
        <w:tc>
          <w:tcPr>
            <w:tcW w:w="1843" w:type="dxa"/>
            <w:vAlign w:val="center"/>
          </w:tcPr>
          <w:p w:rsidR="004875E7" w:rsidRPr="004875E7" w:rsidRDefault="004875E7" w:rsidP="00CC53AF">
            <w:pPr>
              <w:tabs>
                <w:tab w:val="left" w:pos="0"/>
              </w:tabs>
              <w:jc w:val="center"/>
              <w:rPr>
                <w:sz w:val="22"/>
                <w:szCs w:val="22"/>
              </w:rPr>
            </w:pPr>
            <w:r w:rsidRPr="004875E7">
              <w:rPr>
                <w:sz w:val="22"/>
                <w:szCs w:val="22"/>
              </w:rPr>
              <w:t>6436,43</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х</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tabs>
                <w:tab w:val="left" w:pos="0"/>
              </w:tabs>
              <w:jc w:val="center"/>
              <w:rPr>
                <w:sz w:val="22"/>
                <w:szCs w:val="22"/>
              </w:rPr>
            </w:pPr>
            <w:r w:rsidRPr="004875E7">
              <w:rPr>
                <w:sz w:val="22"/>
                <w:szCs w:val="22"/>
              </w:rPr>
              <w:t>6,16</w:t>
            </w:r>
          </w:p>
        </w:tc>
        <w:tc>
          <w:tcPr>
            <w:tcW w:w="1276" w:type="dxa"/>
            <w:vAlign w:val="center"/>
          </w:tcPr>
          <w:p w:rsidR="004875E7" w:rsidRPr="004875E7" w:rsidRDefault="004875E7" w:rsidP="00CC53AF">
            <w:pPr>
              <w:tabs>
                <w:tab w:val="left" w:pos="0"/>
              </w:tabs>
              <w:jc w:val="center"/>
              <w:rPr>
                <w:sz w:val="22"/>
                <w:szCs w:val="22"/>
              </w:rPr>
            </w:pPr>
            <w:r w:rsidRPr="004875E7">
              <w:rPr>
                <w:sz w:val="22"/>
                <w:szCs w:val="22"/>
              </w:rPr>
              <w:t>1,01</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2020</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6,16</w:t>
            </w:r>
          </w:p>
        </w:tc>
        <w:tc>
          <w:tcPr>
            <w:tcW w:w="1276" w:type="dxa"/>
            <w:vAlign w:val="center"/>
          </w:tcPr>
          <w:p w:rsidR="004875E7" w:rsidRPr="004875E7" w:rsidRDefault="004875E7" w:rsidP="00CC53AF">
            <w:pPr>
              <w:jc w:val="center"/>
              <w:rPr>
                <w:sz w:val="22"/>
                <w:szCs w:val="22"/>
              </w:rPr>
            </w:pPr>
            <w:r w:rsidRPr="004875E7">
              <w:rPr>
                <w:sz w:val="22"/>
                <w:szCs w:val="22"/>
              </w:rPr>
              <w:t>1,01</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2021</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6,16</w:t>
            </w:r>
          </w:p>
        </w:tc>
        <w:tc>
          <w:tcPr>
            <w:tcW w:w="1276" w:type="dxa"/>
            <w:vAlign w:val="center"/>
          </w:tcPr>
          <w:p w:rsidR="004875E7" w:rsidRPr="004875E7" w:rsidRDefault="004875E7" w:rsidP="00CC53AF">
            <w:pPr>
              <w:jc w:val="center"/>
              <w:rPr>
                <w:sz w:val="22"/>
                <w:szCs w:val="22"/>
              </w:rPr>
            </w:pPr>
            <w:r w:rsidRPr="004875E7">
              <w:rPr>
                <w:sz w:val="22"/>
                <w:szCs w:val="22"/>
              </w:rPr>
              <w:t>1,01</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2022</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6,16</w:t>
            </w:r>
          </w:p>
        </w:tc>
        <w:tc>
          <w:tcPr>
            <w:tcW w:w="1276" w:type="dxa"/>
            <w:vAlign w:val="center"/>
          </w:tcPr>
          <w:p w:rsidR="004875E7" w:rsidRPr="004875E7" w:rsidRDefault="004875E7" w:rsidP="00CC53AF">
            <w:pPr>
              <w:jc w:val="center"/>
              <w:rPr>
                <w:sz w:val="22"/>
                <w:szCs w:val="22"/>
              </w:rPr>
            </w:pPr>
            <w:r w:rsidRPr="004875E7">
              <w:rPr>
                <w:sz w:val="22"/>
                <w:szCs w:val="22"/>
              </w:rPr>
              <w:t>1,01</w:t>
            </w:r>
          </w:p>
        </w:tc>
      </w:tr>
      <w:tr w:rsidR="004875E7" w:rsidRPr="004875E7" w:rsidTr="00CC53AF">
        <w:tc>
          <w:tcPr>
            <w:tcW w:w="425" w:type="dxa"/>
            <w:vMerge/>
            <w:vAlign w:val="center"/>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2023</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6,16</w:t>
            </w:r>
          </w:p>
        </w:tc>
        <w:tc>
          <w:tcPr>
            <w:tcW w:w="1276" w:type="dxa"/>
            <w:vAlign w:val="center"/>
          </w:tcPr>
          <w:p w:rsidR="004875E7" w:rsidRPr="004875E7" w:rsidRDefault="004875E7" w:rsidP="00CC53AF">
            <w:pPr>
              <w:jc w:val="center"/>
              <w:rPr>
                <w:sz w:val="22"/>
                <w:szCs w:val="22"/>
              </w:rPr>
            </w:pPr>
            <w:r w:rsidRPr="004875E7">
              <w:rPr>
                <w:sz w:val="22"/>
                <w:szCs w:val="22"/>
              </w:rPr>
              <w:t>1,01</w:t>
            </w:r>
          </w:p>
        </w:tc>
      </w:tr>
      <w:tr w:rsidR="004875E7" w:rsidRPr="004875E7" w:rsidTr="00CC53AF">
        <w:tc>
          <w:tcPr>
            <w:tcW w:w="425" w:type="dxa"/>
            <w:vMerge w:val="restart"/>
            <w:vAlign w:val="center"/>
          </w:tcPr>
          <w:p w:rsidR="004875E7" w:rsidRPr="004875E7" w:rsidRDefault="004875E7" w:rsidP="00CC53AF">
            <w:pPr>
              <w:tabs>
                <w:tab w:val="left" w:pos="0"/>
              </w:tabs>
              <w:jc w:val="center"/>
              <w:rPr>
                <w:sz w:val="22"/>
                <w:szCs w:val="22"/>
              </w:rPr>
            </w:pPr>
            <w:r w:rsidRPr="004875E7">
              <w:rPr>
                <w:sz w:val="22"/>
                <w:szCs w:val="22"/>
              </w:rPr>
              <w:t xml:space="preserve">3. </w:t>
            </w:r>
          </w:p>
        </w:tc>
        <w:tc>
          <w:tcPr>
            <w:tcW w:w="1985" w:type="dxa"/>
            <w:vMerge w:val="restart"/>
            <w:vAlign w:val="center"/>
          </w:tcPr>
          <w:p w:rsidR="004875E7" w:rsidRPr="004875E7" w:rsidRDefault="004875E7" w:rsidP="00CC53AF">
            <w:pPr>
              <w:tabs>
                <w:tab w:val="left" w:pos="0"/>
              </w:tabs>
              <w:jc w:val="center"/>
              <w:rPr>
                <w:sz w:val="22"/>
                <w:szCs w:val="22"/>
              </w:rPr>
            </w:pPr>
            <w:r w:rsidRPr="004875E7">
              <w:rPr>
                <w:sz w:val="22"/>
                <w:szCs w:val="22"/>
              </w:rPr>
              <w:t>Водоотведение</w:t>
            </w:r>
          </w:p>
        </w:tc>
        <w:tc>
          <w:tcPr>
            <w:tcW w:w="851" w:type="dxa"/>
          </w:tcPr>
          <w:p w:rsidR="004875E7" w:rsidRPr="004875E7" w:rsidRDefault="004875E7" w:rsidP="00CC53AF">
            <w:pPr>
              <w:tabs>
                <w:tab w:val="left" w:pos="0"/>
              </w:tabs>
              <w:jc w:val="center"/>
              <w:rPr>
                <w:sz w:val="22"/>
                <w:szCs w:val="22"/>
              </w:rPr>
            </w:pPr>
            <w:r w:rsidRPr="004875E7">
              <w:rPr>
                <w:sz w:val="22"/>
                <w:szCs w:val="22"/>
              </w:rPr>
              <w:t>2019</w:t>
            </w:r>
          </w:p>
        </w:tc>
        <w:tc>
          <w:tcPr>
            <w:tcW w:w="1843" w:type="dxa"/>
            <w:vAlign w:val="center"/>
          </w:tcPr>
          <w:p w:rsidR="004875E7" w:rsidRPr="004875E7" w:rsidRDefault="004875E7" w:rsidP="00CC53AF">
            <w:pPr>
              <w:tabs>
                <w:tab w:val="left" w:pos="0"/>
              </w:tabs>
              <w:jc w:val="center"/>
              <w:rPr>
                <w:sz w:val="22"/>
                <w:szCs w:val="22"/>
              </w:rPr>
            </w:pPr>
            <w:r w:rsidRPr="004875E7">
              <w:rPr>
                <w:sz w:val="22"/>
                <w:szCs w:val="22"/>
              </w:rPr>
              <w:t>8917,44</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х</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х</w:t>
            </w:r>
          </w:p>
        </w:tc>
        <w:tc>
          <w:tcPr>
            <w:tcW w:w="1276" w:type="dxa"/>
            <w:vAlign w:val="center"/>
          </w:tcPr>
          <w:p w:rsidR="004875E7" w:rsidRPr="004875E7" w:rsidRDefault="004875E7" w:rsidP="00CC53AF">
            <w:pPr>
              <w:tabs>
                <w:tab w:val="left" w:pos="0"/>
              </w:tabs>
              <w:jc w:val="center"/>
              <w:rPr>
                <w:sz w:val="22"/>
                <w:szCs w:val="22"/>
              </w:rPr>
            </w:pPr>
            <w:r w:rsidRPr="004875E7">
              <w:rPr>
                <w:sz w:val="22"/>
                <w:szCs w:val="22"/>
              </w:rPr>
              <w:t>2,64</w:t>
            </w:r>
          </w:p>
        </w:tc>
      </w:tr>
      <w:tr w:rsidR="004875E7" w:rsidRPr="004875E7" w:rsidTr="00CC53AF">
        <w:tc>
          <w:tcPr>
            <w:tcW w:w="425" w:type="dxa"/>
            <w:vMerge/>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2020</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х</w:t>
            </w:r>
          </w:p>
        </w:tc>
        <w:tc>
          <w:tcPr>
            <w:tcW w:w="1276" w:type="dxa"/>
            <w:vAlign w:val="center"/>
          </w:tcPr>
          <w:p w:rsidR="004875E7" w:rsidRPr="004875E7" w:rsidRDefault="004875E7" w:rsidP="00CC53AF">
            <w:pPr>
              <w:jc w:val="center"/>
              <w:rPr>
                <w:sz w:val="22"/>
                <w:szCs w:val="22"/>
              </w:rPr>
            </w:pPr>
            <w:r w:rsidRPr="004875E7">
              <w:rPr>
                <w:sz w:val="22"/>
                <w:szCs w:val="22"/>
              </w:rPr>
              <w:t>2,64</w:t>
            </w:r>
          </w:p>
        </w:tc>
      </w:tr>
      <w:tr w:rsidR="004875E7" w:rsidRPr="004875E7" w:rsidTr="00CC53AF">
        <w:tc>
          <w:tcPr>
            <w:tcW w:w="425" w:type="dxa"/>
            <w:vMerge/>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2021</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х</w:t>
            </w:r>
          </w:p>
        </w:tc>
        <w:tc>
          <w:tcPr>
            <w:tcW w:w="1276" w:type="dxa"/>
            <w:vAlign w:val="center"/>
          </w:tcPr>
          <w:p w:rsidR="004875E7" w:rsidRPr="004875E7" w:rsidRDefault="004875E7" w:rsidP="00CC53AF">
            <w:pPr>
              <w:jc w:val="center"/>
              <w:rPr>
                <w:sz w:val="22"/>
                <w:szCs w:val="22"/>
              </w:rPr>
            </w:pPr>
            <w:r w:rsidRPr="004875E7">
              <w:rPr>
                <w:sz w:val="22"/>
                <w:szCs w:val="22"/>
              </w:rPr>
              <w:t>2,64</w:t>
            </w:r>
          </w:p>
        </w:tc>
      </w:tr>
      <w:tr w:rsidR="004875E7" w:rsidRPr="004875E7" w:rsidTr="00CC53AF">
        <w:tc>
          <w:tcPr>
            <w:tcW w:w="425" w:type="dxa"/>
            <w:vMerge/>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2022</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х</w:t>
            </w:r>
          </w:p>
        </w:tc>
        <w:tc>
          <w:tcPr>
            <w:tcW w:w="1276" w:type="dxa"/>
            <w:vAlign w:val="center"/>
          </w:tcPr>
          <w:p w:rsidR="004875E7" w:rsidRPr="004875E7" w:rsidRDefault="004875E7" w:rsidP="00CC53AF">
            <w:pPr>
              <w:jc w:val="center"/>
              <w:rPr>
                <w:sz w:val="22"/>
                <w:szCs w:val="22"/>
              </w:rPr>
            </w:pPr>
            <w:r w:rsidRPr="004875E7">
              <w:rPr>
                <w:sz w:val="22"/>
                <w:szCs w:val="22"/>
              </w:rPr>
              <w:t>2,64</w:t>
            </w:r>
          </w:p>
        </w:tc>
      </w:tr>
      <w:tr w:rsidR="004875E7" w:rsidRPr="004875E7" w:rsidTr="00CC53AF">
        <w:tc>
          <w:tcPr>
            <w:tcW w:w="425" w:type="dxa"/>
            <w:vMerge/>
          </w:tcPr>
          <w:p w:rsidR="004875E7" w:rsidRPr="004875E7" w:rsidRDefault="004875E7" w:rsidP="00CC53AF">
            <w:pPr>
              <w:tabs>
                <w:tab w:val="left" w:pos="0"/>
              </w:tabs>
              <w:jc w:val="center"/>
              <w:rPr>
                <w:sz w:val="22"/>
                <w:szCs w:val="22"/>
              </w:rPr>
            </w:pPr>
          </w:p>
        </w:tc>
        <w:tc>
          <w:tcPr>
            <w:tcW w:w="1985" w:type="dxa"/>
            <w:vMerge/>
          </w:tcPr>
          <w:p w:rsidR="004875E7" w:rsidRPr="004875E7" w:rsidRDefault="004875E7" w:rsidP="00CC53AF">
            <w:pPr>
              <w:tabs>
                <w:tab w:val="left" w:pos="0"/>
              </w:tabs>
              <w:jc w:val="center"/>
              <w:rPr>
                <w:sz w:val="22"/>
                <w:szCs w:val="22"/>
              </w:rPr>
            </w:pPr>
          </w:p>
        </w:tc>
        <w:tc>
          <w:tcPr>
            <w:tcW w:w="851" w:type="dxa"/>
          </w:tcPr>
          <w:p w:rsidR="004875E7" w:rsidRPr="004875E7" w:rsidRDefault="004875E7" w:rsidP="00CC53AF">
            <w:pPr>
              <w:tabs>
                <w:tab w:val="left" w:pos="0"/>
              </w:tabs>
              <w:jc w:val="center"/>
              <w:rPr>
                <w:sz w:val="22"/>
                <w:szCs w:val="22"/>
              </w:rPr>
            </w:pPr>
            <w:r w:rsidRPr="004875E7">
              <w:rPr>
                <w:sz w:val="22"/>
                <w:szCs w:val="22"/>
              </w:rPr>
              <w:t>2023</w:t>
            </w:r>
          </w:p>
        </w:tc>
        <w:tc>
          <w:tcPr>
            <w:tcW w:w="1843" w:type="dxa"/>
            <w:vAlign w:val="center"/>
          </w:tcPr>
          <w:p w:rsidR="004875E7" w:rsidRPr="004875E7" w:rsidRDefault="004875E7" w:rsidP="00CC53AF">
            <w:pPr>
              <w:jc w:val="center"/>
              <w:rPr>
                <w:sz w:val="22"/>
                <w:szCs w:val="22"/>
              </w:rPr>
            </w:pPr>
            <w:r w:rsidRPr="004875E7">
              <w:rPr>
                <w:sz w:val="22"/>
                <w:szCs w:val="22"/>
              </w:rPr>
              <w:t>х</w:t>
            </w:r>
          </w:p>
        </w:tc>
        <w:tc>
          <w:tcPr>
            <w:tcW w:w="1842" w:type="dxa"/>
            <w:vAlign w:val="center"/>
          </w:tcPr>
          <w:p w:rsidR="004875E7" w:rsidRPr="004875E7" w:rsidRDefault="004875E7" w:rsidP="00CC53AF">
            <w:pPr>
              <w:tabs>
                <w:tab w:val="left" w:pos="0"/>
              </w:tabs>
              <w:jc w:val="center"/>
              <w:rPr>
                <w:sz w:val="22"/>
                <w:szCs w:val="22"/>
              </w:rPr>
            </w:pPr>
            <w:r w:rsidRPr="004875E7">
              <w:rPr>
                <w:sz w:val="22"/>
                <w:szCs w:val="22"/>
              </w:rPr>
              <w:t>1</w:t>
            </w:r>
          </w:p>
        </w:tc>
        <w:tc>
          <w:tcPr>
            <w:tcW w:w="1701" w:type="dxa"/>
            <w:vAlign w:val="center"/>
          </w:tcPr>
          <w:p w:rsidR="004875E7" w:rsidRPr="004875E7" w:rsidRDefault="004875E7" w:rsidP="00CC53AF">
            <w:pPr>
              <w:tabs>
                <w:tab w:val="left" w:pos="0"/>
              </w:tabs>
              <w:jc w:val="center"/>
              <w:rPr>
                <w:sz w:val="22"/>
                <w:szCs w:val="22"/>
              </w:rPr>
            </w:pPr>
            <w:r w:rsidRPr="004875E7">
              <w:rPr>
                <w:sz w:val="22"/>
                <w:szCs w:val="22"/>
              </w:rPr>
              <w:t>0</w:t>
            </w:r>
          </w:p>
        </w:tc>
        <w:tc>
          <w:tcPr>
            <w:tcW w:w="1134" w:type="dxa"/>
            <w:vAlign w:val="center"/>
          </w:tcPr>
          <w:p w:rsidR="004875E7" w:rsidRPr="004875E7" w:rsidRDefault="004875E7" w:rsidP="00CC53AF">
            <w:pPr>
              <w:jc w:val="center"/>
              <w:rPr>
                <w:sz w:val="22"/>
                <w:szCs w:val="22"/>
              </w:rPr>
            </w:pPr>
            <w:r w:rsidRPr="004875E7">
              <w:rPr>
                <w:sz w:val="22"/>
                <w:szCs w:val="22"/>
              </w:rPr>
              <w:t>х</w:t>
            </w:r>
          </w:p>
        </w:tc>
        <w:tc>
          <w:tcPr>
            <w:tcW w:w="1276" w:type="dxa"/>
            <w:vAlign w:val="center"/>
          </w:tcPr>
          <w:p w:rsidR="004875E7" w:rsidRPr="004875E7" w:rsidRDefault="004875E7" w:rsidP="00CC53AF">
            <w:pPr>
              <w:jc w:val="center"/>
              <w:rPr>
                <w:sz w:val="22"/>
                <w:szCs w:val="22"/>
              </w:rPr>
            </w:pPr>
            <w:r w:rsidRPr="004875E7">
              <w:rPr>
                <w:sz w:val="22"/>
                <w:szCs w:val="22"/>
              </w:rPr>
              <w:t>2,64</w:t>
            </w:r>
          </w:p>
        </w:tc>
      </w:tr>
    </w:tbl>
    <w:p w:rsidR="004875E7" w:rsidRPr="004875E7" w:rsidRDefault="004875E7" w:rsidP="004875E7">
      <w:pPr>
        <w:tabs>
          <w:tab w:val="left" w:pos="0"/>
        </w:tabs>
        <w:jc w:val="center"/>
      </w:pPr>
    </w:p>
    <w:p w:rsidR="004875E7" w:rsidRPr="004875E7" w:rsidRDefault="004875E7" w:rsidP="004875E7">
      <w:pPr>
        <w:ind w:left="-709" w:firstLine="709"/>
        <w:jc w:val="both"/>
        <w:rPr>
          <w:color w:val="000000" w:themeColor="text1"/>
        </w:rPr>
      </w:pPr>
      <w:r w:rsidRPr="004875E7">
        <w:rPr>
          <w:bCs/>
          <w:color w:val="000000" w:themeColor="text1"/>
        </w:rPr>
        <w:t xml:space="preserve">*  Для потребителей </w:t>
      </w:r>
      <w:proofErr w:type="spellStart"/>
      <w:r w:rsidRPr="004875E7">
        <w:rPr>
          <w:bCs/>
          <w:color w:val="000000" w:themeColor="text1"/>
        </w:rPr>
        <w:t>пгт</w:t>
      </w:r>
      <w:proofErr w:type="spellEnd"/>
      <w:r w:rsidRPr="004875E7">
        <w:rPr>
          <w:bCs/>
          <w:color w:val="000000" w:themeColor="text1"/>
        </w:rPr>
        <w:t xml:space="preserve">. Крапивинский, </w:t>
      </w:r>
      <w:proofErr w:type="spellStart"/>
      <w:r w:rsidRPr="004875E7">
        <w:rPr>
          <w:bCs/>
          <w:color w:val="000000" w:themeColor="text1"/>
        </w:rPr>
        <w:t>пгт</w:t>
      </w:r>
      <w:proofErr w:type="spellEnd"/>
      <w:r w:rsidRPr="004875E7">
        <w:rPr>
          <w:bCs/>
          <w:color w:val="000000" w:themeColor="text1"/>
        </w:rPr>
        <w:t>. Зеленогорский, с. Борисово.</w:t>
      </w:r>
    </w:p>
    <w:p w:rsidR="004875E7" w:rsidRPr="004875E7" w:rsidRDefault="004875E7" w:rsidP="004875E7">
      <w:pPr>
        <w:ind w:left="-709" w:firstLine="709"/>
        <w:jc w:val="both"/>
      </w:pPr>
      <w:r w:rsidRPr="004875E7">
        <w:rPr>
          <w:color w:val="000000" w:themeColor="text1"/>
        </w:rPr>
        <w:t>**</w:t>
      </w:r>
      <w:r w:rsidRPr="004875E7">
        <w:rPr>
          <w:bCs/>
          <w:color w:val="000000" w:themeColor="text1"/>
        </w:rPr>
        <w:t>Для потребителей Крапивинского муниципального района,</w:t>
      </w:r>
      <w:r>
        <w:rPr>
          <w:bCs/>
          <w:color w:val="000000" w:themeColor="text1"/>
        </w:rPr>
        <w:t xml:space="preserve"> з</w:t>
      </w:r>
      <w:r w:rsidRPr="004875E7">
        <w:rPr>
          <w:bCs/>
          <w:color w:val="000000" w:themeColor="text1"/>
        </w:rPr>
        <w:t xml:space="preserve">а исключением </w:t>
      </w:r>
      <w:proofErr w:type="spellStart"/>
      <w:r w:rsidRPr="004875E7">
        <w:rPr>
          <w:bCs/>
          <w:color w:val="000000" w:themeColor="text1"/>
        </w:rPr>
        <w:t>пгт</w:t>
      </w:r>
      <w:proofErr w:type="spellEnd"/>
      <w:r w:rsidRPr="004875E7">
        <w:rPr>
          <w:bCs/>
          <w:color w:val="000000" w:themeColor="text1"/>
        </w:rPr>
        <w:t xml:space="preserve">. Крапивинский, </w:t>
      </w:r>
      <w:proofErr w:type="spellStart"/>
      <w:r w:rsidRPr="004875E7">
        <w:rPr>
          <w:bCs/>
          <w:color w:val="000000" w:themeColor="text1"/>
        </w:rPr>
        <w:t>пгт</w:t>
      </w:r>
      <w:proofErr w:type="spellEnd"/>
      <w:r w:rsidRPr="004875E7">
        <w:rPr>
          <w:bCs/>
          <w:color w:val="000000" w:themeColor="text1"/>
        </w:rPr>
        <w:t>. Зеленогорский, с. Борисово</w:t>
      </w:r>
      <w:r w:rsidRPr="004875E7">
        <w:rPr>
          <w:color w:val="000000" w:themeColor="text1"/>
        </w:rPr>
        <w:t xml:space="preserve">.   </w:t>
      </w:r>
    </w:p>
    <w:p w:rsidR="00424D34" w:rsidRDefault="00424D34" w:rsidP="00BB6538">
      <w:pPr>
        <w:ind w:left="3969" w:right="-1"/>
        <w:jc w:val="right"/>
      </w:pPr>
    </w:p>
    <w:p w:rsidR="00BB6538" w:rsidRDefault="00BB6538" w:rsidP="00BB6538">
      <w:pPr>
        <w:ind w:left="3969" w:right="-1"/>
        <w:jc w:val="right"/>
      </w:pPr>
    </w:p>
    <w:p w:rsidR="00BB6538" w:rsidRDefault="00BB6538" w:rsidP="00BB6538">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FE1067" w:rsidRDefault="00FE1067" w:rsidP="00284386">
      <w:pPr>
        <w:ind w:left="3969" w:right="-1"/>
        <w:jc w:val="right"/>
      </w:pPr>
    </w:p>
    <w:p w:rsidR="00FE1067" w:rsidRDefault="00FE1067" w:rsidP="00284386">
      <w:pPr>
        <w:ind w:left="3969" w:right="-1"/>
        <w:jc w:val="right"/>
      </w:pPr>
    </w:p>
    <w:p w:rsidR="00FE1067" w:rsidRDefault="00FE1067" w:rsidP="00FE1067">
      <w:pPr>
        <w:ind w:left="3969" w:right="-1"/>
        <w:jc w:val="right"/>
      </w:pPr>
      <w:r>
        <w:lastRenderedPageBreak/>
        <w:t>Приложение № 6 к протоколу заседания Правления региональной энергетической комиссии Кемеровской области от 04.12.2018 № 73</w:t>
      </w:r>
    </w:p>
    <w:p w:rsidR="00FE1067" w:rsidRDefault="00FE1067" w:rsidP="00284386">
      <w:pPr>
        <w:ind w:left="3969" w:right="-1"/>
        <w:jc w:val="right"/>
      </w:pPr>
    </w:p>
    <w:p w:rsidR="00FE1067" w:rsidRDefault="00FE1067" w:rsidP="00284386">
      <w:pPr>
        <w:ind w:left="3969" w:right="-1"/>
        <w:jc w:val="right"/>
      </w:pPr>
    </w:p>
    <w:p w:rsidR="00FE1067" w:rsidRDefault="00FE1067" w:rsidP="00284386">
      <w:pPr>
        <w:ind w:left="3969" w:right="-1"/>
        <w:jc w:val="right"/>
      </w:pPr>
    </w:p>
    <w:p w:rsidR="004875E7" w:rsidRDefault="004875E7" w:rsidP="00284386">
      <w:pPr>
        <w:ind w:left="3969" w:right="-1"/>
        <w:jc w:val="right"/>
      </w:pPr>
    </w:p>
    <w:p w:rsidR="00CC53AF" w:rsidRPr="003E5CAB" w:rsidRDefault="00CC53AF" w:rsidP="00CC53AF">
      <w:pPr>
        <w:tabs>
          <w:tab w:val="left" w:pos="3052"/>
        </w:tabs>
        <w:jc w:val="center"/>
        <w:rPr>
          <w:b/>
          <w:bCs/>
          <w:color w:val="000000" w:themeColor="text1"/>
          <w:sz w:val="28"/>
          <w:szCs w:val="28"/>
        </w:rPr>
      </w:pPr>
      <w:r w:rsidRPr="003E5CAB">
        <w:rPr>
          <w:b/>
          <w:bCs/>
          <w:color w:val="000000" w:themeColor="text1"/>
          <w:sz w:val="28"/>
          <w:szCs w:val="28"/>
        </w:rPr>
        <w:t xml:space="preserve">Производственная программа </w:t>
      </w:r>
    </w:p>
    <w:p w:rsidR="00CC53AF" w:rsidRPr="006343C3" w:rsidRDefault="00CC53AF" w:rsidP="00CC53AF">
      <w:pPr>
        <w:tabs>
          <w:tab w:val="left" w:pos="3052"/>
        </w:tabs>
        <w:jc w:val="center"/>
        <w:rPr>
          <w:b/>
        </w:rPr>
      </w:pPr>
      <w:r w:rsidRPr="003E5CAB">
        <w:rPr>
          <w:b/>
          <w:color w:val="000000" w:themeColor="text1"/>
          <w:sz w:val="28"/>
          <w:szCs w:val="28"/>
        </w:rPr>
        <w:t>ООО «Тепло - энергетические предприятия» (Крапивинский муниципальный район)</w:t>
      </w:r>
      <w:r w:rsidRPr="003E5CAB">
        <w:rPr>
          <w:b/>
          <w:bCs/>
          <w:color w:val="000000" w:themeColor="text1"/>
          <w:kern w:val="32"/>
          <w:sz w:val="28"/>
          <w:szCs w:val="28"/>
        </w:rPr>
        <w:t xml:space="preserve"> </w:t>
      </w:r>
      <w:r w:rsidRPr="003E5CAB">
        <w:rPr>
          <w:b/>
          <w:bCs/>
          <w:color w:val="000000" w:themeColor="text1"/>
          <w:sz w:val="28"/>
          <w:szCs w:val="28"/>
        </w:rPr>
        <w:t>в сфере холодного водоснабжения, водоотведения на период с 01.01.2019 по 31</w:t>
      </w:r>
      <w:r w:rsidRPr="006343C3">
        <w:rPr>
          <w:b/>
          <w:bCs/>
          <w:sz w:val="28"/>
          <w:szCs w:val="28"/>
        </w:rPr>
        <w:t>.12.20</w:t>
      </w:r>
      <w:r>
        <w:rPr>
          <w:b/>
          <w:bCs/>
          <w:sz w:val="28"/>
          <w:szCs w:val="28"/>
        </w:rPr>
        <w:t>23</w:t>
      </w:r>
    </w:p>
    <w:p w:rsidR="00CC53AF" w:rsidRPr="006343C3" w:rsidRDefault="00CC53AF" w:rsidP="00CC53AF">
      <w:pPr>
        <w:rPr>
          <w:b/>
        </w:rPr>
      </w:pPr>
    </w:p>
    <w:p w:rsidR="00CC53AF" w:rsidRPr="007C52A9" w:rsidRDefault="00CC53AF" w:rsidP="00CC53AF"/>
    <w:p w:rsidR="00CC53AF" w:rsidRDefault="00CC53AF" w:rsidP="00CC53AF">
      <w:pPr>
        <w:jc w:val="center"/>
        <w:rPr>
          <w:sz w:val="28"/>
          <w:szCs w:val="28"/>
        </w:rPr>
      </w:pPr>
      <w:r>
        <w:rPr>
          <w:sz w:val="28"/>
          <w:szCs w:val="28"/>
        </w:rPr>
        <w:t>Раздел 1. Паспорт производственной программы</w:t>
      </w:r>
    </w:p>
    <w:p w:rsidR="00CC53AF" w:rsidRDefault="00CC53AF" w:rsidP="00CC53AF">
      <w:pPr>
        <w:jc w:val="center"/>
        <w:rPr>
          <w:sz w:val="28"/>
          <w:szCs w:val="28"/>
        </w:rPr>
      </w:pPr>
    </w:p>
    <w:tbl>
      <w:tblPr>
        <w:tblStyle w:val="a5"/>
        <w:tblW w:w="10065" w:type="dxa"/>
        <w:tblInd w:w="-431" w:type="dxa"/>
        <w:tblLook w:val="04A0" w:firstRow="1" w:lastRow="0" w:firstColumn="1" w:lastColumn="0" w:noHBand="0" w:noVBand="1"/>
      </w:tblPr>
      <w:tblGrid>
        <w:gridCol w:w="4962"/>
        <w:gridCol w:w="5103"/>
      </w:tblGrid>
      <w:tr w:rsidR="00CC53AF" w:rsidTr="00CC53AF">
        <w:trPr>
          <w:trHeight w:val="1221"/>
        </w:trPr>
        <w:tc>
          <w:tcPr>
            <w:tcW w:w="4962" w:type="dxa"/>
            <w:vAlign w:val="center"/>
          </w:tcPr>
          <w:p w:rsidR="00CC53AF" w:rsidRDefault="00CC53AF" w:rsidP="00CC53AF">
            <w:pPr>
              <w:rPr>
                <w:sz w:val="28"/>
                <w:szCs w:val="28"/>
              </w:rPr>
            </w:pPr>
            <w:r>
              <w:rPr>
                <w:sz w:val="28"/>
                <w:szCs w:val="28"/>
              </w:rPr>
              <w:t>Наименование организации</w:t>
            </w:r>
          </w:p>
        </w:tc>
        <w:tc>
          <w:tcPr>
            <w:tcW w:w="5103" w:type="dxa"/>
            <w:vAlign w:val="center"/>
          </w:tcPr>
          <w:p w:rsidR="00CC53AF" w:rsidRDefault="00CC53AF" w:rsidP="00CC53AF">
            <w:pPr>
              <w:jc w:val="center"/>
              <w:rPr>
                <w:sz w:val="28"/>
                <w:szCs w:val="28"/>
              </w:rPr>
            </w:pPr>
            <w:r w:rsidRPr="0098557D">
              <w:rPr>
                <w:bCs/>
                <w:color w:val="000000" w:themeColor="text1"/>
                <w:sz w:val="28"/>
                <w:szCs w:val="28"/>
              </w:rPr>
              <w:t>ООО «Тепло</w:t>
            </w:r>
            <w:r>
              <w:rPr>
                <w:bCs/>
                <w:color w:val="000000" w:themeColor="text1"/>
                <w:sz w:val="28"/>
                <w:szCs w:val="28"/>
              </w:rPr>
              <w:t xml:space="preserve"> </w:t>
            </w:r>
            <w:r w:rsidRPr="0098557D">
              <w:rPr>
                <w:bCs/>
                <w:color w:val="000000" w:themeColor="text1"/>
                <w:sz w:val="28"/>
                <w:szCs w:val="28"/>
              </w:rPr>
              <w:t>-</w:t>
            </w:r>
            <w:r>
              <w:rPr>
                <w:bCs/>
                <w:color w:val="000000" w:themeColor="text1"/>
                <w:sz w:val="28"/>
                <w:szCs w:val="28"/>
              </w:rPr>
              <w:t xml:space="preserve"> </w:t>
            </w:r>
            <w:r w:rsidRPr="0098557D">
              <w:rPr>
                <w:bCs/>
                <w:color w:val="000000" w:themeColor="text1"/>
                <w:sz w:val="28"/>
                <w:szCs w:val="28"/>
              </w:rPr>
              <w:t>энергетические предприятия»</w:t>
            </w:r>
          </w:p>
        </w:tc>
      </w:tr>
      <w:tr w:rsidR="00CC53AF" w:rsidTr="00CC53AF">
        <w:trPr>
          <w:trHeight w:val="1109"/>
        </w:trPr>
        <w:tc>
          <w:tcPr>
            <w:tcW w:w="4962" w:type="dxa"/>
            <w:vAlign w:val="center"/>
          </w:tcPr>
          <w:p w:rsidR="00CC53AF" w:rsidRDefault="00CC53AF" w:rsidP="00CC53AF">
            <w:pPr>
              <w:rPr>
                <w:sz w:val="28"/>
                <w:szCs w:val="28"/>
              </w:rPr>
            </w:pPr>
            <w:r>
              <w:rPr>
                <w:sz w:val="28"/>
                <w:szCs w:val="28"/>
              </w:rPr>
              <w:t>Юридический адрес, почтовый адрес</w:t>
            </w:r>
          </w:p>
        </w:tc>
        <w:tc>
          <w:tcPr>
            <w:tcW w:w="5103" w:type="dxa"/>
            <w:vAlign w:val="center"/>
          </w:tcPr>
          <w:p w:rsidR="00CC53AF" w:rsidRDefault="00CC53AF" w:rsidP="00CC53AF">
            <w:pPr>
              <w:jc w:val="center"/>
              <w:rPr>
                <w:sz w:val="28"/>
                <w:szCs w:val="28"/>
              </w:rPr>
            </w:pPr>
            <w:r w:rsidRPr="0098557D">
              <w:rPr>
                <w:color w:val="000000" w:themeColor="text1"/>
                <w:sz w:val="28"/>
                <w:szCs w:val="28"/>
              </w:rPr>
              <w:t xml:space="preserve">652449, Кемеровская область, Крапивинский муниципальный район, </w:t>
            </w:r>
            <w:proofErr w:type="spellStart"/>
            <w:r w:rsidRPr="0098557D">
              <w:rPr>
                <w:color w:val="000000" w:themeColor="text1"/>
                <w:sz w:val="28"/>
                <w:szCs w:val="28"/>
              </w:rPr>
              <w:t>пгт</w:t>
            </w:r>
            <w:proofErr w:type="spellEnd"/>
            <w:r w:rsidRPr="0098557D">
              <w:rPr>
                <w:color w:val="000000" w:themeColor="text1"/>
                <w:sz w:val="28"/>
                <w:szCs w:val="28"/>
              </w:rPr>
              <w:t>. Зеленогорский, ул. Центральная, 63</w:t>
            </w:r>
          </w:p>
        </w:tc>
      </w:tr>
      <w:tr w:rsidR="00CC53AF" w:rsidTr="00CC53AF">
        <w:tc>
          <w:tcPr>
            <w:tcW w:w="4962" w:type="dxa"/>
            <w:vAlign w:val="center"/>
          </w:tcPr>
          <w:p w:rsidR="00CC53AF" w:rsidRDefault="00CC53AF" w:rsidP="00CC53AF">
            <w:pPr>
              <w:rPr>
                <w:sz w:val="28"/>
                <w:szCs w:val="28"/>
              </w:rPr>
            </w:pPr>
            <w:r>
              <w:rPr>
                <w:sz w:val="28"/>
                <w:szCs w:val="28"/>
              </w:rPr>
              <w:t>Наименование уполномоченного органа, утвердившего производственную программу</w:t>
            </w:r>
          </w:p>
        </w:tc>
        <w:tc>
          <w:tcPr>
            <w:tcW w:w="5103" w:type="dxa"/>
            <w:vAlign w:val="center"/>
          </w:tcPr>
          <w:p w:rsidR="00CC53AF" w:rsidRDefault="00CC53AF" w:rsidP="00CC53AF">
            <w:pPr>
              <w:jc w:val="center"/>
              <w:rPr>
                <w:sz w:val="28"/>
                <w:szCs w:val="28"/>
              </w:rPr>
            </w:pPr>
            <w:r>
              <w:rPr>
                <w:sz w:val="28"/>
                <w:szCs w:val="28"/>
              </w:rPr>
              <w:t>региональная энергетическая комиссия Кемеровской области</w:t>
            </w:r>
          </w:p>
        </w:tc>
      </w:tr>
      <w:tr w:rsidR="00CC53AF" w:rsidTr="00CC53AF">
        <w:tc>
          <w:tcPr>
            <w:tcW w:w="4962" w:type="dxa"/>
            <w:vAlign w:val="center"/>
          </w:tcPr>
          <w:p w:rsidR="00CC53AF" w:rsidRDefault="00CC53AF" w:rsidP="00CC53AF">
            <w:pPr>
              <w:rPr>
                <w:sz w:val="28"/>
                <w:szCs w:val="28"/>
              </w:rPr>
            </w:pPr>
            <w:r>
              <w:rPr>
                <w:sz w:val="28"/>
                <w:szCs w:val="28"/>
              </w:rPr>
              <w:t>Юридический адрес, почтовый адрес уполномоченного органа, утвердившего программу</w:t>
            </w:r>
          </w:p>
        </w:tc>
        <w:tc>
          <w:tcPr>
            <w:tcW w:w="5103" w:type="dxa"/>
            <w:vAlign w:val="center"/>
          </w:tcPr>
          <w:p w:rsidR="00CC53AF" w:rsidRDefault="00CC53AF" w:rsidP="00CC53AF">
            <w:pPr>
              <w:jc w:val="center"/>
              <w:rPr>
                <w:sz w:val="28"/>
                <w:szCs w:val="28"/>
              </w:rPr>
            </w:pPr>
            <w:r>
              <w:rPr>
                <w:sz w:val="28"/>
                <w:szCs w:val="28"/>
              </w:rPr>
              <w:t xml:space="preserve">650993, г. Кемерово, </w:t>
            </w:r>
          </w:p>
          <w:p w:rsidR="00CC53AF" w:rsidRDefault="00CC53AF" w:rsidP="00CC53AF">
            <w:pPr>
              <w:jc w:val="center"/>
              <w:rPr>
                <w:sz w:val="28"/>
                <w:szCs w:val="28"/>
              </w:rPr>
            </w:pPr>
            <w:r>
              <w:rPr>
                <w:sz w:val="28"/>
                <w:szCs w:val="28"/>
              </w:rPr>
              <w:t>ул. Н. Островского, д. 32</w:t>
            </w:r>
          </w:p>
        </w:tc>
      </w:tr>
    </w:tbl>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Pr="00CE2599" w:rsidRDefault="00CC53AF" w:rsidP="00CC53AF">
      <w:pPr>
        <w:jc w:val="center"/>
        <w:rPr>
          <w:color w:val="000000" w:themeColor="text1"/>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CE2599">
        <w:rPr>
          <w:color w:val="000000" w:themeColor="text1"/>
          <w:sz w:val="28"/>
          <w:szCs w:val="28"/>
        </w:rPr>
        <w:t xml:space="preserve">холодного водоснабжения и (или) водоотведения </w:t>
      </w:r>
    </w:p>
    <w:p w:rsidR="00CC53AF" w:rsidRDefault="00CC53AF" w:rsidP="00CC53AF">
      <w:pPr>
        <w:jc w:val="center"/>
        <w:rPr>
          <w:sz w:val="28"/>
          <w:szCs w:val="28"/>
        </w:rPr>
      </w:pPr>
    </w:p>
    <w:tbl>
      <w:tblPr>
        <w:tblStyle w:val="a5"/>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CC53AF" w:rsidTr="00CC53AF">
        <w:trPr>
          <w:trHeight w:val="706"/>
        </w:trPr>
        <w:tc>
          <w:tcPr>
            <w:tcW w:w="636" w:type="dxa"/>
            <w:vMerge w:val="restart"/>
            <w:vAlign w:val="center"/>
          </w:tcPr>
          <w:p w:rsidR="00CC53AF" w:rsidRDefault="00CC53AF" w:rsidP="00CC53AF">
            <w:pPr>
              <w:jc w:val="center"/>
              <w:rPr>
                <w:sz w:val="28"/>
                <w:szCs w:val="28"/>
              </w:rPr>
            </w:pPr>
            <w:r>
              <w:rPr>
                <w:sz w:val="28"/>
                <w:szCs w:val="28"/>
              </w:rPr>
              <w:t>№ п/п</w:t>
            </w:r>
          </w:p>
        </w:tc>
        <w:tc>
          <w:tcPr>
            <w:tcW w:w="3334" w:type="dxa"/>
            <w:vMerge w:val="restart"/>
            <w:vAlign w:val="center"/>
          </w:tcPr>
          <w:p w:rsidR="00CC53AF" w:rsidRDefault="00CC53AF" w:rsidP="00CC53AF">
            <w:pPr>
              <w:jc w:val="center"/>
              <w:rPr>
                <w:sz w:val="28"/>
                <w:szCs w:val="28"/>
              </w:rPr>
            </w:pPr>
            <w:r>
              <w:rPr>
                <w:sz w:val="28"/>
                <w:szCs w:val="28"/>
              </w:rPr>
              <w:t>Наименование мероприятия</w:t>
            </w:r>
          </w:p>
        </w:tc>
        <w:tc>
          <w:tcPr>
            <w:tcW w:w="992" w:type="dxa"/>
            <w:vMerge w:val="restart"/>
            <w:vAlign w:val="center"/>
          </w:tcPr>
          <w:p w:rsidR="00CC53AF" w:rsidRDefault="00CC53AF" w:rsidP="00CC53A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CC53AF" w:rsidRDefault="00CC53AF" w:rsidP="00CC53A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CC53AF" w:rsidRDefault="00CC53AF" w:rsidP="00CC53AF">
            <w:pPr>
              <w:jc w:val="center"/>
              <w:rPr>
                <w:sz w:val="28"/>
                <w:szCs w:val="28"/>
              </w:rPr>
            </w:pPr>
            <w:r>
              <w:rPr>
                <w:sz w:val="28"/>
                <w:szCs w:val="28"/>
              </w:rPr>
              <w:t>Ожидаемый эффект</w:t>
            </w:r>
          </w:p>
        </w:tc>
      </w:tr>
      <w:tr w:rsidR="00CC53AF" w:rsidTr="00CC53AF">
        <w:trPr>
          <w:trHeight w:val="844"/>
        </w:trPr>
        <w:tc>
          <w:tcPr>
            <w:tcW w:w="636" w:type="dxa"/>
            <w:vMerge/>
          </w:tcPr>
          <w:p w:rsidR="00CC53AF" w:rsidRDefault="00CC53AF" w:rsidP="00CC53AF">
            <w:pPr>
              <w:jc w:val="center"/>
              <w:rPr>
                <w:sz w:val="28"/>
                <w:szCs w:val="28"/>
              </w:rPr>
            </w:pPr>
          </w:p>
        </w:tc>
        <w:tc>
          <w:tcPr>
            <w:tcW w:w="3334" w:type="dxa"/>
            <w:vMerge/>
          </w:tcPr>
          <w:p w:rsidR="00CC53AF" w:rsidRDefault="00CC53AF" w:rsidP="00CC53AF">
            <w:pPr>
              <w:jc w:val="center"/>
              <w:rPr>
                <w:sz w:val="28"/>
                <w:szCs w:val="28"/>
              </w:rPr>
            </w:pPr>
          </w:p>
        </w:tc>
        <w:tc>
          <w:tcPr>
            <w:tcW w:w="992" w:type="dxa"/>
            <w:vMerge/>
          </w:tcPr>
          <w:p w:rsidR="00CC53AF" w:rsidRDefault="00CC53AF" w:rsidP="00CC53AF">
            <w:pPr>
              <w:jc w:val="center"/>
              <w:rPr>
                <w:sz w:val="28"/>
                <w:szCs w:val="28"/>
              </w:rPr>
            </w:pPr>
          </w:p>
        </w:tc>
        <w:tc>
          <w:tcPr>
            <w:tcW w:w="1451" w:type="dxa"/>
            <w:vMerge/>
          </w:tcPr>
          <w:p w:rsidR="00CC53AF" w:rsidRDefault="00CC53AF" w:rsidP="00CC53AF">
            <w:pPr>
              <w:jc w:val="center"/>
              <w:rPr>
                <w:sz w:val="28"/>
                <w:szCs w:val="28"/>
              </w:rPr>
            </w:pPr>
          </w:p>
        </w:tc>
        <w:tc>
          <w:tcPr>
            <w:tcW w:w="1983" w:type="dxa"/>
            <w:vAlign w:val="center"/>
          </w:tcPr>
          <w:p w:rsidR="00CC53AF" w:rsidRDefault="00CC53AF" w:rsidP="00CC53AF">
            <w:pPr>
              <w:jc w:val="center"/>
              <w:rPr>
                <w:sz w:val="28"/>
                <w:szCs w:val="28"/>
              </w:rPr>
            </w:pPr>
            <w:r>
              <w:rPr>
                <w:sz w:val="28"/>
                <w:szCs w:val="28"/>
              </w:rPr>
              <w:t>Наименование показателей</w:t>
            </w:r>
          </w:p>
        </w:tc>
        <w:tc>
          <w:tcPr>
            <w:tcW w:w="980" w:type="dxa"/>
            <w:vAlign w:val="center"/>
          </w:tcPr>
          <w:p w:rsidR="00CC53AF" w:rsidRDefault="00CC53AF" w:rsidP="00CC53AF">
            <w:pPr>
              <w:jc w:val="center"/>
              <w:rPr>
                <w:sz w:val="28"/>
                <w:szCs w:val="28"/>
              </w:rPr>
            </w:pPr>
            <w:r>
              <w:rPr>
                <w:sz w:val="28"/>
                <w:szCs w:val="28"/>
              </w:rPr>
              <w:t>тыс. руб.</w:t>
            </w:r>
          </w:p>
        </w:tc>
        <w:tc>
          <w:tcPr>
            <w:tcW w:w="831" w:type="dxa"/>
            <w:vAlign w:val="center"/>
          </w:tcPr>
          <w:p w:rsidR="00CC53AF" w:rsidRDefault="00CC53AF" w:rsidP="00CC53AF">
            <w:pPr>
              <w:jc w:val="center"/>
              <w:rPr>
                <w:sz w:val="28"/>
                <w:szCs w:val="28"/>
              </w:rPr>
            </w:pPr>
            <w:r>
              <w:rPr>
                <w:sz w:val="28"/>
                <w:szCs w:val="28"/>
              </w:rPr>
              <w:t>%</w:t>
            </w:r>
          </w:p>
        </w:tc>
      </w:tr>
      <w:tr w:rsidR="00CC53AF" w:rsidTr="00CC53AF">
        <w:tc>
          <w:tcPr>
            <w:tcW w:w="10207" w:type="dxa"/>
            <w:gridSpan w:val="7"/>
          </w:tcPr>
          <w:p w:rsidR="00CC53AF" w:rsidRPr="00BE18C5" w:rsidRDefault="00CC53AF" w:rsidP="00BA6514">
            <w:pPr>
              <w:pStyle w:val="af3"/>
              <w:numPr>
                <w:ilvl w:val="0"/>
                <w:numId w:val="8"/>
              </w:numPr>
              <w:jc w:val="center"/>
              <w:rPr>
                <w:sz w:val="28"/>
                <w:szCs w:val="28"/>
              </w:rPr>
            </w:pPr>
            <w:r w:rsidRPr="008F7E58">
              <w:rPr>
                <w:sz w:val="28"/>
                <w:szCs w:val="28"/>
              </w:rPr>
              <w:t>Холодное водоснабжение питьевой водой</w:t>
            </w:r>
            <w:r>
              <w:t xml:space="preserve"> (</w:t>
            </w:r>
            <w:r w:rsidRPr="00BC64D8">
              <w:rPr>
                <w:sz w:val="28"/>
                <w:szCs w:val="28"/>
              </w:rPr>
              <w:t>потребител</w:t>
            </w:r>
            <w:r>
              <w:rPr>
                <w:sz w:val="28"/>
                <w:szCs w:val="28"/>
              </w:rPr>
              <w:t xml:space="preserve">ей </w:t>
            </w:r>
            <w:proofErr w:type="spellStart"/>
            <w:r w:rsidRPr="00BC64D8">
              <w:rPr>
                <w:sz w:val="28"/>
                <w:szCs w:val="28"/>
              </w:rPr>
              <w:t>пгт</w:t>
            </w:r>
            <w:proofErr w:type="spellEnd"/>
            <w:r w:rsidRPr="00BC64D8">
              <w:rPr>
                <w:sz w:val="28"/>
                <w:szCs w:val="28"/>
              </w:rPr>
              <w:t xml:space="preserve">. Крапивинский, </w:t>
            </w:r>
            <w:proofErr w:type="spellStart"/>
            <w:r w:rsidRPr="00BC64D8">
              <w:rPr>
                <w:sz w:val="28"/>
                <w:szCs w:val="28"/>
              </w:rPr>
              <w:t>пгт</w:t>
            </w:r>
            <w:proofErr w:type="spellEnd"/>
            <w:r w:rsidRPr="00BC64D8">
              <w:rPr>
                <w:sz w:val="28"/>
                <w:szCs w:val="28"/>
              </w:rPr>
              <w:t>. Зеленогорский, с. Борисово</w:t>
            </w: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1.1.</w:t>
            </w:r>
          </w:p>
        </w:tc>
        <w:tc>
          <w:tcPr>
            <w:tcW w:w="3334" w:type="dxa"/>
            <w:vMerge w:val="restart"/>
            <w:vAlign w:val="center"/>
          </w:tcPr>
          <w:p w:rsidR="00CC53AF" w:rsidRPr="00BE18C5" w:rsidRDefault="00CC53AF" w:rsidP="00CC53AF">
            <w:pPr>
              <w:jc w:val="center"/>
              <w:rPr>
                <w:sz w:val="28"/>
                <w:szCs w:val="28"/>
              </w:rPr>
            </w:pPr>
            <w:r w:rsidRPr="00BE18C5">
              <w:rPr>
                <w:sz w:val="28"/>
                <w:szCs w:val="28"/>
              </w:rPr>
              <w:t>Капитальный ремонт</w:t>
            </w:r>
          </w:p>
        </w:tc>
        <w:tc>
          <w:tcPr>
            <w:tcW w:w="992" w:type="dxa"/>
          </w:tcPr>
          <w:p w:rsidR="00CC53AF" w:rsidRPr="00BE18C5" w:rsidRDefault="00CC53AF" w:rsidP="00CC53AF">
            <w:pPr>
              <w:jc w:val="center"/>
              <w:rPr>
                <w:sz w:val="28"/>
                <w:szCs w:val="28"/>
              </w:rPr>
            </w:pPr>
            <w:r w:rsidRPr="00BE18C5">
              <w:rPr>
                <w:sz w:val="28"/>
                <w:szCs w:val="28"/>
              </w:rPr>
              <w:t>2019</w:t>
            </w:r>
          </w:p>
        </w:tc>
        <w:tc>
          <w:tcPr>
            <w:tcW w:w="1451" w:type="dxa"/>
          </w:tcPr>
          <w:p w:rsidR="00CC53AF" w:rsidRPr="00BE18C5" w:rsidRDefault="00CC53AF" w:rsidP="00CC53AF">
            <w:pPr>
              <w:jc w:val="center"/>
              <w:rPr>
                <w:sz w:val="28"/>
                <w:szCs w:val="28"/>
              </w:rPr>
            </w:pPr>
            <w:r>
              <w:rPr>
                <w:sz w:val="28"/>
                <w:szCs w:val="28"/>
              </w:rPr>
              <w:t>904,69</w:t>
            </w:r>
          </w:p>
        </w:tc>
        <w:tc>
          <w:tcPr>
            <w:tcW w:w="1983" w:type="dxa"/>
            <w:vMerge w:val="restart"/>
            <w:vAlign w:val="center"/>
          </w:tcPr>
          <w:p w:rsidR="00CC53AF" w:rsidRDefault="00CC53AF" w:rsidP="00CC53AF">
            <w:pPr>
              <w:jc w:val="center"/>
              <w:rPr>
                <w:sz w:val="28"/>
                <w:szCs w:val="28"/>
              </w:rPr>
            </w:pPr>
            <w:r>
              <w:rPr>
                <w:sz w:val="28"/>
                <w:szCs w:val="28"/>
              </w:rPr>
              <w:t>-</w:t>
            </w: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1.2.</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2020</w:t>
            </w:r>
          </w:p>
        </w:tc>
        <w:tc>
          <w:tcPr>
            <w:tcW w:w="1451" w:type="dxa"/>
          </w:tcPr>
          <w:p w:rsidR="00CC53AF" w:rsidRPr="00BE18C5" w:rsidRDefault="00CC53AF" w:rsidP="00CC53AF">
            <w:pPr>
              <w:jc w:val="center"/>
              <w:rPr>
                <w:sz w:val="28"/>
                <w:szCs w:val="28"/>
              </w:rPr>
            </w:pPr>
            <w:r>
              <w:rPr>
                <w:sz w:val="28"/>
                <w:szCs w:val="28"/>
              </w:rPr>
              <w:t>926,09</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1.3.</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2021</w:t>
            </w:r>
          </w:p>
        </w:tc>
        <w:tc>
          <w:tcPr>
            <w:tcW w:w="1451" w:type="dxa"/>
          </w:tcPr>
          <w:p w:rsidR="00CC53AF" w:rsidRPr="00BE18C5" w:rsidRDefault="00CC53AF" w:rsidP="00CC53AF">
            <w:pPr>
              <w:jc w:val="center"/>
              <w:rPr>
                <w:sz w:val="28"/>
                <w:szCs w:val="28"/>
              </w:rPr>
            </w:pPr>
            <w:r>
              <w:rPr>
                <w:sz w:val="28"/>
                <w:szCs w:val="28"/>
              </w:rPr>
              <w:t>953,51</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1.4.</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2022</w:t>
            </w:r>
          </w:p>
        </w:tc>
        <w:tc>
          <w:tcPr>
            <w:tcW w:w="1451" w:type="dxa"/>
          </w:tcPr>
          <w:p w:rsidR="00CC53AF" w:rsidRPr="00BE18C5" w:rsidRDefault="00CC53AF" w:rsidP="00CC53AF">
            <w:pPr>
              <w:jc w:val="center"/>
              <w:rPr>
                <w:sz w:val="28"/>
                <w:szCs w:val="28"/>
              </w:rPr>
            </w:pPr>
            <w:r>
              <w:rPr>
                <w:sz w:val="28"/>
                <w:szCs w:val="28"/>
              </w:rPr>
              <w:t>981,73</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1.5.</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2023</w:t>
            </w:r>
          </w:p>
        </w:tc>
        <w:tc>
          <w:tcPr>
            <w:tcW w:w="1451" w:type="dxa"/>
          </w:tcPr>
          <w:p w:rsidR="00CC53AF" w:rsidRPr="00BE18C5" w:rsidRDefault="00CC53AF" w:rsidP="00CC53AF">
            <w:pPr>
              <w:jc w:val="center"/>
              <w:rPr>
                <w:sz w:val="28"/>
                <w:szCs w:val="28"/>
              </w:rPr>
            </w:pPr>
            <w:r>
              <w:rPr>
                <w:sz w:val="28"/>
                <w:szCs w:val="28"/>
              </w:rPr>
              <w:t>1010,79</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p>
        </w:tc>
        <w:tc>
          <w:tcPr>
            <w:tcW w:w="3334" w:type="dxa"/>
          </w:tcPr>
          <w:p w:rsidR="00CC53AF" w:rsidRPr="00BE18C5" w:rsidRDefault="00CC53AF" w:rsidP="00CC53AF">
            <w:pPr>
              <w:rPr>
                <w:sz w:val="28"/>
                <w:szCs w:val="28"/>
              </w:rPr>
            </w:pPr>
            <w:r w:rsidRPr="00BE18C5">
              <w:rPr>
                <w:sz w:val="28"/>
                <w:szCs w:val="28"/>
              </w:rPr>
              <w:t>Итого:</w:t>
            </w:r>
          </w:p>
        </w:tc>
        <w:tc>
          <w:tcPr>
            <w:tcW w:w="992" w:type="dxa"/>
          </w:tcPr>
          <w:p w:rsidR="00CC53AF" w:rsidRPr="00BE18C5" w:rsidRDefault="00CC53AF" w:rsidP="00CC53AF">
            <w:pPr>
              <w:jc w:val="center"/>
              <w:rPr>
                <w:sz w:val="28"/>
                <w:szCs w:val="28"/>
              </w:rPr>
            </w:pPr>
          </w:p>
        </w:tc>
        <w:tc>
          <w:tcPr>
            <w:tcW w:w="1451" w:type="dxa"/>
          </w:tcPr>
          <w:p w:rsidR="00CC53AF" w:rsidRPr="00BE18C5" w:rsidRDefault="00CC53AF" w:rsidP="00CC53AF">
            <w:pPr>
              <w:jc w:val="center"/>
              <w:rPr>
                <w:sz w:val="28"/>
                <w:szCs w:val="28"/>
              </w:rPr>
            </w:pPr>
            <w:r>
              <w:rPr>
                <w:sz w:val="28"/>
                <w:szCs w:val="28"/>
              </w:rPr>
              <w:t>4776,81</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10207" w:type="dxa"/>
            <w:gridSpan w:val="7"/>
          </w:tcPr>
          <w:p w:rsidR="00CC53AF" w:rsidRPr="00BE18C5" w:rsidRDefault="00CC53AF" w:rsidP="00BA6514">
            <w:pPr>
              <w:pStyle w:val="af3"/>
              <w:numPr>
                <w:ilvl w:val="0"/>
                <w:numId w:val="8"/>
              </w:numPr>
              <w:jc w:val="center"/>
              <w:rPr>
                <w:sz w:val="28"/>
                <w:szCs w:val="28"/>
              </w:rPr>
            </w:pPr>
            <w:r w:rsidRPr="00690E91">
              <w:rPr>
                <w:sz w:val="28"/>
                <w:szCs w:val="28"/>
              </w:rPr>
              <w:t xml:space="preserve">Холодное водоснабжение питьевой водой (потребителей Крапивинского муниципального района, за исключением </w:t>
            </w:r>
            <w:proofErr w:type="spellStart"/>
            <w:r w:rsidRPr="00690E91">
              <w:rPr>
                <w:sz w:val="28"/>
                <w:szCs w:val="28"/>
              </w:rPr>
              <w:t>пгт</w:t>
            </w:r>
            <w:proofErr w:type="spellEnd"/>
            <w:r w:rsidRPr="00690E91">
              <w:rPr>
                <w:sz w:val="28"/>
                <w:szCs w:val="28"/>
              </w:rPr>
              <w:t xml:space="preserve">. </w:t>
            </w:r>
            <w:proofErr w:type="gramStart"/>
            <w:r w:rsidRPr="00690E91">
              <w:rPr>
                <w:sz w:val="28"/>
                <w:szCs w:val="28"/>
              </w:rPr>
              <w:t xml:space="preserve">Крапивинский, </w:t>
            </w:r>
            <w:r>
              <w:rPr>
                <w:sz w:val="28"/>
                <w:szCs w:val="28"/>
              </w:rPr>
              <w:t xml:space="preserve">  </w:t>
            </w:r>
            <w:proofErr w:type="gramEnd"/>
            <w:r>
              <w:rPr>
                <w:sz w:val="28"/>
                <w:szCs w:val="28"/>
              </w:rPr>
              <w:t xml:space="preserve">                   </w:t>
            </w:r>
            <w:proofErr w:type="spellStart"/>
            <w:r w:rsidRPr="00690E91">
              <w:rPr>
                <w:sz w:val="28"/>
                <w:szCs w:val="28"/>
              </w:rPr>
              <w:t>пгт</w:t>
            </w:r>
            <w:proofErr w:type="spellEnd"/>
            <w:r w:rsidRPr="00690E91">
              <w:rPr>
                <w:sz w:val="28"/>
                <w:szCs w:val="28"/>
              </w:rPr>
              <w:t>. Зеленогорский, с. Борисово)</w:t>
            </w:r>
          </w:p>
        </w:tc>
      </w:tr>
      <w:tr w:rsidR="00CC53AF" w:rsidTr="00CC53AF">
        <w:tc>
          <w:tcPr>
            <w:tcW w:w="636" w:type="dxa"/>
          </w:tcPr>
          <w:p w:rsidR="00CC53AF" w:rsidRDefault="00CC53AF" w:rsidP="00CC53AF">
            <w:pPr>
              <w:jc w:val="center"/>
              <w:rPr>
                <w:sz w:val="28"/>
                <w:szCs w:val="28"/>
              </w:rPr>
            </w:pPr>
            <w:r>
              <w:rPr>
                <w:sz w:val="28"/>
                <w:szCs w:val="28"/>
              </w:rPr>
              <w:t>2.1.</w:t>
            </w:r>
          </w:p>
        </w:tc>
        <w:tc>
          <w:tcPr>
            <w:tcW w:w="3334" w:type="dxa"/>
            <w:vMerge w:val="restart"/>
            <w:vAlign w:val="center"/>
          </w:tcPr>
          <w:p w:rsidR="00CC53AF" w:rsidRPr="00BE18C5" w:rsidRDefault="00CC53AF" w:rsidP="00CC53AF">
            <w:pPr>
              <w:jc w:val="center"/>
              <w:rPr>
                <w:sz w:val="28"/>
                <w:szCs w:val="28"/>
              </w:rPr>
            </w:pPr>
            <w:r w:rsidRPr="00BE18C5">
              <w:rPr>
                <w:sz w:val="28"/>
                <w:szCs w:val="28"/>
              </w:rPr>
              <w:t>Капитальный ремонт</w:t>
            </w:r>
          </w:p>
        </w:tc>
        <w:tc>
          <w:tcPr>
            <w:tcW w:w="992" w:type="dxa"/>
          </w:tcPr>
          <w:p w:rsidR="00CC53AF" w:rsidRPr="00BE18C5" w:rsidRDefault="00CC53AF" w:rsidP="00CC53AF">
            <w:pPr>
              <w:jc w:val="center"/>
              <w:rPr>
                <w:sz w:val="28"/>
                <w:szCs w:val="28"/>
              </w:rPr>
            </w:pPr>
            <w:r w:rsidRPr="00BE18C5">
              <w:rPr>
                <w:sz w:val="28"/>
                <w:szCs w:val="28"/>
              </w:rPr>
              <w:t>2019</w:t>
            </w:r>
          </w:p>
        </w:tc>
        <w:tc>
          <w:tcPr>
            <w:tcW w:w="1451" w:type="dxa"/>
          </w:tcPr>
          <w:p w:rsidR="00CC53AF" w:rsidRPr="00BE18C5" w:rsidRDefault="00CC53AF" w:rsidP="00CC53AF">
            <w:pPr>
              <w:jc w:val="center"/>
              <w:rPr>
                <w:sz w:val="28"/>
                <w:szCs w:val="28"/>
              </w:rPr>
            </w:pPr>
            <w:r>
              <w:rPr>
                <w:sz w:val="28"/>
                <w:szCs w:val="28"/>
              </w:rPr>
              <w:t>1522,67</w:t>
            </w:r>
          </w:p>
        </w:tc>
        <w:tc>
          <w:tcPr>
            <w:tcW w:w="1983" w:type="dxa"/>
            <w:vMerge w:val="restart"/>
            <w:vAlign w:val="center"/>
          </w:tcPr>
          <w:p w:rsidR="00CC53AF" w:rsidRDefault="00CC53AF" w:rsidP="00CC53AF">
            <w:pPr>
              <w:jc w:val="center"/>
              <w:rPr>
                <w:sz w:val="28"/>
                <w:szCs w:val="28"/>
              </w:rPr>
            </w:pPr>
            <w:r>
              <w:rPr>
                <w:sz w:val="28"/>
                <w:szCs w:val="28"/>
              </w:rPr>
              <w:t>-</w:t>
            </w: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2.2.</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2020</w:t>
            </w:r>
          </w:p>
        </w:tc>
        <w:tc>
          <w:tcPr>
            <w:tcW w:w="1451" w:type="dxa"/>
          </w:tcPr>
          <w:p w:rsidR="00CC53AF" w:rsidRPr="00BE18C5" w:rsidRDefault="00CC53AF" w:rsidP="00CC53AF">
            <w:pPr>
              <w:jc w:val="center"/>
              <w:rPr>
                <w:sz w:val="28"/>
                <w:szCs w:val="28"/>
              </w:rPr>
            </w:pPr>
            <w:r>
              <w:rPr>
                <w:sz w:val="28"/>
                <w:szCs w:val="28"/>
              </w:rPr>
              <w:t>1558,70</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2.3.</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2021</w:t>
            </w:r>
          </w:p>
        </w:tc>
        <w:tc>
          <w:tcPr>
            <w:tcW w:w="1451" w:type="dxa"/>
          </w:tcPr>
          <w:p w:rsidR="00CC53AF" w:rsidRPr="00BE18C5" w:rsidRDefault="00CC53AF" w:rsidP="00CC53AF">
            <w:pPr>
              <w:jc w:val="center"/>
              <w:rPr>
                <w:sz w:val="28"/>
                <w:szCs w:val="28"/>
              </w:rPr>
            </w:pPr>
            <w:r>
              <w:rPr>
                <w:sz w:val="28"/>
                <w:szCs w:val="28"/>
              </w:rPr>
              <w:t>1604,83</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2.4.</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2022</w:t>
            </w:r>
          </w:p>
        </w:tc>
        <w:tc>
          <w:tcPr>
            <w:tcW w:w="1451" w:type="dxa"/>
          </w:tcPr>
          <w:p w:rsidR="00CC53AF" w:rsidRPr="00BE18C5" w:rsidRDefault="00CC53AF" w:rsidP="00CC53AF">
            <w:pPr>
              <w:jc w:val="center"/>
              <w:rPr>
                <w:sz w:val="28"/>
                <w:szCs w:val="28"/>
              </w:rPr>
            </w:pPr>
            <w:r>
              <w:rPr>
                <w:sz w:val="28"/>
                <w:szCs w:val="28"/>
              </w:rPr>
              <w:t>1652,34</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rPr>
              <w:t>2.5.</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2023</w:t>
            </w:r>
          </w:p>
        </w:tc>
        <w:tc>
          <w:tcPr>
            <w:tcW w:w="1451" w:type="dxa"/>
          </w:tcPr>
          <w:p w:rsidR="00CC53AF" w:rsidRPr="00BE18C5" w:rsidRDefault="00CC53AF" w:rsidP="00CC53AF">
            <w:pPr>
              <w:jc w:val="center"/>
              <w:rPr>
                <w:sz w:val="28"/>
                <w:szCs w:val="28"/>
              </w:rPr>
            </w:pPr>
            <w:r>
              <w:rPr>
                <w:sz w:val="28"/>
                <w:szCs w:val="28"/>
              </w:rPr>
              <w:t>1701,25</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p>
        </w:tc>
        <w:tc>
          <w:tcPr>
            <w:tcW w:w="3334" w:type="dxa"/>
          </w:tcPr>
          <w:p w:rsidR="00CC53AF" w:rsidRPr="00BE18C5" w:rsidRDefault="00CC53AF" w:rsidP="00CC53AF">
            <w:pPr>
              <w:rPr>
                <w:sz w:val="28"/>
                <w:szCs w:val="28"/>
              </w:rPr>
            </w:pPr>
            <w:r w:rsidRPr="00BE18C5">
              <w:rPr>
                <w:sz w:val="28"/>
                <w:szCs w:val="28"/>
              </w:rPr>
              <w:t>Итого:</w:t>
            </w:r>
          </w:p>
        </w:tc>
        <w:tc>
          <w:tcPr>
            <w:tcW w:w="992" w:type="dxa"/>
          </w:tcPr>
          <w:p w:rsidR="00CC53AF" w:rsidRPr="00BE18C5" w:rsidRDefault="00CC53AF" w:rsidP="00CC53AF">
            <w:pPr>
              <w:jc w:val="center"/>
              <w:rPr>
                <w:sz w:val="28"/>
                <w:szCs w:val="28"/>
              </w:rPr>
            </w:pPr>
          </w:p>
        </w:tc>
        <w:tc>
          <w:tcPr>
            <w:tcW w:w="1451" w:type="dxa"/>
          </w:tcPr>
          <w:p w:rsidR="00CC53AF" w:rsidRPr="00BE18C5" w:rsidRDefault="00CC53AF" w:rsidP="00CC53AF">
            <w:pPr>
              <w:jc w:val="center"/>
              <w:rPr>
                <w:sz w:val="28"/>
                <w:szCs w:val="28"/>
              </w:rPr>
            </w:pPr>
            <w:r>
              <w:rPr>
                <w:sz w:val="28"/>
                <w:szCs w:val="28"/>
              </w:rPr>
              <w:t>8039,79</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10207" w:type="dxa"/>
            <w:gridSpan w:val="7"/>
          </w:tcPr>
          <w:p w:rsidR="00CC53AF" w:rsidRPr="00BE18C5" w:rsidRDefault="00CC53AF" w:rsidP="00BA6514">
            <w:pPr>
              <w:pStyle w:val="af3"/>
              <w:numPr>
                <w:ilvl w:val="0"/>
                <w:numId w:val="8"/>
              </w:numPr>
              <w:jc w:val="center"/>
              <w:rPr>
                <w:sz w:val="28"/>
                <w:szCs w:val="28"/>
              </w:rPr>
            </w:pPr>
            <w:r w:rsidRPr="00BE18C5">
              <w:rPr>
                <w:sz w:val="28"/>
                <w:szCs w:val="28"/>
              </w:rPr>
              <w:t xml:space="preserve">Водоотведение </w:t>
            </w:r>
          </w:p>
        </w:tc>
      </w:tr>
      <w:tr w:rsidR="00CC53AF" w:rsidTr="00CC53AF">
        <w:tc>
          <w:tcPr>
            <w:tcW w:w="636" w:type="dxa"/>
          </w:tcPr>
          <w:p w:rsidR="00CC53AF" w:rsidRDefault="00CC53AF" w:rsidP="00CC53AF">
            <w:pPr>
              <w:jc w:val="center"/>
              <w:rPr>
                <w:sz w:val="28"/>
                <w:szCs w:val="28"/>
              </w:rPr>
            </w:pPr>
            <w:r>
              <w:rPr>
                <w:sz w:val="28"/>
                <w:szCs w:val="28"/>
                <w:lang w:val="en-US"/>
              </w:rPr>
              <w:t>3</w:t>
            </w:r>
            <w:r>
              <w:rPr>
                <w:sz w:val="28"/>
                <w:szCs w:val="28"/>
              </w:rPr>
              <w:t>.1.</w:t>
            </w:r>
          </w:p>
        </w:tc>
        <w:tc>
          <w:tcPr>
            <w:tcW w:w="3334" w:type="dxa"/>
            <w:vMerge w:val="restart"/>
            <w:vAlign w:val="center"/>
          </w:tcPr>
          <w:p w:rsidR="00CC53AF" w:rsidRPr="00BE18C5" w:rsidRDefault="00CC53AF" w:rsidP="00CC53AF">
            <w:pPr>
              <w:jc w:val="center"/>
              <w:rPr>
                <w:sz w:val="28"/>
                <w:szCs w:val="28"/>
              </w:rPr>
            </w:pPr>
            <w:r w:rsidRPr="00BE18C5">
              <w:rPr>
                <w:sz w:val="28"/>
                <w:szCs w:val="28"/>
              </w:rPr>
              <w:t>Капитальный ремонт</w:t>
            </w:r>
          </w:p>
        </w:tc>
        <w:tc>
          <w:tcPr>
            <w:tcW w:w="992" w:type="dxa"/>
          </w:tcPr>
          <w:p w:rsidR="00CC53AF" w:rsidRPr="00BE18C5" w:rsidRDefault="00CC53AF" w:rsidP="00CC53AF">
            <w:pPr>
              <w:jc w:val="center"/>
              <w:rPr>
                <w:sz w:val="28"/>
                <w:szCs w:val="28"/>
              </w:rPr>
            </w:pPr>
            <w:r w:rsidRPr="00BE18C5">
              <w:rPr>
                <w:sz w:val="28"/>
                <w:szCs w:val="28"/>
              </w:rPr>
              <w:t>2019</w:t>
            </w:r>
          </w:p>
        </w:tc>
        <w:tc>
          <w:tcPr>
            <w:tcW w:w="1451" w:type="dxa"/>
          </w:tcPr>
          <w:p w:rsidR="00CC53AF" w:rsidRPr="00BE18C5" w:rsidRDefault="00CC53AF" w:rsidP="00CC53AF">
            <w:pPr>
              <w:jc w:val="center"/>
              <w:rPr>
                <w:sz w:val="28"/>
                <w:szCs w:val="28"/>
              </w:rPr>
            </w:pPr>
            <w:r>
              <w:rPr>
                <w:sz w:val="28"/>
                <w:szCs w:val="28"/>
              </w:rPr>
              <w:t>258,66</w:t>
            </w:r>
          </w:p>
        </w:tc>
        <w:tc>
          <w:tcPr>
            <w:tcW w:w="1983" w:type="dxa"/>
            <w:vMerge w:val="restart"/>
            <w:vAlign w:val="center"/>
          </w:tcPr>
          <w:p w:rsidR="00CC53AF" w:rsidRDefault="00CC53AF" w:rsidP="00CC53AF">
            <w:pPr>
              <w:jc w:val="center"/>
              <w:rPr>
                <w:sz w:val="28"/>
                <w:szCs w:val="28"/>
              </w:rPr>
            </w:pPr>
            <w:r>
              <w:rPr>
                <w:sz w:val="28"/>
                <w:szCs w:val="28"/>
              </w:rPr>
              <w:t>-</w:t>
            </w:r>
          </w:p>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lang w:val="en-US"/>
              </w:rPr>
              <w:t>3</w:t>
            </w:r>
            <w:r>
              <w:rPr>
                <w:sz w:val="28"/>
                <w:szCs w:val="28"/>
              </w:rPr>
              <w:t>.2.</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2020</w:t>
            </w:r>
          </w:p>
        </w:tc>
        <w:tc>
          <w:tcPr>
            <w:tcW w:w="1451" w:type="dxa"/>
          </w:tcPr>
          <w:p w:rsidR="00CC53AF" w:rsidRPr="00BE18C5" w:rsidRDefault="00CC53AF" w:rsidP="00CC53AF">
            <w:pPr>
              <w:jc w:val="center"/>
              <w:rPr>
                <w:sz w:val="28"/>
                <w:szCs w:val="28"/>
              </w:rPr>
            </w:pPr>
            <w:r>
              <w:rPr>
                <w:sz w:val="28"/>
                <w:szCs w:val="28"/>
              </w:rPr>
              <w:t>264,78</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lang w:val="en-US"/>
              </w:rPr>
              <w:t>3</w:t>
            </w:r>
            <w:r>
              <w:rPr>
                <w:sz w:val="28"/>
                <w:szCs w:val="28"/>
              </w:rPr>
              <w:t>.3.</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2021</w:t>
            </w:r>
          </w:p>
        </w:tc>
        <w:tc>
          <w:tcPr>
            <w:tcW w:w="1451" w:type="dxa"/>
          </w:tcPr>
          <w:p w:rsidR="00CC53AF" w:rsidRPr="00BE18C5" w:rsidRDefault="00CC53AF" w:rsidP="00CC53AF">
            <w:pPr>
              <w:jc w:val="center"/>
              <w:rPr>
                <w:sz w:val="28"/>
                <w:szCs w:val="28"/>
              </w:rPr>
            </w:pPr>
            <w:r>
              <w:rPr>
                <w:sz w:val="28"/>
                <w:szCs w:val="28"/>
              </w:rPr>
              <w:t>272,62</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lang w:val="en-US"/>
              </w:rPr>
              <w:t>3</w:t>
            </w:r>
            <w:r>
              <w:rPr>
                <w:sz w:val="28"/>
                <w:szCs w:val="28"/>
              </w:rPr>
              <w:t>.4.</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2022</w:t>
            </w:r>
          </w:p>
        </w:tc>
        <w:tc>
          <w:tcPr>
            <w:tcW w:w="1451" w:type="dxa"/>
          </w:tcPr>
          <w:p w:rsidR="00CC53AF" w:rsidRPr="00BE18C5" w:rsidRDefault="00CC53AF" w:rsidP="00CC53AF">
            <w:pPr>
              <w:jc w:val="center"/>
              <w:rPr>
                <w:sz w:val="28"/>
                <w:szCs w:val="28"/>
              </w:rPr>
            </w:pPr>
            <w:r>
              <w:rPr>
                <w:sz w:val="28"/>
                <w:szCs w:val="28"/>
              </w:rPr>
              <w:t>280,69</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r>
              <w:rPr>
                <w:sz w:val="28"/>
                <w:szCs w:val="28"/>
                <w:lang w:val="en-US"/>
              </w:rPr>
              <w:t>3</w:t>
            </w:r>
            <w:r>
              <w:rPr>
                <w:sz w:val="28"/>
                <w:szCs w:val="28"/>
              </w:rPr>
              <w:t>.5.</w:t>
            </w:r>
          </w:p>
        </w:tc>
        <w:tc>
          <w:tcPr>
            <w:tcW w:w="3334" w:type="dxa"/>
            <w:vMerge/>
          </w:tcPr>
          <w:p w:rsidR="00CC53AF" w:rsidRPr="00BE18C5" w:rsidRDefault="00CC53AF" w:rsidP="00CC53AF">
            <w:pPr>
              <w:rPr>
                <w:sz w:val="28"/>
                <w:szCs w:val="28"/>
              </w:rPr>
            </w:pPr>
          </w:p>
        </w:tc>
        <w:tc>
          <w:tcPr>
            <w:tcW w:w="992" w:type="dxa"/>
          </w:tcPr>
          <w:p w:rsidR="00CC53AF" w:rsidRPr="00BE18C5" w:rsidRDefault="00CC53AF" w:rsidP="00CC53AF">
            <w:pPr>
              <w:jc w:val="center"/>
              <w:rPr>
                <w:sz w:val="28"/>
                <w:szCs w:val="28"/>
              </w:rPr>
            </w:pPr>
            <w:r w:rsidRPr="00BE18C5">
              <w:rPr>
                <w:sz w:val="28"/>
                <w:szCs w:val="28"/>
              </w:rPr>
              <w:t>2023</w:t>
            </w:r>
          </w:p>
        </w:tc>
        <w:tc>
          <w:tcPr>
            <w:tcW w:w="1451" w:type="dxa"/>
          </w:tcPr>
          <w:p w:rsidR="00CC53AF" w:rsidRPr="00BE18C5" w:rsidRDefault="00CC53AF" w:rsidP="00CC53AF">
            <w:pPr>
              <w:jc w:val="center"/>
              <w:rPr>
                <w:sz w:val="28"/>
                <w:szCs w:val="28"/>
              </w:rPr>
            </w:pPr>
            <w:r>
              <w:rPr>
                <w:sz w:val="28"/>
                <w:szCs w:val="28"/>
              </w:rPr>
              <w:t>289,00</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r w:rsidR="00CC53AF" w:rsidTr="00CC53AF">
        <w:tc>
          <w:tcPr>
            <w:tcW w:w="636" w:type="dxa"/>
          </w:tcPr>
          <w:p w:rsidR="00CC53AF" w:rsidRDefault="00CC53AF" w:rsidP="00CC53AF">
            <w:pPr>
              <w:jc w:val="center"/>
              <w:rPr>
                <w:sz w:val="28"/>
                <w:szCs w:val="28"/>
              </w:rPr>
            </w:pPr>
          </w:p>
        </w:tc>
        <w:tc>
          <w:tcPr>
            <w:tcW w:w="3334" w:type="dxa"/>
          </w:tcPr>
          <w:p w:rsidR="00CC53AF" w:rsidRPr="00BE18C5" w:rsidRDefault="00CC53AF" w:rsidP="00CC53AF">
            <w:pPr>
              <w:rPr>
                <w:sz w:val="28"/>
                <w:szCs w:val="28"/>
              </w:rPr>
            </w:pPr>
            <w:r w:rsidRPr="00BE18C5">
              <w:rPr>
                <w:sz w:val="28"/>
                <w:szCs w:val="28"/>
              </w:rPr>
              <w:t>Итого:</w:t>
            </w:r>
          </w:p>
        </w:tc>
        <w:tc>
          <w:tcPr>
            <w:tcW w:w="992" w:type="dxa"/>
          </w:tcPr>
          <w:p w:rsidR="00CC53AF" w:rsidRPr="00BE18C5" w:rsidRDefault="00CC53AF" w:rsidP="00CC53AF">
            <w:pPr>
              <w:jc w:val="center"/>
              <w:rPr>
                <w:sz w:val="28"/>
                <w:szCs w:val="28"/>
              </w:rPr>
            </w:pPr>
          </w:p>
        </w:tc>
        <w:tc>
          <w:tcPr>
            <w:tcW w:w="1451" w:type="dxa"/>
          </w:tcPr>
          <w:p w:rsidR="00CC53AF" w:rsidRPr="00BE18C5" w:rsidRDefault="00CC53AF" w:rsidP="00CC53AF">
            <w:pPr>
              <w:jc w:val="center"/>
              <w:rPr>
                <w:sz w:val="28"/>
                <w:szCs w:val="28"/>
              </w:rPr>
            </w:pPr>
            <w:r>
              <w:rPr>
                <w:sz w:val="28"/>
                <w:szCs w:val="28"/>
              </w:rPr>
              <w:t>1365,75</w:t>
            </w:r>
          </w:p>
        </w:tc>
        <w:tc>
          <w:tcPr>
            <w:tcW w:w="1983" w:type="dxa"/>
            <w:vMerge/>
          </w:tcPr>
          <w:p w:rsidR="00CC53AF" w:rsidRDefault="00CC53AF" w:rsidP="00CC53AF">
            <w:pPr>
              <w:jc w:val="center"/>
              <w:rPr>
                <w:sz w:val="28"/>
                <w:szCs w:val="28"/>
              </w:rPr>
            </w:pPr>
          </w:p>
        </w:tc>
        <w:tc>
          <w:tcPr>
            <w:tcW w:w="980" w:type="dxa"/>
          </w:tcPr>
          <w:p w:rsidR="00CC53AF" w:rsidRDefault="00CC53AF" w:rsidP="00CC53AF">
            <w:pPr>
              <w:jc w:val="center"/>
              <w:rPr>
                <w:sz w:val="28"/>
                <w:szCs w:val="28"/>
              </w:rPr>
            </w:pPr>
            <w:r>
              <w:rPr>
                <w:sz w:val="28"/>
                <w:szCs w:val="28"/>
              </w:rPr>
              <w:t>-</w:t>
            </w:r>
          </w:p>
        </w:tc>
        <w:tc>
          <w:tcPr>
            <w:tcW w:w="831" w:type="dxa"/>
          </w:tcPr>
          <w:p w:rsidR="00CC53AF" w:rsidRDefault="00CC53AF" w:rsidP="00CC53AF">
            <w:pPr>
              <w:jc w:val="center"/>
              <w:rPr>
                <w:sz w:val="28"/>
                <w:szCs w:val="28"/>
              </w:rPr>
            </w:pPr>
            <w:r>
              <w:rPr>
                <w:sz w:val="28"/>
                <w:szCs w:val="28"/>
              </w:rPr>
              <w:t>-</w:t>
            </w:r>
          </w:p>
        </w:tc>
      </w:tr>
    </w:tbl>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spacing w:after="200" w:line="276" w:lineRule="auto"/>
        <w:rPr>
          <w:sz w:val="28"/>
          <w:szCs w:val="28"/>
        </w:rPr>
      </w:pPr>
      <w:r>
        <w:rPr>
          <w:sz w:val="28"/>
          <w:szCs w:val="28"/>
        </w:rPr>
        <w:br w:type="page"/>
      </w:r>
    </w:p>
    <w:p w:rsidR="00CC53AF" w:rsidRPr="008A47E7" w:rsidRDefault="00CC53AF" w:rsidP="00CC53AF">
      <w:pPr>
        <w:jc w:val="center"/>
        <w:rPr>
          <w:color w:val="FF0000"/>
          <w:sz w:val="28"/>
          <w:szCs w:val="28"/>
        </w:rPr>
      </w:pPr>
      <w:r>
        <w:rPr>
          <w:sz w:val="28"/>
          <w:szCs w:val="28"/>
        </w:rPr>
        <w:lastRenderedPageBreak/>
        <w:t xml:space="preserve">Раздел </w:t>
      </w:r>
      <w:r w:rsidRPr="00CE2599">
        <w:rPr>
          <w:color w:val="000000" w:themeColor="text1"/>
          <w:sz w:val="28"/>
          <w:szCs w:val="28"/>
        </w:rPr>
        <w:t>3. Перечень плановых мероприятий, направленных на улучшение качества питьевой воды и (или) качества очистки сточных вод</w:t>
      </w:r>
    </w:p>
    <w:p w:rsidR="00CC53AF" w:rsidRDefault="00CC53AF" w:rsidP="00CC53AF">
      <w:pPr>
        <w:jc w:val="center"/>
        <w:rPr>
          <w:sz w:val="28"/>
          <w:szCs w:val="28"/>
        </w:rPr>
      </w:pPr>
    </w:p>
    <w:tbl>
      <w:tblPr>
        <w:tblStyle w:val="a5"/>
        <w:tblW w:w="9497" w:type="dxa"/>
        <w:tblInd w:w="-431" w:type="dxa"/>
        <w:tblLook w:val="04A0" w:firstRow="1" w:lastRow="0" w:firstColumn="1" w:lastColumn="0" w:noHBand="0" w:noVBand="1"/>
      </w:tblPr>
      <w:tblGrid>
        <w:gridCol w:w="3260"/>
        <w:gridCol w:w="992"/>
        <w:gridCol w:w="1451"/>
        <w:gridCol w:w="1983"/>
        <w:gridCol w:w="980"/>
        <w:gridCol w:w="831"/>
      </w:tblGrid>
      <w:tr w:rsidR="00CC53AF" w:rsidTr="00CC53AF">
        <w:trPr>
          <w:trHeight w:val="706"/>
        </w:trPr>
        <w:tc>
          <w:tcPr>
            <w:tcW w:w="3260" w:type="dxa"/>
            <w:vMerge w:val="restart"/>
            <w:vAlign w:val="center"/>
          </w:tcPr>
          <w:p w:rsidR="00CC53AF" w:rsidRDefault="00CC53AF" w:rsidP="00CC53AF">
            <w:pPr>
              <w:jc w:val="center"/>
              <w:rPr>
                <w:sz w:val="28"/>
                <w:szCs w:val="28"/>
              </w:rPr>
            </w:pPr>
            <w:r>
              <w:rPr>
                <w:sz w:val="28"/>
                <w:szCs w:val="28"/>
              </w:rPr>
              <w:t>Наименование мероприятия</w:t>
            </w:r>
          </w:p>
        </w:tc>
        <w:tc>
          <w:tcPr>
            <w:tcW w:w="992" w:type="dxa"/>
            <w:vMerge w:val="restart"/>
            <w:vAlign w:val="center"/>
          </w:tcPr>
          <w:p w:rsidR="00CC53AF" w:rsidRDefault="00CC53AF" w:rsidP="00CC53A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CC53AF" w:rsidRDefault="00CC53AF" w:rsidP="00CC53A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CC53AF" w:rsidRDefault="00CC53AF" w:rsidP="00CC53AF">
            <w:pPr>
              <w:jc w:val="center"/>
              <w:rPr>
                <w:sz w:val="28"/>
                <w:szCs w:val="28"/>
              </w:rPr>
            </w:pPr>
            <w:r>
              <w:rPr>
                <w:sz w:val="28"/>
                <w:szCs w:val="28"/>
              </w:rPr>
              <w:t>Ожидаемый эффект</w:t>
            </w:r>
          </w:p>
        </w:tc>
      </w:tr>
      <w:tr w:rsidR="00CC53AF" w:rsidTr="00CC53AF">
        <w:trPr>
          <w:trHeight w:val="844"/>
        </w:trPr>
        <w:tc>
          <w:tcPr>
            <w:tcW w:w="3260" w:type="dxa"/>
            <w:vMerge/>
          </w:tcPr>
          <w:p w:rsidR="00CC53AF" w:rsidRDefault="00CC53AF" w:rsidP="00CC53AF">
            <w:pPr>
              <w:jc w:val="center"/>
              <w:rPr>
                <w:sz w:val="28"/>
                <w:szCs w:val="28"/>
              </w:rPr>
            </w:pPr>
          </w:p>
        </w:tc>
        <w:tc>
          <w:tcPr>
            <w:tcW w:w="992" w:type="dxa"/>
            <w:vMerge/>
          </w:tcPr>
          <w:p w:rsidR="00CC53AF" w:rsidRDefault="00CC53AF" w:rsidP="00CC53AF">
            <w:pPr>
              <w:jc w:val="center"/>
              <w:rPr>
                <w:sz w:val="28"/>
                <w:szCs w:val="28"/>
              </w:rPr>
            </w:pPr>
          </w:p>
        </w:tc>
        <w:tc>
          <w:tcPr>
            <w:tcW w:w="1451" w:type="dxa"/>
            <w:vMerge/>
          </w:tcPr>
          <w:p w:rsidR="00CC53AF" w:rsidRDefault="00CC53AF" w:rsidP="00CC53AF">
            <w:pPr>
              <w:jc w:val="center"/>
              <w:rPr>
                <w:sz w:val="28"/>
                <w:szCs w:val="28"/>
              </w:rPr>
            </w:pPr>
          </w:p>
        </w:tc>
        <w:tc>
          <w:tcPr>
            <w:tcW w:w="1983" w:type="dxa"/>
            <w:vAlign w:val="center"/>
          </w:tcPr>
          <w:p w:rsidR="00CC53AF" w:rsidRDefault="00CC53AF" w:rsidP="00CC53AF">
            <w:pPr>
              <w:jc w:val="center"/>
              <w:rPr>
                <w:sz w:val="28"/>
                <w:szCs w:val="28"/>
              </w:rPr>
            </w:pPr>
            <w:r>
              <w:rPr>
                <w:sz w:val="28"/>
                <w:szCs w:val="28"/>
              </w:rPr>
              <w:t>Наименование показателей</w:t>
            </w:r>
          </w:p>
        </w:tc>
        <w:tc>
          <w:tcPr>
            <w:tcW w:w="980" w:type="dxa"/>
            <w:vAlign w:val="center"/>
          </w:tcPr>
          <w:p w:rsidR="00CC53AF" w:rsidRDefault="00CC53AF" w:rsidP="00CC53AF">
            <w:pPr>
              <w:jc w:val="center"/>
              <w:rPr>
                <w:sz w:val="28"/>
                <w:szCs w:val="28"/>
              </w:rPr>
            </w:pPr>
            <w:r>
              <w:rPr>
                <w:sz w:val="28"/>
                <w:szCs w:val="28"/>
              </w:rPr>
              <w:t>тыс. руб.</w:t>
            </w:r>
          </w:p>
        </w:tc>
        <w:tc>
          <w:tcPr>
            <w:tcW w:w="831" w:type="dxa"/>
            <w:vAlign w:val="center"/>
          </w:tcPr>
          <w:p w:rsidR="00CC53AF" w:rsidRDefault="00CC53AF" w:rsidP="00CC53AF">
            <w:pPr>
              <w:jc w:val="center"/>
              <w:rPr>
                <w:sz w:val="28"/>
                <w:szCs w:val="28"/>
              </w:rPr>
            </w:pPr>
            <w:r>
              <w:rPr>
                <w:sz w:val="28"/>
                <w:szCs w:val="28"/>
              </w:rPr>
              <w:t>%</w:t>
            </w:r>
          </w:p>
        </w:tc>
      </w:tr>
      <w:tr w:rsidR="00CC53AF" w:rsidTr="00CC53AF">
        <w:tc>
          <w:tcPr>
            <w:tcW w:w="9497" w:type="dxa"/>
            <w:gridSpan w:val="6"/>
          </w:tcPr>
          <w:p w:rsidR="00CC53AF" w:rsidRPr="0079764E" w:rsidRDefault="00CC53AF" w:rsidP="00BA6514">
            <w:pPr>
              <w:pStyle w:val="af3"/>
              <w:numPr>
                <w:ilvl w:val="0"/>
                <w:numId w:val="9"/>
              </w:numPr>
              <w:jc w:val="center"/>
              <w:rPr>
                <w:sz w:val="28"/>
                <w:szCs w:val="28"/>
              </w:rPr>
            </w:pPr>
            <w:r w:rsidRPr="00690E91">
              <w:rPr>
                <w:sz w:val="28"/>
                <w:szCs w:val="28"/>
              </w:rPr>
              <w:t>Холодное водоснабжение питьевой водой (потребителей</w:t>
            </w:r>
            <w:r>
              <w:rPr>
                <w:sz w:val="28"/>
                <w:szCs w:val="28"/>
              </w:rPr>
              <w:t xml:space="preserve">                  </w:t>
            </w:r>
            <w:r w:rsidRPr="00690E91">
              <w:rPr>
                <w:sz w:val="28"/>
                <w:szCs w:val="28"/>
              </w:rPr>
              <w:t xml:space="preserve"> </w:t>
            </w:r>
            <w:proofErr w:type="spellStart"/>
            <w:r w:rsidRPr="00690E91">
              <w:rPr>
                <w:sz w:val="28"/>
                <w:szCs w:val="28"/>
              </w:rPr>
              <w:t>пгт</w:t>
            </w:r>
            <w:proofErr w:type="spellEnd"/>
            <w:r w:rsidRPr="00690E91">
              <w:rPr>
                <w:sz w:val="28"/>
                <w:szCs w:val="28"/>
              </w:rPr>
              <w:t xml:space="preserve">. Крапивинский, </w:t>
            </w:r>
            <w:proofErr w:type="spellStart"/>
            <w:r w:rsidRPr="00690E91">
              <w:rPr>
                <w:sz w:val="28"/>
                <w:szCs w:val="28"/>
              </w:rPr>
              <w:t>пгт</w:t>
            </w:r>
            <w:proofErr w:type="spellEnd"/>
            <w:r w:rsidRPr="00690E91">
              <w:rPr>
                <w:sz w:val="28"/>
                <w:szCs w:val="28"/>
              </w:rPr>
              <w:t>. Зеленогорский, с. Борисово)</w:t>
            </w:r>
          </w:p>
        </w:tc>
      </w:tr>
      <w:tr w:rsidR="00CC53AF" w:rsidTr="00CC53AF">
        <w:tc>
          <w:tcPr>
            <w:tcW w:w="326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92"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45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983"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8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83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r>
      <w:tr w:rsidR="00CC53AF" w:rsidTr="00CC53AF">
        <w:tc>
          <w:tcPr>
            <w:tcW w:w="9497" w:type="dxa"/>
            <w:gridSpan w:val="6"/>
          </w:tcPr>
          <w:p w:rsidR="00CC53AF" w:rsidRPr="00690E91" w:rsidRDefault="00CC53AF" w:rsidP="00BA6514">
            <w:pPr>
              <w:pStyle w:val="af3"/>
              <w:numPr>
                <w:ilvl w:val="0"/>
                <w:numId w:val="9"/>
              </w:numPr>
              <w:jc w:val="center"/>
              <w:rPr>
                <w:color w:val="000000" w:themeColor="text1"/>
                <w:sz w:val="28"/>
                <w:szCs w:val="28"/>
              </w:rPr>
            </w:pPr>
            <w:r w:rsidRPr="00690E91">
              <w:rPr>
                <w:sz w:val="28"/>
                <w:szCs w:val="28"/>
              </w:rPr>
              <w:t xml:space="preserve">Холодное водоснабжение питьевой водой (потребителей Крапивинского муниципального района, за исключением </w:t>
            </w:r>
            <w:r>
              <w:rPr>
                <w:sz w:val="28"/>
                <w:szCs w:val="28"/>
              </w:rPr>
              <w:t xml:space="preserve">                 </w:t>
            </w:r>
            <w:proofErr w:type="spellStart"/>
            <w:r w:rsidRPr="00690E91">
              <w:rPr>
                <w:sz w:val="28"/>
                <w:szCs w:val="28"/>
              </w:rPr>
              <w:t>пгт</w:t>
            </w:r>
            <w:proofErr w:type="spellEnd"/>
            <w:r w:rsidRPr="00690E91">
              <w:rPr>
                <w:sz w:val="28"/>
                <w:szCs w:val="28"/>
              </w:rPr>
              <w:t xml:space="preserve">. Крапивинский, </w:t>
            </w:r>
            <w:proofErr w:type="spellStart"/>
            <w:r w:rsidRPr="00690E91">
              <w:rPr>
                <w:sz w:val="28"/>
                <w:szCs w:val="28"/>
              </w:rPr>
              <w:t>пгт</w:t>
            </w:r>
            <w:proofErr w:type="spellEnd"/>
            <w:r w:rsidRPr="00690E91">
              <w:rPr>
                <w:sz w:val="28"/>
                <w:szCs w:val="28"/>
              </w:rPr>
              <w:t>. Зеленогорский, с. Борисово)</w:t>
            </w:r>
          </w:p>
        </w:tc>
      </w:tr>
      <w:tr w:rsidR="00CC53AF" w:rsidTr="00CC53AF">
        <w:tc>
          <w:tcPr>
            <w:tcW w:w="3260"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992"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1451"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1983"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980"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831" w:type="dxa"/>
          </w:tcPr>
          <w:p w:rsidR="00CC53AF" w:rsidRPr="00CE2599" w:rsidRDefault="00CC53AF" w:rsidP="00CC53AF">
            <w:pPr>
              <w:jc w:val="center"/>
              <w:rPr>
                <w:color w:val="000000" w:themeColor="text1"/>
                <w:sz w:val="28"/>
                <w:szCs w:val="28"/>
              </w:rPr>
            </w:pPr>
            <w:r>
              <w:rPr>
                <w:color w:val="000000" w:themeColor="text1"/>
                <w:sz w:val="28"/>
                <w:szCs w:val="28"/>
              </w:rPr>
              <w:t>-</w:t>
            </w:r>
          </w:p>
        </w:tc>
      </w:tr>
      <w:tr w:rsidR="00CC53AF" w:rsidTr="00CC53AF">
        <w:tc>
          <w:tcPr>
            <w:tcW w:w="9497" w:type="dxa"/>
            <w:gridSpan w:val="6"/>
          </w:tcPr>
          <w:p w:rsidR="00CC53AF" w:rsidRPr="00CE2599" w:rsidRDefault="00CC53AF" w:rsidP="00BA6514">
            <w:pPr>
              <w:pStyle w:val="af3"/>
              <w:numPr>
                <w:ilvl w:val="0"/>
                <w:numId w:val="9"/>
              </w:numPr>
              <w:jc w:val="center"/>
              <w:rPr>
                <w:color w:val="000000" w:themeColor="text1"/>
                <w:sz w:val="28"/>
                <w:szCs w:val="28"/>
              </w:rPr>
            </w:pPr>
            <w:r w:rsidRPr="00CE2599">
              <w:rPr>
                <w:color w:val="000000" w:themeColor="text1"/>
                <w:sz w:val="28"/>
                <w:szCs w:val="28"/>
              </w:rPr>
              <w:t>Водоотведение</w:t>
            </w:r>
          </w:p>
        </w:tc>
      </w:tr>
      <w:tr w:rsidR="00CC53AF" w:rsidTr="00CC53AF">
        <w:tc>
          <w:tcPr>
            <w:tcW w:w="326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92"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45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983"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8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83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r>
    </w:tbl>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color w:val="000000" w:themeColor="text1"/>
          <w:sz w:val="28"/>
          <w:szCs w:val="28"/>
        </w:rPr>
      </w:pPr>
      <w:r>
        <w:rPr>
          <w:sz w:val="28"/>
          <w:szCs w:val="28"/>
        </w:rPr>
        <w:lastRenderedPageBreak/>
        <w:t>Раздел 4. Перечень плановых мероприятий по энергосбережению</w:t>
      </w:r>
      <w:r w:rsidR="00FE1067">
        <w:rPr>
          <w:sz w:val="28"/>
          <w:szCs w:val="28"/>
        </w:rPr>
        <w:t xml:space="preserve"> </w:t>
      </w:r>
      <w:r>
        <w:rPr>
          <w:sz w:val="28"/>
          <w:szCs w:val="28"/>
        </w:rPr>
        <w:t xml:space="preserve">и повышению энергетической эффективности </w:t>
      </w:r>
      <w:r w:rsidRPr="00CE2599">
        <w:rPr>
          <w:color w:val="000000" w:themeColor="text1"/>
          <w:sz w:val="28"/>
          <w:szCs w:val="28"/>
        </w:rPr>
        <w:t>холодного водоснабжения (в том числе по снижению потерь воды при транспортировке) и (или) водоотведения</w:t>
      </w:r>
    </w:p>
    <w:p w:rsidR="00CC53AF" w:rsidRDefault="00CC53AF" w:rsidP="00CC53AF">
      <w:pPr>
        <w:jc w:val="center"/>
        <w:rPr>
          <w:color w:val="000000" w:themeColor="text1"/>
          <w:sz w:val="28"/>
          <w:szCs w:val="28"/>
        </w:rPr>
      </w:pPr>
    </w:p>
    <w:tbl>
      <w:tblPr>
        <w:tblStyle w:val="a5"/>
        <w:tblW w:w="9497" w:type="dxa"/>
        <w:tblInd w:w="-431" w:type="dxa"/>
        <w:tblLook w:val="04A0" w:firstRow="1" w:lastRow="0" w:firstColumn="1" w:lastColumn="0" w:noHBand="0" w:noVBand="1"/>
      </w:tblPr>
      <w:tblGrid>
        <w:gridCol w:w="3260"/>
        <w:gridCol w:w="992"/>
        <w:gridCol w:w="1451"/>
        <w:gridCol w:w="1983"/>
        <w:gridCol w:w="980"/>
        <w:gridCol w:w="831"/>
      </w:tblGrid>
      <w:tr w:rsidR="00CC53AF" w:rsidTr="00CC53AF">
        <w:trPr>
          <w:trHeight w:val="706"/>
        </w:trPr>
        <w:tc>
          <w:tcPr>
            <w:tcW w:w="3260" w:type="dxa"/>
            <w:vMerge w:val="restart"/>
            <w:vAlign w:val="center"/>
          </w:tcPr>
          <w:p w:rsidR="00CC53AF" w:rsidRDefault="00CC53AF" w:rsidP="00CC53AF">
            <w:pPr>
              <w:jc w:val="center"/>
              <w:rPr>
                <w:sz w:val="28"/>
                <w:szCs w:val="28"/>
              </w:rPr>
            </w:pPr>
            <w:r>
              <w:rPr>
                <w:sz w:val="28"/>
                <w:szCs w:val="28"/>
              </w:rPr>
              <w:t>Наименование мероприятия</w:t>
            </w:r>
          </w:p>
        </w:tc>
        <w:tc>
          <w:tcPr>
            <w:tcW w:w="992" w:type="dxa"/>
            <w:vMerge w:val="restart"/>
            <w:vAlign w:val="center"/>
          </w:tcPr>
          <w:p w:rsidR="00CC53AF" w:rsidRDefault="00CC53AF" w:rsidP="00CC53A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CC53AF" w:rsidRDefault="00CC53AF" w:rsidP="00CC53A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CC53AF" w:rsidRDefault="00CC53AF" w:rsidP="00CC53AF">
            <w:pPr>
              <w:jc w:val="center"/>
              <w:rPr>
                <w:sz w:val="28"/>
                <w:szCs w:val="28"/>
              </w:rPr>
            </w:pPr>
            <w:r>
              <w:rPr>
                <w:sz w:val="28"/>
                <w:szCs w:val="28"/>
              </w:rPr>
              <w:t>Ожидаемый эффект</w:t>
            </w:r>
          </w:p>
        </w:tc>
      </w:tr>
      <w:tr w:rsidR="00CC53AF" w:rsidTr="00CC53AF">
        <w:trPr>
          <w:trHeight w:val="844"/>
        </w:trPr>
        <w:tc>
          <w:tcPr>
            <w:tcW w:w="3260" w:type="dxa"/>
            <w:vMerge/>
          </w:tcPr>
          <w:p w:rsidR="00CC53AF" w:rsidRDefault="00CC53AF" w:rsidP="00CC53AF">
            <w:pPr>
              <w:jc w:val="center"/>
              <w:rPr>
                <w:sz w:val="28"/>
                <w:szCs w:val="28"/>
              </w:rPr>
            </w:pPr>
          </w:p>
        </w:tc>
        <w:tc>
          <w:tcPr>
            <w:tcW w:w="992" w:type="dxa"/>
            <w:vMerge/>
          </w:tcPr>
          <w:p w:rsidR="00CC53AF" w:rsidRDefault="00CC53AF" w:rsidP="00CC53AF">
            <w:pPr>
              <w:jc w:val="center"/>
              <w:rPr>
                <w:sz w:val="28"/>
                <w:szCs w:val="28"/>
              </w:rPr>
            </w:pPr>
          </w:p>
        </w:tc>
        <w:tc>
          <w:tcPr>
            <w:tcW w:w="1451" w:type="dxa"/>
            <w:vMerge/>
          </w:tcPr>
          <w:p w:rsidR="00CC53AF" w:rsidRDefault="00CC53AF" w:rsidP="00CC53AF">
            <w:pPr>
              <w:jc w:val="center"/>
              <w:rPr>
                <w:sz w:val="28"/>
                <w:szCs w:val="28"/>
              </w:rPr>
            </w:pPr>
          </w:p>
        </w:tc>
        <w:tc>
          <w:tcPr>
            <w:tcW w:w="1983" w:type="dxa"/>
            <w:vAlign w:val="center"/>
          </w:tcPr>
          <w:p w:rsidR="00CC53AF" w:rsidRDefault="00CC53AF" w:rsidP="00CC53AF">
            <w:pPr>
              <w:jc w:val="center"/>
              <w:rPr>
                <w:sz w:val="28"/>
                <w:szCs w:val="28"/>
              </w:rPr>
            </w:pPr>
            <w:r>
              <w:rPr>
                <w:sz w:val="28"/>
                <w:szCs w:val="28"/>
              </w:rPr>
              <w:t>Наименование показателей</w:t>
            </w:r>
          </w:p>
        </w:tc>
        <w:tc>
          <w:tcPr>
            <w:tcW w:w="980" w:type="dxa"/>
            <w:vAlign w:val="center"/>
          </w:tcPr>
          <w:p w:rsidR="00CC53AF" w:rsidRDefault="00CC53AF" w:rsidP="00CC53AF">
            <w:pPr>
              <w:jc w:val="center"/>
              <w:rPr>
                <w:sz w:val="28"/>
                <w:szCs w:val="28"/>
              </w:rPr>
            </w:pPr>
            <w:r>
              <w:rPr>
                <w:sz w:val="28"/>
                <w:szCs w:val="28"/>
              </w:rPr>
              <w:t>тыс. руб.</w:t>
            </w:r>
          </w:p>
        </w:tc>
        <w:tc>
          <w:tcPr>
            <w:tcW w:w="831" w:type="dxa"/>
            <w:vAlign w:val="center"/>
          </w:tcPr>
          <w:p w:rsidR="00CC53AF" w:rsidRDefault="00CC53AF" w:rsidP="00CC53AF">
            <w:pPr>
              <w:jc w:val="center"/>
              <w:rPr>
                <w:sz w:val="28"/>
                <w:szCs w:val="28"/>
              </w:rPr>
            </w:pPr>
            <w:r>
              <w:rPr>
                <w:sz w:val="28"/>
                <w:szCs w:val="28"/>
              </w:rPr>
              <w:t>%</w:t>
            </w:r>
          </w:p>
        </w:tc>
      </w:tr>
      <w:tr w:rsidR="00CC53AF" w:rsidTr="00CC53AF">
        <w:tc>
          <w:tcPr>
            <w:tcW w:w="9497" w:type="dxa"/>
            <w:gridSpan w:val="6"/>
          </w:tcPr>
          <w:p w:rsidR="00CC53AF" w:rsidRPr="0079764E" w:rsidRDefault="00CC53AF" w:rsidP="00BA6514">
            <w:pPr>
              <w:pStyle w:val="af3"/>
              <w:numPr>
                <w:ilvl w:val="0"/>
                <w:numId w:val="13"/>
              </w:numPr>
              <w:jc w:val="center"/>
              <w:rPr>
                <w:sz w:val="28"/>
                <w:szCs w:val="28"/>
              </w:rPr>
            </w:pPr>
            <w:r w:rsidRPr="00690E91">
              <w:rPr>
                <w:sz w:val="28"/>
                <w:szCs w:val="28"/>
              </w:rPr>
              <w:t>Холодное водоснабжение питьевой водой (потребителей</w:t>
            </w:r>
            <w:r>
              <w:rPr>
                <w:sz w:val="28"/>
                <w:szCs w:val="28"/>
              </w:rPr>
              <w:t xml:space="preserve">                  </w:t>
            </w:r>
            <w:r w:rsidRPr="00690E91">
              <w:rPr>
                <w:sz w:val="28"/>
                <w:szCs w:val="28"/>
              </w:rPr>
              <w:t xml:space="preserve"> </w:t>
            </w:r>
            <w:proofErr w:type="spellStart"/>
            <w:r w:rsidRPr="00690E91">
              <w:rPr>
                <w:sz w:val="28"/>
                <w:szCs w:val="28"/>
              </w:rPr>
              <w:t>пгт</w:t>
            </w:r>
            <w:proofErr w:type="spellEnd"/>
            <w:r w:rsidRPr="00690E91">
              <w:rPr>
                <w:sz w:val="28"/>
                <w:szCs w:val="28"/>
              </w:rPr>
              <w:t xml:space="preserve">. Крапивинский, </w:t>
            </w:r>
            <w:proofErr w:type="spellStart"/>
            <w:r w:rsidRPr="00690E91">
              <w:rPr>
                <w:sz w:val="28"/>
                <w:szCs w:val="28"/>
              </w:rPr>
              <w:t>пгт</w:t>
            </w:r>
            <w:proofErr w:type="spellEnd"/>
            <w:r w:rsidRPr="00690E91">
              <w:rPr>
                <w:sz w:val="28"/>
                <w:szCs w:val="28"/>
              </w:rPr>
              <w:t>. Зеленогорский, с. Борисово)</w:t>
            </w:r>
          </w:p>
        </w:tc>
      </w:tr>
      <w:tr w:rsidR="00CC53AF" w:rsidTr="00CC53AF">
        <w:tc>
          <w:tcPr>
            <w:tcW w:w="326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92"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45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983"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8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83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r>
      <w:tr w:rsidR="00CC53AF" w:rsidTr="00CC53AF">
        <w:tc>
          <w:tcPr>
            <w:tcW w:w="9497" w:type="dxa"/>
            <w:gridSpan w:val="6"/>
          </w:tcPr>
          <w:p w:rsidR="00CC53AF" w:rsidRPr="00690E91" w:rsidRDefault="00CC53AF" w:rsidP="00BA6514">
            <w:pPr>
              <w:pStyle w:val="af3"/>
              <w:numPr>
                <w:ilvl w:val="0"/>
                <w:numId w:val="13"/>
              </w:numPr>
              <w:jc w:val="center"/>
              <w:rPr>
                <w:color w:val="000000" w:themeColor="text1"/>
                <w:sz w:val="28"/>
                <w:szCs w:val="28"/>
              </w:rPr>
            </w:pPr>
            <w:r w:rsidRPr="00690E91">
              <w:rPr>
                <w:sz w:val="28"/>
                <w:szCs w:val="28"/>
              </w:rPr>
              <w:t xml:space="preserve">Холодное водоснабжение питьевой водой (потребителей Крапивинского муниципального района, за исключением </w:t>
            </w:r>
            <w:r>
              <w:rPr>
                <w:sz w:val="28"/>
                <w:szCs w:val="28"/>
              </w:rPr>
              <w:t xml:space="preserve">                 </w:t>
            </w:r>
            <w:proofErr w:type="spellStart"/>
            <w:r w:rsidRPr="00690E91">
              <w:rPr>
                <w:sz w:val="28"/>
                <w:szCs w:val="28"/>
              </w:rPr>
              <w:t>пгт</w:t>
            </w:r>
            <w:proofErr w:type="spellEnd"/>
            <w:r w:rsidRPr="00690E91">
              <w:rPr>
                <w:sz w:val="28"/>
                <w:szCs w:val="28"/>
              </w:rPr>
              <w:t xml:space="preserve">. Крапивинский, </w:t>
            </w:r>
            <w:proofErr w:type="spellStart"/>
            <w:r w:rsidRPr="00690E91">
              <w:rPr>
                <w:sz w:val="28"/>
                <w:szCs w:val="28"/>
              </w:rPr>
              <w:t>пгт</w:t>
            </w:r>
            <w:proofErr w:type="spellEnd"/>
            <w:r w:rsidRPr="00690E91">
              <w:rPr>
                <w:sz w:val="28"/>
                <w:szCs w:val="28"/>
              </w:rPr>
              <w:t>. Зеленогорский, с. Борисово)</w:t>
            </w:r>
          </w:p>
        </w:tc>
      </w:tr>
      <w:tr w:rsidR="00CC53AF" w:rsidTr="00CC53AF">
        <w:tc>
          <w:tcPr>
            <w:tcW w:w="3260"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992"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1451"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1983"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980" w:type="dxa"/>
          </w:tcPr>
          <w:p w:rsidR="00CC53AF" w:rsidRPr="00CE2599" w:rsidRDefault="00CC53AF" w:rsidP="00CC53AF">
            <w:pPr>
              <w:jc w:val="center"/>
              <w:rPr>
                <w:color w:val="000000" w:themeColor="text1"/>
                <w:sz w:val="28"/>
                <w:szCs w:val="28"/>
              </w:rPr>
            </w:pPr>
            <w:r>
              <w:rPr>
                <w:color w:val="000000" w:themeColor="text1"/>
                <w:sz w:val="28"/>
                <w:szCs w:val="28"/>
              </w:rPr>
              <w:t>-</w:t>
            </w:r>
          </w:p>
        </w:tc>
        <w:tc>
          <w:tcPr>
            <w:tcW w:w="831" w:type="dxa"/>
          </w:tcPr>
          <w:p w:rsidR="00CC53AF" w:rsidRPr="00CE2599" w:rsidRDefault="00CC53AF" w:rsidP="00CC53AF">
            <w:pPr>
              <w:jc w:val="center"/>
              <w:rPr>
                <w:color w:val="000000" w:themeColor="text1"/>
                <w:sz w:val="28"/>
                <w:szCs w:val="28"/>
              </w:rPr>
            </w:pPr>
            <w:r>
              <w:rPr>
                <w:color w:val="000000" w:themeColor="text1"/>
                <w:sz w:val="28"/>
                <w:szCs w:val="28"/>
              </w:rPr>
              <w:t>-</w:t>
            </w:r>
          </w:p>
        </w:tc>
      </w:tr>
      <w:tr w:rsidR="00CC53AF" w:rsidTr="00CC53AF">
        <w:tc>
          <w:tcPr>
            <w:tcW w:w="9497" w:type="dxa"/>
            <w:gridSpan w:val="6"/>
          </w:tcPr>
          <w:p w:rsidR="00CC53AF" w:rsidRPr="00CE2599" w:rsidRDefault="00CC53AF" w:rsidP="00BA6514">
            <w:pPr>
              <w:pStyle w:val="af3"/>
              <w:numPr>
                <w:ilvl w:val="0"/>
                <w:numId w:val="13"/>
              </w:numPr>
              <w:jc w:val="center"/>
              <w:rPr>
                <w:color w:val="000000" w:themeColor="text1"/>
                <w:sz w:val="28"/>
                <w:szCs w:val="28"/>
              </w:rPr>
            </w:pPr>
            <w:r w:rsidRPr="00CE2599">
              <w:rPr>
                <w:color w:val="000000" w:themeColor="text1"/>
                <w:sz w:val="28"/>
                <w:szCs w:val="28"/>
              </w:rPr>
              <w:t>Водоотведение</w:t>
            </w:r>
          </w:p>
        </w:tc>
      </w:tr>
      <w:tr w:rsidR="00CC53AF" w:rsidTr="00CC53AF">
        <w:tc>
          <w:tcPr>
            <w:tcW w:w="326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92"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45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1983"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980"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c>
          <w:tcPr>
            <w:tcW w:w="831" w:type="dxa"/>
          </w:tcPr>
          <w:p w:rsidR="00CC53AF" w:rsidRPr="00CE2599" w:rsidRDefault="00CC53AF" w:rsidP="00CC53AF">
            <w:pPr>
              <w:jc w:val="center"/>
              <w:rPr>
                <w:color w:val="000000" w:themeColor="text1"/>
                <w:sz w:val="28"/>
                <w:szCs w:val="28"/>
              </w:rPr>
            </w:pPr>
            <w:r w:rsidRPr="00CE2599">
              <w:rPr>
                <w:color w:val="000000" w:themeColor="text1"/>
                <w:sz w:val="28"/>
                <w:szCs w:val="28"/>
              </w:rPr>
              <w:t>-</w:t>
            </w:r>
          </w:p>
        </w:tc>
      </w:tr>
    </w:tbl>
    <w:p w:rsidR="00CC53AF" w:rsidRDefault="00CC53AF" w:rsidP="00CC53AF">
      <w:pPr>
        <w:jc w:val="center"/>
        <w:rPr>
          <w:color w:val="000000" w:themeColor="text1"/>
          <w:sz w:val="28"/>
          <w:szCs w:val="28"/>
        </w:rPr>
      </w:pPr>
    </w:p>
    <w:p w:rsidR="00CC53AF" w:rsidRPr="00360D6D" w:rsidRDefault="00CC53AF" w:rsidP="00CC53AF">
      <w:pPr>
        <w:jc w:val="center"/>
        <w:rPr>
          <w:color w:val="FF0000"/>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pPr>
    </w:p>
    <w:p w:rsidR="00CC53AF" w:rsidRDefault="00CC53AF" w:rsidP="00CC53AF">
      <w:pPr>
        <w:jc w:val="center"/>
        <w:rPr>
          <w:sz w:val="28"/>
          <w:szCs w:val="28"/>
        </w:rPr>
        <w:sectPr w:rsidR="00CC53AF" w:rsidSect="00CC53AF">
          <w:headerReference w:type="default" r:id="rId32"/>
          <w:headerReference w:type="first" r:id="rId33"/>
          <w:pgSz w:w="11906" w:h="16838"/>
          <w:pgMar w:top="851" w:right="991" w:bottom="709" w:left="1559" w:header="709" w:footer="709" w:gutter="0"/>
          <w:cols w:space="708"/>
          <w:titlePg/>
          <w:docGrid w:linePitch="360"/>
        </w:sectPr>
      </w:pPr>
    </w:p>
    <w:p w:rsidR="00CC53AF" w:rsidRDefault="00CC53AF" w:rsidP="00CC53AF">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rsidR="00CC53AF" w:rsidRDefault="00CC53AF" w:rsidP="00CC53AF">
      <w:pPr>
        <w:jc w:val="center"/>
        <w:rPr>
          <w:sz w:val="28"/>
          <w:szCs w:val="28"/>
        </w:rPr>
      </w:pPr>
    </w:p>
    <w:tbl>
      <w:tblPr>
        <w:tblStyle w:val="a5"/>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CC53AF" w:rsidTr="00CC53AF">
        <w:trPr>
          <w:trHeight w:val="673"/>
        </w:trPr>
        <w:tc>
          <w:tcPr>
            <w:tcW w:w="992" w:type="dxa"/>
            <w:vMerge w:val="restart"/>
            <w:vAlign w:val="center"/>
          </w:tcPr>
          <w:p w:rsidR="00CC53AF" w:rsidRDefault="00CC53AF" w:rsidP="00CC53AF">
            <w:pPr>
              <w:jc w:val="center"/>
              <w:rPr>
                <w:sz w:val="28"/>
                <w:szCs w:val="28"/>
              </w:rPr>
            </w:pPr>
            <w:r>
              <w:rPr>
                <w:sz w:val="28"/>
                <w:szCs w:val="28"/>
              </w:rPr>
              <w:t>№ п/п</w:t>
            </w:r>
          </w:p>
        </w:tc>
        <w:tc>
          <w:tcPr>
            <w:tcW w:w="1985" w:type="dxa"/>
            <w:vMerge w:val="restart"/>
            <w:vAlign w:val="center"/>
          </w:tcPr>
          <w:p w:rsidR="00CC53AF" w:rsidRDefault="00CC53AF" w:rsidP="00CC53AF">
            <w:pPr>
              <w:jc w:val="center"/>
              <w:rPr>
                <w:sz w:val="28"/>
                <w:szCs w:val="28"/>
              </w:rPr>
            </w:pPr>
            <w:r>
              <w:rPr>
                <w:sz w:val="28"/>
                <w:szCs w:val="28"/>
              </w:rPr>
              <w:t>Наименование показателя</w:t>
            </w:r>
          </w:p>
        </w:tc>
        <w:tc>
          <w:tcPr>
            <w:tcW w:w="851" w:type="dxa"/>
            <w:vMerge w:val="restart"/>
            <w:vAlign w:val="center"/>
          </w:tcPr>
          <w:p w:rsidR="00CC53AF" w:rsidRDefault="00CC53AF" w:rsidP="00CC53AF">
            <w:pPr>
              <w:jc w:val="center"/>
              <w:rPr>
                <w:sz w:val="28"/>
                <w:szCs w:val="28"/>
              </w:rPr>
            </w:pPr>
            <w:r>
              <w:rPr>
                <w:sz w:val="28"/>
                <w:szCs w:val="28"/>
              </w:rPr>
              <w:t>Ед. изм.</w:t>
            </w:r>
          </w:p>
        </w:tc>
        <w:tc>
          <w:tcPr>
            <w:tcW w:w="2268" w:type="dxa"/>
            <w:gridSpan w:val="2"/>
            <w:vAlign w:val="center"/>
          </w:tcPr>
          <w:p w:rsidR="00CC53AF" w:rsidRDefault="00CC53AF" w:rsidP="00CC53AF">
            <w:pPr>
              <w:jc w:val="center"/>
              <w:rPr>
                <w:sz w:val="28"/>
                <w:szCs w:val="28"/>
              </w:rPr>
            </w:pPr>
            <w:r>
              <w:rPr>
                <w:sz w:val="28"/>
                <w:szCs w:val="28"/>
              </w:rPr>
              <w:t>2019 год</w:t>
            </w:r>
          </w:p>
        </w:tc>
        <w:tc>
          <w:tcPr>
            <w:tcW w:w="2551" w:type="dxa"/>
            <w:gridSpan w:val="2"/>
            <w:vAlign w:val="center"/>
          </w:tcPr>
          <w:p w:rsidR="00CC53AF" w:rsidRDefault="00CC53AF" w:rsidP="00CC53AF">
            <w:pPr>
              <w:jc w:val="center"/>
              <w:rPr>
                <w:sz w:val="28"/>
                <w:szCs w:val="28"/>
              </w:rPr>
            </w:pPr>
            <w:r>
              <w:rPr>
                <w:sz w:val="28"/>
                <w:szCs w:val="28"/>
              </w:rPr>
              <w:t>2020 год</w:t>
            </w:r>
          </w:p>
        </w:tc>
        <w:tc>
          <w:tcPr>
            <w:tcW w:w="2410" w:type="dxa"/>
            <w:gridSpan w:val="2"/>
            <w:vAlign w:val="center"/>
          </w:tcPr>
          <w:p w:rsidR="00CC53AF" w:rsidRDefault="00CC53AF" w:rsidP="00CC53AF">
            <w:pPr>
              <w:jc w:val="center"/>
              <w:rPr>
                <w:sz w:val="28"/>
                <w:szCs w:val="28"/>
              </w:rPr>
            </w:pPr>
            <w:r>
              <w:rPr>
                <w:sz w:val="28"/>
                <w:szCs w:val="28"/>
              </w:rPr>
              <w:t>2021 год</w:t>
            </w:r>
          </w:p>
        </w:tc>
        <w:tc>
          <w:tcPr>
            <w:tcW w:w="2268" w:type="dxa"/>
            <w:gridSpan w:val="2"/>
            <w:vAlign w:val="center"/>
          </w:tcPr>
          <w:p w:rsidR="00CC53AF" w:rsidRDefault="00CC53AF" w:rsidP="00CC53AF">
            <w:pPr>
              <w:jc w:val="center"/>
              <w:rPr>
                <w:sz w:val="28"/>
                <w:szCs w:val="28"/>
              </w:rPr>
            </w:pPr>
            <w:r>
              <w:rPr>
                <w:sz w:val="28"/>
                <w:szCs w:val="28"/>
              </w:rPr>
              <w:t>2022 год</w:t>
            </w:r>
          </w:p>
        </w:tc>
        <w:tc>
          <w:tcPr>
            <w:tcW w:w="2268" w:type="dxa"/>
            <w:gridSpan w:val="2"/>
            <w:vAlign w:val="center"/>
          </w:tcPr>
          <w:p w:rsidR="00CC53AF" w:rsidRDefault="00CC53AF" w:rsidP="00CC53AF">
            <w:pPr>
              <w:jc w:val="center"/>
              <w:rPr>
                <w:sz w:val="28"/>
                <w:szCs w:val="28"/>
              </w:rPr>
            </w:pPr>
            <w:r>
              <w:rPr>
                <w:sz w:val="28"/>
                <w:szCs w:val="28"/>
              </w:rPr>
              <w:t>2023 год</w:t>
            </w:r>
          </w:p>
        </w:tc>
      </w:tr>
      <w:tr w:rsidR="00CC53AF" w:rsidTr="00CC53AF">
        <w:trPr>
          <w:trHeight w:val="796"/>
        </w:trPr>
        <w:tc>
          <w:tcPr>
            <w:tcW w:w="992" w:type="dxa"/>
            <w:vMerge/>
          </w:tcPr>
          <w:p w:rsidR="00CC53AF" w:rsidRDefault="00CC53AF" w:rsidP="00CC53AF">
            <w:pPr>
              <w:jc w:val="both"/>
              <w:rPr>
                <w:sz w:val="28"/>
                <w:szCs w:val="28"/>
              </w:rPr>
            </w:pPr>
          </w:p>
        </w:tc>
        <w:tc>
          <w:tcPr>
            <w:tcW w:w="1985" w:type="dxa"/>
            <w:vMerge/>
          </w:tcPr>
          <w:p w:rsidR="00CC53AF" w:rsidRDefault="00CC53AF" w:rsidP="00CC53AF">
            <w:pPr>
              <w:jc w:val="both"/>
              <w:rPr>
                <w:sz w:val="28"/>
                <w:szCs w:val="28"/>
              </w:rPr>
            </w:pPr>
          </w:p>
        </w:tc>
        <w:tc>
          <w:tcPr>
            <w:tcW w:w="851" w:type="dxa"/>
            <w:vMerge/>
          </w:tcPr>
          <w:p w:rsidR="00CC53AF" w:rsidRDefault="00CC53AF" w:rsidP="00CC53AF">
            <w:pPr>
              <w:jc w:val="both"/>
              <w:rPr>
                <w:sz w:val="28"/>
                <w:szCs w:val="28"/>
              </w:rPr>
            </w:pPr>
          </w:p>
        </w:tc>
        <w:tc>
          <w:tcPr>
            <w:tcW w:w="1134" w:type="dxa"/>
            <w:vAlign w:val="center"/>
          </w:tcPr>
          <w:p w:rsidR="00CC53AF" w:rsidRPr="001B7E5A" w:rsidRDefault="00CC53AF" w:rsidP="00CC53AF">
            <w:pPr>
              <w:jc w:val="center"/>
            </w:pPr>
            <w:r w:rsidRPr="001B7E5A">
              <w:t xml:space="preserve">с 01.01. </w:t>
            </w:r>
            <w:r>
              <w:t xml:space="preserve">   </w:t>
            </w:r>
            <w:r w:rsidRPr="001B7E5A">
              <w:t>по 30.06.</w:t>
            </w:r>
          </w:p>
        </w:tc>
        <w:tc>
          <w:tcPr>
            <w:tcW w:w="1134" w:type="dxa"/>
            <w:vAlign w:val="center"/>
          </w:tcPr>
          <w:p w:rsidR="00CC53AF" w:rsidRPr="001B7E5A" w:rsidRDefault="00CC53AF" w:rsidP="00CC53AF">
            <w:pPr>
              <w:jc w:val="center"/>
            </w:pPr>
            <w:r w:rsidRPr="001B7E5A">
              <w:t xml:space="preserve">с 01.07. </w:t>
            </w:r>
            <w:r>
              <w:t xml:space="preserve">    </w:t>
            </w:r>
            <w:r w:rsidRPr="001B7E5A">
              <w:t>по 31.12.</w:t>
            </w:r>
          </w:p>
        </w:tc>
        <w:tc>
          <w:tcPr>
            <w:tcW w:w="1275" w:type="dxa"/>
            <w:vAlign w:val="center"/>
          </w:tcPr>
          <w:p w:rsidR="00CC53AF" w:rsidRPr="001B7E5A" w:rsidRDefault="00CC53AF" w:rsidP="00CC53AF">
            <w:pPr>
              <w:jc w:val="center"/>
            </w:pPr>
            <w:r w:rsidRPr="001B7E5A">
              <w:t>с 01.01.</w:t>
            </w:r>
            <w:r>
              <w:t xml:space="preserve">  </w:t>
            </w:r>
            <w:r w:rsidRPr="001B7E5A">
              <w:t xml:space="preserve"> по 30.06.</w:t>
            </w:r>
          </w:p>
        </w:tc>
        <w:tc>
          <w:tcPr>
            <w:tcW w:w="1276" w:type="dxa"/>
            <w:vAlign w:val="center"/>
          </w:tcPr>
          <w:p w:rsidR="00CC53AF" w:rsidRPr="001B7E5A" w:rsidRDefault="00CC53AF" w:rsidP="00CC53AF">
            <w:pPr>
              <w:jc w:val="center"/>
            </w:pPr>
            <w:r w:rsidRPr="001B7E5A">
              <w:t>с 01.07.</w:t>
            </w:r>
            <w:r>
              <w:t xml:space="preserve">  </w:t>
            </w:r>
            <w:r w:rsidRPr="001B7E5A">
              <w:t xml:space="preserve"> по 31.12.</w:t>
            </w:r>
          </w:p>
        </w:tc>
        <w:tc>
          <w:tcPr>
            <w:tcW w:w="1276" w:type="dxa"/>
            <w:vAlign w:val="center"/>
          </w:tcPr>
          <w:p w:rsidR="00CC53AF" w:rsidRPr="001B7E5A" w:rsidRDefault="00CC53AF" w:rsidP="00CC53AF">
            <w:pPr>
              <w:jc w:val="center"/>
            </w:pPr>
            <w:r w:rsidRPr="001B7E5A">
              <w:t>с 01.01. по 30.06.</w:t>
            </w:r>
          </w:p>
        </w:tc>
        <w:tc>
          <w:tcPr>
            <w:tcW w:w="1134" w:type="dxa"/>
            <w:vAlign w:val="center"/>
          </w:tcPr>
          <w:p w:rsidR="00CC53AF" w:rsidRPr="001B7E5A" w:rsidRDefault="00CC53AF" w:rsidP="00CC53AF">
            <w:pPr>
              <w:jc w:val="center"/>
            </w:pPr>
            <w:r w:rsidRPr="001B7E5A">
              <w:t>с 01.07. по 31.12.</w:t>
            </w:r>
          </w:p>
        </w:tc>
        <w:tc>
          <w:tcPr>
            <w:tcW w:w="1134" w:type="dxa"/>
            <w:vAlign w:val="center"/>
          </w:tcPr>
          <w:p w:rsidR="00CC53AF" w:rsidRPr="001B7E5A" w:rsidRDefault="00CC53AF" w:rsidP="00CC53AF">
            <w:pPr>
              <w:jc w:val="center"/>
            </w:pPr>
            <w:r w:rsidRPr="001B7E5A">
              <w:t>с 01.01. по 30.06.</w:t>
            </w:r>
          </w:p>
        </w:tc>
        <w:tc>
          <w:tcPr>
            <w:tcW w:w="1134" w:type="dxa"/>
            <w:vAlign w:val="center"/>
          </w:tcPr>
          <w:p w:rsidR="00CC53AF" w:rsidRPr="001B7E5A" w:rsidRDefault="00CC53AF" w:rsidP="00CC53AF">
            <w:pPr>
              <w:jc w:val="center"/>
            </w:pPr>
            <w:r w:rsidRPr="001B7E5A">
              <w:t>с 01.07. по 31.12.</w:t>
            </w:r>
          </w:p>
        </w:tc>
        <w:tc>
          <w:tcPr>
            <w:tcW w:w="1134" w:type="dxa"/>
            <w:vAlign w:val="center"/>
          </w:tcPr>
          <w:p w:rsidR="00CC53AF" w:rsidRPr="001B7E5A" w:rsidRDefault="00CC53AF" w:rsidP="00CC53AF">
            <w:pPr>
              <w:jc w:val="center"/>
            </w:pPr>
            <w:r w:rsidRPr="001B7E5A">
              <w:t>с 01.01. по 30.06.</w:t>
            </w:r>
          </w:p>
        </w:tc>
        <w:tc>
          <w:tcPr>
            <w:tcW w:w="1134" w:type="dxa"/>
            <w:vAlign w:val="center"/>
          </w:tcPr>
          <w:p w:rsidR="00CC53AF" w:rsidRPr="001B7E5A" w:rsidRDefault="00CC53AF" w:rsidP="00CC53AF">
            <w:pPr>
              <w:jc w:val="center"/>
            </w:pPr>
            <w:r w:rsidRPr="001B7E5A">
              <w:t>с 01.07. по 31.12.</w:t>
            </w:r>
          </w:p>
        </w:tc>
      </w:tr>
      <w:tr w:rsidR="00CC53AF" w:rsidTr="00CC53AF">
        <w:trPr>
          <w:trHeight w:val="253"/>
        </w:trPr>
        <w:tc>
          <w:tcPr>
            <w:tcW w:w="992" w:type="dxa"/>
          </w:tcPr>
          <w:p w:rsidR="00CC53AF" w:rsidRDefault="00CC53AF" w:rsidP="00CC53AF">
            <w:pPr>
              <w:jc w:val="center"/>
              <w:rPr>
                <w:sz w:val="28"/>
                <w:szCs w:val="28"/>
              </w:rPr>
            </w:pPr>
            <w:r>
              <w:rPr>
                <w:sz w:val="28"/>
                <w:szCs w:val="28"/>
              </w:rPr>
              <w:t>1</w:t>
            </w:r>
          </w:p>
        </w:tc>
        <w:tc>
          <w:tcPr>
            <w:tcW w:w="1985" w:type="dxa"/>
          </w:tcPr>
          <w:p w:rsidR="00CC53AF" w:rsidRDefault="00CC53AF" w:rsidP="00CC53AF">
            <w:pPr>
              <w:jc w:val="center"/>
              <w:rPr>
                <w:sz w:val="28"/>
                <w:szCs w:val="28"/>
              </w:rPr>
            </w:pPr>
            <w:r>
              <w:rPr>
                <w:sz w:val="28"/>
                <w:szCs w:val="28"/>
              </w:rPr>
              <w:t>2</w:t>
            </w:r>
          </w:p>
        </w:tc>
        <w:tc>
          <w:tcPr>
            <w:tcW w:w="851" w:type="dxa"/>
          </w:tcPr>
          <w:p w:rsidR="00CC53AF" w:rsidRDefault="00CC53AF" w:rsidP="00CC53AF">
            <w:pPr>
              <w:jc w:val="center"/>
              <w:rPr>
                <w:sz w:val="28"/>
                <w:szCs w:val="28"/>
              </w:rPr>
            </w:pPr>
            <w:r>
              <w:rPr>
                <w:sz w:val="28"/>
                <w:szCs w:val="28"/>
              </w:rPr>
              <w:t>3</w:t>
            </w:r>
          </w:p>
        </w:tc>
        <w:tc>
          <w:tcPr>
            <w:tcW w:w="1134" w:type="dxa"/>
            <w:vAlign w:val="center"/>
          </w:tcPr>
          <w:p w:rsidR="00CC53AF" w:rsidRDefault="00CC53AF" w:rsidP="00CC53AF">
            <w:pPr>
              <w:jc w:val="center"/>
              <w:rPr>
                <w:sz w:val="28"/>
                <w:szCs w:val="28"/>
              </w:rPr>
            </w:pPr>
            <w:r>
              <w:rPr>
                <w:sz w:val="28"/>
                <w:szCs w:val="28"/>
              </w:rPr>
              <w:t>4</w:t>
            </w:r>
          </w:p>
        </w:tc>
        <w:tc>
          <w:tcPr>
            <w:tcW w:w="1134" w:type="dxa"/>
            <w:vAlign w:val="center"/>
          </w:tcPr>
          <w:p w:rsidR="00CC53AF" w:rsidRDefault="00CC53AF" w:rsidP="00CC53AF">
            <w:pPr>
              <w:jc w:val="center"/>
              <w:rPr>
                <w:sz w:val="28"/>
                <w:szCs w:val="28"/>
              </w:rPr>
            </w:pPr>
            <w:r>
              <w:rPr>
                <w:sz w:val="28"/>
                <w:szCs w:val="28"/>
              </w:rPr>
              <w:t>5</w:t>
            </w:r>
          </w:p>
        </w:tc>
        <w:tc>
          <w:tcPr>
            <w:tcW w:w="1275" w:type="dxa"/>
            <w:vAlign w:val="center"/>
          </w:tcPr>
          <w:p w:rsidR="00CC53AF" w:rsidRDefault="00CC53AF" w:rsidP="00CC53AF">
            <w:pPr>
              <w:jc w:val="center"/>
              <w:rPr>
                <w:sz w:val="28"/>
                <w:szCs w:val="28"/>
              </w:rPr>
            </w:pPr>
            <w:r>
              <w:rPr>
                <w:sz w:val="28"/>
                <w:szCs w:val="28"/>
              </w:rPr>
              <w:t>6</w:t>
            </w:r>
          </w:p>
        </w:tc>
        <w:tc>
          <w:tcPr>
            <w:tcW w:w="1276" w:type="dxa"/>
            <w:vAlign w:val="center"/>
          </w:tcPr>
          <w:p w:rsidR="00CC53AF" w:rsidRDefault="00CC53AF" w:rsidP="00CC53AF">
            <w:pPr>
              <w:jc w:val="center"/>
              <w:rPr>
                <w:sz w:val="28"/>
                <w:szCs w:val="28"/>
              </w:rPr>
            </w:pPr>
            <w:r>
              <w:rPr>
                <w:sz w:val="28"/>
                <w:szCs w:val="28"/>
              </w:rPr>
              <w:t>7</w:t>
            </w:r>
          </w:p>
        </w:tc>
        <w:tc>
          <w:tcPr>
            <w:tcW w:w="1276" w:type="dxa"/>
            <w:vAlign w:val="center"/>
          </w:tcPr>
          <w:p w:rsidR="00CC53AF" w:rsidRDefault="00CC53AF" w:rsidP="00CC53AF">
            <w:pPr>
              <w:jc w:val="center"/>
              <w:rPr>
                <w:sz w:val="28"/>
                <w:szCs w:val="28"/>
              </w:rPr>
            </w:pPr>
            <w:r>
              <w:rPr>
                <w:sz w:val="28"/>
                <w:szCs w:val="28"/>
              </w:rPr>
              <w:t>8</w:t>
            </w:r>
          </w:p>
        </w:tc>
        <w:tc>
          <w:tcPr>
            <w:tcW w:w="1134" w:type="dxa"/>
            <w:vAlign w:val="center"/>
          </w:tcPr>
          <w:p w:rsidR="00CC53AF" w:rsidRDefault="00CC53AF" w:rsidP="00CC53AF">
            <w:pPr>
              <w:jc w:val="center"/>
              <w:rPr>
                <w:sz w:val="28"/>
                <w:szCs w:val="28"/>
              </w:rPr>
            </w:pPr>
            <w:r>
              <w:rPr>
                <w:sz w:val="28"/>
                <w:szCs w:val="28"/>
              </w:rPr>
              <w:t>9</w:t>
            </w:r>
          </w:p>
        </w:tc>
        <w:tc>
          <w:tcPr>
            <w:tcW w:w="1134" w:type="dxa"/>
          </w:tcPr>
          <w:p w:rsidR="00CC53AF" w:rsidRDefault="00CC53AF" w:rsidP="00CC53AF">
            <w:pPr>
              <w:jc w:val="center"/>
              <w:rPr>
                <w:sz w:val="28"/>
                <w:szCs w:val="28"/>
              </w:rPr>
            </w:pPr>
            <w:r>
              <w:rPr>
                <w:sz w:val="28"/>
                <w:szCs w:val="28"/>
              </w:rPr>
              <w:t>10</w:t>
            </w:r>
          </w:p>
        </w:tc>
        <w:tc>
          <w:tcPr>
            <w:tcW w:w="1134" w:type="dxa"/>
          </w:tcPr>
          <w:p w:rsidR="00CC53AF" w:rsidRDefault="00CC53AF" w:rsidP="00CC53AF">
            <w:pPr>
              <w:jc w:val="center"/>
              <w:rPr>
                <w:sz w:val="28"/>
                <w:szCs w:val="28"/>
              </w:rPr>
            </w:pPr>
            <w:r>
              <w:rPr>
                <w:sz w:val="28"/>
                <w:szCs w:val="28"/>
              </w:rPr>
              <w:t>11</w:t>
            </w:r>
          </w:p>
        </w:tc>
        <w:tc>
          <w:tcPr>
            <w:tcW w:w="1134" w:type="dxa"/>
          </w:tcPr>
          <w:p w:rsidR="00CC53AF" w:rsidRDefault="00CC53AF" w:rsidP="00CC53AF">
            <w:pPr>
              <w:jc w:val="center"/>
              <w:rPr>
                <w:sz w:val="28"/>
                <w:szCs w:val="28"/>
              </w:rPr>
            </w:pPr>
            <w:r>
              <w:rPr>
                <w:sz w:val="28"/>
                <w:szCs w:val="28"/>
              </w:rPr>
              <w:t>12</w:t>
            </w:r>
          </w:p>
        </w:tc>
        <w:tc>
          <w:tcPr>
            <w:tcW w:w="1134" w:type="dxa"/>
          </w:tcPr>
          <w:p w:rsidR="00CC53AF" w:rsidRDefault="00CC53AF" w:rsidP="00CC53AF">
            <w:pPr>
              <w:jc w:val="center"/>
              <w:rPr>
                <w:sz w:val="28"/>
                <w:szCs w:val="28"/>
              </w:rPr>
            </w:pPr>
            <w:r>
              <w:rPr>
                <w:sz w:val="28"/>
                <w:szCs w:val="28"/>
              </w:rPr>
              <w:t>13</w:t>
            </w:r>
          </w:p>
        </w:tc>
      </w:tr>
      <w:tr w:rsidR="00CC53AF" w:rsidTr="00CC53AF">
        <w:trPr>
          <w:trHeight w:val="337"/>
        </w:trPr>
        <w:tc>
          <w:tcPr>
            <w:tcW w:w="15593" w:type="dxa"/>
            <w:gridSpan w:val="13"/>
            <w:vAlign w:val="center"/>
          </w:tcPr>
          <w:p w:rsidR="00CC53AF" w:rsidRPr="008F7E58" w:rsidRDefault="00CC53AF" w:rsidP="00BA6514">
            <w:pPr>
              <w:pStyle w:val="af3"/>
              <w:numPr>
                <w:ilvl w:val="0"/>
                <w:numId w:val="12"/>
              </w:numPr>
              <w:jc w:val="center"/>
              <w:rPr>
                <w:sz w:val="28"/>
                <w:szCs w:val="28"/>
              </w:rPr>
            </w:pPr>
            <w:r w:rsidRPr="008F7E58">
              <w:rPr>
                <w:sz w:val="28"/>
                <w:szCs w:val="28"/>
              </w:rPr>
              <w:t>Холодное водоснабжение питьевой водой</w:t>
            </w:r>
            <w:r>
              <w:t xml:space="preserve"> (</w:t>
            </w:r>
            <w:r w:rsidRPr="00BC64D8">
              <w:rPr>
                <w:sz w:val="28"/>
                <w:szCs w:val="28"/>
              </w:rPr>
              <w:t>потребител</w:t>
            </w:r>
            <w:r>
              <w:rPr>
                <w:sz w:val="28"/>
                <w:szCs w:val="28"/>
              </w:rPr>
              <w:t xml:space="preserve">ей </w:t>
            </w:r>
            <w:proofErr w:type="spellStart"/>
            <w:r w:rsidRPr="00BC64D8">
              <w:rPr>
                <w:sz w:val="28"/>
                <w:szCs w:val="28"/>
              </w:rPr>
              <w:t>пгт</w:t>
            </w:r>
            <w:proofErr w:type="spellEnd"/>
            <w:r w:rsidRPr="00BC64D8">
              <w:rPr>
                <w:sz w:val="28"/>
                <w:szCs w:val="28"/>
              </w:rPr>
              <w:t xml:space="preserve">. Крапивинский, </w:t>
            </w:r>
            <w:proofErr w:type="spellStart"/>
            <w:r w:rsidRPr="00BC64D8">
              <w:rPr>
                <w:sz w:val="28"/>
                <w:szCs w:val="28"/>
              </w:rPr>
              <w:t>пгт</w:t>
            </w:r>
            <w:proofErr w:type="spellEnd"/>
            <w:r w:rsidRPr="00BC64D8">
              <w:rPr>
                <w:sz w:val="28"/>
                <w:szCs w:val="28"/>
              </w:rPr>
              <w:t>. Зеленогорский, с. Борисово</w:t>
            </w:r>
            <w:r>
              <w:rPr>
                <w:sz w:val="28"/>
                <w:szCs w:val="28"/>
              </w:rPr>
              <w:t>)</w:t>
            </w:r>
          </w:p>
        </w:tc>
      </w:tr>
      <w:tr w:rsidR="00CC53AF" w:rsidRPr="00C1486B" w:rsidTr="00CC53AF">
        <w:trPr>
          <w:trHeight w:val="439"/>
        </w:trPr>
        <w:tc>
          <w:tcPr>
            <w:tcW w:w="992" w:type="dxa"/>
            <w:vAlign w:val="center"/>
          </w:tcPr>
          <w:p w:rsidR="00CC53AF" w:rsidRPr="00F9208F" w:rsidRDefault="00CC53AF" w:rsidP="00CC53AF">
            <w:pPr>
              <w:jc w:val="center"/>
            </w:pPr>
            <w:r w:rsidRPr="00F9208F">
              <w:t>1.1.</w:t>
            </w:r>
          </w:p>
        </w:tc>
        <w:tc>
          <w:tcPr>
            <w:tcW w:w="1985" w:type="dxa"/>
            <w:vAlign w:val="center"/>
          </w:tcPr>
          <w:p w:rsidR="00CC53AF" w:rsidRPr="00DF3E37" w:rsidRDefault="00CC53AF" w:rsidP="00CC53AF">
            <w:r w:rsidRPr="00DF3E37">
              <w:t>Поднято воды</w:t>
            </w:r>
          </w:p>
        </w:tc>
        <w:tc>
          <w:tcPr>
            <w:tcW w:w="851" w:type="dxa"/>
            <w:vAlign w:val="center"/>
          </w:tcPr>
          <w:p w:rsidR="00CC53AF" w:rsidRPr="00DF3E37" w:rsidRDefault="00CC53AF" w:rsidP="00CC53AF">
            <w:pPr>
              <w:jc w:val="center"/>
              <w:rPr>
                <w:vertAlign w:val="superscript"/>
              </w:rPr>
            </w:pPr>
            <w:r w:rsidRPr="00DF3E37">
              <w:t>м</w:t>
            </w:r>
            <w:r w:rsidRPr="00DF3E37">
              <w:rPr>
                <w:vertAlign w:val="superscript"/>
              </w:rPr>
              <w:t>3</w:t>
            </w:r>
          </w:p>
        </w:tc>
        <w:tc>
          <w:tcPr>
            <w:tcW w:w="1134" w:type="dxa"/>
            <w:vAlign w:val="center"/>
          </w:tcPr>
          <w:p w:rsidR="00CC53AF" w:rsidRPr="002A28A7" w:rsidRDefault="00CC53AF" w:rsidP="00CC53AF">
            <w:pPr>
              <w:jc w:val="center"/>
            </w:pPr>
            <w:r w:rsidRPr="002A28A7">
              <w:t>354451</w:t>
            </w:r>
          </w:p>
        </w:tc>
        <w:tc>
          <w:tcPr>
            <w:tcW w:w="1134" w:type="dxa"/>
            <w:vAlign w:val="center"/>
          </w:tcPr>
          <w:p w:rsidR="00CC53AF" w:rsidRPr="002A28A7" w:rsidRDefault="00CC53AF" w:rsidP="00CC53AF">
            <w:pPr>
              <w:jc w:val="center"/>
            </w:pPr>
            <w:r w:rsidRPr="002A28A7">
              <w:t>354451</w:t>
            </w:r>
          </w:p>
        </w:tc>
        <w:tc>
          <w:tcPr>
            <w:tcW w:w="1275" w:type="dxa"/>
            <w:vAlign w:val="center"/>
          </w:tcPr>
          <w:p w:rsidR="00CC53AF" w:rsidRPr="002A28A7" w:rsidRDefault="00CC53AF" w:rsidP="00CC53AF">
            <w:pPr>
              <w:jc w:val="center"/>
            </w:pPr>
            <w:r w:rsidRPr="002A28A7">
              <w:t>354451</w:t>
            </w:r>
          </w:p>
        </w:tc>
        <w:tc>
          <w:tcPr>
            <w:tcW w:w="1276" w:type="dxa"/>
            <w:vAlign w:val="center"/>
          </w:tcPr>
          <w:p w:rsidR="00CC53AF" w:rsidRPr="002A28A7" w:rsidRDefault="00CC53AF" w:rsidP="00CC53AF">
            <w:pPr>
              <w:jc w:val="center"/>
            </w:pPr>
            <w:r w:rsidRPr="002A28A7">
              <w:t>354451</w:t>
            </w:r>
          </w:p>
        </w:tc>
        <w:tc>
          <w:tcPr>
            <w:tcW w:w="1276" w:type="dxa"/>
            <w:vAlign w:val="center"/>
          </w:tcPr>
          <w:p w:rsidR="00CC53AF" w:rsidRPr="002A28A7" w:rsidRDefault="00CC53AF" w:rsidP="00CC53AF">
            <w:pPr>
              <w:jc w:val="center"/>
            </w:pPr>
            <w:r w:rsidRPr="002A28A7">
              <w:t>354451</w:t>
            </w:r>
          </w:p>
        </w:tc>
        <w:tc>
          <w:tcPr>
            <w:tcW w:w="1134" w:type="dxa"/>
            <w:vAlign w:val="center"/>
          </w:tcPr>
          <w:p w:rsidR="00CC53AF" w:rsidRPr="002A28A7" w:rsidRDefault="00CC53AF" w:rsidP="00CC53AF">
            <w:pPr>
              <w:jc w:val="center"/>
            </w:pPr>
            <w:r w:rsidRPr="002A28A7">
              <w:t>354451</w:t>
            </w:r>
          </w:p>
        </w:tc>
        <w:tc>
          <w:tcPr>
            <w:tcW w:w="1134" w:type="dxa"/>
            <w:vAlign w:val="center"/>
          </w:tcPr>
          <w:p w:rsidR="00CC53AF" w:rsidRPr="002A28A7" w:rsidRDefault="00CC53AF" w:rsidP="00CC53AF">
            <w:pPr>
              <w:jc w:val="center"/>
            </w:pPr>
            <w:r w:rsidRPr="002A28A7">
              <w:t>354451</w:t>
            </w:r>
          </w:p>
        </w:tc>
        <w:tc>
          <w:tcPr>
            <w:tcW w:w="1134" w:type="dxa"/>
            <w:vAlign w:val="center"/>
          </w:tcPr>
          <w:p w:rsidR="00CC53AF" w:rsidRPr="002A28A7" w:rsidRDefault="00CC53AF" w:rsidP="00CC53AF">
            <w:pPr>
              <w:jc w:val="center"/>
            </w:pPr>
            <w:r w:rsidRPr="002A28A7">
              <w:t>354451</w:t>
            </w:r>
          </w:p>
        </w:tc>
        <w:tc>
          <w:tcPr>
            <w:tcW w:w="1134" w:type="dxa"/>
            <w:vAlign w:val="center"/>
          </w:tcPr>
          <w:p w:rsidR="00CC53AF" w:rsidRPr="002A28A7" w:rsidRDefault="00CC53AF" w:rsidP="00CC53AF">
            <w:pPr>
              <w:jc w:val="center"/>
            </w:pPr>
            <w:r w:rsidRPr="002A28A7">
              <w:t>354451</w:t>
            </w:r>
          </w:p>
        </w:tc>
        <w:tc>
          <w:tcPr>
            <w:tcW w:w="1134" w:type="dxa"/>
            <w:vAlign w:val="center"/>
          </w:tcPr>
          <w:p w:rsidR="00CC53AF" w:rsidRPr="002A28A7" w:rsidRDefault="00CC53AF" w:rsidP="00CC53AF">
            <w:pPr>
              <w:jc w:val="center"/>
            </w:pPr>
            <w:r w:rsidRPr="002A28A7">
              <w:t>354451</w:t>
            </w:r>
          </w:p>
        </w:tc>
      </w:tr>
      <w:tr w:rsidR="00CC53AF" w:rsidRPr="00C1486B" w:rsidTr="00CC53AF">
        <w:tc>
          <w:tcPr>
            <w:tcW w:w="992" w:type="dxa"/>
            <w:vAlign w:val="center"/>
          </w:tcPr>
          <w:p w:rsidR="00CC53AF" w:rsidRPr="00F9208F" w:rsidRDefault="00CC53AF" w:rsidP="00CC53AF">
            <w:pPr>
              <w:jc w:val="center"/>
            </w:pPr>
            <w:r w:rsidRPr="00F9208F">
              <w:t>1.2.</w:t>
            </w:r>
          </w:p>
        </w:tc>
        <w:tc>
          <w:tcPr>
            <w:tcW w:w="1985" w:type="dxa"/>
            <w:vAlign w:val="center"/>
          </w:tcPr>
          <w:p w:rsidR="00CC53AF" w:rsidRPr="00DF3E37" w:rsidRDefault="00CC53AF" w:rsidP="00CC53AF">
            <w:r w:rsidRPr="00DF3E37">
              <w:t>Получено со стороны</w:t>
            </w:r>
          </w:p>
        </w:tc>
        <w:tc>
          <w:tcPr>
            <w:tcW w:w="851" w:type="dxa"/>
            <w:vAlign w:val="center"/>
          </w:tcPr>
          <w:p w:rsidR="00CC53AF" w:rsidRPr="00DF3E37" w:rsidRDefault="00CC53AF" w:rsidP="00CC53AF">
            <w:pPr>
              <w:jc w:val="center"/>
            </w:pPr>
            <w:r w:rsidRPr="00DF3E37">
              <w:t>м</w:t>
            </w:r>
            <w:r w:rsidRPr="00DF3E37">
              <w:rPr>
                <w:vertAlign w:val="superscript"/>
              </w:rPr>
              <w:t>3</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275" w:type="dxa"/>
            <w:vAlign w:val="center"/>
          </w:tcPr>
          <w:p w:rsidR="00CC53AF" w:rsidRPr="002A28A7" w:rsidRDefault="00CC53AF" w:rsidP="00CC53AF">
            <w:pPr>
              <w:jc w:val="center"/>
            </w:pPr>
            <w:r w:rsidRPr="002A28A7">
              <w:t>-</w:t>
            </w:r>
          </w:p>
        </w:tc>
        <w:tc>
          <w:tcPr>
            <w:tcW w:w="1276" w:type="dxa"/>
            <w:vAlign w:val="center"/>
          </w:tcPr>
          <w:p w:rsidR="00CC53AF" w:rsidRPr="002A28A7" w:rsidRDefault="00CC53AF" w:rsidP="00CC53AF">
            <w:pPr>
              <w:jc w:val="center"/>
            </w:pPr>
            <w:r w:rsidRPr="002A28A7">
              <w:t>-</w:t>
            </w:r>
          </w:p>
        </w:tc>
        <w:tc>
          <w:tcPr>
            <w:tcW w:w="1276"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r>
      <w:tr w:rsidR="00CC53AF" w:rsidRPr="00C1486B" w:rsidTr="00CC53AF">
        <w:trPr>
          <w:trHeight w:val="912"/>
        </w:trPr>
        <w:tc>
          <w:tcPr>
            <w:tcW w:w="992" w:type="dxa"/>
            <w:vAlign w:val="center"/>
          </w:tcPr>
          <w:p w:rsidR="00CC53AF" w:rsidRPr="00F9208F" w:rsidRDefault="00CC53AF" w:rsidP="00CC53AF">
            <w:pPr>
              <w:jc w:val="center"/>
            </w:pPr>
            <w:r w:rsidRPr="00F9208F">
              <w:t>1.3.</w:t>
            </w:r>
          </w:p>
        </w:tc>
        <w:tc>
          <w:tcPr>
            <w:tcW w:w="1985" w:type="dxa"/>
            <w:vAlign w:val="center"/>
          </w:tcPr>
          <w:p w:rsidR="00CC53AF" w:rsidRPr="00DF3E37" w:rsidRDefault="00CC53AF" w:rsidP="00CC53AF">
            <w:r w:rsidRPr="00DF3E37">
              <w:t>Расход воды на коммунально-бытовые нужды</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275" w:type="dxa"/>
            <w:vAlign w:val="center"/>
          </w:tcPr>
          <w:p w:rsidR="00CC53AF" w:rsidRPr="002A28A7" w:rsidRDefault="00CC53AF" w:rsidP="00CC53AF">
            <w:pPr>
              <w:jc w:val="center"/>
            </w:pPr>
            <w:r w:rsidRPr="002A28A7">
              <w:t>-</w:t>
            </w:r>
          </w:p>
        </w:tc>
        <w:tc>
          <w:tcPr>
            <w:tcW w:w="1276" w:type="dxa"/>
            <w:vAlign w:val="center"/>
          </w:tcPr>
          <w:p w:rsidR="00CC53AF" w:rsidRPr="002A28A7" w:rsidRDefault="00CC53AF" w:rsidP="00CC53AF">
            <w:pPr>
              <w:jc w:val="center"/>
            </w:pPr>
            <w:r w:rsidRPr="002A28A7">
              <w:t>-</w:t>
            </w:r>
          </w:p>
        </w:tc>
        <w:tc>
          <w:tcPr>
            <w:tcW w:w="1276"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c>
          <w:tcPr>
            <w:tcW w:w="1134" w:type="dxa"/>
            <w:vAlign w:val="center"/>
          </w:tcPr>
          <w:p w:rsidR="00CC53AF" w:rsidRPr="002A28A7" w:rsidRDefault="00CC53AF" w:rsidP="00CC53AF">
            <w:pPr>
              <w:jc w:val="center"/>
            </w:pPr>
            <w:r w:rsidRPr="002A28A7">
              <w:t>-</w:t>
            </w:r>
          </w:p>
        </w:tc>
      </w:tr>
      <w:tr w:rsidR="00CC53AF" w:rsidRPr="00C1486B" w:rsidTr="00CC53AF">
        <w:trPr>
          <w:trHeight w:val="968"/>
        </w:trPr>
        <w:tc>
          <w:tcPr>
            <w:tcW w:w="992" w:type="dxa"/>
            <w:vAlign w:val="center"/>
          </w:tcPr>
          <w:p w:rsidR="00CC53AF" w:rsidRPr="00F9208F" w:rsidRDefault="00CC53AF" w:rsidP="00CC53AF">
            <w:pPr>
              <w:jc w:val="center"/>
            </w:pPr>
            <w:r w:rsidRPr="00F9208F">
              <w:t>1.4.</w:t>
            </w:r>
          </w:p>
        </w:tc>
        <w:tc>
          <w:tcPr>
            <w:tcW w:w="1985" w:type="dxa"/>
            <w:vAlign w:val="center"/>
          </w:tcPr>
          <w:p w:rsidR="00CC53AF" w:rsidRPr="00DF3E37" w:rsidRDefault="00CC53AF" w:rsidP="00CC53AF">
            <w:r>
              <w:t>Расход воды на нужды предприятия:</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24500</w:t>
            </w:r>
          </w:p>
        </w:tc>
        <w:tc>
          <w:tcPr>
            <w:tcW w:w="1134" w:type="dxa"/>
            <w:vAlign w:val="center"/>
          </w:tcPr>
          <w:p w:rsidR="00CC53AF" w:rsidRPr="002A28A7" w:rsidRDefault="00CC53AF" w:rsidP="00CC53AF">
            <w:pPr>
              <w:jc w:val="center"/>
            </w:pPr>
            <w:r w:rsidRPr="002A28A7">
              <w:t>24500</w:t>
            </w:r>
          </w:p>
        </w:tc>
        <w:tc>
          <w:tcPr>
            <w:tcW w:w="1275" w:type="dxa"/>
            <w:vAlign w:val="center"/>
          </w:tcPr>
          <w:p w:rsidR="00CC53AF" w:rsidRPr="002A28A7" w:rsidRDefault="00CC53AF" w:rsidP="00CC53AF">
            <w:pPr>
              <w:jc w:val="center"/>
            </w:pPr>
            <w:r w:rsidRPr="002A28A7">
              <w:t>24500</w:t>
            </w:r>
          </w:p>
        </w:tc>
        <w:tc>
          <w:tcPr>
            <w:tcW w:w="1276" w:type="dxa"/>
            <w:vAlign w:val="center"/>
          </w:tcPr>
          <w:p w:rsidR="00CC53AF" w:rsidRPr="002A28A7" w:rsidRDefault="00CC53AF" w:rsidP="00CC53AF">
            <w:pPr>
              <w:jc w:val="center"/>
            </w:pPr>
            <w:r w:rsidRPr="002A28A7">
              <w:t>24500</w:t>
            </w:r>
          </w:p>
        </w:tc>
        <w:tc>
          <w:tcPr>
            <w:tcW w:w="1276" w:type="dxa"/>
            <w:vAlign w:val="center"/>
          </w:tcPr>
          <w:p w:rsidR="00CC53AF" w:rsidRPr="002A28A7" w:rsidRDefault="00CC53AF" w:rsidP="00CC53AF">
            <w:pPr>
              <w:jc w:val="center"/>
            </w:pPr>
            <w:r w:rsidRPr="002A28A7">
              <w:t>24500</w:t>
            </w:r>
          </w:p>
        </w:tc>
        <w:tc>
          <w:tcPr>
            <w:tcW w:w="1134" w:type="dxa"/>
            <w:vAlign w:val="center"/>
          </w:tcPr>
          <w:p w:rsidR="00CC53AF" w:rsidRPr="002A28A7" w:rsidRDefault="00CC53AF" w:rsidP="00CC53AF">
            <w:pPr>
              <w:jc w:val="center"/>
            </w:pPr>
            <w:r w:rsidRPr="002A28A7">
              <w:t>24500</w:t>
            </w:r>
          </w:p>
        </w:tc>
        <w:tc>
          <w:tcPr>
            <w:tcW w:w="1134" w:type="dxa"/>
            <w:vAlign w:val="center"/>
          </w:tcPr>
          <w:p w:rsidR="00CC53AF" w:rsidRPr="002A28A7" w:rsidRDefault="00CC53AF" w:rsidP="00CC53AF">
            <w:pPr>
              <w:jc w:val="center"/>
            </w:pPr>
            <w:r w:rsidRPr="002A28A7">
              <w:t>24500</w:t>
            </w:r>
          </w:p>
        </w:tc>
        <w:tc>
          <w:tcPr>
            <w:tcW w:w="1134" w:type="dxa"/>
            <w:vAlign w:val="center"/>
          </w:tcPr>
          <w:p w:rsidR="00CC53AF" w:rsidRPr="002A28A7" w:rsidRDefault="00CC53AF" w:rsidP="00CC53AF">
            <w:pPr>
              <w:jc w:val="center"/>
            </w:pPr>
            <w:r w:rsidRPr="002A28A7">
              <w:t>24500</w:t>
            </w:r>
          </w:p>
        </w:tc>
        <w:tc>
          <w:tcPr>
            <w:tcW w:w="1134" w:type="dxa"/>
            <w:vAlign w:val="center"/>
          </w:tcPr>
          <w:p w:rsidR="00CC53AF" w:rsidRPr="002A28A7" w:rsidRDefault="00CC53AF" w:rsidP="00CC53AF">
            <w:pPr>
              <w:jc w:val="center"/>
            </w:pPr>
            <w:r w:rsidRPr="002A28A7">
              <w:t>24500</w:t>
            </w:r>
          </w:p>
        </w:tc>
        <w:tc>
          <w:tcPr>
            <w:tcW w:w="1134" w:type="dxa"/>
            <w:vAlign w:val="center"/>
          </w:tcPr>
          <w:p w:rsidR="00CC53AF" w:rsidRPr="002A28A7" w:rsidRDefault="00CC53AF" w:rsidP="00CC53AF">
            <w:pPr>
              <w:jc w:val="center"/>
            </w:pPr>
            <w:r w:rsidRPr="002A28A7">
              <w:t>24500</w:t>
            </w:r>
          </w:p>
        </w:tc>
      </w:tr>
      <w:tr w:rsidR="00CC53AF" w:rsidRPr="00C1486B" w:rsidTr="00CC53AF">
        <w:tc>
          <w:tcPr>
            <w:tcW w:w="992" w:type="dxa"/>
            <w:vAlign w:val="center"/>
          </w:tcPr>
          <w:p w:rsidR="00CC53AF" w:rsidRPr="00F9208F" w:rsidRDefault="00CC53AF" w:rsidP="00CC53AF">
            <w:pPr>
              <w:jc w:val="center"/>
            </w:pPr>
            <w:r w:rsidRPr="00F9208F">
              <w:t>1.4.1.</w:t>
            </w:r>
          </w:p>
        </w:tc>
        <w:tc>
          <w:tcPr>
            <w:tcW w:w="1985" w:type="dxa"/>
            <w:vAlign w:val="center"/>
          </w:tcPr>
          <w:p w:rsidR="00CC53AF" w:rsidRPr="00DF3E37" w:rsidRDefault="00CC53AF" w:rsidP="00CC53AF">
            <w:r>
              <w:t>- на очистные сооружения</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8750</w:t>
            </w:r>
          </w:p>
        </w:tc>
        <w:tc>
          <w:tcPr>
            <w:tcW w:w="1134" w:type="dxa"/>
            <w:vAlign w:val="center"/>
          </w:tcPr>
          <w:p w:rsidR="00CC53AF" w:rsidRPr="002A28A7" w:rsidRDefault="00CC53AF" w:rsidP="00CC53AF">
            <w:pPr>
              <w:jc w:val="center"/>
            </w:pPr>
            <w:r w:rsidRPr="002A28A7">
              <w:t>8750</w:t>
            </w:r>
          </w:p>
        </w:tc>
        <w:tc>
          <w:tcPr>
            <w:tcW w:w="1275" w:type="dxa"/>
            <w:vAlign w:val="center"/>
          </w:tcPr>
          <w:p w:rsidR="00CC53AF" w:rsidRPr="002A28A7" w:rsidRDefault="00CC53AF" w:rsidP="00CC53AF">
            <w:pPr>
              <w:jc w:val="center"/>
            </w:pPr>
            <w:r w:rsidRPr="002A28A7">
              <w:t>8750</w:t>
            </w:r>
          </w:p>
        </w:tc>
        <w:tc>
          <w:tcPr>
            <w:tcW w:w="1276" w:type="dxa"/>
            <w:vAlign w:val="center"/>
          </w:tcPr>
          <w:p w:rsidR="00CC53AF" w:rsidRPr="002A28A7" w:rsidRDefault="00CC53AF" w:rsidP="00CC53AF">
            <w:pPr>
              <w:jc w:val="center"/>
            </w:pPr>
            <w:r w:rsidRPr="002A28A7">
              <w:t>8750</w:t>
            </w:r>
          </w:p>
        </w:tc>
        <w:tc>
          <w:tcPr>
            <w:tcW w:w="1276" w:type="dxa"/>
            <w:vAlign w:val="center"/>
          </w:tcPr>
          <w:p w:rsidR="00CC53AF" w:rsidRPr="002A28A7" w:rsidRDefault="00CC53AF" w:rsidP="00CC53AF">
            <w:pPr>
              <w:jc w:val="center"/>
            </w:pPr>
            <w:r w:rsidRPr="002A28A7">
              <w:t>8750</w:t>
            </w:r>
          </w:p>
        </w:tc>
        <w:tc>
          <w:tcPr>
            <w:tcW w:w="1134" w:type="dxa"/>
            <w:vAlign w:val="center"/>
          </w:tcPr>
          <w:p w:rsidR="00CC53AF" w:rsidRPr="002A28A7" w:rsidRDefault="00CC53AF" w:rsidP="00CC53AF">
            <w:pPr>
              <w:jc w:val="center"/>
            </w:pPr>
            <w:r w:rsidRPr="002A28A7">
              <w:t>8750</w:t>
            </w:r>
          </w:p>
        </w:tc>
        <w:tc>
          <w:tcPr>
            <w:tcW w:w="1134" w:type="dxa"/>
            <w:vAlign w:val="center"/>
          </w:tcPr>
          <w:p w:rsidR="00CC53AF" w:rsidRPr="002A28A7" w:rsidRDefault="00CC53AF" w:rsidP="00CC53AF">
            <w:pPr>
              <w:jc w:val="center"/>
            </w:pPr>
            <w:r w:rsidRPr="002A28A7">
              <w:t>8750</w:t>
            </w:r>
          </w:p>
        </w:tc>
        <w:tc>
          <w:tcPr>
            <w:tcW w:w="1134" w:type="dxa"/>
            <w:vAlign w:val="center"/>
          </w:tcPr>
          <w:p w:rsidR="00CC53AF" w:rsidRPr="002A28A7" w:rsidRDefault="00CC53AF" w:rsidP="00CC53AF">
            <w:pPr>
              <w:jc w:val="center"/>
            </w:pPr>
            <w:r w:rsidRPr="002A28A7">
              <w:t>8750</w:t>
            </w:r>
          </w:p>
        </w:tc>
        <w:tc>
          <w:tcPr>
            <w:tcW w:w="1134" w:type="dxa"/>
            <w:vAlign w:val="center"/>
          </w:tcPr>
          <w:p w:rsidR="00CC53AF" w:rsidRPr="002A28A7" w:rsidRDefault="00CC53AF" w:rsidP="00CC53AF">
            <w:pPr>
              <w:jc w:val="center"/>
            </w:pPr>
            <w:r w:rsidRPr="002A28A7">
              <w:t>8750</w:t>
            </w:r>
          </w:p>
        </w:tc>
        <w:tc>
          <w:tcPr>
            <w:tcW w:w="1134" w:type="dxa"/>
            <w:vAlign w:val="center"/>
          </w:tcPr>
          <w:p w:rsidR="00CC53AF" w:rsidRPr="002A28A7" w:rsidRDefault="00CC53AF" w:rsidP="00CC53AF">
            <w:pPr>
              <w:jc w:val="center"/>
            </w:pPr>
            <w:r w:rsidRPr="002A28A7">
              <w:t>8750</w:t>
            </w:r>
          </w:p>
        </w:tc>
      </w:tr>
      <w:tr w:rsidR="00CC53AF" w:rsidRPr="00C1486B" w:rsidTr="00CC53AF">
        <w:tc>
          <w:tcPr>
            <w:tcW w:w="992" w:type="dxa"/>
            <w:vAlign w:val="center"/>
          </w:tcPr>
          <w:p w:rsidR="00CC53AF" w:rsidRPr="00F9208F" w:rsidRDefault="00CC53AF" w:rsidP="00CC53AF">
            <w:pPr>
              <w:jc w:val="center"/>
            </w:pPr>
            <w:r w:rsidRPr="00F9208F">
              <w:t>1.4.2.</w:t>
            </w:r>
          </w:p>
        </w:tc>
        <w:tc>
          <w:tcPr>
            <w:tcW w:w="1985" w:type="dxa"/>
            <w:vAlign w:val="center"/>
          </w:tcPr>
          <w:p w:rsidR="00CC53AF" w:rsidRPr="00DF3E37" w:rsidRDefault="00CC53AF" w:rsidP="00CC53AF">
            <w:r>
              <w:t>- на промывку сетей</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12750</w:t>
            </w:r>
          </w:p>
        </w:tc>
        <w:tc>
          <w:tcPr>
            <w:tcW w:w="1134" w:type="dxa"/>
            <w:vAlign w:val="center"/>
          </w:tcPr>
          <w:p w:rsidR="00CC53AF" w:rsidRPr="002A28A7" w:rsidRDefault="00CC53AF" w:rsidP="00CC53AF">
            <w:pPr>
              <w:jc w:val="center"/>
            </w:pPr>
            <w:r w:rsidRPr="002A28A7">
              <w:t>12750</w:t>
            </w:r>
          </w:p>
        </w:tc>
        <w:tc>
          <w:tcPr>
            <w:tcW w:w="1275" w:type="dxa"/>
            <w:vAlign w:val="center"/>
          </w:tcPr>
          <w:p w:rsidR="00CC53AF" w:rsidRPr="002A28A7" w:rsidRDefault="00CC53AF" w:rsidP="00CC53AF">
            <w:pPr>
              <w:jc w:val="center"/>
            </w:pPr>
            <w:r w:rsidRPr="002A28A7">
              <w:t>12750</w:t>
            </w:r>
          </w:p>
        </w:tc>
        <w:tc>
          <w:tcPr>
            <w:tcW w:w="1276" w:type="dxa"/>
            <w:vAlign w:val="center"/>
          </w:tcPr>
          <w:p w:rsidR="00CC53AF" w:rsidRPr="002A28A7" w:rsidRDefault="00CC53AF" w:rsidP="00CC53AF">
            <w:pPr>
              <w:jc w:val="center"/>
            </w:pPr>
            <w:r w:rsidRPr="002A28A7">
              <w:t>12750</w:t>
            </w:r>
          </w:p>
        </w:tc>
        <w:tc>
          <w:tcPr>
            <w:tcW w:w="1276" w:type="dxa"/>
            <w:vAlign w:val="center"/>
          </w:tcPr>
          <w:p w:rsidR="00CC53AF" w:rsidRPr="002A28A7" w:rsidRDefault="00CC53AF" w:rsidP="00CC53AF">
            <w:pPr>
              <w:jc w:val="center"/>
            </w:pPr>
            <w:r w:rsidRPr="002A28A7">
              <w:t>12750</w:t>
            </w:r>
          </w:p>
        </w:tc>
        <w:tc>
          <w:tcPr>
            <w:tcW w:w="1134" w:type="dxa"/>
            <w:vAlign w:val="center"/>
          </w:tcPr>
          <w:p w:rsidR="00CC53AF" w:rsidRPr="002A28A7" w:rsidRDefault="00CC53AF" w:rsidP="00CC53AF">
            <w:pPr>
              <w:jc w:val="center"/>
            </w:pPr>
            <w:r w:rsidRPr="002A28A7">
              <w:t>12750</w:t>
            </w:r>
          </w:p>
        </w:tc>
        <w:tc>
          <w:tcPr>
            <w:tcW w:w="1134" w:type="dxa"/>
            <w:vAlign w:val="center"/>
          </w:tcPr>
          <w:p w:rsidR="00CC53AF" w:rsidRPr="002A28A7" w:rsidRDefault="00CC53AF" w:rsidP="00CC53AF">
            <w:pPr>
              <w:jc w:val="center"/>
            </w:pPr>
            <w:r w:rsidRPr="002A28A7">
              <w:t>12750</w:t>
            </w:r>
          </w:p>
        </w:tc>
        <w:tc>
          <w:tcPr>
            <w:tcW w:w="1134" w:type="dxa"/>
            <w:vAlign w:val="center"/>
          </w:tcPr>
          <w:p w:rsidR="00CC53AF" w:rsidRPr="002A28A7" w:rsidRDefault="00CC53AF" w:rsidP="00CC53AF">
            <w:pPr>
              <w:jc w:val="center"/>
            </w:pPr>
            <w:r w:rsidRPr="002A28A7">
              <w:t>12750</w:t>
            </w:r>
          </w:p>
        </w:tc>
        <w:tc>
          <w:tcPr>
            <w:tcW w:w="1134" w:type="dxa"/>
            <w:vAlign w:val="center"/>
          </w:tcPr>
          <w:p w:rsidR="00CC53AF" w:rsidRPr="002A28A7" w:rsidRDefault="00CC53AF" w:rsidP="00CC53AF">
            <w:pPr>
              <w:jc w:val="center"/>
            </w:pPr>
            <w:r w:rsidRPr="002A28A7">
              <w:t>12750</w:t>
            </w:r>
          </w:p>
        </w:tc>
        <w:tc>
          <w:tcPr>
            <w:tcW w:w="1134" w:type="dxa"/>
            <w:vAlign w:val="center"/>
          </w:tcPr>
          <w:p w:rsidR="00CC53AF" w:rsidRPr="002A28A7" w:rsidRDefault="00CC53AF" w:rsidP="00CC53AF">
            <w:pPr>
              <w:jc w:val="center"/>
            </w:pPr>
            <w:r w:rsidRPr="002A28A7">
              <w:t>12750</w:t>
            </w:r>
          </w:p>
        </w:tc>
      </w:tr>
      <w:tr w:rsidR="00CC53AF" w:rsidRPr="00C1486B" w:rsidTr="00CC53AF">
        <w:trPr>
          <w:trHeight w:val="385"/>
        </w:trPr>
        <w:tc>
          <w:tcPr>
            <w:tcW w:w="992" w:type="dxa"/>
            <w:vAlign w:val="center"/>
          </w:tcPr>
          <w:p w:rsidR="00CC53AF" w:rsidRPr="00F9208F" w:rsidRDefault="00CC53AF" w:rsidP="00CC53AF">
            <w:pPr>
              <w:jc w:val="center"/>
            </w:pPr>
            <w:r w:rsidRPr="00F9208F">
              <w:t>1.4.3.</w:t>
            </w:r>
          </w:p>
        </w:tc>
        <w:tc>
          <w:tcPr>
            <w:tcW w:w="1985" w:type="dxa"/>
            <w:vAlign w:val="center"/>
          </w:tcPr>
          <w:p w:rsidR="00CC53AF" w:rsidRPr="00DF3E37" w:rsidRDefault="00CC53AF" w:rsidP="00CC53AF">
            <w:r>
              <w:t>- прочие</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3000</w:t>
            </w:r>
          </w:p>
        </w:tc>
        <w:tc>
          <w:tcPr>
            <w:tcW w:w="1134" w:type="dxa"/>
            <w:vAlign w:val="center"/>
          </w:tcPr>
          <w:p w:rsidR="00CC53AF" w:rsidRPr="002A28A7" w:rsidRDefault="00CC53AF" w:rsidP="00CC53AF">
            <w:pPr>
              <w:jc w:val="center"/>
            </w:pPr>
            <w:r w:rsidRPr="002A28A7">
              <w:t>3000</w:t>
            </w:r>
          </w:p>
        </w:tc>
        <w:tc>
          <w:tcPr>
            <w:tcW w:w="1275" w:type="dxa"/>
            <w:vAlign w:val="center"/>
          </w:tcPr>
          <w:p w:rsidR="00CC53AF" w:rsidRPr="002A28A7" w:rsidRDefault="00CC53AF" w:rsidP="00CC53AF">
            <w:pPr>
              <w:jc w:val="center"/>
            </w:pPr>
            <w:r w:rsidRPr="002A28A7">
              <w:t>3000</w:t>
            </w:r>
          </w:p>
        </w:tc>
        <w:tc>
          <w:tcPr>
            <w:tcW w:w="1276" w:type="dxa"/>
            <w:vAlign w:val="center"/>
          </w:tcPr>
          <w:p w:rsidR="00CC53AF" w:rsidRPr="002A28A7" w:rsidRDefault="00CC53AF" w:rsidP="00CC53AF">
            <w:pPr>
              <w:jc w:val="center"/>
            </w:pPr>
            <w:r w:rsidRPr="002A28A7">
              <w:t>3000</w:t>
            </w:r>
          </w:p>
        </w:tc>
        <w:tc>
          <w:tcPr>
            <w:tcW w:w="1276" w:type="dxa"/>
            <w:vAlign w:val="center"/>
          </w:tcPr>
          <w:p w:rsidR="00CC53AF" w:rsidRPr="002A28A7" w:rsidRDefault="00CC53AF" w:rsidP="00CC53AF">
            <w:pPr>
              <w:jc w:val="center"/>
            </w:pPr>
            <w:r w:rsidRPr="002A28A7">
              <w:t>3000</w:t>
            </w:r>
          </w:p>
        </w:tc>
        <w:tc>
          <w:tcPr>
            <w:tcW w:w="1134" w:type="dxa"/>
            <w:vAlign w:val="center"/>
          </w:tcPr>
          <w:p w:rsidR="00CC53AF" w:rsidRPr="002A28A7" w:rsidRDefault="00CC53AF" w:rsidP="00CC53AF">
            <w:pPr>
              <w:jc w:val="center"/>
            </w:pPr>
            <w:r w:rsidRPr="002A28A7">
              <w:t>3000</w:t>
            </w:r>
          </w:p>
        </w:tc>
        <w:tc>
          <w:tcPr>
            <w:tcW w:w="1134" w:type="dxa"/>
            <w:vAlign w:val="center"/>
          </w:tcPr>
          <w:p w:rsidR="00CC53AF" w:rsidRPr="002A28A7" w:rsidRDefault="00CC53AF" w:rsidP="00CC53AF">
            <w:pPr>
              <w:jc w:val="center"/>
            </w:pPr>
            <w:r w:rsidRPr="002A28A7">
              <w:t>3000</w:t>
            </w:r>
          </w:p>
        </w:tc>
        <w:tc>
          <w:tcPr>
            <w:tcW w:w="1134" w:type="dxa"/>
            <w:vAlign w:val="center"/>
          </w:tcPr>
          <w:p w:rsidR="00CC53AF" w:rsidRPr="002A28A7" w:rsidRDefault="00CC53AF" w:rsidP="00CC53AF">
            <w:pPr>
              <w:jc w:val="center"/>
            </w:pPr>
            <w:r w:rsidRPr="002A28A7">
              <w:t>3000</w:t>
            </w:r>
          </w:p>
        </w:tc>
        <w:tc>
          <w:tcPr>
            <w:tcW w:w="1134" w:type="dxa"/>
            <w:vAlign w:val="center"/>
          </w:tcPr>
          <w:p w:rsidR="00CC53AF" w:rsidRPr="002A28A7" w:rsidRDefault="00CC53AF" w:rsidP="00CC53AF">
            <w:pPr>
              <w:jc w:val="center"/>
            </w:pPr>
            <w:r w:rsidRPr="002A28A7">
              <w:t>3000</w:t>
            </w:r>
          </w:p>
        </w:tc>
        <w:tc>
          <w:tcPr>
            <w:tcW w:w="1134" w:type="dxa"/>
            <w:vAlign w:val="center"/>
          </w:tcPr>
          <w:p w:rsidR="00CC53AF" w:rsidRPr="002A28A7" w:rsidRDefault="00CC53AF" w:rsidP="00CC53AF">
            <w:pPr>
              <w:jc w:val="center"/>
            </w:pPr>
            <w:r w:rsidRPr="002A28A7">
              <w:t>3000</w:t>
            </w:r>
          </w:p>
        </w:tc>
      </w:tr>
      <w:tr w:rsidR="00CC53AF" w:rsidRPr="00C1486B" w:rsidTr="00CC53AF">
        <w:trPr>
          <w:trHeight w:val="1539"/>
        </w:trPr>
        <w:tc>
          <w:tcPr>
            <w:tcW w:w="992" w:type="dxa"/>
            <w:vAlign w:val="center"/>
          </w:tcPr>
          <w:p w:rsidR="00CC53AF" w:rsidRPr="00F9208F" w:rsidRDefault="00CC53AF" w:rsidP="00CC53AF">
            <w:pPr>
              <w:jc w:val="center"/>
            </w:pPr>
            <w:r w:rsidRPr="00F9208F">
              <w:t>1.5.</w:t>
            </w:r>
          </w:p>
        </w:tc>
        <w:tc>
          <w:tcPr>
            <w:tcW w:w="1985" w:type="dxa"/>
            <w:vAlign w:val="center"/>
          </w:tcPr>
          <w:p w:rsidR="00CC53AF" w:rsidRPr="00DF3E37" w:rsidRDefault="00CC53AF" w:rsidP="00CC53AF">
            <w:r>
              <w:t>Объем пропущенной воды через очистные сооружения</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275" w:type="dxa"/>
            <w:vAlign w:val="center"/>
          </w:tcPr>
          <w:p w:rsidR="00CC53AF" w:rsidRPr="002A28A7" w:rsidRDefault="00CC53AF" w:rsidP="00CC53AF">
            <w:pPr>
              <w:jc w:val="center"/>
            </w:pPr>
            <w:r w:rsidRPr="002A28A7">
              <w:t>329951</w:t>
            </w:r>
          </w:p>
        </w:tc>
        <w:tc>
          <w:tcPr>
            <w:tcW w:w="1276" w:type="dxa"/>
            <w:vAlign w:val="center"/>
          </w:tcPr>
          <w:p w:rsidR="00CC53AF" w:rsidRPr="002A28A7" w:rsidRDefault="00CC53AF" w:rsidP="00CC53AF">
            <w:pPr>
              <w:jc w:val="center"/>
            </w:pPr>
            <w:r w:rsidRPr="002A28A7">
              <w:t>329951</w:t>
            </w:r>
          </w:p>
        </w:tc>
        <w:tc>
          <w:tcPr>
            <w:tcW w:w="1276"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r>
      <w:tr w:rsidR="00CC53AF" w:rsidRPr="00C1486B" w:rsidTr="00CC53AF">
        <w:tc>
          <w:tcPr>
            <w:tcW w:w="992" w:type="dxa"/>
            <w:vAlign w:val="center"/>
          </w:tcPr>
          <w:p w:rsidR="00CC53AF" w:rsidRPr="00F9208F" w:rsidRDefault="00CC53AF" w:rsidP="00CC53AF">
            <w:pPr>
              <w:jc w:val="center"/>
            </w:pPr>
            <w:r w:rsidRPr="00F9208F">
              <w:t>1.6.</w:t>
            </w:r>
          </w:p>
        </w:tc>
        <w:tc>
          <w:tcPr>
            <w:tcW w:w="1985" w:type="dxa"/>
            <w:vAlign w:val="center"/>
          </w:tcPr>
          <w:p w:rsidR="00CC53AF" w:rsidRPr="00DF3E37" w:rsidRDefault="00CC53AF" w:rsidP="00CC53AF">
            <w:r>
              <w:t>Подано воды в сеть</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275" w:type="dxa"/>
            <w:vAlign w:val="center"/>
          </w:tcPr>
          <w:p w:rsidR="00CC53AF" w:rsidRPr="002A28A7" w:rsidRDefault="00CC53AF" w:rsidP="00CC53AF">
            <w:pPr>
              <w:jc w:val="center"/>
            </w:pPr>
            <w:r w:rsidRPr="002A28A7">
              <w:t>329951</w:t>
            </w:r>
          </w:p>
        </w:tc>
        <w:tc>
          <w:tcPr>
            <w:tcW w:w="1276" w:type="dxa"/>
            <w:vAlign w:val="center"/>
          </w:tcPr>
          <w:p w:rsidR="00CC53AF" w:rsidRPr="002A28A7" w:rsidRDefault="00CC53AF" w:rsidP="00CC53AF">
            <w:pPr>
              <w:jc w:val="center"/>
            </w:pPr>
            <w:r w:rsidRPr="002A28A7">
              <w:t>329951</w:t>
            </w:r>
          </w:p>
        </w:tc>
        <w:tc>
          <w:tcPr>
            <w:tcW w:w="1276"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c>
          <w:tcPr>
            <w:tcW w:w="1134" w:type="dxa"/>
            <w:vAlign w:val="center"/>
          </w:tcPr>
          <w:p w:rsidR="00CC53AF" w:rsidRPr="002A28A7" w:rsidRDefault="00CC53AF" w:rsidP="00CC53AF">
            <w:pPr>
              <w:jc w:val="center"/>
            </w:pPr>
            <w:r w:rsidRPr="002A28A7">
              <w:t>329951</w:t>
            </w:r>
          </w:p>
        </w:tc>
      </w:tr>
      <w:tr w:rsidR="00CC53AF" w:rsidRPr="00C1486B" w:rsidTr="00CC53AF">
        <w:trPr>
          <w:trHeight w:val="447"/>
        </w:trPr>
        <w:tc>
          <w:tcPr>
            <w:tcW w:w="992" w:type="dxa"/>
            <w:vAlign w:val="center"/>
          </w:tcPr>
          <w:p w:rsidR="00CC53AF" w:rsidRPr="00F9208F" w:rsidRDefault="00CC53AF" w:rsidP="00CC53AF">
            <w:pPr>
              <w:jc w:val="center"/>
            </w:pPr>
            <w:r w:rsidRPr="00F9208F">
              <w:t>1.7.</w:t>
            </w:r>
          </w:p>
        </w:tc>
        <w:tc>
          <w:tcPr>
            <w:tcW w:w="1985" w:type="dxa"/>
            <w:vAlign w:val="center"/>
          </w:tcPr>
          <w:p w:rsidR="00CC53AF" w:rsidRPr="00DF3E37" w:rsidRDefault="00CC53AF" w:rsidP="00CC53AF">
            <w:r>
              <w:t>Потери воды</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12</w:t>
            </w:r>
            <w:r>
              <w:t>208</w:t>
            </w:r>
          </w:p>
        </w:tc>
        <w:tc>
          <w:tcPr>
            <w:tcW w:w="1134" w:type="dxa"/>
            <w:vAlign w:val="center"/>
          </w:tcPr>
          <w:p w:rsidR="00CC53AF" w:rsidRDefault="00CC53AF" w:rsidP="00CC53AF">
            <w:pPr>
              <w:jc w:val="center"/>
            </w:pPr>
            <w:r w:rsidRPr="00464764">
              <w:t>12208</w:t>
            </w:r>
          </w:p>
        </w:tc>
        <w:tc>
          <w:tcPr>
            <w:tcW w:w="1275" w:type="dxa"/>
            <w:vAlign w:val="center"/>
          </w:tcPr>
          <w:p w:rsidR="00CC53AF" w:rsidRDefault="00CC53AF" w:rsidP="00CC53AF">
            <w:pPr>
              <w:jc w:val="center"/>
            </w:pPr>
            <w:r w:rsidRPr="00464764">
              <w:t>12208</w:t>
            </w:r>
          </w:p>
        </w:tc>
        <w:tc>
          <w:tcPr>
            <w:tcW w:w="1276" w:type="dxa"/>
            <w:vAlign w:val="center"/>
          </w:tcPr>
          <w:p w:rsidR="00CC53AF" w:rsidRDefault="00CC53AF" w:rsidP="00CC53AF">
            <w:pPr>
              <w:jc w:val="center"/>
            </w:pPr>
            <w:r w:rsidRPr="00464764">
              <w:t>12208</w:t>
            </w:r>
          </w:p>
        </w:tc>
        <w:tc>
          <w:tcPr>
            <w:tcW w:w="1276" w:type="dxa"/>
            <w:vAlign w:val="center"/>
          </w:tcPr>
          <w:p w:rsidR="00CC53AF" w:rsidRDefault="00CC53AF" w:rsidP="00CC53AF">
            <w:pPr>
              <w:jc w:val="center"/>
            </w:pPr>
            <w:r w:rsidRPr="00464764">
              <w:t>12208</w:t>
            </w:r>
          </w:p>
        </w:tc>
        <w:tc>
          <w:tcPr>
            <w:tcW w:w="1134" w:type="dxa"/>
            <w:vAlign w:val="center"/>
          </w:tcPr>
          <w:p w:rsidR="00CC53AF" w:rsidRDefault="00CC53AF" w:rsidP="00CC53AF">
            <w:pPr>
              <w:jc w:val="center"/>
            </w:pPr>
            <w:r w:rsidRPr="00464764">
              <w:t>12208</w:t>
            </w:r>
          </w:p>
        </w:tc>
        <w:tc>
          <w:tcPr>
            <w:tcW w:w="1134" w:type="dxa"/>
            <w:vAlign w:val="center"/>
          </w:tcPr>
          <w:p w:rsidR="00CC53AF" w:rsidRDefault="00CC53AF" w:rsidP="00CC53AF">
            <w:pPr>
              <w:jc w:val="center"/>
            </w:pPr>
            <w:r w:rsidRPr="00464764">
              <w:t>12208</w:t>
            </w:r>
          </w:p>
        </w:tc>
        <w:tc>
          <w:tcPr>
            <w:tcW w:w="1134" w:type="dxa"/>
            <w:vAlign w:val="center"/>
          </w:tcPr>
          <w:p w:rsidR="00CC53AF" w:rsidRDefault="00CC53AF" w:rsidP="00CC53AF">
            <w:pPr>
              <w:jc w:val="center"/>
            </w:pPr>
            <w:r w:rsidRPr="00464764">
              <w:t>12208</w:t>
            </w:r>
          </w:p>
        </w:tc>
        <w:tc>
          <w:tcPr>
            <w:tcW w:w="1134" w:type="dxa"/>
            <w:vAlign w:val="center"/>
          </w:tcPr>
          <w:p w:rsidR="00CC53AF" w:rsidRDefault="00CC53AF" w:rsidP="00CC53AF">
            <w:pPr>
              <w:jc w:val="center"/>
            </w:pPr>
            <w:r w:rsidRPr="00464764">
              <w:t>12208</w:t>
            </w:r>
          </w:p>
        </w:tc>
        <w:tc>
          <w:tcPr>
            <w:tcW w:w="1134" w:type="dxa"/>
            <w:vAlign w:val="center"/>
          </w:tcPr>
          <w:p w:rsidR="00CC53AF" w:rsidRDefault="00CC53AF" w:rsidP="00CC53AF">
            <w:pPr>
              <w:jc w:val="center"/>
            </w:pPr>
            <w:r w:rsidRPr="00464764">
              <w:t>12208</w:t>
            </w:r>
          </w:p>
        </w:tc>
      </w:tr>
      <w:tr w:rsidR="00CC53AF" w:rsidRPr="00C1486B" w:rsidTr="00CC53AF">
        <w:trPr>
          <w:trHeight w:val="296"/>
        </w:trPr>
        <w:tc>
          <w:tcPr>
            <w:tcW w:w="992" w:type="dxa"/>
            <w:vAlign w:val="center"/>
          </w:tcPr>
          <w:p w:rsidR="00CC53AF" w:rsidRPr="007A0293" w:rsidRDefault="00CC53AF" w:rsidP="00CC53AF">
            <w:pPr>
              <w:jc w:val="center"/>
            </w:pPr>
            <w:r w:rsidRPr="007A0293">
              <w:lastRenderedPageBreak/>
              <w:t>1</w:t>
            </w:r>
          </w:p>
        </w:tc>
        <w:tc>
          <w:tcPr>
            <w:tcW w:w="1985" w:type="dxa"/>
            <w:vAlign w:val="center"/>
          </w:tcPr>
          <w:p w:rsidR="00CC53AF" w:rsidRPr="007A0293" w:rsidRDefault="00CC53AF" w:rsidP="00CC53AF">
            <w:pPr>
              <w:jc w:val="center"/>
            </w:pPr>
            <w:r w:rsidRPr="007A0293">
              <w:t>2</w:t>
            </w:r>
          </w:p>
        </w:tc>
        <w:tc>
          <w:tcPr>
            <w:tcW w:w="851" w:type="dxa"/>
            <w:vAlign w:val="center"/>
          </w:tcPr>
          <w:p w:rsidR="00CC53AF" w:rsidRPr="007A0293" w:rsidRDefault="00CC53AF" w:rsidP="00CC53AF">
            <w:pPr>
              <w:jc w:val="center"/>
            </w:pPr>
            <w:r w:rsidRPr="007A0293">
              <w:t>3</w:t>
            </w:r>
          </w:p>
        </w:tc>
        <w:tc>
          <w:tcPr>
            <w:tcW w:w="1134" w:type="dxa"/>
            <w:vAlign w:val="center"/>
          </w:tcPr>
          <w:p w:rsidR="00CC53AF" w:rsidRPr="007A0293" w:rsidRDefault="00CC53AF" w:rsidP="00CC53AF">
            <w:pPr>
              <w:jc w:val="center"/>
            </w:pPr>
            <w:r w:rsidRPr="007A0293">
              <w:t>4</w:t>
            </w:r>
          </w:p>
        </w:tc>
        <w:tc>
          <w:tcPr>
            <w:tcW w:w="1134" w:type="dxa"/>
            <w:vAlign w:val="center"/>
          </w:tcPr>
          <w:p w:rsidR="00CC53AF" w:rsidRPr="007A0293" w:rsidRDefault="00CC53AF" w:rsidP="00CC53AF">
            <w:pPr>
              <w:jc w:val="center"/>
            </w:pPr>
            <w:r w:rsidRPr="007A0293">
              <w:t>5</w:t>
            </w:r>
          </w:p>
        </w:tc>
        <w:tc>
          <w:tcPr>
            <w:tcW w:w="1275" w:type="dxa"/>
            <w:vAlign w:val="center"/>
          </w:tcPr>
          <w:p w:rsidR="00CC53AF" w:rsidRPr="007A0293" w:rsidRDefault="00CC53AF" w:rsidP="00CC53AF">
            <w:pPr>
              <w:jc w:val="center"/>
            </w:pPr>
            <w:r w:rsidRPr="007A0293">
              <w:t>6</w:t>
            </w:r>
          </w:p>
        </w:tc>
        <w:tc>
          <w:tcPr>
            <w:tcW w:w="1276" w:type="dxa"/>
            <w:vAlign w:val="center"/>
          </w:tcPr>
          <w:p w:rsidR="00CC53AF" w:rsidRPr="007A0293" w:rsidRDefault="00CC53AF" w:rsidP="00CC53AF">
            <w:pPr>
              <w:jc w:val="center"/>
            </w:pPr>
            <w:r w:rsidRPr="007A0293">
              <w:t>7</w:t>
            </w:r>
          </w:p>
        </w:tc>
        <w:tc>
          <w:tcPr>
            <w:tcW w:w="1276" w:type="dxa"/>
            <w:vAlign w:val="center"/>
          </w:tcPr>
          <w:p w:rsidR="00CC53AF" w:rsidRPr="007A0293" w:rsidRDefault="00CC53AF" w:rsidP="00CC53AF">
            <w:pPr>
              <w:jc w:val="center"/>
            </w:pPr>
            <w:r w:rsidRPr="007A0293">
              <w:t>8</w:t>
            </w:r>
          </w:p>
        </w:tc>
        <w:tc>
          <w:tcPr>
            <w:tcW w:w="1134" w:type="dxa"/>
            <w:vAlign w:val="center"/>
          </w:tcPr>
          <w:p w:rsidR="00CC53AF" w:rsidRPr="007A0293" w:rsidRDefault="00CC53AF" w:rsidP="00CC53AF">
            <w:pPr>
              <w:jc w:val="center"/>
            </w:pPr>
            <w:r w:rsidRPr="007A0293">
              <w:t>9</w:t>
            </w:r>
          </w:p>
        </w:tc>
        <w:tc>
          <w:tcPr>
            <w:tcW w:w="1134" w:type="dxa"/>
            <w:vAlign w:val="center"/>
          </w:tcPr>
          <w:p w:rsidR="00CC53AF" w:rsidRPr="007A0293" w:rsidRDefault="00CC53AF" w:rsidP="00CC53AF">
            <w:pPr>
              <w:jc w:val="center"/>
            </w:pPr>
            <w:r w:rsidRPr="007A0293">
              <w:t>10</w:t>
            </w:r>
          </w:p>
        </w:tc>
        <w:tc>
          <w:tcPr>
            <w:tcW w:w="1134" w:type="dxa"/>
            <w:vAlign w:val="center"/>
          </w:tcPr>
          <w:p w:rsidR="00CC53AF" w:rsidRPr="007A0293" w:rsidRDefault="00CC53AF" w:rsidP="00CC53AF">
            <w:pPr>
              <w:jc w:val="center"/>
            </w:pPr>
            <w:r w:rsidRPr="007A0293">
              <w:t>11</w:t>
            </w:r>
          </w:p>
        </w:tc>
        <w:tc>
          <w:tcPr>
            <w:tcW w:w="1134" w:type="dxa"/>
            <w:vAlign w:val="center"/>
          </w:tcPr>
          <w:p w:rsidR="00CC53AF" w:rsidRPr="007A0293" w:rsidRDefault="00CC53AF" w:rsidP="00CC53AF">
            <w:pPr>
              <w:jc w:val="center"/>
            </w:pPr>
            <w:r w:rsidRPr="007A0293">
              <w:t>12</w:t>
            </w:r>
          </w:p>
        </w:tc>
        <w:tc>
          <w:tcPr>
            <w:tcW w:w="1134" w:type="dxa"/>
            <w:vAlign w:val="center"/>
          </w:tcPr>
          <w:p w:rsidR="00CC53AF" w:rsidRPr="007A0293" w:rsidRDefault="00CC53AF" w:rsidP="00CC53AF">
            <w:pPr>
              <w:jc w:val="center"/>
            </w:pPr>
            <w:r w:rsidRPr="007A0293">
              <w:t>13</w:t>
            </w:r>
          </w:p>
        </w:tc>
      </w:tr>
      <w:tr w:rsidR="00CC53AF" w:rsidRPr="00C1486B" w:rsidTr="00CC53AF">
        <w:trPr>
          <w:trHeight w:val="977"/>
        </w:trPr>
        <w:tc>
          <w:tcPr>
            <w:tcW w:w="992" w:type="dxa"/>
            <w:vAlign w:val="center"/>
          </w:tcPr>
          <w:p w:rsidR="00CC53AF" w:rsidRPr="00F9208F" w:rsidRDefault="00CC53AF" w:rsidP="00CC53AF">
            <w:pPr>
              <w:jc w:val="center"/>
            </w:pPr>
            <w:r w:rsidRPr="00F9208F">
              <w:t>1.8.</w:t>
            </w:r>
          </w:p>
        </w:tc>
        <w:tc>
          <w:tcPr>
            <w:tcW w:w="1985" w:type="dxa"/>
            <w:vAlign w:val="center"/>
          </w:tcPr>
          <w:p w:rsidR="00CC53AF" w:rsidRPr="00DF3E37" w:rsidRDefault="00CC53AF" w:rsidP="00CC53AF">
            <w:r>
              <w:t>Уровень потерь к объему поданной воды в сеть</w:t>
            </w:r>
          </w:p>
        </w:tc>
        <w:tc>
          <w:tcPr>
            <w:tcW w:w="851" w:type="dxa"/>
            <w:vAlign w:val="center"/>
          </w:tcPr>
          <w:p w:rsidR="00CC53AF" w:rsidRDefault="00CC53AF" w:rsidP="00CC53AF">
            <w:pPr>
              <w:jc w:val="center"/>
            </w:pPr>
            <w:r>
              <w:t>%</w:t>
            </w:r>
          </w:p>
        </w:tc>
        <w:tc>
          <w:tcPr>
            <w:tcW w:w="1134" w:type="dxa"/>
            <w:vAlign w:val="center"/>
          </w:tcPr>
          <w:p w:rsidR="00CC53AF" w:rsidRPr="002A28A7" w:rsidRDefault="00CC53AF" w:rsidP="00CC53AF">
            <w:pPr>
              <w:jc w:val="center"/>
            </w:pPr>
            <w:r w:rsidRPr="002A28A7">
              <w:t>3,</w:t>
            </w:r>
            <w:r>
              <w:t>70</w:t>
            </w:r>
          </w:p>
        </w:tc>
        <w:tc>
          <w:tcPr>
            <w:tcW w:w="1134" w:type="dxa"/>
            <w:vAlign w:val="center"/>
          </w:tcPr>
          <w:p w:rsidR="00CC53AF" w:rsidRDefault="00CC53AF" w:rsidP="00CC53AF">
            <w:pPr>
              <w:jc w:val="center"/>
            </w:pPr>
            <w:r w:rsidRPr="000407CC">
              <w:t>3,70</w:t>
            </w:r>
          </w:p>
        </w:tc>
        <w:tc>
          <w:tcPr>
            <w:tcW w:w="1275" w:type="dxa"/>
            <w:vAlign w:val="center"/>
          </w:tcPr>
          <w:p w:rsidR="00CC53AF" w:rsidRDefault="00CC53AF" w:rsidP="00CC53AF">
            <w:pPr>
              <w:jc w:val="center"/>
            </w:pPr>
            <w:r w:rsidRPr="000407CC">
              <w:t>3,70</w:t>
            </w:r>
          </w:p>
        </w:tc>
        <w:tc>
          <w:tcPr>
            <w:tcW w:w="1276" w:type="dxa"/>
            <w:vAlign w:val="center"/>
          </w:tcPr>
          <w:p w:rsidR="00CC53AF" w:rsidRDefault="00CC53AF" w:rsidP="00CC53AF">
            <w:pPr>
              <w:jc w:val="center"/>
            </w:pPr>
            <w:r w:rsidRPr="000407CC">
              <w:t>3,70</w:t>
            </w:r>
          </w:p>
        </w:tc>
        <w:tc>
          <w:tcPr>
            <w:tcW w:w="1276" w:type="dxa"/>
            <w:vAlign w:val="center"/>
          </w:tcPr>
          <w:p w:rsidR="00CC53AF" w:rsidRDefault="00CC53AF" w:rsidP="00CC53AF">
            <w:pPr>
              <w:jc w:val="center"/>
            </w:pPr>
            <w:r w:rsidRPr="000407CC">
              <w:t>3,70</w:t>
            </w:r>
          </w:p>
        </w:tc>
        <w:tc>
          <w:tcPr>
            <w:tcW w:w="1134" w:type="dxa"/>
            <w:vAlign w:val="center"/>
          </w:tcPr>
          <w:p w:rsidR="00CC53AF" w:rsidRDefault="00CC53AF" w:rsidP="00CC53AF">
            <w:pPr>
              <w:jc w:val="center"/>
            </w:pPr>
            <w:r w:rsidRPr="000407CC">
              <w:t>3,70</w:t>
            </w:r>
          </w:p>
        </w:tc>
        <w:tc>
          <w:tcPr>
            <w:tcW w:w="1134" w:type="dxa"/>
            <w:vAlign w:val="center"/>
          </w:tcPr>
          <w:p w:rsidR="00CC53AF" w:rsidRDefault="00CC53AF" w:rsidP="00CC53AF">
            <w:pPr>
              <w:jc w:val="center"/>
            </w:pPr>
            <w:r w:rsidRPr="000407CC">
              <w:t>3,70</w:t>
            </w:r>
          </w:p>
        </w:tc>
        <w:tc>
          <w:tcPr>
            <w:tcW w:w="1134" w:type="dxa"/>
            <w:vAlign w:val="center"/>
          </w:tcPr>
          <w:p w:rsidR="00CC53AF" w:rsidRDefault="00CC53AF" w:rsidP="00CC53AF">
            <w:pPr>
              <w:jc w:val="center"/>
            </w:pPr>
            <w:r w:rsidRPr="000407CC">
              <w:t>3,70</w:t>
            </w:r>
          </w:p>
        </w:tc>
        <w:tc>
          <w:tcPr>
            <w:tcW w:w="1134" w:type="dxa"/>
            <w:vAlign w:val="center"/>
          </w:tcPr>
          <w:p w:rsidR="00CC53AF" w:rsidRDefault="00CC53AF" w:rsidP="00CC53AF">
            <w:pPr>
              <w:jc w:val="center"/>
            </w:pPr>
            <w:r w:rsidRPr="000407CC">
              <w:t>3,70</w:t>
            </w:r>
          </w:p>
        </w:tc>
        <w:tc>
          <w:tcPr>
            <w:tcW w:w="1134" w:type="dxa"/>
            <w:vAlign w:val="center"/>
          </w:tcPr>
          <w:p w:rsidR="00CC53AF" w:rsidRDefault="00CC53AF" w:rsidP="00CC53AF">
            <w:pPr>
              <w:jc w:val="center"/>
            </w:pPr>
            <w:r w:rsidRPr="000407CC">
              <w:t>3,70</w:t>
            </w:r>
          </w:p>
        </w:tc>
      </w:tr>
      <w:tr w:rsidR="00CC53AF" w:rsidRPr="00C1486B" w:rsidTr="00CC53AF">
        <w:tc>
          <w:tcPr>
            <w:tcW w:w="992" w:type="dxa"/>
            <w:vAlign w:val="center"/>
          </w:tcPr>
          <w:p w:rsidR="00CC53AF" w:rsidRPr="00F9208F" w:rsidRDefault="00CC53AF" w:rsidP="00CC53AF">
            <w:pPr>
              <w:jc w:val="center"/>
            </w:pPr>
            <w:r w:rsidRPr="00F9208F">
              <w:t>1.9.</w:t>
            </w:r>
          </w:p>
        </w:tc>
        <w:tc>
          <w:tcPr>
            <w:tcW w:w="1985" w:type="dxa"/>
            <w:vAlign w:val="center"/>
          </w:tcPr>
          <w:p w:rsidR="00CC53AF" w:rsidRPr="00DF3E37" w:rsidRDefault="00CC53AF" w:rsidP="00CC53AF">
            <w:r>
              <w:t>Отпущено воды по категориям потребителей</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317</w:t>
            </w:r>
            <w:r>
              <w:t>743</w:t>
            </w:r>
          </w:p>
        </w:tc>
        <w:tc>
          <w:tcPr>
            <w:tcW w:w="1134" w:type="dxa"/>
            <w:vAlign w:val="center"/>
          </w:tcPr>
          <w:p w:rsidR="00CC53AF" w:rsidRDefault="00CC53AF" w:rsidP="00CC53AF">
            <w:pPr>
              <w:jc w:val="center"/>
            </w:pPr>
            <w:r w:rsidRPr="00C979E7">
              <w:t>317743</w:t>
            </w:r>
          </w:p>
        </w:tc>
        <w:tc>
          <w:tcPr>
            <w:tcW w:w="1275" w:type="dxa"/>
            <w:vAlign w:val="center"/>
          </w:tcPr>
          <w:p w:rsidR="00CC53AF" w:rsidRDefault="00CC53AF" w:rsidP="00CC53AF">
            <w:pPr>
              <w:jc w:val="center"/>
            </w:pPr>
            <w:r w:rsidRPr="00C979E7">
              <w:t>317743</w:t>
            </w:r>
          </w:p>
        </w:tc>
        <w:tc>
          <w:tcPr>
            <w:tcW w:w="1276" w:type="dxa"/>
            <w:vAlign w:val="center"/>
          </w:tcPr>
          <w:p w:rsidR="00CC53AF" w:rsidRDefault="00CC53AF" w:rsidP="00CC53AF">
            <w:pPr>
              <w:jc w:val="center"/>
            </w:pPr>
            <w:r w:rsidRPr="00C979E7">
              <w:t>317743</w:t>
            </w:r>
          </w:p>
        </w:tc>
        <w:tc>
          <w:tcPr>
            <w:tcW w:w="1276" w:type="dxa"/>
            <w:vAlign w:val="center"/>
          </w:tcPr>
          <w:p w:rsidR="00CC53AF" w:rsidRDefault="00CC53AF" w:rsidP="00CC53AF">
            <w:pPr>
              <w:jc w:val="center"/>
            </w:pPr>
            <w:r w:rsidRPr="00C979E7">
              <w:t>317743</w:t>
            </w:r>
          </w:p>
        </w:tc>
        <w:tc>
          <w:tcPr>
            <w:tcW w:w="1134" w:type="dxa"/>
            <w:vAlign w:val="center"/>
          </w:tcPr>
          <w:p w:rsidR="00CC53AF" w:rsidRDefault="00CC53AF" w:rsidP="00CC53AF">
            <w:pPr>
              <w:jc w:val="center"/>
            </w:pPr>
            <w:r w:rsidRPr="00C979E7">
              <w:t>317743</w:t>
            </w:r>
          </w:p>
        </w:tc>
        <w:tc>
          <w:tcPr>
            <w:tcW w:w="1134" w:type="dxa"/>
            <w:vAlign w:val="center"/>
          </w:tcPr>
          <w:p w:rsidR="00CC53AF" w:rsidRDefault="00CC53AF" w:rsidP="00CC53AF">
            <w:pPr>
              <w:jc w:val="center"/>
            </w:pPr>
            <w:r w:rsidRPr="00C979E7">
              <w:t>317743</w:t>
            </w:r>
          </w:p>
        </w:tc>
        <w:tc>
          <w:tcPr>
            <w:tcW w:w="1134" w:type="dxa"/>
            <w:vAlign w:val="center"/>
          </w:tcPr>
          <w:p w:rsidR="00CC53AF" w:rsidRDefault="00CC53AF" w:rsidP="00CC53AF">
            <w:pPr>
              <w:jc w:val="center"/>
            </w:pPr>
            <w:r w:rsidRPr="00C979E7">
              <w:t>317743</w:t>
            </w:r>
          </w:p>
        </w:tc>
        <w:tc>
          <w:tcPr>
            <w:tcW w:w="1134" w:type="dxa"/>
            <w:vAlign w:val="center"/>
          </w:tcPr>
          <w:p w:rsidR="00CC53AF" w:rsidRDefault="00CC53AF" w:rsidP="00CC53AF">
            <w:pPr>
              <w:jc w:val="center"/>
            </w:pPr>
            <w:r w:rsidRPr="00C979E7">
              <w:t>317743</w:t>
            </w:r>
          </w:p>
        </w:tc>
        <w:tc>
          <w:tcPr>
            <w:tcW w:w="1134" w:type="dxa"/>
            <w:vAlign w:val="center"/>
          </w:tcPr>
          <w:p w:rsidR="00CC53AF" w:rsidRDefault="00CC53AF" w:rsidP="00CC53AF">
            <w:pPr>
              <w:jc w:val="center"/>
            </w:pPr>
            <w:r w:rsidRPr="00C979E7">
              <w:t>317743</w:t>
            </w:r>
          </w:p>
        </w:tc>
      </w:tr>
      <w:tr w:rsidR="00CC53AF" w:rsidRPr="00C1486B" w:rsidTr="00CC53AF">
        <w:trPr>
          <w:trHeight w:val="576"/>
        </w:trPr>
        <w:tc>
          <w:tcPr>
            <w:tcW w:w="992" w:type="dxa"/>
            <w:vAlign w:val="center"/>
          </w:tcPr>
          <w:p w:rsidR="00CC53AF" w:rsidRPr="00F9208F" w:rsidRDefault="00CC53AF" w:rsidP="00CC53AF">
            <w:pPr>
              <w:jc w:val="center"/>
            </w:pPr>
            <w:r w:rsidRPr="00F9208F">
              <w:t>1.9.1.</w:t>
            </w:r>
          </w:p>
        </w:tc>
        <w:tc>
          <w:tcPr>
            <w:tcW w:w="1985" w:type="dxa"/>
            <w:vAlign w:val="center"/>
          </w:tcPr>
          <w:p w:rsidR="00CC53AF" w:rsidRPr="00DF3E37" w:rsidRDefault="00CC53AF" w:rsidP="00CC53AF">
            <w:proofErr w:type="gramStart"/>
            <w:r>
              <w:t>Потребитель-</w:t>
            </w:r>
            <w:proofErr w:type="spellStart"/>
            <w:r>
              <w:t>ский</w:t>
            </w:r>
            <w:proofErr w:type="spellEnd"/>
            <w:proofErr w:type="gramEnd"/>
            <w:r>
              <w:t xml:space="preserve"> рынок</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232843</w:t>
            </w:r>
          </w:p>
        </w:tc>
        <w:tc>
          <w:tcPr>
            <w:tcW w:w="1134" w:type="dxa"/>
            <w:vAlign w:val="center"/>
          </w:tcPr>
          <w:p w:rsidR="00CC53AF" w:rsidRPr="002A28A7" w:rsidRDefault="00CC53AF" w:rsidP="00CC53AF">
            <w:pPr>
              <w:jc w:val="center"/>
            </w:pPr>
            <w:r w:rsidRPr="002A28A7">
              <w:t>232843</w:t>
            </w:r>
          </w:p>
        </w:tc>
        <w:tc>
          <w:tcPr>
            <w:tcW w:w="1275" w:type="dxa"/>
            <w:vAlign w:val="center"/>
          </w:tcPr>
          <w:p w:rsidR="00CC53AF" w:rsidRPr="002A28A7" w:rsidRDefault="00CC53AF" w:rsidP="00CC53AF">
            <w:pPr>
              <w:jc w:val="center"/>
            </w:pPr>
            <w:r w:rsidRPr="002A28A7">
              <w:t>232843</w:t>
            </w:r>
          </w:p>
        </w:tc>
        <w:tc>
          <w:tcPr>
            <w:tcW w:w="1276" w:type="dxa"/>
            <w:vAlign w:val="center"/>
          </w:tcPr>
          <w:p w:rsidR="00CC53AF" w:rsidRPr="002A28A7" w:rsidRDefault="00CC53AF" w:rsidP="00CC53AF">
            <w:pPr>
              <w:jc w:val="center"/>
            </w:pPr>
            <w:r w:rsidRPr="002A28A7">
              <w:t>232843</w:t>
            </w:r>
          </w:p>
        </w:tc>
        <w:tc>
          <w:tcPr>
            <w:tcW w:w="1276" w:type="dxa"/>
            <w:vAlign w:val="center"/>
          </w:tcPr>
          <w:p w:rsidR="00CC53AF" w:rsidRPr="002A28A7" w:rsidRDefault="00CC53AF" w:rsidP="00CC53AF">
            <w:pPr>
              <w:jc w:val="center"/>
            </w:pPr>
            <w:r w:rsidRPr="002A28A7">
              <w:t>232843</w:t>
            </w:r>
          </w:p>
        </w:tc>
        <w:tc>
          <w:tcPr>
            <w:tcW w:w="1134" w:type="dxa"/>
            <w:vAlign w:val="center"/>
          </w:tcPr>
          <w:p w:rsidR="00CC53AF" w:rsidRPr="002A28A7" w:rsidRDefault="00CC53AF" w:rsidP="00CC53AF">
            <w:pPr>
              <w:jc w:val="center"/>
            </w:pPr>
            <w:r w:rsidRPr="002A28A7">
              <w:t>232843</w:t>
            </w:r>
          </w:p>
        </w:tc>
        <w:tc>
          <w:tcPr>
            <w:tcW w:w="1134" w:type="dxa"/>
            <w:vAlign w:val="center"/>
          </w:tcPr>
          <w:p w:rsidR="00CC53AF" w:rsidRPr="002A28A7" w:rsidRDefault="00CC53AF" w:rsidP="00CC53AF">
            <w:pPr>
              <w:jc w:val="center"/>
            </w:pPr>
            <w:r w:rsidRPr="002A28A7">
              <w:t>232843</w:t>
            </w:r>
          </w:p>
        </w:tc>
        <w:tc>
          <w:tcPr>
            <w:tcW w:w="1134" w:type="dxa"/>
            <w:vAlign w:val="center"/>
          </w:tcPr>
          <w:p w:rsidR="00CC53AF" w:rsidRPr="002A28A7" w:rsidRDefault="00CC53AF" w:rsidP="00CC53AF">
            <w:pPr>
              <w:jc w:val="center"/>
            </w:pPr>
            <w:r w:rsidRPr="002A28A7">
              <w:t>232843</w:t>
            </w:r>
          </w:p>
        </w:tc>
        <w:tc>
          <w:tcPr>
            <w:tcW w:w="1134" w:type="dxa"/>
            <w:vAlign w:val="center"/>
          </w:tcPr>
          <w:p w:rsidR="00CC53AF" w:rsidRPr="002A28A7" w:rsidRDefault="00CC53AF" w:rsidP="00CC53AF">
            <w:pPr>
              <w:jc w:val="center"/>
            </w:pPr>
            <w:r w:rsidRPr="002A28A7">
              <w:t>232843</w:t>
            </w:r>
          </w:p>
        </w:tc>
        <w:tc>
          <w:tcPr>
            <w:tcW w:w="1134" w:type="dxa"/>
            <w:vAlign w:val="center"/>
          </w:tcPr>
          <w:p w:rsidR="00CC53AF" w:rsidRPr="002A28A7" w:rsidRDefault="00CC53AF" w:rsidP="00CC53AF">
            <w:pPr>
              <w:jc w:val="center"/>
            </w:pPr>
            <w:r w:rsidRPr="002A28A7">
              <w:t>232843</w:t>
            </w:r>
          </w:p>
        </w:tc>
      </w:tr>
      <w:tr w:rsidR="00CC53AF" w:rsidRPr="00C1486B" w:rsidTr="00CC53AF">
        <w:trPr>
          <w:trHeight w:val="325"/>
        </w:trPr>
        <w:tc>
          <w:tcPr>
            <w:tcW w:w="992" w:type="dxa"/>
            <w:vAlign w:val="center"/>
          </w:tcPr>
          <w:p w:rsidR="00CC53AF" w:rsidRPr="00F9208F" w:rsidRDefault="00CC53AF" w:rsidP="00CC53AF">
            <w:pPr>
              <w:jc w:val="center"/>
            </w:pPr>
            <w:r w:rsidRPr="00F9208F">
              <w:t>1.9.1.1.</w:t>
            </w:r>
          </w:p>
        </w:tc>
        <w:tc>
          <w:tcPr>
            <w:tcW w:w="1985" w:type="dxa"/>
            <w:vAlign w:val="center"/>
          </w:tcPr>
          <w:p w:rsidR="00CC53AF" w:rsidRPr="00DF3E37" w:rsidRDefault="00CC53AF" w:rsidP="00CC53AF">
            <w:r>
              <w:t>- население</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190156</w:t>
            </w:r>
          </w:p>
        </w:tc>
        <w:tc>
          <w:tcPr>
            <w:tcW w:w="1134" w:type="dxa"/>
            <w:vAlign w:val="center"/>
          </w:tcPr>
          <w:p w:rsidR="00CC53AF" w:rsidRPr="002A28A7" w:rsidRDefault="00CC53AF" w:rsidP="00CC53AF">
            <w:pPr>
              <w:jc w:val="center"/>
            </w:pPr>
            <w:r w:rsidRPr="002A28A7">
              <w:t>190156</w:t>
            </w:r>
          </w:p>
        </w:tc>
        <w:tc>
          <w:tcPr>
            <w:tcW w:w="1275" w:type="dxa"/>
            <w:vAlign w:val="center"/>
          </w:tcPr>
          <w:p w:rsidR="00CC53AF" w:rsidRPr="002A28A7" w:rsidRDefault="00CC53AF" w:rsidP="00CC53AF">
            <w:pPr>
              <w:jc w:val="center"/>
            </w:pPr>
            <w:r w:rsidRPr="002A28A7">
              <w:t>190156</w:t>
            </w:r>
          </w:p>
        </w:tc>
        <w:tc>
          <w:tcPr>
            <w:tcW w:w="1276" w:type="dxa"/>
            <w:vAlign w:val="center"/>
          </w:tcPr>
          <w:p w:rsidR="00CC53AF" w:rsidRPr="002A28A7" w:rsidRDefault="00CC53AF" w:rsidP="00CC53AF">
            <w:pPr>
              <w:jc w:val="center"/>
            </w:pPr>
            <w:r w:rsidRPr="002A28A7">
              <w:t>190156</w:t>
            </w:r>
          </w:p>
        </w:tc>
        <w:tc>
          <w:tcPr>
            <w:tcW w:w="1276" w:type="dxa"/>
            <w:vAlign w:val="center"/>
          </w:tcPr>
          <w:p w:rsidR="00CC53AF" w:rsidRPr="002A28A7" w:rsidRDefault="00CC53AF" w:rsidP="00CC53AF">
            <w:pPr>
              <w:jc w:val="center"/>
            </w:pPr>
            <w:r w:rsidRPr="002A28A7">
              <w:t>190156</w:t>
            </w:r>
          </w:p>
        </w:tc>
        <w:tc>
          <w:tcPr>
            <w:tcW w:w="1134" w:type="dxa"/>
            <w:vAlign w:val="center"/>
          </w:tcPr>
          <w:p w:rsidR="00CC53AF" w:rsidRPr="002A28A7" w:rsidRDefault="00CC53AF" w:rsidP="00CC53AF">
            <w:pPr>
              <w:jc w:val="center"/>
            </w:pPr>
            <w:r w:rsidRPr="002A28A7">
              <w:t>190156</w:t>
            </w:r>
          </w:p>
        </w:tc>
        <w:tc>
          <w:tcPr>
            <w:tcW w:w="1134" w:type="dxa"/>
            <w:vAlign w:val="center"/>
          </w:tcPr>
          <w:p w:rsidR="00CC53AF" w:rsidRPr="002A28A7" w:rsidRDefault="00CC53AF" w:rsidP="00CC53AF">
            <w:pPr>
              <w:jc w:val="center"/>
            </w:pPr>
            <w:r w:rsidRPr="002A28A7">
              <w:t>190156</w:t>
            </w:r>
          </w:p>
        </w:tc>
        <w:tc>
          <w:tcPr>
            <w:tcW w:w="1134" w:type="dxa"/>
            <w:vAlign w:val="center"/>
          </w:tcPr>
          <w:p w:rsidR="00CC53AF" w:rsidRPr="002A28A7" w:rsidRDefault="00CC53AF" w:rsidP="00CC53AF">
            <w:pPr>
              <w:jc w:val="center"/>
            </w:pPr>
            <w:r w:rsidRPr="002A28A7">
              <w:t>190156</w:t>
            </w:r>
          </w:p>
        </w:tc>
        <w:tc>
          <w:tcPr>
            <w:tcW w:w="1134" w:type="dxa"/>
            <w:vAlign w:val="center"/>
          </w:tcPr>
          <w:p w:rsidR="00CC53AF" w:rsidRPr="002A28A7" w:rsidRDefault="00CC53AF" w:rsidP="00CC53AF">
            <w:pPr>
              <w:jc w:val="center"/>
            </w:pPr>
            <w:r w:rsidRPr="002A28A7">
              <w:t>190156</w:t>
            </w:r>
          </w:p>
        </w:tc>
        <w:tc>
          <w:tcPr>
            <w:tcW w:w="1134" w:type="dxa"/>
            <w:vAlign w:val="center"/>
          </w:tcPr>
          <w:p w:rsidR="00CC53AF" w:rsidRPr="002A28A7" w:rsidRDefault="00CC53AF" w:rsidP="00CC53AF">
            <w:pPr>
              <w:jc w:val="center"/>
            </w:pPr>
            <w:r w:rsidRPr="002A28A7">
              <w:t>190156</w:t>
            </w:r>
          </w:p>
        </w:tc>
      </w:tr>
      <w:tr w:rsidR="00CC53AF" w:rsidRPr="00C1486B" w:rsidTr="00CC53AF">
        <w:trPr>
          <w:trHeight w:val="673"/>
        </w:trPr>
        <w:tc>
          <w:tcPr>
            <w:tcW w:w="992" w:type="dxa"/>
            <w:vAlign w:val="center"/>
          </w:tcPr>
          <w:p w:rsidR="00CC53AF" w:rsidRPr="00F9208F" w:rsidRDefault="00CC53AF" w:rsidP="00CC53AF">
            <w:pPr>
              <w:jc w:val="center"/>
            </w:pPr>
            <w:r>
              <w:t>1.9.1.2.</w:t>
            </w:r>
          </w:p>
        </w:tc>
        <w:tc>
          <w:tcPr>
            <w:tcW w:w="1985" w:type="dxa"/>
            <w:vAlign w:val="center"/>
          </w:tcPr>
          <w:p w:rsidR="00CC53AF" w:rsidRPr="00DF3E37" w:rsidRDefault="00CC53AF" w:rsidP="00CC53AF">
            <w:r>
              <w:t>- прочие потребители</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42687</w:t>
            </w:r>
          </w:p>
        </w:tc>
        <w:tc>
          <w:tcPr>
            <w:tcW w:w="1134" w:type="dxa"/>
            <w:vAlign w:val="center"/>
          </w:tcPr>
          <w:p w:rsidR="00CC53AF" w:rsidRPr="002A28A7" w:rsidRDefault="00CC53AF" w:rsidP="00CC53AF">
            <w:pPr>
              <w:jc w:val="center"/>
            </w:pPr>
            <w:r w:rsidRPr="002A28A7">
              <w:t>42687</w:t>
            </w:r>
          </w:p>
        </w:tc>
        <w:tc>
          <w:tcPr>
            <w:tcW w:w="1275" w:type="dxa"/>
            <w:vAlign w:val="center"/>
          </w:tcPr>
          <w:p w:rsidR="00CC53AF" w:rsidRPr="002A28A7" w:rsidRDefault="00CC53AF" w:rsidP="00CC53AF">
            <w:pPr>
              <w:jc w:val="center"/>
            </w:pPr>
            <w:r w:rsidRPr="002A28A7">
              <w:t>42687</w:t>
            </w:r>
          </w:p>
        </w:tc>
        <w:tc>
          <w:tcPr>
            <w:tcW w:w="1276" w:type="dxa"/>
            <w:vAlign w:val="center"/>
          </w:tcPr>
          <w:p w:rsidR="00CC53AF" w:rsidRPr="002A28A7" w:rsidRDefault="00CC53AF" w:rsidP="00CC53AF">
            <w:pPr>
              <w:jc w:val="center"/>
            </w:pPr>
            <w:r w:rsidRPr="002A28A7">
              <w:t>42687</w:t>
            </w:r>
          </w:p>
        </w:tc>
        <w:tc>
          <w:tcPr>
            <w:tcW w:w="1276" w:type="dxa"/>
            <w:vAlign w:val="center"/>
          </w:tcPr>
          <w:p w:rsidR="00CC53AF" w:rsidRPr="002A28A7" w:rsidRDefault="00CC53AF" w:rsidP="00CC53AF">
            <w:pPr>
              <w:jc w:val="center"/>
            </w:pPr>
            <w:r w:rsidRPr="002A28A7">
              <w:t>42687</w:t>
            </w:r>
          </w:p>
        </w:tc>
        <w:tc>
          <w:tcPr>
            <w:tcW w:w="1134" w:type="dxa"/>
            <w:vAlign w:val="center"/>
          </w:tcPr>
          <w:p w:rsidR="00CC53AF" w:rsidRPr="002A28A7" w:rsidRDefault="00CC53AF" w:rsidP="00CC53AF">
            <w:pPr>
              <w:jc w:val="center"/>
            </w:pPr>
            <w:r w:rsidRPr="002A28A7">
              <w:t>42687</w:t>
            </w:r>
          </w:p>
        </w:tc>
        <w:tc>
          <w:tcPr>
            <w:tcW w:w="1134" w:type="dxa"/>
            <w:vAlign w:val="center"/>
          </w:tcPr>
          <w:p w:rsidR="00CC53AF" w:rsidRPr="002A28A7" w:rsidRDefault="00CC53AF" w:rsidP="00CC53AF">
            <w:pPr>
              <w:jc w:val="center"/>
            </w:pPr>
            <w:r w:rsidRPr="002A28A7">
              <w:t>42687</w:t>
            </w:r>
          </w:p>
        </w:tc>
        <w:tc>
          <w:tcPr>
            <w:tcW w:w="1134" w:type="dxa"/>
            <w:vAlign w:val="center"/>
          </w:tcPr>
          <w:p w:rsidR="00CC53AF" w:rsidRPr="002A28A7" w:rsidRDefault="00CC53AF" w:rsidP="00CC53AF">
            <w:pPr>
              <w:jc w:val="center"/>
            </w:pPr>
            <w:r w:rsidRPr="002A28A7">
              <w:t>42687</w:t>
            </w:r>
          </w:p>
        </w:tc>
        <w:tc>
          <w:tcPr>
            <w:tcW w:w="1134" w:type="dxa"/>
            <w:vAlign w:val="center"/>
          </w:tcPr>
          <w:p w:rsidR="00CC53AF" w:rsidRPr="002A28A7" w:rsidRDefault="00CC53AF" w:rsidP="00CC53AF">
            <w:pPr>
              <w:jc w:val="center"/>
            </w:pPr>
            <w:r w:rsidRPr="002A28A7">
              <w:t>42687</w:t>
            </w:r>
          </w:p>
        </w:tc>
        <w:tc>
          <w:tcPr>
            <w:tcW w:w="1134" w:type="dxa"/>
            <w:vAlign w:val="center"/>
          </w:tcPr>
          <w:p w:rsidR="00CC53AF" w:rsidRPr="002A28A7" w:rsidRDefault="00CC53AF" w:rsidP="00CC53AF">
            <w:pPr>
              <w:jc w:val="center"/>
            </w:pPr>
            <w:r w:rsidRPr="002A28A7">
              <w:t>42687</w:t>
            </w:r>
          </w:p>
        </w:tc>
      </w:tr>
      <w:tr w:rsidR="00CC53AF" w:rsidRPr="00C1486B" w:rsidTr="00CC53AF">
        <w:trPr>
          <w:trHeight w:val="863"/>
        </w:trPr>
        <w:tc>
          <w:tcPr>
            <w:tcW w:w="992" w:type="dxa"/>
            <w:vAlign w:val="center"/>
          </w:tcPr>
          <w:p w:rsidR="00CC53AF" w:rsidRPr="00F9208F" w:rsidRDefault="00CC53AF" w:rsidP="00CC53AF">
            <w:pPr>
              <w:jc w:val="center"/>
            </w:pPr>
            <w:r>
              <w:t>1.9.2.</w:t>
            </w:r>
          </w:p>
        </w:tc>
        <w:tc>
          <w:tcPr>
            <w:tcW w:w="1985" w:type="dxa"/>
            <w:vAlign w:val="center"/>
          </w:tcPr>
          <w:p w:rsidR="00CC53AF" w:rsidRPr="00DF3E37" w:rsidRDefault="00CC53AF" w:rsidP="00CC53AF">
            <w:r>
              <w:t>Собственные нужды производства</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849</w:t>
            </w:r>
            <w:r>
              <w:t>00</w:t>
            </w:r>
          </w:p>
        </w:tc>
        <w:tc>
          <w:tcPr>
            <w:tcW w:w="1134" w:type="dxa"/>
            <w:vAlign w:val="center"/>
          </w:tcPr>
          <w:p w:rsidR="00CC53AF" w:rsidRDefault="00CC53AF" w:rsidP="00CC53AF">
            <w:pPr>
              <w:jc w:val="center"/>
            </w:pPr>
            <w:r w:rsidRPr="00851682">
              <w:t>84900</w:t>
            </w:r>
          </w:p>
        </w:tc>
        <w:tc>
          <w:tcPr>
            <w:tcW w:w="1275" w:type="dxa"/>
            <w:vAlign w:val="center"/>
          </w:tcPr>
          <w:p w:rsidR="00CC53AF" w:rsidRDefault="00CC53AF" w:rsidP="00CC53AF">
            <w:pPr>
              <w:jc w:val="center"/>
            </w:pPr>
            <w:r w:rsidRPr="00851682">
              <w:t>84900</w:t>
            </w:r>
          </w:p>
        </w:tc>
        <w:tc>
          <w:tcPr>
            <w:tcW w:w="1276" w:type="dxa"/>
            <w:vAlign w:val="center"/>
          </w:tcPr>
          <w:p w:rsidR="00CC53AF" w:rsidRDefault="00CC53AF" w:rsidP="00CC53AF">
            <w:pPr>
              <w:jc w:val="center"/>
            </w:pPr>
            <w:r w:rsidRPr="00851682">
              <w:t>84900</w:t>
            </w:r>
          </w:p>
        </w:tc>
        <w:tc>
          <w:tcPr>
            <w:tcW w:w="1276" w:type="dxa"/>
            <w:vAlign w:val="center"/>
          </w:tcPr>
          <w:p w:rsidR="00CC53AF" w:rsidRDefault="00CC53AF" w:rsidP="00CC53AF">
            <w:pPr>
              <w:jc w:val="center"/>
            </w:pPr>
            <w:r w:rsidRPr="00851682">
              <w:t>84900</w:t>
            </w:r>
          </w:p>
        </w:tc>
        <w:tc>
          <w:tcPr>
            <w:tcW w:w="1134" w:type="dxa"/>
            <w:vAlign w:val="center"/>
          </w:tcPr>
          <w:p w:rsidR="00CC53AF" w:rsidRDefault="00CC53AF" w:rsidP="00CC53AF">
            <w:pPr>
              <w:jc w:val="center"/>
            </w:pPr>
            <w:r w:rsidRPr="00851682">
              <w:t>84900</w:t>
            </w:r>
          </w:p>
        </w:tc>
        <w:tc>
          <w:tcPr>
            <w:tcW w:w="1134" w:type="dxa"/>
            <w:vAlign w:val="center"/>
          </w:tcPr>
          <w:p w:rsidR="00CC53AF" w:rsidRDefault="00CC53AF" w:rsidP="00CC53AF">
            <w:pPr>
              <w:jc w:val="center"/>
            </w:pPr>
            <w:r w:rsidRPr="00851682">
              <w:t>84900</w:t>
            </w:r>
          </w:p>
        </w:tc>
        <w:tc>
          <w:tcPr>
            <w:tcW w:w="1134" w:type="dxa"/>
            <w:vAlign w:val="center"/>
          </w:tcPr>
          <w:p w:rsidR="00CC53AF" w:rsidRDefault="00CC53AF" w:rsidP="00CC53AF">
            <w:pPr>
              <w:jc w:val="center"/>
            </w:pPr>
            <w:r w:rsidRPr="00851682">
              <w:t>84900</w:t>
            </w:r>
          </w:p>
        </w:tc>
        <w:tc>
          <w:tcPr>
            <w:tcW w:w="1134" w:type="dxa"/>
            <w:vAlign w:val="center"/>
          </w:tcPr>
          <w:p w:rsidR="00CC53AF" w:rsidRDefault="00CC53AF" w:rsidP="00CC53AF">
            <w:pPr>
              <w:jc w:val="center"/>
            </w:pPr>
            <w:r w:rsidRPr="00851682">
              <w:t>84900</w:t>
            </w:r>
          </w:p>
        </w:tc>
        <w:tc>
          <w:tcPr>
            <w:tcW w:w="1134" w:type="dxa"/>
            <w:vAlign w:val="center"/>
          </w:tcPr>
          <w:p w:rsidR="00CC53AF" w:rsidRDefault="00CC53AF" w:rsidP="00CC53AF">
            <w:pPr>
              <w:jc w:val="center"/>
            </w:pPr>
            <w:r w:rsidRPr="00851682">
              <w:t>84900</w:t>
            </w:r>
          </w:p>
        </w:tc>
      </w:tr>
      <w:tr w:rsidR="00CC53AF" w:rsidRPr="00BC64D8" w:rsidTr="00CC53AF">
        <w:trPr>
          <w:trHeight w:val="863"/>
        </w:trPr>
        <w:tc>
          <w:tcPr>
            <w:tcW w:w="15593" w:type="dxa"/>
            <w:gridSpan w:val="13"/>
            <w:vAlign w:val="center"/>
          </w:tcPr>
          <w:p w:rsidR="00CC53AF" w:rsidRPr="00BC64D8" w:rsidRDefault="00CC53AF" w:rsidP="00BA6514">
            <w:pPr>
              <w:pStyle w:val="af3"/>
              <w:numPr>
                <w:ilvl w:val="0"/>
                <w:numId w:val="12"/>
              </w:numPr>
              <w:jc w:val="center"/>
              <w:rPr>
                <w:sz w:val="28"/>
                <w:szCs w:val="28"/>
              </w:rPr>
            </w:pPr>
            <w:r w:rsidRPr="00BC64D8">
              <w:rPr>
                <w:sz w:val="28"/>
                <w:szCs w:val="28"/>
              </w:rPr>
              <w:t>Холодное водоснабжение питьевой водой (потребител</w:t>
            </w:r>
            <w:r>
              <w:rPr>
                <w:sz w:val="28"/>
                <w:szCs w:val="28"/>
              </w:rPr>
              <w:t>ей</w:t>
            </w:r>
            <w:r w:rsidRPr="00BC64D8">
              <w:rPr>
                <w:sz w:val="28"/>
                <w:szCs w:val="28"/>
              </w:rPr>
              <w:t xml:space="preserve"> Крапивинского муниципального района, за исключением</w:t>
            </w:r>
            <w:r>
              <w:rPr>
                <w:sz w:val="28"/>
                <w:szCs w:val="28"/>
              </w:rPr>
              <w:t xml:space="preserve">        </w:t>
            </w:r>
            <w:r w:rsidRPr="00BC64D8">
              <w:rPr>
                <w:sz w:val="28"/>
                <w:szCs w:val="28"/>
              </w:rPr>
              <w:t xml:space="preserve"> </w:t>
            </w:r>
            <w:proofErr w:type="spellStart"/>
            <w:r w:rsidRPr="00BC64D8">
              <w:rPr>
                <w:sz w:val="28"/>
                <w:szCs w:val="28"/>
              </w:rPr>
              <w:t>пгт</w:t>
            </w:r>
            <w:proofErr w:type="spellEnd"/>
            <w:r w:rsidRPr="00BC64D8">
              <w:rPr>
                <w:sz w:val="28"/>
                <w:szCs w:val="28"/>
              </w:rPr>
              <w:t xml:space="preserve">. Крапивинский, </w:t>
            </w:r>
            <w:proofErr w:type="spellStart"/>
            <w:r w:rsidRPr="00BC64D8">
              <w:rPr>
                <w:sz w:val="28"/>
                <w:szCs w:val="28"/>
              </w:rPr>
              <w:t>пгт</w:t>
            </w:r>
            <w:proofErr w:type="spellEnd"/>
            <w:r w:rsidRPr="00BC64D8">
              <w:rPr>
                <w:sz w:val="28"/>
                <w:szCs w:val="28"/>
              </w:rPr>
              <w:t>. Зеленогорский, с. Борисово</w:t>
            </w:r>
            <w:r>
              <w:rPr>
                <w:sz w:val="28"/>
                <w:szCs w:val="28"/>
              </w:rPr>
              <w:t>)</w:t>
            </w:r>
            <w:r w:rsidRPr="00BC64D8">
              <w:rPr>
                <w:sz w:val="28"/>
                <w:szCs w:val="28"/>
              </w:rPr>
              <w:t xml:space="preserve"> </w:t>
            </w:r>
          </w:p>
        </w:tc>
      </w:tr>
      <w:tr w:rsidR="00CC53AF" w:rsidRPr="00C1486B" w:rsidTr="00CC53AF">
        <w:trPr>
          <w:trHeight w:val="603"/>
        </w:trPr>
        <w:tc>
          <w:tcPr>
            <w:tcW w:w="992" w:type="dxa"/>
            <w:vAlign w:val="center"/>
          </w:tcPr>
          <w:p w:rsidR="00CC53AF" w:rsidRPr="00F9208F" w:rsidRDefault="00CC53AF" w:rsidP="00CC53AF">
            <w:pPr>
              <w:jc w:val="center"/>
            </w:pPr>
            <w:r>
              <w:t>2.1.</w:t>
            </w:r>
          </w:p>
        </w:tc>
        <w:tc>
          <w:tcPr>
            <w:tcW w:w="1985" w:type="dxa"/>
            <w:vAlign w:val="center"/>
          </w:tcPr>
          <w:p w:rsidR="00CC53AF" w:rsidRPr="00DF3E37" w:rsidRDefault="00CC53AF" w:rsidP="00CC53AF">
            <w:r w:rsidRPr="00DF3E37">
              <w:t>Поднято воды</w:t>
            </w:r>
          </w:p>
        </w:tc>
        <w:tc>
          <w:tcPr>
            <w:tcW w:w="851" w:type="dxa"/>
            <w:vAlign w:val="center"/>
          </w:tcPr>
          <w:p w:rsidR="00CC53AF" w:rsidRPr="00DF3E37" w:rsidRDefault="00CC53AF" w:rsidP="00CC53AF">
            <w:pPr>
              <w:jc w:val="center"/>
              <w:rPr>
                <w:vertAlign w:val="superscript"/>
              </w:rPr>
            </w:pPr>
            <w:r w:rsidRPr="00DF3E37">
              <w:t>м</w:t>
            </w:r>
            <w:r w:rsidRPr="00DF3E37">
              <w:rPr>
                <w:vertAlign w:val="superscript"/>
              </w:rPr>
              <w:t>3</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275" w:type="dxa"/>
            <w:vAlign w:val="center"/>
          </w:tcPr>
          <w:p w:rsidR="00CC53AF" w:rsidRPr="002A28A7" w:rsidRDefault="00CC53AF" w:rsidP="00CC53AF">
            <w:pPr>
              <w:jc w:val="center"/>
            </w:pPr>
            <w:r w:rsidRPr="002A28A7">
              <w:t>191349</w:t>
            </w:r>
          </w:p>
        </w:tc>
        <w:tc>
          <w:tcPr>
            <w:tcW w:w="1276" w:type="dxa"/>
            <w:vAlign w:val="center"/>
          </w:tcPr>
          <w:p w:rsidR="00CC53AF" w:rsidRPr="002A28A7" w:rsidRDefault="00CC53AF" w:rsidP="00CC53AF">
            <w:pPr>
              <w:jc w:val="center"/>
            </w:pPr>
            <w:r w:rsidRPr="002A28A7">
              <w:t>191349</w:t>
            </w:r>
          </w:p>
        </w:tc>
        <w:tc>
          <w:tcPr>
            <w:tcW w:w="1276"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r>
      <w:tr w:rsidR="00CC53AF" w:rsidRPr="00C1486B" w:rsidTr="00CC53AF">
        <w:trPr>
          <w:trHeight w:val="569"/>
        </w:trPr>
        <w:tc>
          <w:tcPr>
            <w:tcW w:w="992" w:type="dxa"/>
            <w:vAlign w:val="center"/>
          </w:tcPr>
          <w:p w:rsidR="00CC53AF" w:rsidRPr="00F9208F" w:rsidRDefault="00CC53AF" w:rsidP="00CC53AF">
            <w:pPr>
              <w:jc w:val="center"/>
            </w:pPr>
            <w:r>
              <w:t>2.2.</w:t>
            </w:r>
          </w:p>
        </w:tc>
        <w:tc>
          <w:tcPr>
            <w:tcW w:w="1985" w:type="dxa"/>
            <w:vAlign w:val="center"/>
          </w:tcPr>
          <w:p w:rsidR="00CC53AF" w:rsidRPr="00DF3E37" w:rsidRDefault="00CC53AF" w:rsidP="00CC53AF">
            <w:r w:rsidRPr="00DF3E37">
              <w:t>Получено со стороны</w:t>
            </w:r>
          </w:p>
        </w:tc>
        <w:tc>
          <w:tcPr>
            <w:tcW w:w="851" w:type="dxa"/>
            <w:vAlign w:val="center"/>
          </w:tcPr>
          <w:p w:rsidR="00CC53AF" w:rsidRPr="00DF3E37" w:rsidRDefault="00CC53AF" w:rsidP="00CC53AF">
            <w:pPr>
              <w:jc w:val="center"/>
            </w:pPr>
            <w:r w:rsidRPr="00DF3E37">
              <w:t>м</w:t>
            </w:r>
            <w:r w:rsidRPr="00DF3E37">
              <w:rPr>
                <w:vertAlign w:val="superscript"/>
              </w:rPr>
              <w:t>3</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275"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r>
      <w:tr w:rsidR="00CC53AF" w:rsidRPr="00C1486B" w:rsidTr="00CC53AF">
        <w:trPr>
          <w:trHeight w:val="863"/>
        </w:trPr>
        <w:tc>
          <w:tcPr>
            <w:tcW w:w="992" w:type="dxa"/>
            <w:vAlign w:val="center"/>
          </w:tcPr>
          <w:p w:rsidR="00CC53AF" w:rsidRPr="00F9208F" w:rsidRDefault="00CC53AF" w:rsidP="00CC53AF">
            <w:pPr>
              <w:jc w:val="center"/>
            </w:pPr>
            <w:r>
              <w:t>2.3.</w:t>
            </w:r>
          </w:p>
        </w:tc>
        <w:tc>
          <w:tcPr>
            <w:tcW w:w="1985" w:type="dxa"/>
            <w:vAlign w:val="center"/>
          </w:tcPr>
          <w:p w:rsidR="00CC53AF" w:rsidRPr="00DF3E37" w:rsidRDefault="00CC53AF" w:rsidP="00CC53AF">
            <w:r w:rsidRPr="00DF3E37">
              <w:t>Расход воды на коммунально-бытовые нужды</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275"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r>
      <w:tr w:rsidR="00CC53AF" w:rsidRPr="00C1486B" w:rsidTr="00CC53AF">
        <w:trPr>
          <w:trHeight w:val="863"/>
        </w:trPr>
        <w:tc>
          <w:tcPr>
            <w:tcW w:w="992" w:type="dxa"/>
            <w:vAlign w:val="center"/>
          </w:tcPr>
          <w:p w:rsidR="00CC53AF" w:rsidRPr="00F9208F" w:rsidRDefault="00CC53AF" w:rsidP="00CC53AF">
            <w:pPr>
              <w:jc w:val="center"/>
            </w:pPr>
            <w:r>
              <w:t>2.4.</w:t>
            </w:r>
          </w:p>
        </w:tc>
        <w:tc>
          <w:tcPr>
            <w:tcW w:w="1985" w:type="dxa"/>
            <w:vAlign w:val="center"/>
          </w:tcPr>
          <w:p w:rsidR="00CC53AF" w:rsidRPr="00DF3E37" w:rsidRDefault="00CC53AF" w:rsidP="00CC53AF">
            <w:r>
              <w:t>Расход воды на нужды предприятия:</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275"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r>
      <w:tr w:rsidR="00CC53AF" w:rsidRPr="00C1486B" w:rsidTr="00CC53AF">
        <w:trPr>
          <w:trHeight w:val="863"/>
        </w:trPr>
        <w:tc>
          <w:tcPr>
            <w:tcW w:w="992" w:type="dxa"/>
            <w:vAlign w:val="center"/>
          </w:tcPr>
          <w:p w:rsidR="00CC53AF" w:rsidRPr="00F9208F" w:rsidRDefault="00CC53AF" w:rsidP="00CC53AF">
            <w:pPr>
              <w:jc w:val="center"/>
            </w:pPr>
            <w:r>
              <w:t>2.4.1.</w:t>
            </w:r>
          </w:p>
        </w:tc>
        <w:tc>
          <w:tcPr>
            <w:tcW w:w="1985" w:type="dxa"/>
            <w:vAlign w:val="center"/>
          </w:tcPr>
          <w:p w:rsidR="00CC53AF" w:rsidRDefault="00CC53AF" w:rsidP="00CC53AF"/>
          <w:p w:rsidR="00CC53AF" w:rsidRDefault="00CC53AF" w:rsidP="00CC53AF">
            <w:r>
              <w:t>- на очистные сооружения</w:t>
            </w:r>
          </w:p>
          <w:p w:rsidR="00CC53AF" w:rsidRPr="00DF3E37" w:rsidRDefault="00CC53AF" w:rsidP="00CC53AF"/>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275"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276"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c>
          <w:tcPr>
            <w:tcW w:w="1134" w:type="dxa"/>
            <w:vAlign w:val="center"/>
          </w:tcPr>
          <w:p w:rsidR="00CC53AF" w:rsidRPr="00C1486B" w:rsidRDefault="00CC53AF" w:rsidP="00CC53AF">
            <w:pPr>
              <w:jc w:val="center"/>
            </w:pPr>
            <w:r>
              <w:t>-</w:t>
            </w:r>
          </w:p>
        </w:tc>
      </w:tr>
      <w:tr w:rsidR="00CC53AF" w:rsidRPr="00C1486B" w:rsidTr="00CC53AF">
        <w:trPr>
          <w:trHeight w:val="70"/>
        </w:trPr>
        <w:tc>
          <w:tcPr>
            <w:tcW w:w="992" w:type="dxa"/>
            <w:vAlign w:val="center"/>
          </w:tcPr>
          <w:p w:rsidR="00CC53AF" w:rsidRDefault="00CC53AF" w:rsidP="00CC53AF">
            <w:pPr>
              <w:jc w:val="center"/>
            </w:pPr>
            <w:r>
              <w:lastRenderedPageBreak/>
              <w:t>1</w:t>
            </w:r>
          </w:p>
        </w:tc>
        <w:tc>
          <w:tcPr>
            <w:tcW w:w="1985" w:type="dxa"/>
            <w:vAlign w:val="center"/>
          </w:tcPr>
          <w:p w:rsidR="00CC53AF" w:rsidRDefault="00CC53AF" w:rsidP="00CC53AF">
            <w:pPr>
              <w:jc w:val="center"/>
            </w:pPr>
            <w:r>
              <w:t>2</w:t>
            </w:r>
          </w:p>
        </w:tc>
        <w:tc>
          <w:tcPr>
            <w:tcW w:w="851" w:type="dxa"/>
            <w:vAlign w:val="center"/>
          </w:tcPr>
          <w:p w:rsidR="00CC53AF" w:rsidRPr="00FD67D0" w:rsidRDefault="00CC53AF" w:rsidP="00CC53AF">
            <w:pPr>
              <w:jc w:val="center"/>
            </w:pPr>
            <w:r>
              <w:t>3</w:t>
            </w:r>
          </w:p>
        </w:tc>
        <w:tc>
          <w:tcPr>
            <w:tcW w:w="1134" w:type="dxa"/>
            <w:vAlign w:val="center"/>
          </w:tcPr>
          <w:p w:rsidR="00CC53AF" w:rsidRPr="00C1486B" w:rsidRDefault="00CC53AF" w:rsidP="00CC53AF">
            <w:pPr>
              <w:jc w:val="center"/>
            </w:pPr>
            <w:r>
              <w:t>4</w:t>
            </w:r>
          </w:p>
        </w:tc>
        <w:tc>
          <w:tcPr>
            <w:tcW w:w="1134" w:type="dxa"/>
            <w:vAlign w:val="center"/>
          </w:tcPr>
          <w:p w:rsidR="00CC53AF" w:rsidRPr="00C1486B" w:rsidRDefault="00CC53AF" w:rsidP="00CC53AF">
            <w:pPr>
              <w:jc w:val="center"/>
            </w:pPr>
            <w:r>
              <w:t>5</w:t>
            </w:r>
          </w:p>
        </w:tc>
        <w:tc>
          <w:tcPr>
            <w:tcW w:w="1275" w:type="dxa"/>
            <w:vAlign w:val="center"/>
          </w:tcPr>
          <w:p w:rsidR="00CC53AF" w:rsidRPr="00C1486B" w:rsidRDefault="00CC53AF" w:rsidP="00CC53AF">
            <w:pPr>
              <w:jc w:val="center"/>
            </w:pPr>
            <w:r>
              <w:t>6</w:t>
            </w:r>
          </w:p>
        </w:tc>
        <w:tc>
          <w:tcPr>
            <w:tcW w:w="1276" w:type="dxa"/>
            <w:vAlign w:val="center"/>
          </w:tcPr>
          <w:p w:rsidR="00CC53AF" w:rsidRPr="00C1486B" w:rsidRDefault="00CC53AF" w:rsidP="00CC53AF">
            <w:pPr>
              <w:jc w:val="center"/>
            </w:pPr>
            <w:r>
              <w:t>7</w:t>
            </w:r>
          </w:p>
        </w:tc>
        <w:tc>
          <w:tcPr>
            <w:tcW w:w="1276" w:type="dxa"/>
            <w:vAlign w:val="center"/>
          </w:tcPr>
          <w:p w:rsidR="00CC53AF" w:rsidRPr="00C1486B" w:rsidRDefault="00CC53AF" w:rsidP="00CC53AF">
            <w:pPr>
              <w:jc w:val="center"/>
            </w:pPr>
            <w:r>
              <w:t>8</w:t>
            </w:r>
          </w:p>
        </w:tc>
        <w:tc>
          <w:tcPr>
            <w:tcW w:w="1134" w:type="dxa"/>
            <w:vAlign w:val="center"/>
          </w:tcPr>
          <w:p w:rsidR="00CC53AF" w:rsidRPr="00C1486B" w:rsidRDefault="00CC53AF" w:rsidP="00CC53AF">
            <w:pPr>
              <w:jc w:val="center"/>
            </w:pPr>
            <w:r>
              <w:t>9</w:t>
            </w:r>
          </w:p>
        </w:tc>
        <w:tc>
          <w:tcPr>
            <w:tcW w:w="1134" w:type="dxa"/>
            <w:vAlign w:val="center"/>
          </w:tcPr>
          <w:p w:rsidR="00CC53AF" w:rsidRPr="00C1486B" w:rsidRDefault="00CC53AF" w:rsidP="00CC53AF">
            <w:pPr>
              <w:jc w:val="center"/>
            </w:pPr>
            <w:r>
              <w:t>10</w:t>
            </w:r>
          </w:p>
        </w:tc>
        <w:tc>
          <w:tcPr>
            <w:tcW w:w="1134" w:type="dxa"/>
            <w:vAlign w:val="center"/>
          </w:tcPr>
          <w:p w:rsidR="00CC53AF" w:rsidRPr="00C1486B" w:rsidRDefault="00CC53AF" w:rsidP="00CC53AF">
            <w:pPr>
              <w:jc w:val="center"/>
            </w:pPr>
            <w:r>
              <w:t>11</w:t>
            </w:r>
          </w:p>
        </w:tc>
        <w:tc>
          <w:tcPr>
            <w:tcW w:w="1134" w:type="dxa"/>
            <w:vAlign w:val="center"/>
          </w:tcPr>
          <w:p w:rsidR="00CC53AF" w:rsidRPr="00C1486B" w:rsidRDefault="00CC53AF" w:rsidP="00CC53AF">
            <w:pPr>
              <w:jc w:val="center"/>
            </w:pPr>
            <w:r>
              <w:t>12</w:t>
            </w:r>
          </w:p>
        </w:tc>
        <w:tc>
          <w:tcPr>
            <w:tcW w:w="1134" w:type="dxa"/>
            <w:vAlign w:val="center"/>
          </w:tcPr>
          <w:p w:rsidR="00CC53AF" w:rsidRPr="00C1486B" w:rsidRDefault="00CC53AF" w:rsidP="00CC53AF">
            <w:pPr>
              <w:jc w:val="center"/>
            </w:pPr>
            <w:r>
              <w:t>13</w:t>
            </w:r>
          </w:p>
        </w:tc>
      </w:tr>
      <w:tr w:rsidR="00CC53AF" w:rsidRPr="00C1486B" w:rsidTr="00CC53AF">
        <w:trPr>
          <w:trHeight w:val="580"/>
        </w:trPr>
        <w:tc>
          <w:tcPr>
            <w:tcW w:w="992" w:type="dxa"/>
            <w:vAlign w:val="center"/>
          </w:tcPr>
          <w:p w:rsidR="00CC53AF" w:rsidRPr="00F9208F" w:rsidRDefault="00CC53AF" w:rsidP="00CC53AF">
            <w:pPr>
              <w:jc w:val="center"/>
            </w:pPr>
            <w:r>
              <w:t>2.4.2.</w:t>
            </w:r>
          </w:p>
        </w:tc>
        <w:tc>
          <w:tcPr>
            <w:tcW w:w="1985" w:type="dxa"/>
            <w:vAlign w:val="center"/>
          </w:tcPr>
          <w:p w:rsidR="00CC53AF" w:rsidRPr="00DF3E37" w:rsidRDefault="00CC53AF" w:rsidP="00CC53AF">
            <w:r>
              <w:t>- на промывку сетей</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275" w:type="dxa"/>
            <w:vAlign w:val="center"/>
          </w:tcPr>
          <w:p w:rsidR="00CC53AF" w:rsidRPr="007A0293" w:rsidRDefault="00CC53AF" w:rsidP="00CC53AF">
            <w:pPr>
              <w:jc w:val="center"/>
            </w:pPr>
            <w:r w:rsidRPr="007A0293">
              <w:t>-</w:t>
            </w:r>
          </w:p>
        </w:tc>
        <w:tc>
          <w:tcPr>
            <w:tcW w:w="1276" w:type="dxa"/>
            <w:vAlign w:val="center"/>
          </w:tcPr>
          <w:p w:rsidR="00CC53AF" w:rsidRPr="007A0293" w:rsidRDefault="00CC53AF" w:rsidP="00CC53AF">
            <w:pPr>
              <w:jc w:val="center"/>
            </w:pPr>
            <w:r w:rsidRPr="007A0293">
              <w:t>-</w:t>
            </w:r>
          </w:p>
        </w:tc>
        <w:tc>
          <w:tcPr>
            <w:tcW w:w="1276"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r>
      <w:tr w:rsidR="00CC53AF" w:rsidRPr="00C1486B" w:rsidTr="00CC53AF">
        <w:trPr>
          <w:trHeight w:val="417"/>
        </w:trPr>
        <w:tc>
          <w:tcPr>
            <w:tcW w:w="992" w:type="dxa"/>
            <w:vAlign w:val="center"/>
          </w:tcPr>
          <w:p w:rsidR="00CC53AF" w:rsidRPr="00F9208F" w:rsidRDefault="00CC53AF" w:rsidP="00CC53AF">
            <w:pPr>
              <w:jc w:val="center"/>
            </w:pPr>
            <w:r>
              <w:t>2.4.3.</w:t>
            </w:r>
          </w:p>
        </w:tc>
        <w:tc>
          <w:tcPr>
            <w:tcW w:w="1985" w:type="dxa"/>
            <w:vAlign w:val="center"/>
          </w:tcPr>
          <w:p w:rsidR="00CC53AF" w:rsidRPr="00DF3E37" w:rsidRDefault="00CC53AF" w:rsidP="00CC53AF">
            <w:r>
              <w:t>- прочие</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275" w:type="dxa"/>
            <w:vAlign w:val="center"/>
          </w:tcPr>
          <w:p w:rsidR="00CC53AF" w:rsidRPr="007A0293" w:rsidRDefault="00CC53AF" w:rsidP="00CC53AF">
            <w:pPr>
              <w:jc w:val="center"/>
            </w:pPr>
            <w:r w:rsidRPr="007A0293">
              <w:t>-</w:t>
            </w:r>
          </w:p>
        </w:tc>
        <w:tc>
          <w:tcPr>
            <w:tcW w:w="1276" w:type="dxa"/>
            <w:vAlign w:val="center"/>
          </w:tcPr>
          <w:p w:rsidR="00CC53AF" w:rsidRPr="007A0293" w:rsidRDefault="00CC53AF" w:rsidP="00CC53AF">
            <w:pPr>
              <w:jc w:val="center"/>
            </w:pPr>
            <w:r w:rsidRPr="007A0293">
              <w:t>-</w:t>
            </w:r>
          </w:p>
        </w:tc>
        <w:tc>
          <w:tcPr>
            <w:tcW w:w="1276"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r>
      <w:tr w:rsidR="00CC53AF" w:rsidRPr="00C1486B" w:rsidTr="00CC53AF">
        <w:trPr>
          <w:trHeight w:val="863"/>
        </w:trPr>
        <w:tc>
          <w:tcPr>
            <w:tcW w:w="992" w:type="dxa"/>
            <w:vAlign w:val="center"/>
          </w:tcPr>
          <w:p w:rsidR="00CC53AF" w:rsidRPr="00F9208F" w:rsidRDefault="00CC53AF" w:rsidP="00CC53AF">
            <w:pPr>
              <w:jc w:val="center"/>
            </w:pPr>
            <w:r>
              <w:t>2</w:t>
            </w:r>
            <w:r w:rsidRPr="00F9208F">
              <w:t>.5.</w:t>
            </w:r>
          </w:p>
        </w:tc>
        <w:tc>
          <w:tcPr>
            <w:tcW w:w="1985" w:type="dxa"/>
            <w:vAlign w:val="center"/>
          </w:tcPr>
          <w:p w:rsidR="00CC53AF" w:rsidRPr="00DF3E37" w:rsidRDefault="00CC53AF" w:rsidP="00CC53AF">
            <w:r>
              <w:t>Объем пропущенной воды через очистные сооружения</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275" w:type="dxa"/>
            <w:vAlign w:val="center"/>
          </w:tcPr>
          <w:p w:rsidR="00CC53AF" w:rsidRPr="007A0293" w:rsidRDefault="00CC53AF" w:rsidP="00CC53AF">
            <w:pPr>
              <w:jc w:val="center"/>
            </w:pPr>
            <w:r w:rsidRPr="007A0293">
              <w:t>-</w:t>
            </w:r>
          </w:p>
        </w:tc>
        <w:tc>
          <w:tcPr>
            <w:tcW w:w="1276" w:type="dxa"/>
            <w:vAlign w:val="center"/>
          </w:tcPr>
          <w:p w:rsidR="00CC53AF" w:rsidRPr="007A0293" w:rsidRDefault="00CC53AF" w:rsidP="00CC53AF">
            <w:pPr>
              <w:jc w:val="center"/>
            </w:pPr>
            <w:r w:rsidRPr="007A0293">
              <w:t>-</w:t>
            </w:r>
          </w:p>
        </w:tc>
        <w:tc>
          <w:tcPr>
            <w:tcW w:w="1276"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c>
          <w:tcPr>
            <w:tcW w:w="1134" w:type="dxa"/>
            <w:vAlign w:val="center"/>
          </w:tcPr>
          <w:p w:rsidR="00CC53AF" w:rsidRPr="007A0293" w:rsidRDefault="00CC53AF" w:rsidP="00CC53AF">
            <w:pPr>
              <w:jc w:val="center"/>
            </w:pPr>
            <w:r w:rsidRPr="007A0293">
              <w:t>-</w:t>
            </w:r>
          </w:p>
        </w:tc>
      </w:tr>
      <w:tr w:rsidR="00CC53AF" w:rsidRPr="00C1486B" w:rsidTr="00CC53AF">
        <w:trPr>
          <w:trHeight w:val="584"/>
        </w:trPr>
        <w:tc>
          <w:tcPr>
            <w:tcW w:w="992" w:type="dxa"/>
            <w:vAlign w:val="center"/>
          </w:tcPr>
          <w:p w:rsidR="00CC53AF" w:rsidRPr="00F9208F" w:rsidRDefault="00CC53AF" w:rsidP="00CC53AF">
            <w:pPr>
              <w:jc w:val="center"/>
            </w:pPr>
            <w:r>
              <w:t>2</w:t>
            </w:r>
            <w:r w:rsidRPr="00F9208F">
              <w:t>.6.</w:t>
            </w:r>
          </w:p>
        </w:tc>
        <w:tc>
          <w:tcPr>
            <w:tcW w:w="1985" w:type="dxa"/>
            <w:vAlign w:val="center"/>
          </w:tcPr>
          <w:p w:rsidR="00CC53AF" w:rsidRPr="00DF3E37" w:rsidRDefault="00CC53AF" w:rsidP="00CC53AF">
            <w:r>
              <w:t>Подано воды в сеть</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275" w:type="dxa"/>
            <w:vAlign w:val="center"/>
          </w:tcPr>
          <w:p w:rsidR="00CC53AF" w:rsidRPr="002A28A7" w:rsidRDefault="00CC53AF" w:rsidP="00CC53AF">
            <w:pPr>
              <w:jc w:val="center"/>
            </w:pPr>
            <w:r w:rsidRPr="002A28A7">
              <w:t>191349</w:t>
            </w:r>
          </w:p>
        </w:tc>
        <w:tc>
          <w:tcPr>
            <w:tcW w:w="1276" w:type="dxa"/>
            <w:vAlign w:val="center"/>
          </w:tcPr>
          <w:p w:rsidR="00CC53AF" w:rsidRPr="002A28A7" w:rsidRDefault="00CC53AF" w:rsidP="00CC53AF">
            <w:pPr>
              <w:jc w:val="center"/>
            </w:pPr>
            <w:r w:rsidRPr="002A28A7">
              <w:t>191349</w:t>
            </w:r>
          </w:p>
        </w:tc>
        <w:tc>
          <w:tcPr>
            <w:tcW w:w="1276"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c>
          <w:tcPr>
            <w:tcW w:w="1134" w:type="dxa"/>
            <w:vAlign w:val="center"/>
          </w:tcPr>
          <w:p w:rsidR="00CC53AF" w:rsidRPr="002A28A7" w:rsidRDefault="00CC53AF" w:rsidP="00CC53AF">
            <w:pPr>
              <w:jc w:val="center"/>
            </w:pPr>
            <w:r w:rsidRPr="002A28A7">
              <w:t>191349</w:t>
            </w:r>
          </w:p>
        </w:tc>
      </w:tr>
      <w:tr w:rsidR="00CC53AF" w:rsidRPr="00C1486B" w:rsidTr="00CC53AF">
        <w:trPr>
          <w:trHeight w:val="409"/>
        </w:trPr>
        <w:tc>
          <w:tcPr>
            <w:tcW w:w="992" w:type="dxa"/>
            <w:vAlign w:val="center"/>
          </w:tcPr>
          <w:p w:rsidR="00CC53AF" w:rsidRPr="00F9208F" w:rsidRDefault="00CC53AF" w:rsidP="00CC53AF">
            <w:pPr>
              <w:jc w:val="center"/>
            </w:pPr>
            <w:r>
              <w:t>2</w:t>
            </w:r>
            <w:r w:rsidRPr="00F9208F">
              <w:t>.7.</w:t>
            </w:r>
          </w:p>
        </w:tc>
        <w:tc>
          <w:tcPr>
            <w:tcW w:w="1985" w:type="dxa"/>
            <w:vAlign w:val="center"/>
          </w:tcPr>
          <w:p w:rsidR="00CC53AF" w:rsidRPr="00DF3E37" w:rsidRDefault="00CC53AF" w:rsidP="00CC53AF">
            <w:r>
              <w:t>Потери воды</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11779</w:t>
            </w:r>
          </w:p>
        </w:tc>
        <w:tc>
          <w:tcPr>
            <w:tcW w:w="1134" w:type="dxa"/>
            <w:vAlign w:val="center"/>
          </w:tcPr>
          <w:p w:rsidR="00CC53AF" w:rsidRPr="002A28A7" w:rsidRDefault="00CC53AF" w:rsidP="00CC53AF">
            <w:pPr>
              <w:jc w:val="center"/>
            </w:pPr>
            <w:r w:rsidRPr="002A28A7">
              <w:t>11779</w:t>
            </w:r>
          </w:p>
        </w:tc>
        <w:tc>
          <w:tcPr>
            <w:tcW w:w="1275" w:type="dxa"/>
            <w:vAlign w:val="center"/>
          </w:tcPr>
          <w:p w:rsidR="00CC53AF" w:rsidRPr="002A28A7" w:rsidRDefault="00CC53AF" w:rsidP="00CC53AF">
            <w:pPr>
              <w:jc w:val="center"/>
            </w:pPr>
            <w:r w:rsidRPr="002A28A7">
              <w:t>11779</w:t>
            </w:r>
          </w:p>
        </w:tc>
        <w:tc>
          <w:tcPr>
            <w:tcW w:w="1276" w:type="dxa"/>
            <w:vAlign w:val="center"/>
          </w:tcPr>
          <w:p w:rsidR="00CC53AF" w:rsidRPr="002A28A7" w:rsidRDefault="00CC53AF" w:rsidP="00CC53AF">
            <w:pPr>
              <w:jc w:val="center"/>
            </w:pPr>
            <w:r w:rsidRPr="002A28A7">
              <w:t>11779</w:t>
            </w:r>
          </w:p>
        </w:tc>
        <w:tc>
          <w:tcPr>
            <w:tcW w:w="1276" w:type="dxa"/>
            <w:vAlign w:val="center"/>
          </w:tcPr>
          <w:p w:rsidR="00CC53AF" w:rsidRPr="002A28A7" w:rsidRDefault="00CC53AF" w:rsidP="00CC53AF">
            <w:pPr>
              <w:jc w:val="center"/>
            </w:pPr>
            <w:r w:rsidRPr="002A28A7">
              <w:t>11779</w:t>
            </w:r>
          </w:p>
        </w:tc>
        <w:tc>
          <w:tcPr>
            <w:tcW w:w="1134" w:type="dxa"/>
            <w:vAlign w:val="center"/>
          </w:tcPr>
          <w:p w:rsidR="00CC53AF" w:rsidRPr="002A28A7" w:rsidRDefault="00CC53AF" w:rsidP="00CC53AF">
            <w:pPr>
              <w:jc w:val="center"/>
            </w:pPr>
            <w:r w:rsidRPr="002A28A7">
              <w:t>11779</w:t>
            </w:r>
          </w:p>
        </w:tc>
        <w:tc>
          <w:tcPr>
            <w:tcW w:w="1134" w:type="dxa"/>
            <w:vAlign w:val="center"/>
          </w:tcPr>
          <w:p w:rsidR="00CC53AF" w:rsidRPr="002A28A7" w:rsidRDefault="00CC53AF" w:rsidP="00CC53AF">
            <w:pPr>
              <w:jc w:val="center"/>
            </w:pPr>
            <w:r w:rsidRPr="002A28A7">
              <w:t>11779</w:t>
            </w:r>
          </w:p>
        </w:tc>
        <w:tc>
          <w:tcPr>
            <w:tcW w:w="1134" w:type="dxa"/>
            <w:vAlign w:val="center"/>
          </w:tcPr>
          <w:p w:rsidR="00CC53AF" w:rsidRPr="002A28A7" w:rsidRDefault="00CC53AF" w:rsidP="00CC53AF">
            <w:pPr>
              <w:jc w:val="center"/>
            </w:pPr>
            <w:r w:rsidRPr="002A28A7">
              <w:t>11779</w:t>
            </w:r>
          </w:p>
        </w:tc>
        <w:tc>
          <w:tcPr>
            <w:tcW w:w="1134" w:type="dxa"/>
            <w:vAlign w:val="center"/>
          </w:tcPr>
          <w:p w:rsidR="00CC53AF" w:rsidRPr="002A28A7" w:rsidRDefault="00CC53AF" w:rsidP="00CC53AF">
            <w:pPr>
              <w:jc w:val="center"/>
            </w:pPr>
            <w:r w:rsidRPr="002A28A7">
              <w:t>11779</w:t>
            </w:r>
          </w:p>
        </w:tc>
        <w:tc>
          <w:tcPr>
            <w:tcW w:w="1134" w:type="dxa"/>
            <w:vAlign w:val="center"/>
          </w:tcPr>
          <w:p w:rsidR="00CC53AF" w:rsidRPr="002A28A7" w:rsidRDefault="00CC53AF" w:rsidP="00CC53AF">
            <w:pPr>
              <w:jc w:val="center"/>
            </w:pPr>
            <w:r w:rsidRPr="002A28A7">
              <w:t>11779</w:t>
            </w:r>
          </w:p>
        </w:tc>
      </w:tr>
      <w:tr w:rsidR="00CC53AF" w:rsidRPr="00C1486B" w:rsidTr="00CC53AF">
        <w:trPr>
          <w:trHeight w:val="863"/>
        </w:trPr>
        <w:tc>
          <w:tcPr>
            <w:tcW w:w="992" w:type="dxa"/>
            <w:vAlign w:val="center"/>
          </w:tcPr>
          <w:p w:rsidR="00CC53AF" w:rsidRPr="00F9208F" w:rsidRDefault="00CC53AF" w:rsidP="00CC53AF">
            <w:pPr>
              <w:jc w:val="center"/>
            </w:pPr>
            <w:r>
              <w:t>2</w:t>
            </w:r>
            <w:r w:rsidRPr="00F9208F">
              <w:t>.8.</w:t>
            </w:r>
          </w:p>
        </w:tc>
        <w:tc>
          <w:tcPr>
            <w:tcW w:w="1985" w:type="dxa"/>
            <w:vAlign w:val="center"/>
          </w:tcPr>
          <w:p w:rsidR="00CC53AF" w:rsidRPr="00DF3E37" w:rsidRDefault="00CC53AF" w:rsidP="00CC53AF">
            <w:r>
              <w:t>Уровень потерь к объему поданной воды в сеть</w:t>
            </w:r>
          </w:p>
        </w:tc>
        <w:tc>
          <w:tcPr>
            <w:tcW w:w="851" w:type="dxa"/>
            <w:vAlign w:val="center"/>
          </w:tcPr>
          <w:p w:rsidR="00CC53AF" w:rsidRDefault="00CC53AF" w:rsidP="00CC53AF">
            <w:pPr>
              <w:jc w:val="center"/>
            </w:pPr>
            <w:r>
              <w:t>%</w:t>
            </w:r>
          </w:p>
        </w:tc>
        <w:tc>
          <w:tcPr>
            <w:tcW w:w="1134" w:type="dxa"/>
            <w:vAlign w:val="center"/>
          </w:tcPr>
          <w:p w:rsidR="00CC53AF" w:rsidRPr="002A28A7" w:rsidRDefault="00CC53AF" w:rsidP="00CC53AF">
            <w:pPr>
              <w:jc w:val="center"/>
            </w:pPr>
            <w:r w:rsidRPr="002A28A7">
              <w:t>6,16</w:t>
            </w:r>
          </w:p>
        </w:tc>
        <w:tc>
          <w:tcPr>
            <w:tcW w:w="1134" w:type="dxa"/>
            <w:vAlign w:val="center"/>
          </w:tcPr>
          <w:p w:rsidR="00CC53AF" w:rsidRPr="002A28A7" w:rsidRDefault="00CC53AF" w:rsidP="00CC53AF">
            <w:pPr>
              <w:jc w:val="center"/>
            </w:pPr>
            <w:r w:rsidRPr="002A28A7">
              <w:t>6,16</w:t>
            </w:r>
          </w:p>
        </w:tc>
        <w:tc>
          <w:tcPr>
            <w:tcW w:w="1275" w:type="dxa"/>
            <w:vAlign w:val="center"/>
          </w:tcPr>
          <w:p w:rsidR="00CC53AF" w:rsidRPr="002A28A7" w:rsidRDefault="00CC53AF" w:rsidP="00CC53AF">
            <w:pPr>
              <w:jc w:val="center"/>
            </w:pPr>
            <w:r w:rsidRPr="002A28A7">
              <w:t>6,16</w:t>
            </w:r>
          </w:p>
        </w:tc>
        <w:tc>
          <w:tcPr>
            <w:tcW w:w="1276" w:type="dxa"/>
            <w:vAlign w:val="center"/>
          </w:tcPr>
          <w:p w:rsidR="00CC53AF" w:rsidRPr="002A28A7" w:rsidRDefault="00CC53AF" w:rsidP="00CC53AF">
            <w:pPr>
              <w:jc w:val="center"/>
            </w:pPr>
            <w:r w:rsidRPr="002A28A7">
              <w:t>6,16</w:t>
            </w:r>
          </w:p>
        </w:tc>
        <w:tc>
          <w:tcPr>
            <w:tcW w:w="1276" w:type="dxa"/>
            <w:vAlign w:val="center"/>
          </w:tcPr>
          <w:p w:rsidR="00CC53AF" w:rsidRPr="002A28A7" w:rsidRDefault="00CC53AF" w:rsidP="00CC53AF">
            <w:pPr>
              <w:jc w:val="center"/>
            </w:pPr>
            <w:r w:rsidRPr="002A28A7">
              <w:t>6,16</w:t>
            </w:r>
          </w:p>
        </w:tc>
        <w:tc>
          <w:tcPr>
            <w:tcW w:w="1134" w:type="dxa"/>
            <w:vAlign w:val="center"/>
          </w:tcPr>
          <w:p w:rsidR="00CC53AF" w:rsidRPr="002A28A7" w:rsidRDefault="00CC53AF" w:rsidP="00CC53AF">
            <w:pPr>
              <w:jc w:val="center"/>
            </w:pPr>
            <w:r w:rsidRPr="002A28A7">
              <w:t>6,16</w:t>
            </w:r>
          </w:p>
        </w:tc>
        <w:tc>
          <w:tcPr>
            <w:tcW w:w="1134" w:type="dxa"/>
            <w:vAlign w:val="center"/>
          </w:tcPr>
          <w:p w:rsidR="00CC53AF" w:rsidRPr="002A28A7" w:rsidRDefault="00CC53AF" w:rsidP="00CC53AF">
            <w:pPr>
              <w:jc w:val="center"/>
            </w:pPr>
            <w:r w:rsidRPr="002A28A7">
              <w:t>6,16</w:t>
            </w:r>
          </w:p>
        </w:tc>
        <w:tc>
          <w:tcPr>
            <w:tcW w:w="1134" w:type="dxa"/>
            <w:vAlign w:val="center"/>
          </w:tcPr>
          <w:p w:rsidR="00CC53AF" w:rsidRPr="002A28A7" w:rsidRDefault="00CC53AF" w:rsidP="00CC53AF">
            <w:pPr>
              <w:jc w:val="center"/>
            </w:pPr>
            <w:r w:rsidRPr="002A28A7">
              <w:t>6,16</w:t>
            </w:r>
          </w:p>
        </w:tc>
        <w:tc>
          <w:tcPr>
            <w:tcW w:w="1134" w:type="dxa"/>
            <w:vAlign w:val="center"/>
          </w:tcPr>
          <w:p w:rsidR="00CC53AF" w:rsidRPr="002A28A7" w:rsidRDefault="00CC53AF" w:rsidP="00CC53AF">
            <w:pPr>
              <w:jc w:val="center"/>
            </w:pPr>
            <w:r w:rsidRPr="002A28A7">
              <w:t>6,16</w:t>
            </w:r>
          </w:p>
        </w:tc>
        <w:tc>
          <w:tcPr>
            <w:tcW w:w="1134" w:type="dxa"/>
            <w:vAlign w:val="center"/>
          </w:tcPr>
          <w:p w:rsidR="00CC53AF" w:rsidRPr="002A28A7" w:rsidRDefault="00CC53AF" w:rsidP="00CC53AF">
            <w:pPr>
              <w:jc w:val="center"/>
            </w:pPr>
            <w:r w:rsidRPr="002A28A7">
              <w:t>6,16</w:t>
            </w:r>
          </w:p>
        </w:tc>
      </w:tr>
      <w:tr w:rsidR="00CC53AF" w:rsidRPr="00C1486B" w:rsidTr="00CC53AF">
        <w:trPr>
          <w:trHeight w:val="863"/>
        </w:trPr>
        <w:tc>
          <w:tcPr>
            <w:tcW w:w="992" w:type="dxa"/>
            <w:vAlign w:val="center"/>
          </w:tcPr>
          <w:p w:rsidR="00CC53AF" w:rsidRPr="00F9208F" w:rsidRDefault="00CC53AF" w:rsidP="00CC53AF">
            <w:pPr>
              <w:jc w:val="center"/>
            </w:pPr>
            <w:r>
              <w:t>2</w:t>
            </w:r>
            <w:r w:rsidRPr="00F9208F">
              <w:t>.9.</w:t>
            </w:r>
          </w:p>
        </w:tc>
        <w:tc>
          <w:tcPr>
            <w:tcW w:w="1985" w:type="dxa"/>
            <w:vAlign w:val="center"/>
          </w:tcPr>
          <w:p w:rsidR="00CC53AF" w:rsidRPr="00DF3E37" w:rsidRDefault="00CC53AF" w:rsidP="00CC53AF">
            <w:r>
              <w:t>Отпущено воды по категориям потребителей</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179569</w:t>
            </w:r>
          </w:p>
        </w:tc>
        <w:tc>
          <w:tcPr>
            <w:tcW w:w="1134" w:type="dxa"/>
            <w:vAlign w:val="center"/>
          </w:tcPr>
          <w:p w:rsidR="00CC53AF" w:rsidRPr="002A28A7" w:rsidRDefault="00CC53AF" w:rsidP="00CC53AF">
            <w:pPr>
              <w:jc w:val="center"/>
            </w:pPr>
            <w:r w:rsidRPr="002A28A7">
              <w:t>179569</w:t>
            </w:r>
          </w:p>
        </w:tc>
        <w:tc>
          <w:tcPr>
            <w:tcW w:w="1275" w:type="dxa"/>
            <w:vAlign w:val="center"/>
          </w:tcPr>
          <w:p w:rsidR="00CC53AF" w:rsidRPr="002A28A7" w:rsidRDefault="00CC53AF" w:rsidP="00CC53AF">
            <w:pPr>
              <w:jc w:val="center"/>
            </w:pPr>
            <w:r w:rsidRPr="002A28A7">
              <w:t>179569</w:t>
            </w:r>
          </w:p>
        </w:tc>
        <w:tc>
          <w:tcPr>
            <w:tcW w:w="1276" w:type="dxa"/>
            <w:vAlign w:val="center"/>
          </w:tcPr>
          <w:p w:rsidR="00CC53AF" w:rsidRPr="002A28A7" w:rsidRDefault="00CC53AF" w:rsidP="00CC53AF">
            <w:pPr>
              <w:jc w:val="center"/>
            </w:pPr>
            <w:r w:rsidRPr="002A28A7">
              <w:t>179569</w:t>
            </w:r>
          </w:p>
        </w:tc>
        <w:tc>
          <w:tcPr>
            <w:tcW w:w="1276" w:type="dxa"/>
            <w:vAlign w:val="center"/>
          </w:tcPr>
          <w:p w:rsidR="00CC53AF" w:rsidRPr="002A28A7" w:rsidRDefault="00CC53AF" w:rsidP="00CC53AF">
            <w:pPr>
              <w:jc w:val="center"/>
            </w:pPr>
            <w:r w:rsidRPr="002A28A7">
              <w:t>179569</w:t>
            </w:r>
          </w:p>
        </w:tc>
        <w:tc>
          <w:tcPr>
            <w:tcW w:w="1134" w:type="dxa"/>
            <w:vAlign w:val="center"/>
          </w:tcPr>
          <w:p w:rsidR="00CC53AF" w:rsidRPr="002A28A7" w:rsidRDefault="00CC53AF" w:rsidP="00CC53AF">
            <w:pPr>
              <w:jc w:val="center"/>
            </w:pPr>
            <w:r w:rsidRPr="002A28A7">
              <w:t>179569</w:t>
            </w:r>
          </w:p>
        </w:tc>
        <w:tc>
          <w:tcPr>
            <w:tcW w:w="1134" w:type="dxa"/>
            <w:vAlign w:val="center"/>
          </w:tcPr>
          <w:p w:rsidR="00CC53AF" w:rsidRPr="002A28A7" w:rsidRDefault="00CC53AF" w:rsidP="00CC53AF">
            <w:pPr>
              <w:jc w:val="center"/>
            </w:pPr>
            <w:r w:rsidRPr="002A28A7">
              <w:t>179569</w:t>
            </w:r>
          </w:p>
        </w:tc>
        <w:tc>
          <w:tcPr>
            <w:tcW w:w="1134" w:type="dxa"/>
            <w:vAlign w:val="center"/>
          </w:tcPr>
          <w:p w:rsidR="00CC53AF" w:rsidRPr="002A28A7" w:rsidRDefault="00CC53AF" w:rsidP="00CC53AF">
            <w:pPr>
              <w:jc w:val="center"/>
            </w:pPr>
            <w:r w:rsidRPr="002A28A7">
              <w:t>179569</w:t>
            </w:r>
          </w:p>
        </w:tc>
        <w:tc>
          <w:tcPr>
            <w:tcW w:w="1134" w:type="dxa"/>
            <w:vAlign w:val="center"/>
          </w:tcPr>
          <w:p w:rsidR="00CC53AF" w:rsidRPr="002A28A7" w:rsidRDefault="00CC53AF" w:rsidP="00CC53AF">
            <w:pPr>
              <w:jc w:val="center"/>
            </w:pPr>
            <w:r w:rsidRPr="002A28A7">
              <w:t>179569</w:t>
            </w:r>
          </w:p>
        </w:tc>
        <w:tc>
          <w:tcPr>
            <w:tcW w:w="1134" w:type="dxa"/>
            <w:vAlign w:val="center"/>
          </w:tcPr>
          <w:p w:rsidR="00CC53AF" w:rsidRPr="002A28A7" w:rsidRDefault="00CC53AF" w:rsidP="00CC53AF">
            <w:pPr>
              <w:jc w:val="center"/>
            </w:pPr>
            <w:r w:rsidRPr="002A28A7">
              <w:t>179569</w:t>
            </w:r>
          </w:p>
        </w:tc>
      </w:tr>
      <w:tr w:rsidR="00CC53AF" w:rsidRPr="00C1486B" w:rsidTr="00CC53AF">
        <w:trPr>
          <w:trHeight w:val="556"/>
        </w:trPr>
        <w:tc>
          <w:tcPr>
            <w:tcW w:w="992" w:type="dxa"/>
            <w:vAlign w:val="center"/>
          </w:tcPr>
          <w:p w:rsidR="00CC53AF" w:rsidRPr="00F9208F" w:rsidRDefault="00CC53AF" w:rsidP="00CC53AF">
            <w:pPr>
              <w:jc w:val="center"/>
            </w:pPr>
            <w:r>
              <w:t>2</w:t>
            </w:r>
            <w:r w:rsidRPr="00F9208F">
              <w:t>.9.1.</w:t>
            </w:r>
          </w:p>
        </w:tc>
        <w:tc>
          <w:tcPr>
            <w:tcW w:w="1985" w:type="dxa"/>
            <w:vAlign w:val="center"/>
          </w:tcPr>
          <w:p w:rsidR="00CC53AF" w:rsidRPr="00DF3E37" w:rsidRDefault="00CC53AF" w:rsidP="00CC53AF">
            <w:proofErr w:type="gramStart"/>
            <w:r>
              <w:t>Потребитель-</w:t>
            </w:r>
            <w:proofErr w:type="spellStart"/>
            <w:r>
              <w:t>ский</w:t>
            </w:r>
            <w:proofErr w:type="spellEnd"/>
            <w:proofErr w:type="gramEnd"/>
            <w:r>
              <w:t xml:space="preserve"> рынок</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177657</w:t>
            </w:r>
          </w:p>
        </w:tc>
        <w:tc>
          <w:tcPr>
            <w:tcW w:w="1134" w:type="dxa"/>
            <w:vAlign w:val="center"/>
          </w:tcPr>
          <w:p w:rsidR="00CC53AF" w:rsidRPr="002A28A7" w:rsidRDefault="00CC53AF" w:rsidP="00CC53AF">
            <w:pPr>
              <w:jc w:val="center"/>
            </w:pPr>
            <w:r w:rsidRPr="002A28A7">
              <w:t>177657</w:t>
            </w:r>
          </w:p>
        </w:tc>
        <w:tc>
          <w:tcPr>
            <w:tcW w:w="1275" w:type="dxa"/>
            <w:vAlign w:val="center"/>
          </w:tcPr>
          <w:p w:rsidR="00CC53AF" w:rsidRPr="002A28A7" w:rsidRDefault="00CC53AF" w:rsidP="00CC53AF">
            <w:pPr>
              <w:jc w:val="center"/>
            </w:pPr>
            <w:r w:rsidRPr="002A28A7">
              <w:t>177657</w:t>
            </w:r>
          </w:p>
        </w:tc>
        <w:tc>
          <w:tcPr>
            <w:tcW w:w="1276" w:type="dxa"/>
            <w:vAlign w:val="center"/>
          </w:tcPr>
          <w:p w:rsidR="00CC53AF" w:rsidRPr="002A28A7" w:rsidRDefault="00CC53AF" w:rsidP="00CC53AF">
            <w:pPr>
              <w:jc w:val="center"/>
            </w:pPr>
            <w:r w:rsidRPr="002A28A7">
              <w:t>177657</w:t>
            </w:r>
          </w:p>
        </w:tc>
        <w:tc>
          <w:tcPr>
            <w:tcW w:w="1276" w:type="dxa"/>
            <w:vAlign w:val="center"/>
          </w:tcPr>
          <w:p w:rsidR="00CC53AF" w:rsidRPr="002A28A7" w:rsidRDefault="00CC53AF" w:rsidP="00CC53AF">
            <w:pPr>
              <w:jc w:val="center"/>
            </w:pPr>
            <w:r w:rsidRPr="002A28A7">
              <w:t>177657</w:t>
            </w:r>
          </w:p>
        </w:tc>
        <w:tc>
          <w:tcPr>
            <w:tcW w:w="1134" w:type="dxa"/>
            <w:vAlign w:val="center"/>
          </w:tcPr>
          <w:p w:rsidR="00CC53AF" w:rsidRPr="002A28A7" w:rsidRDefault="00CC53AF" w:rsidP="00CC53AF">
            <w:pPr>
              <w:jc w:val="center"/>
            </w:pPr>
            <w:r w:rsidRPr="002A28A7">
              <w:t>177657</w:t>
            </w:r>
          </w:p>
        </w:tc>
        <w:tc>
          <w:tcPr>
            <w:tcW w:w="1134" w:type="dxa"/>
            <w:vAlign w:val="center"/>
          </w:tcPr>
          <w:p w:rsidR="00CC53AF" w:rsidRPr="002A28A7" w:rsidRDefault="00CC53AF" w:rsidP="00CC53AF">
            <w:pPr>
              <w:jc w:val="center"/>
            </w:pPr>
            <w:r w:rsidRPr="002A28A7">
              <w:t>177657</w:t>
            </w:r>
          </w:p>
        </w:tc>
        <w:tc>
          <w:tcPr>
            <w:tcW w:w="1134" w:type="dxa"/>
            <w:vAlign w:val="center"/>
          </w:tcPr>
          <w:p w:rsidR="00CC53AF" w:rsidRPr="002A28A7" w:rsidRDefault="00CC53AF" w:rsidP="00CC53AF">
            <w:pPr>
              <w:jc w:val="center"/>
            </w:pPr>
            <w:r w:rsidRPr="002A28A7">
              <w:t>177657</w:t>
            </w:r>
          </w:p>
        </w:tc>
        <w:tc>
          <w:tcPr>
            <w:tcW w:w="1134" w:type="dxa"/>
            <w:vAlign w:val="center"/>
          </w:tcPr>
          <w:p w:rsidR="00CC53AF" w:rsidRPr="002A28A7" w:rsidRDefault="00CC53AF" w:rsidP="00CC53AF">
            <w:pPr>
              <w:jc w:val="center"/>
            </w:pPr>
            <w:r w:rsidRPr="002A28A7">
              <w:t>177657</w:t>
            </w:r>
          </w:p>
        </w:tc>
        <w:tc>
          <w:tcPr>
            <w:tcW w:w="1134" w:type="dxa"/>
            <w:vAlign w:val="center"/>
          </w:tcPr>
          <w:p w:rsidR="00CC53AF" w:rsidRPr="002A28A7" w:rsidRDefault="00CC53AF" w:rsidP="00CC53AF">
            <w:pPr>
              <w:jc w:val="center"/>
            </w:pPr>
            <w:r w:rsidRPr="002A28A7">
              <w:t>177657</w:t>
            </w:r>
          </w:p>
        </w:tc>
      </w:tr>
      <w:tr w:rsidR="00CC53AF" w:rsidRPr="00C1486B" w:rsidTr="00CC53AF">
        <w:trPr>
          <w:trHeight w:val="408"/>
        </w:trPr>
        <w:tc>
          <w:tcPr>
            <w:tcW w:w="992" w:type="dxa"/>
            <w:vAlign w:val="center"/>
          </w:tcPr>
          <w:p w:rsidR="00CC53AF" w:rsidRPr="00F9208F" w:rsidRDefault="00CC53AF" w:rsidP="00CC53AF">
            <w:pPr>
              <w:jc w:val="center"/>
            </w:pPr>
            <w:r>
              <w:t>2</w:t>
            </w:r>
            <w:r w:rsidRPr="00F9208F">
              <w:t>.9.1.1.</w:t>
            </w:r>
          </w:p>
        </w:tc>
        <w:tc>
          <w:tcPr>
            <w:tcW w:w="1985" w:type="dxa"/>
            <w:vAlign w:val="center"/>
          </w:tcPr>
          <w:p w:rsidR="00CC53AF" w:rsidRPr="00DF3E37" w:rsidRDefault="00CC53AF" w:rsidP="00CC53AF">
            <w:r>
              <w:t>- население</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151544</w:t>
            </w:r>
          </w:p>
        </w:tc>
        <w:tc>
          <w:tcPr>
            <w:tcW w:w="1134" w:type="dxa"/>
            <w:vAlign w:val="center"/>
          </w:tcPr>
          <w:p w:rsidR="00CC53AF" w:rsidRPr="002A28A7" w:rsidRDefault="00CC53AF" w:rsidP="00CC53AF">
            <w:pPr>
              <w:jc w:val="center"/>
            </w:pPr>
            <w:r w:rsidRPr="002A28A7">
              <w:t>151544</w:t>
            </w:r>
          </w:p>
        </w:tc>
        <w:tc>
          <w:tcPr>
            <w:tcW w:w="1275" w:type="dxa"/>
            <w:vAlign w:val="center"/>
          </w:tcPr>
          <w:p w:rsidR="00CC53AF" w:rsidRPr="002A28A7" w:rsidRDefault="00CC53AF" w:rsidP="00CC53AF">
            <w:pPr>
              <w:jc w:val="center"/>
            </w:pPr>
            <w:r w:rsidRPr="002A28A7">
              <w:t>151544</w:t>
            </w:r>
          </w:p>
        </w:tc>
        <w:tc>
          <w:tcPr>
            <w:tcW w:w="1276" w:type="dxa"/>
            <w:vAlign w:val="center"/>
          </w:tcPr>
          <w:p w:rsidR="00CC53AF" w:rsidRPr="002A28A7" w:rsidRDefault="00CC53AF" w:rsidP="00CC53AF">
            <w:pPr>
              <w:jc w:val="center"/>
            </w:pPr>
            <w:r w:rsidRPr="002A28A7">
              <w:t>151544</w:t>
            </w:r>
          </w:p>
        </w:tc>
        <w:tc>
          <w:tcPr>
            <w:tcW w:w="1276" w:type="dxa"/>
            <w:vAlign w:val="center"/>
          </w:tcPr>
          <w:p w:rsidR="00CC53AF" w:rsidRPr="002A28A7" w:rsidRDefault="00CC53AF" w:rsidP="00CC53AF">
            <w:pPr>
              <w:jc w:val="center"/>
            </w:pPr>
            <w:r w:rsidRPr="002A28A7">
              <w:t>151544</w:t>
            </w:r>
          </w:p>
        </w:tc>
        <w:tc>
          <w:tcPr>
            <w:tcW w:w="1134" w:type="dxa"/>
            <w:vAlign w:val="center"/>
          </w:tcPr>
          <w:p w:rsidR="00CC53AF" w:rsidRPr="002A28A7" w:rsidRDefault="00CC53AF" w:rsidP="00CC53AF">
            <w:pPr>
              <w:jc w:val="center"/>
            </w:pPr>
            <w:r w:rsidRPr="002A28A7">
              <w:t>151544</w:t>
            </w:r>
          </w:p>
        </w:tc>
        <w:tc>
          <w:tcPr>
            <w:tcW w:w="1134" w:type="dxa"/>
            <w:vAlign w:val="center"/>
          </w:tcPr>
          <w:p w:rsidR="00CC53AF" w:rsidRPr="002A28A7" w:rsidRDefault="00CC53AF" w:rsidP="00CC53AF">
            <w:pPr>
              <w:jc w:val="center"/>
            </w:pPr>
            <w:r w:rsidRPr="002A28A7">
              <w:t>151544</w:t>
            </w:r>
          </w:p>
        </w:tc>
        <w:tc>
          <w:tcPr>
            <w:tcW w:w="1134" w:type="dxa"/>
            <w:vAlign w:val="center"/>
          </w:tcPr>
          <w:p w:rsidR="00CC53AF" w:rsidRPr="002A28A7" w:rsidRDefault="00CC53AF" w:rsidP="00CC53AF">
            <w:pPr>
              <w:jc w:val="center"/>
            </w:pPr>
            <w:r w:rsidRPr="002A28A7">
              <w:t>151544</w:t>
            </w:r>
          </w:p>
        </w:tc>
        <w:tc>
          <w:tcPr>
            <w:tcW w:w="1134" w:type="dxa"/>
            <w:vAlign w:val="center"/>
          </w:tcPr>
          <w:p w:rsidR="00CC53AF" w:rsidRPr="002A28A7" w:rsidRDefault="00CC53AF" w:rsidP="00CC53AF">
            <w:pPr>
              <w:jc w:val="center"/>
            </w:pPr>
            <w:r w:rsidRPr="002A28A7">
              <w:t>151544</w:t>
            </w:r>
          </w:p>
        </w:tc>
        <w:tc>
          <w:tcPr>
            <w:tcW w:w="1134" w:type="dxa"/>
            <w:vAlign w:val="center"/>
          </w:tcPr>
          <w:p w:rsidR="00CC53AF" w:rsidRPr="002A28A7" w:rsidRDefault="00CC53AF" w:rsidP="00CC53AF">
            <w:pPr>
              <w:jc w:val="center"/>
            </w:pPr>
            <w:r w:rsidRPr="002A28A7">
              <w:t>151544</w:t>
            </w:r>
          </w:p>
        </w:tc>
      </w:tr>
      <w:tr w:rsidR="00CC53AF" w:rsidRPr="00C1486B" w:rsidTr="00CC53AF">
        <w:trPr>
          <w:trHeight w:val="557"/>
        </w:trPr>
        <w:tc>
          <w:tcPr>
            <w:tcW w:w="992" w:type="dxa"/>
            <w:vAlign w:val="center"/>
          </w:tcPr>
          <w:p w:rsidR="00CC53AF" w:rsidRPr="00F9208F" w:rsidRDefault="00CC53AF" w:rsidP="00CC53AF">
            <w:pPr>
              <w:jc w:val="center"/>
            </w:pPr>
            <w:r>
              <w:t>2.9.1.2.</w:t>
            </w:r>
          </w:p>
        </w:tc>
        <w:tc>
          <w:tcPr>
            <w:tcW w:w="1985" w:type="dxa"/>
            <w:vAlign w:val="center"/>
          </w:tcPr>
          <w:p w:rsidR="00CC53AF" w:rsidRPr="00DF3E37" w:rsidRDefault="00CC53AF" w:rsidP="00CC53AF">
            <w:r>
              <w:t>- прочие потребители</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26113</w:t>
            </w:r>
          </w:p>
        </w:tc>
        <w:tc>
          <w:tcPr>
            <w:tcW w:w="1134" w:type="dxa"/>
            <w:vAlign w:val="center"/>
          </w:tcPr>
          <w:p w:rsidR="00CC53AF" w:rsidRPr="002A28A7" w:rsidRDefault="00CC53AF" w:rsidP="00CC53AF">
            <w:pPr>
              <w:jc w:val="center"/>
            </w:pPr>
            <w:r w:rsidRPr="002A28A7">
              <w:t>26113</w:t>
            </w:r>
          </w:p>
        </w:tc>
        <w:tc>
          <w:tcPr>
            <w:tcW w:w="1275" w:type="dxa"/>
            <w:vAlign w:val="center"/>
          </w:tcPr>
          <w:p w:rsidR="00CC53AF" w:rsidRPr="002A28A7" w:rsidRDefault="00CC53AF" w:rsidP="00CC53AF">
            <w:pPr>
              <w:jc w:val="center"/>
            </w:pPr>
            <w:r w:rsidRPr="002A28A7">
              <w:t>26113</w:t>
            </w:r>
          </w:p>
        </w:tc>
        <w:tc>
          <w:tcPr>
            <w:tcW w:w="1276" w:type="dxa"/>
            <w:vAlign w:val="center"/>
          </w:tcPr>
          <w:p w:rsidR="00CC53AF" w:rsidRPr="002A28A7" w:rsidRDefault="00CC53AF" w:rsidP="00CC53AF">
            <w:pPr>
              <w:jc w:val="center"/>
            </w:pPr>
            <w:r w:rsidRPr="002A28A7">
              <w:t>26113</w:t>
            </w:r>
          </w:p>
        </w:tc>
        <w:tc>
          <w:tcPr>
            <w:tcW w:w="1276" w:type="dxa"/>
            <w:vAlign w:val="center"/>
          </w:tcPr>
          <w:p w:rsidR="00CC53AF" w:rsidRPr="002A28A7" w:rsidRDefault="00CC53AF" w:rsidP="00CC53AF">
            <w:pPr>
              <w:jc w:val="center"/>
            </w:pPr>
            <w:r w:rsidRPr="002A28A7">
              <w:t>26113</w:t>
            </w:r>
          </w:p>
        </w:tc>
        <w:tc>
          <w:tcPr>
            <w:tcW w:w="1134" w:type="dxa"/>
            <w:vAlign w:val="center"/>
          </w:tcPr>
          <w:p w:rsidR="00CC53AF" w:rsidRPr="002A28A7" w:rsidRDefault="00CC53AF" w:rsidP="00CC53AF">
            <w:pPr>
              <w:jc w:val="center"/>
            </w:pPr>
            <w:r w:rsidRPr="002A28A7">
              <w:t>26113</w:t>
            </w:r>
          </w:p>
        </w:tc>
        <w:tc>
          <w:tcPr>
            <w:tcW w:w="1134" w:type="dxa"/>
            <w:vAlign w:val="center"/>
          </w:tcPr>
          <w:p w:rsidR="00CC53AF" w:rsidRPr="002A28A7" w:rsidRDefault="00CC53AF" w:rsidP="00CC53AF">
            <w:pPr>
              <w:jc w:val="center"/>
            </w:pPr>
            <w:r w:rsidRPr="002A28A7">
              <w:t>26113</w:t>
            </w:r>
          </w:p>
        </w:tc>
        <w:tc>
          <w:tcPr>
            <w:tcW w:w="1134" w:type="dxa"/>
            <w:vAlign w:val="center"/>
          </w:tcPr>
          <w:p w:rsidR="00CC53AF" w:rsidRPr="002A28A7" w:rsidRDefault="00CC53AF" w:rsidP="00CC53AF">
            <w:pPr>
              <w:jc w:val="center"/>
            </w:pPr>
            <w:r w:rsidRPr="002A28A7">
              <w:t>26113</w:t>
            </w:r>
          </w:p>
        </w:tc>
        <w:tc>
          <w:tcPr>
            <w:tcW w:w="1134" w:type="dxa"/>
            <w:vAlign w:val="center"/>
          </w:tcPr>
          <w:p w:rsidR="00CC53AF" w:rsidRPr="002A28A7" w:rsidRDefault="00CC53AF" w:rsidP="00CC53AF">
            <w:pPr>
              <w:jc w:val="center"/>
            </w:pPr>
            <w:r w:rsidRPr="002A28A7">
              <w:t>26113</w:t>
            </w:r>
          </w:p>
        </w:tc>
        <w:tc>
          <w:tcPr>
            <w:tcW w:w="1134" w:type="dxa"/>
            <w:vAlign w:val="center"/>
          </w:tcPr>
          <w:p w:rsidR="00CC53AF" w:rsidRPr="002A28A7" w:rsidRDefault="00CC53AF" w:rsidP="00CC53AF">
            <w:pPr>
              <w:jc w:val="center"/>
            </w:pPr>
            <w:r w:rsidRPr="002A28A7">
              <w:t>26113</w:t>
            </w:r>
          </w:p>
        </w:tc>
      </w:tr>
      <w:tr w:rsidR="00CC53AF" w:rsidRPr="00C1486B" w:rsidTr="00CC53AF">
        <w:trPr>
          <w:trHeight w:val="863"/>
        </w:trPr>
        <w:tc>
          <w:tcPr>
            <w:tcW w:w="992" w:type="dxa"/>
            <w:vAlign w:val="center"/>
          </w:tcPr>
          <w:p w:rsidR="00CC53AF" w:rsidRPr="00F9208F" w:rsidRDefault="00CC53AF" w:rsidP="00CC53AF">
            <w:pPr>
              <w:jc w:val="center"/>
            </w:pPr>
            <w:r>
              <w:t>2.9.2.</w:t>
            </w:r>
          </w:p>
        </w:tc>
        <w:tc>
          <w:tcPr>
            <w:tcW w:w="1985" w:type="dxa"/>
            <w:vAlign w:val="center"/>
          </w:tcPr>
          <w:p w:rsidR="00CC53AF" w:rsidRPr="00DF3E37" w:rsidRDefault="00CC53AF" w:rsidP="00CC53AF">
            <w:r>
              <w:t>Собственные нужды производства</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1912</w:t>
            </w:r>
          </w:p>
        </w:tc>
        <w:tc>
          <w:tcPr>
            <w:tcW w:w="1134" w:type="dxa"/>
            <w:vAlign w:val="center"/>
          </w:tcPr>
          <w:p w:rsidR="00CC53AF" w:rsidRPr="002A28A7" w:rsidRDefault="00CC53AF" w:rsidP="00CC53AF">
            <w:pPr>
              <w:jc w:val="center"/>
            </w:pPr>
            <w:r w:rsidRPr="002A28A7">
              <w:t>1912</w:t>
            </w:r>
          </w:p>
        </w:tc>
        <w:tc>
          <w:tcPr>
            <w:tcW w:w="1275" w:type="dxa"/>
            <w:vAlign w:val="center"/>
          </w:tcPr>
          <w:p w:rsidR="00CC53AF" w:rsidRPr="002A28A7" w:rsidRDefault="00CC53AF" w:rsidP="00CC53AF">
            <w:pPr>
              <w:jc w:val="center"/>
            </w:pPr>
            <w:r w:rsidRPr="002A28A7">
              <w:t>1912</w:t>
            </w:r>
          </w:p>
        </w:tc>
        <w:tc>
          <w:tcPr>
            <w:tcW w:w="1276" w:type="dxa"/>
            <w:vAlign w:val="center"/>
          </w:tcPr>
          <w:p w:rsidR="00CC53AF" w:rsidRPr="002A28A7" w:rsidRDefault="00CC53AF" w:rsidP="00CC53AF">
            <w:pPr>
              <w:jc w:val="center"/>
            </w:pPr>
            <w:r w:rsidRPr="002A28A7">
              <w:t>1912</w:t>
            </w:r>
          </w:p>
        </w:tc>
        <w:tc>
          <w:tcPr>
            <w:tcW w:w="1276" w:type="dxa"/>
            <w:vAlign w:val="center"/>
          </w:tcPr>
          <w:p w:rsidR="00CC53AF" w:rsidRPr="002A28A7" w:rsidRDefault="00CC53AF" w:rsidP="00CC53AF">
            <w:pPr>
              <w:jc w:val="center"/>
            </w:pPr>
            <w:r w:rsidRPr="002A28A7">
              <w:t>1912</w:t>
            </w:r>
          </w:p>
        </w:tc>
        <w:tc>
          <w:tcPr>
            <w:tcW w:w="1134" w:type="dxa"/>
            <w:vAlign w:val="center"/>
          </w:tcPr>
          <w:p w:rsidR="00CC53AF" w:rsidRPr="002A28A7" w:rsidRDefault="00CC53AF" w:rsidP="00CC53AF">
            <w:pPr>
              <w:jc w:val="center"/>
            </w:pPr>
            <w:r w:rsidRPr="002A28A7">
              <w:t>1912</w:t>
            </w:r>
          </w:p>
        </w:tc>
        <w:tc>
          <w:tcPr>
            <w:tcW w:w="1134" w:type="dxa"/>
            <w:vAlign w:val="center"/>
          </w:tcPr>
          <w:p w:rsidR="00CC53AF" w:rsidRPr="002A28A7" w:rsidRDefault="00CC53AF" w:rsidP="00CC53AF">
            <w:pPr>
              <w:jc w:val="center"/>
            </w:pPr>
            <w:r w:rsidRPr="002A28A7">
              <w:t>1912</w:t>
            </w:r>
          </w:p>
        </w:tc>
        <w:tc>
          <w:tcPr>
            <w:tcW w:w="1134" w:type="dxa"/>
            <w:vAlign w:val="center"/>
          </w:tcPr>
          <w:p w:rsidR="00CC53AF" w:rsidRPr="002A28A7" w:rsidRDefault="00CC53AF" w:rsidP="00CC53AF">
            <w:pPr>
              <w:jc w:val="center"/>
            </w:pPr>
            <w:r w:rsidRPr="002A28A7">
              <w:t>1912</w:t>
            </w:r>
          </w:p>
        </w:tc>
        <w:tc>
          <w:tcPr>
            <w:tcW w:w="1134" w:type="dxa"/>
            <w:vAlign w:val="center"/>
          </w:tcPr>
          <w:p w:rsidR="00CC53AF" w:rsidRPr="002A28A7" w:rsidRDefault="00CC53AF" w:rsidP="00CC53AF">
            <w:pPr>
              <w:jc w:val="center"/>
            </w:pPr>
            <w:r w:rsidRPr="002A28A7">
              <w:t>1912</w:t>
            </w:r>
          </w:p>
        </w:tc>
        <w:tc>
          <w:tcPr>
            <w:tcW w:w="1134" w:type="dxa"/>
            <w:vAlign w:val="center"/>
          </w:tcPr>
          <w:p w:rsidR="00CC53AF" w:rsidRPr="002A28A7" w:rsidRDefault="00CC53AF" w:rsidP="00CC53AF">
            <w:pPr>
              <w:jc w:val="center"/>
            </w:pPr>
            <w:r w:rsidRPr="002A28A7">
              <w:t>1912</w:t>
            </w:r>
          </w:p>
        </w:tc>
      </w:tr>
      <w:tr w:rsidR="00CC53AF" w:rsidRPr="00C1486B" w:rsidTr="00CC53AF">
        <w:trPr>
          <w:trHeight w:val="373"/>
        </w:trPr>
        <w:tc>
          <w:tcPr>
            <w:tcW w:w="15593" w:type="dxa"/>
            <w:gridSpan w:val="13"/>
            <w:vAlign w:val="center"/>
          </w:tcPr>
          <w:p w:rsidR="00CC53AF" w:rsidRPr="008F7E58" w:rsidRDefault="00CC53AF" w:rsidP="00CC53AF">
            <w:pPr>
              <w:ind w:left="360"/>
              <w:jc w:val="center"/>
              <w:rPr>
                <w:sz w:val="28"/>
                <w:szCs w:val="28"/>
              </w:rPr>
            </w:pPr>
            <w:r>
              <w:rPr>
                <w:sz w:val="28"/>
                <w:szCs w:val="28"/>
              </w:rPr>
              <w:t>3</w:t>
            </w:r>
            <w:r w:rsidRPr="008F7E58">
              <w:rPr>
                <w:sz w:val="28"/>
                <w:szCs w:val="28"/>
              </w:rPr>
              <w:t>. Водоотведение</w:t>
            </w:r>
          </w:p>
        </w:tc>
      </w:tr>
      <w:tr w:rsidR="00CC53AF" w:rsidRPr="00C1486B" w:rsidTr="00CC53AF">
        <w:tc>
          <w:tcPr>
            <w:tcW w:w="992" w:type="dxa"/>
            <w:vAlign w:val="center"/>
          </w:tcPr>
          <w:p w:rsidR="00CC53AF" w:rsidRPr="00F9208F" w:rsidRDefault="00CC53AF" w:rsidP="00CC53AF">
            <w:pPr>
              <w:jc w:val="center"/>
            </w:pPr>
            <w:r>
              <w:t>3.1.</w:t>
            </w:r>
          </w:p>
        </w:tc>
        <w:tc>
          <w:tcPr>
            <w:tcW w:w="1985" w:type="dxa"/>
          </w:tcPr>
          <w:p w:rsidR="00CC53AF" w:rsidRDefault="00CC53AF" w:rsidP="00CC53AF"/>
          <w:p w:rsidR="00CC53AF" w:rsidRDefault="00CC53AF" w:rsidP="00CC53AF">
            <w:r>
              <w:t>Объем отведенных стоков</w:t>
            </w:r>
          </w:p>
          <w:p w:rsidR="00CC53AF" w:rsidRPr="00DF3E37" w:rsidRDefault="00CC53AF" w:rsidP="00CC53AF"/>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234840</w:t>
            </w:r>
          </w:p>
        </w:tc>
        <w:tc>
          <w:tcPr>
            <w:tcW w:w="1134" w:type="dxa"/>
            <w:vAlign w:val="center"/>
          </w:tcPr>
          <w:p w:rsidR="00CC53AF" w:rsidRPr="002A28A7" w:rsidRDefault="00CC53AF" w:rsidP="00CC53AF">
            <w:pPr>
              <w:jc w:val="center"/>
            </w:pPr>
            <w:r w:rsidRPr="002A28A7">
              <w:t>234840</w:t>
            </w:r>
          </w:p>
        </w:tc>
        <w:tc>
          <w:tcPr>
            <w:tcW w:w="1275" w:type="dxa"/>
            <w:vAlign w:val="center"/>
          </w:tcPr>
          <w:p w:rsidR="00CC53AF" w:rsidRPr="002A28A7" w:rsidRDefault="00CC53AF" w:rsidP="00CC53AF">
            <w:pPr>
              <w:jc w:val="center"/>
            </w:pPr>
            <w:r w:rsidRPr="002A28A7">
              <w:t>234840</w:t>
            </w:r>
          </w:p>
        </w:tc>
        <w:tc>
          <w:tcPr>
            <w:tcW w:w="1276" w:type="dxa"/>
            <w:vAlign w:val="center"/>
          </w:tcPr>
          <w:p w:rsidR="00CC53AF" w:rsidRPr="002A28A7" w:rsidRDefault="00CC53AF" w:rsidP="00CC53AF">
            <w:pPr>
              <w:jc w:val="center"/>
            </w:pPr>
            <w:r w:rsidRPr="002A28A7">
              <w:t>234840</w:t>
            </w:r>
          </w:p>
        </w:tc>
        <w:tc>
          <w:tcPr>
            <w:tcW w:w="1276" w:type="dxa"/>
            <w:vAlign w:val="center"/>
          </w:tcPr>
          <w:p w:rsidR="00CC53AF" w:rsidRPr="002A28A7" w:rsidRDefault="00CC53AF" w:rsidP="00CC53AF">
            <w:pPr>
              <w:jc w:val="center"/>
            </w:pPr>
            <w:r w:rsidRPr="002A28A7">
              <w:t>234840</w:t>
            </w:r>
          </w:p>
        </w:tc>
        <w:tc>
          <w:tcPr>
            <w:tcW w:w="1134" w:type="dxa"/>
            <w:vAlign w:val="center"/>
          </w:tcPr>
          <w:p w:rsidR="00CC53AF" w:rsidRPr="002A28A7" w:rsidRDefault="00CC53AF" w:rsidP="00CC53AF">
            <w:pPr>
              <w:jc w:val="center"/>
            </w:pPr>
            <w:r w:rsidRPr="002A28A7">
              <w:t>234840</w:t>
            </w:r>
          </w:p>
        </w:tc>
        <w:tc>
          <w:tcPr>
            <w:tcW w:w="1134" w:type="dxa"/>
            <w:vAlign w:val="center"/>
          </w:tcPr>
          <w:p w:rsidR="00CC53AF" w:rsidRPr="002A28A7" w:rsidRDefault="00CC53AF" w:rsidP="00CC53AF">
            <w:pPr>
              <w:jc w:val="center"/>
            </w:pPr>
            <w:r w:rsidRPr="002A28A7">
              <w:t>234840</w:t>
            </w:r>
          </w:p>
        </w:tc>
        <w:tc>
          <w:tcPr>
            <w:tcW w:w="1134" w:type="dxa"/>
            <w:vAlign w:val="center"/>
          </w:tcPr>
          <w:p w:rsidR="00CC53AF" w:rsidRPr="002A28A7" w:rsidRDefault="00CC53AF" w:rsidP="00CC53AF">
            <w:pPr>
              <w:jc w:val="center"/>
            </w:pPr>
            <w:r w:rsidRPr="002A28A7">
              <w:t>234840</w:t>
            </w:r>
          </w:p>
        </w:tc>
        <w:tc>
          <w:tcPr>
            <w:tcW w:w="1134" w:type="dxa"/>
            <w:vAlign w:val="center"/>
          </w:tcPr>
          <w:p w:rsidR="00CC53AF" w:rsidRPr="002A28A7" w:rsidRDefault="00CC53AF" w:rsidP="00CC53AF">
            <w:pPr>
              <w:jc w:val="center"/>
            </w:pPr>
            <w:r w:rsidRPr="002A28A7">
              <w:t>234840</w:t>
            </w:r>
          </w:p>
        </w:tc>
        <w:tc>
          <w:tcPr>
            <w:tcW w:w="1134" w:type="dxa"/>
            <w:vAlign w:val="center"/>
          </w:tcPr>
          <w:p w:rsidR="00CC53AF" w:rsidRPr="002A28A7" w:rsidRDefault="00CC53AF" w:rsidP="00CC53AF">
            <w:pPr>
              <w:jc w:val="center"/>
            </w:pPr>
            <w:r w:rsidRPr="002A28A7">
              <w:t>234840</w:t>
            </w:r>
          </w:p>
        </w:tc>
      </w:tr>
      <w:tr w:rsidR="00CC53AF" w:rsidRPr="00C1486B" w:rsidTr="00CC53AF">
        <w:tc>
          <w:tcPr>
            <w:tcW w:w="992" w:type="dxa"/>
            <w:vAlign w:val="center"/>
          </w:tcPr>
          <w:p w:rsidR="00CC53AF" w:rsidRPr="007A0293" w:rsidRDefault="00CC53AF" w:rsidP="00CC53AF">
            <w:pPr>
              <w:jc w:val="center"/>
            </w:pPr>
            <w:r w:rsidRPr="007A0293">
              <w:lastRenderedPageBreak/>
              <w:t>1</w:t>
            </w:r>
          </w:p>
        </w:tc>
        <w:tc>
          <w:tcPr>
            <w:tcW w:w="1985" w:type="dxa"/>
          </w:tcPr>
          <w:p w:rsidR="00CC53AF" w:rsidRPr="007A0293" w:rsidRDefault="00CC53AF" w:rsidP="00CC53AF">
            <w:pPr>
              <w:jc w:val="center"/>
            </w:pPr>
            <w:r w:rsidRPr="007A0293">
              <w:t>2</w:t>
            </w:r>
          </w:p>
        </w:tc>
        <w:tc>
          <w:tcPr>
            <w:tcW w:w="851" w:type="dxa"/>
            <w:vAlign w:val="center"/>
          </w:tcPr>
          <w:p w:rsidR="00CC53AF" w:rsidRPr="007A0293" w:rsidRDefault="00CC53AF" w:rsidP="00CC53AF">
            <w:pPr>
              <w:jc w:val="center"/>
            </w:pPr>
            <w:r w:rsidRPr="007A0293">
              <w:t>3</w:t>
            </w:r>
          </w:p>
        </w:tc>
        <w:tc>
          <w:tcPr>
            <w:tcW w:w="1134" w:type="dxa"/>
            <w:vAlign w:val="center"/>
          </w:tcPr>
          <w:p w:rsidR="00CC53AF" w:rsidRPr="007A0293" w:rsidRDefault="00CC53AF" w:rsidP="00CC53AF">
            <w:pPr>
              <w:jc w:val="center"/>
            </w:pPr>
            <w:r w:rsidRPr="007A0293">
              <w:t>4</w:t>
            </w:r>
          </w:p>
        </w:tc>
        <w:tc>
          <w:tcPr>
            <w:tcW w:w="1134" w:type="dxa"/>
            <w:vAlign w:val="center"/>
          </w:tcPr>
          <w:p w:rsidR="00CC53AF" w:rsidRPr="007A0293" w:rsidRDefault="00CC53AF" w:rsidP="00CC53AF">
            <w:pPr>
              <w:jc w:val="center"/>
            </w:pPr>
            <w:r w:rsidRPr="007A0293">
              <w:t>5</w:t>
            </w:r>
          </w:p>
        </w:tc>
        <w:tc>
          <w:tcPr>
            <w:tcW w:w="1275" w:type="dxa"/>
            <w:vAlign w:val="center"/>
          </w:tcPr>
          <w:p w:rsidR="00CC53AF" w:rsidRPr="007A0293" w:rsidRDefault="00CC53AF" w:rsidP="00CC53AF">
            <w:pPr>
              <w:jc w:val="center"/>
            </w:pPr>
            <w:r w:rsidRPr="007A0293">
              <w:t>6</w:t>
            </w:r>
          </w:p>
        </w:tc>
        <w:tc>
          <w:tcPr>
            <w:tcW w:w="1276" w:type="dxa"/>
            <w:vAlign w:val="center"/>
          </w:tcPr>
          <w:p w:rsidR="00CC53AF" w:rsidRPr="007A0293" w:rsidRDefault="00CC53AF" w:rsidP="00CC53AF">
            <w:pPr>
              <w:jc w:val="center"/>
            </w:pPr>
            <w:r w:rsidRPr="007A0293">
              <w:t>7</w:t>
            </w:r>
          </w:p>
        </w:tc>
        <w:tc>
          <w:tcPr>
            <w:tcW w:w="1276" w:type="dxa"/>
            <w:vAlign w:val="center"/>
          </w:tcPr>
          <w:p w:rsidR="00CC53AF" w:rsidRPr="007A0293" w:rsidRDefault="00CC53AF" w:rsidP="00CC53AF">
            <w:pPr>
              <w:jc w:val="center"/>
            </w:pPr>
            <w:r w:rsidRPr="007A0293">
              <w:t>8</w:t>
            </w:r>
          </w:p>
        </w:tc>
        <w:tc>
          <w:tcPr>
            <w:tcW w:w="1134" w:type="dxa"/>
            <w:vAlign w:val="center"/>
          </w:tcPr>
          <w:p w:rsidR="00CC53AF" w:rsidRPr="007A0293" w:rsidRDefault="00CC53AF" w:rsidP="00CC53AF">
            <w:pPr>
              <w:jc w:val="center"/>
            </w:pPr>
            <w:r w:rsidRPr="007A0293">
              <w:t>9</w:t>
            </w:r>
          </w:p>
        </w:tc>
        <w:tc>
          <w:tcPr>
            <w:tcW w:w="1134" w:type="dxa"/>
            <w:vAlign w:val="center"/>
          </w:tcPr>
          <w:p w:rsidR="00CC53AF" w:rsidRPr="007A0293" w:rsidRDefault="00CC53AF" w:rsidP="00CC53AF">
            <w:pPr>
              <w:jc w:val="center"/>
            </w:pPr>
            <w:r w:rsidRPr="007A0293">
              <w:t>10</w:t>
            </w:r>
          </w:p>
        </w:tc>
        <w:tc>
          <w:tcPr>
            <w:tcW w:w="1134" w:type="dxa"/>
            <w:vAlign w:val="center"/>
          </w:tcPr>
          <w:p w:rsidR="00CC53AF" w:rsidRPr="007A0293" w:rsidRDefault="00CC53AF" w:rsidP="00CC53AF">
            <w:pPr>
              <w:jc w:val="center"/>
            </w:pPr>
            <w:r w:rsidRPr="007A0293">
              <w:t>11</w:t>
            </w:r>
          </w:p>
        </w:tc>
        <w:tc>
          <w:tcPr>
            <w:tcW w:w="1134" w:type="dxa"/>
            <w:vAlign w:val="center"/>
          </w:tcPr>
          <w:p w:rsidR="00CC53AF" w:rsidRPr="007A0293" w:rsidRDefault="00CC53AF" w:rsidP="00CC53AF">
            <w:pPr>
              <w:jc w:val="center"/>
            </w:pPr>
            <w:r w:rsidRPr="007A0293">
              <w:t>12</w:t>
            </w:r>
          </w:p>
        </w:tc>
        <w:tc>
          <w:tcPr>
            <w:tcW w:w="1134" w:type="dxa"/>
            <w:vAlign w:val="center"/>
          </w:tcPr>
          <w:p w:rsidR="00CC53AF" w:rsidRPr="007A0293" w:rsidRDefault="00CC53AF" w:rsidP="00CC53AF">
            <w:pPr>
              <w:jc w:val="center"/>
            </w:pPr>
            <w:r w:rsidRPr="007A0293">
              <w:t>13</w:t>
            </w:r>
          </w:p>
        </w:tc>
      </w:tr>
      <w:tr w:rsidR="00CC53AF" w:rsidRPr="00C1486B" w:rsidTr="00CC53AF">
        <w:tc>
          <w:tcPr>
            <w:tcW w:w="992" w:type="dxa"/>
            <w:vAlign w:val="center"/>
          </w:tcPr>
          <w:p w:rsidR="00CC53AF" w:rsidRPr="00F9208F" w:rsidRDefault="00CC53AF" w:rsidP="00CC53AF">
            <w:pPr>
              <w:jc w:val="center"/>
            </w:pPr>
            <w:r>
              <w:t>3.2.</w:t>
            </w:r>
          </w:p>
        </w:tc>
        <w:tc>
          <w:tcPr>
            <w:tcW w:w="1985" w:type="dxa"/>
          </w:tcPr>
          <w:p w:rsidR="00CC53AF" w:rsidRPr="00DF3E37" w:rsidRDefault="00CC53AF" w:rsidP="00CC53AF">
            <w:r>
              <w:t>Хозяйственные нужды предприятия</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17015</w:t>
            </w:r>
          </w:p>
        </w:tc>
        <w:tc>
          <w:tcPr>
            <w:tcW w:w="1134" w:type="dxa"/>
            <w:vAlign w:val="center"/>
          </w:tcPr>
          <w:p w:rsidR="00CC53AF" w:rsidRPr="002A28A7" w:rsidRDefault="00CC53AF" w:rsidP="00CC53AF">
            <w:pPr>
              <w:jc w:val="center"/>
            </w:pPr>
            <w:r w:rsidRPr="002A28A7">
              <w:t>17015</w:t>
            </w:r>
          </w:p>
        </w:tc>
        <w:tc>
          <w:tcPr>
            <w:tcW w:w="1275" w:type="dxa"/>
            <w:vAlign w:val="center"/>
          </w:tcPr>
          <w:p w:rsidR="00CC53AF" w:rsidRPr="002A28A7" w:rsidRDefault="00CC53AF" w:rsidP="00CC53AF">
            <w:pPr>
              <w:jc w:val="center"/>
            </w:pPr>
            <w:r w:rsidRPr="002A28A7">
              <w:t>17015</w:t>
            </w:r>
          </w:p>
        </w:tc>
        <w:tc>
          <w:tcPr>
            <w:tcW w:w="1276" w:type="dxa"/>
            <w:vAlign w:val="center"/>
          </w:tcPr>
          <w:p w:rsidR="00CC53AF" w:rsidRPr="002A28A7" w:rsidRDefault="00CC53AF" w:rsidP="00CC53AF">
            <w:pPr>
              <w:jc w:val="center"/>
            </w:pPr>
            <w:r w:rsidRPr="002A28A7">
              <w:t>17015</w:t>
            </w:r>
          </w:p>
        </w:tc>
        <w:tc>
          <w:tcPr>
            <w:tcW w:w="1276" w:type="dxa"/>
            <w:vAlign w:val="center"/>
          </w:tcPr>
          <w:p w:rsidR="00CC53AF" w:rsidRPr="002A28A7" w:rsidRDefault="00CC53AF" w:rsidP="00CC53AF">
            <w:pPr>
              <w:jc w:val="center"/>
            </w:pPr>
            <w:r w:rsidRPr="002A28A7">
              <w:t>17015</w:t>
            </w:r>
          </w:p>
        </w:tc>
        <w:tc>
          <w:tcPr>
            <w:tcW w:w="1134" w:type="dxa"/>
            <w:vAlign w:val="center"/>
          </w:tcPr>
          <w:p w:rsidR="00CC53AF" w:rsidRPr="002A28A7" w:rsidRDefault="00CC53AF" w:rsidP="00CC53AF">
            <w:pPr>
              <w:jc w:val="center"/>
            </w:pPr>
            <w:r w:rsidRPr="002A28A7">
              <w:t>17015</w:t>
            </w:r>
          </w:p>
        </w:tc>
        <w:tc>
          <w:tcPr>
            <w:tcW w:w="1134" w:type="dxa"/>
            <w:vAlign w:val="center"/>
          </w:tcPr>
          <w:p w:rsidR="00CC53AF" w:rsidRPr="002A28A7" w:rsidRDefault="00CC53AF" w:rsidP="00CC53AF">
            <w:pPr>
              <w:jc w:val="center"/>
            </w:pPr>
            <w:r w:rsidRPr="002A28A7">
              <w:t>17015</w:t>
            </w:r>
          </w:p>
        </w:tc>
        <w:tc>
          <w:tcPr>
            <w:tcW w:w="1134" w:type="dxa"/>
            <w:vAlign w:val="center"/>
          </w:tcPr>
          <w:p w:rsidR="00CC53AF" w:rsidRPr="002A28A7" w:rsidRDefault="00CC53AF" w:rsidP="00CC53AF">
            <w:pPr>
              <w:jc w:val="center"/>
            </w:pPr>
            <w:r w:rsidRPr="002A28A7">
              <w:t>17015</w:t>
            </w:r>
          </w:p>
        </w:tc>
        <w:tc>
          <w:tcPr>
            <w:tcW w:w="1134" w:type="dxa"/>
            <w:vAlign w:val="center"/>
          </w:tcPr>
          <w:p w:rsidR="00CC53AF" w:rsidRPr="002A28A7" w:rsidRDefault="00CC53AF" w:rsidP="00CC53AF">
            <w:pPr>
              <w:jc w:val="center"/>
            </w:pPr>
            <w:r w:rsidRPr="002A28A7">
              <w:t>17015</w:t>
            </w:r>
          </w:p>
        </w:tc>
        <w:tc>
          <w:tcPr>
            <w:tcW w:w="1134" w:type="dxa"/>
            <w:vAlign w:val="center"/>
          </w:tcPr>
          <w:p w:rsidR="00CC53AF" w:rsidRPr="002A28A7" w:rsidRDefault="00CC53AF" w:rsidP="00CC53AF">
            <w:pPr>
              <w:jc w:val="center"/>
            </w:pPr>
            <w:r w:rsidRPr="002A28A7">
              <w:t>17015</w:t>
            </w:r>
          </w:p>
        </w:tc>
      </w:tr>
      <w:tr w:rsidR="00CC53AF" w:rsidRPr="00C1486B" w:rsidTr="00CC53AF">
        <w:tc>
          <w:tcPr>
            <w:tcW w:w="992" w:type="dxa"/>
            <w:vAlign w:val="center"/>
          </w:tcPr>
          <w:p w:rsidR="00CC53AF" w:rsidRPr="00F9208F" w:rsidRDefault="00CC53AF" w:rsidP="00CC53AF">
            <w:pPr>
              <w:jc w:val="center"/>
            </w:pPr>
            <w:r>
              <w:t>3.3.</w:t>
            </w:r>
          </w:p>
        </w:tc>
        <w:tc>
          <w:tcPr>
            <w:tcW w:w="1985" w:type="dxa"/>
          </w:tcPr>
          <w:p w:rsidR="00CC53AF" w:rsidRPr="00DF3E37" w:rsidRDefault="00CC53AF" w:rsidP="00CC53AF">
            <w:r>
              <w:t>Принято сточных вод по категориям потребителей</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275" w:type="dxa"/>
            <w:vAlign w:val="center"/>
          </w:tcPr>
          <w:p w:rsidR="00CC53AF" w:rsidRPr="002A28A7" w:rsidRDefault="00CC53AF" w:rsidP="00CC53AF">
            <w:pPr>
              <w:jc w:val="center"/>
            </w:pPr>
            <w:r w:rsidRPr="002A28A7">
              <w:t>217825</w:t>
            </w:r>
          </w:p>
        </w:tc>
        <w:tc>
          <w:tcPr>
            <w:tcW w:w="1276" w:type="dxa"/>
            <w:vAlign w:val="center"/>
          </w:tcPr>
          <w:p w:rsidR="00CC53AF" w:rsidRPr="002A28A7" w:rsidRDefault="00CC53AF" w:rsidP="00CC53AF">
            <w:pPr>
              <w:jc w:val="center"/>
            </w:pPr>
            <w:r w:rsidRPr="002A28A7">
              <w:t>217825</w:t>
            </w:r>
          </w:p>
        </w:tc>
        <w:tc>
          <w:tcPr>
            <w:tcW w:w="1276"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r>
      <w:tr w:rsidR="00CC53AF" w:rsidRPr="00C1486B" w:rsidTr="00CC53AF">
        <w:trPr>
          <w:trHeight w:val="594"/>
        </w:trPr>
        <w:tc>
          <w:tcPr>
            <w:tcW w:w="992" w:type="dxa"/>
            <w:vAlign w:val="center"/>
          </w:tcPr>
          <w:p w:rsidR="00CC53AF" w:rsidRPr="00F9208F" w:rsidRDefault="00CC53AF" w:rsidP="00CC53AF">
            <w:pPr>
              <w:jc w:val="center"/>
            </w:pPr>
            <w:r>
              <w:t>3.3.1.</w:t>
            </w:r>
          </w:p>
        </w:tc>
        <w:tc>
          <w:tcPr>
            <w:tcW w:w="1985" w:type="dxa"/>
          </w:tcPr>
          <w:p w:rsidR="00CC53AF" w:rsidRPr="00DF3E37" w:rsidRDefault="00CC53AF" w:rsidP="00CC53AF">
            <w:proofErr w:type="gramStart"/>
            <w:r>
              <w:t>Потребитель-</w:t>
            </w:r>
            <w:proofErr w:type="spellStart"/>
            <w:r>
              <w:t>ский</w:t>
            </w:r>
            <w:proofErr w:type="spellEnd"/>
            <w:proofErr w:type="gramEnd"/>
            <w:r>
              <w:t xml:space="preserve"> рынок</w:t>
            </w:r>
          </w:p>
        </w:tc>
        <w:tc>
          <w:tcPr>
            <w:tcW w:w="851" w:type="dxa"/>
            <w:vAlign w:val="center"/>
          </w:tcPr>
          <w:p w:rsidR="00CC53AF" w:rsidRDefault="00CC53AF" w:rsidP="00CC53AF">
            <w:pPr>
              <w:jc w:val="center"/>
            </w:pPr>
            <w:r w:rsidRPr="00FD67D0">
              <w:t>м</w:t>
            </w:r>
            <w:r w:rsidRPr="00FD67D0">
              <w:rPr>
                <w:vertAlign w:val="superscript"/>
              </w:rPr>
              <w:t>3</w:t>
            </w:r>
          </w:p>
        </w:tc>
        <w:tc>
          <w:tcPr>
            <w:tcW w:w="1134" w:type="dxa"/>
            <w:vAlign w:val="center"/>
          </w:tcPr>
          <w:p w:rsidR="00CC53AF" w:rsidRPr="002A28A7" w:rsidRDefault="00CC53AF" w:rsidP="00CC53AF">
            <w:pPr>
              <w:jc w:val="center"/>
            </w:pPr>
            <w:r w:rsidRPr="002A28A7">
              <w:t>216600</w:t>
            </w:r>
          </w:p>
        </w:tc>
        <w:tc>
          <w:tcPr>
            <w:tcW w:w="1134" w:type="dxa"/>
            <w:vAlign w:val="center"/>
          </w:tcPr>
          <w:p w:rsidR="00CC53AF" w:rsidRPr="002A28A7" w:rsidRDefault="00CC53AF" w:rsidP="00CC53AF">
            <w:pPr>
              <w:jc w:val="center"/>
            </w:pPr>
            <w:r w:rsidRPr="002A28A7">
              <w:t>216600</w:t>
            </w:r>
          </w:p>
        </w:tc>
        <w:tc>
          <w:tcPr>
            <w:tcW w:w="1275" w:type="dxa"/>
            <w:vAlign w:val="center"/>
          </w:tcPr>
          <w:p w:rsidR="00CC53AF" w:rsidRPr="002A28A7" w:rsidRDefault="00CC53AF" w:rsidP="00CC53AF">
            <w:pPr>
              <w:jc w:val="center"/>
            </w:pPr>
            <w:r w:rsidRPr="002A28A7">
              <w:t>216600</w:t>
            </w:r>
          </w:p>
        </w:tc>
        <w:tc>
          <w:tcPr>
            <w:tcW w:w="1276" w:type="dxa"/>
            <w:vAlign w:val="center"/>
          </w:tcPr>
          <w:p w:rsidR="00CC53AF" w:rsidRPr="002A28A7" w:rsidRDefault="00CC53AF" w:rsidP="00CC53AF">
            <w:pPr>
              <w:jc w:val="center"/>
            </w:pPr>
            <w:r w:rsidRPr="002A28A7">
              <w:t>216600</w:t>
            </w:r>
          </w:p>
        </w:tc>
        <w:tc>
          <w:tcPr>
            <w:tcW w:w="1276" w:type="dxa"/>
            <w:vAlign w:val="center"/>
          </w:tcPr>
          <w:p w:rsidR="00CC53AF" w:rsidRPr="002A28A7" w:rsidRDefault="00CC53AF" w:rsidP="00CC53AF">
            <w:pPr>
              <w:jc w:val="center"/>
            </w:pPr>
            <w:r w:rsidRPr="002A28A7">
              <w:t>216600</w:t>
            </w:r>
          </w:p>
        </w:tc>
        <w:tc>
          <w:tcPr>
            <w:tcW w:w="1134" w:type="dxa"/>
            <w:vAlign w:val="center"/>
          </w:tcPr>
          <w:p w:rsidR="00CC53AF" w:rsidRPr="002A28A7" w:rsidRDefault="00CC53AF" w:rsidP="00CC53AF">
            <w:pPr>
              <w:jc w:val="center"/>
            </w:pPr>
            <w:r w:rsidRPr="002A28A7">
              <w:t>216600</w:t>
            </w:r>
          </w:p>
        </w:tc>
        <w:tc>
          <w:tcPr>
            <w:tcW w:w="1134" w:type="dxa"/>
            <w:vAlign w:val="center"/>
          </w:tcPr>
          <w:p w:rsidR="00CC53AF" w:rsidRPr="002A28A7" w:rsidRDefault="00CC53AF" w:rsidP="00CC53AF">
            <w:pPr>
              <w:jc w:val="center"/>
            </w:pPr>
            <w:r w:rsidRPr="002A28A7">
              <w:t>216600</w:t>
            </w:r>
          </w:p>
        </w:tc>
        <w:tc>
          <w:tcPr>
            <w:tcW w:w="1134" w:type="dxa"/>
            <w:vAlign w:val="center"/>
          </w:tcPr>
          <w:p w:rsidR="00CC53AF" w:rsidRPr="002A28A7" w:rsidRDefault="00CC53AF" w:rsidP="00CC53AF">
            <w:pPr>
              <w:jc w:val="center"/>
            </w:pPr>
            <w:r w:rsidRPr="002A28A7">
              <w:t>216600</w:t>
            </w:r>
          </w:p>
        </w:tc>
        <w:tc>
          <w:tcPr>
            <w:tcW w:w="1134" w:type="dxa"/>
            <w:vAlign w:val="center"/>
          </w:tcPr>
          <w:p w:rsidR="00CC53AF" w:rsidRPr="002A28A7" w:rsidRDefault="00CC53AF" w:rsidP="00CC53AF">
            <w:pPr>
              <w:jc w:val="center"/>
            </w:pPr>
            <w:r w:rsidRPr="002A28A7">
              <w:t>216600</w:t>
            </w:r>
          </w:p>
        </w:tc>
        <w:tc>
          <w:tcPr>
            <w:tcW w:w="1134" w:type="dxa"/>
            <w:vAlign w:val="center"/>
          </w:tcPr>
          <w:p w:rsidR="00CC53AF" w:rsidRPr="002A28A7" w:rsidRDefault="00CC53AF" w:rsidP="00CC53AF">
            <w:pPr>
              <w:jc w:val="center"/>
            </w:pPr>
            <w:r w:rsidRPr="002A28A7">
              <w:t>216600</w:t>
            </w:r>
          </w:p>
        </w:tc>
      </w:tr>
      <w:tr w:rsidR="00CC53AF" w:rsidRPr="00C1486B" w:rsidTr="00CC53AF">
        <w:trPr>
          <w:trHeight w:val="377"/>
        </w:trPr>
        <w:tc>
          <w:tcPr>
            <w:tcW w:w="992" w:type="dxa"/>
            <w:vAlign w:val="center"/>
          </w:tcPr>
          <w:p w:rsidR="00CC53AF" w:rsidRDefault="00CC53AF" w:rsidP="00CC53AF">
            <w:pPr>
              <w:jc w:val="center"/>
            </w:pPr>
            <w:r>
              <w:t>3.3.1.1.</w:t>
            </w:r>
          </w:p>
        </w:tc>
        <w:tc>
          <w:tcPr>
            <w:tcW w:w="1985" w:type="dxa"/>
          </w:tcPr>
          <w:p w:rsidR="00CC53AF" w:rsidRDefault="00CC53AF" w:rsidP="00CC53AF">
            <w:r>
              <w:t>- население</w:t>
            </w:r>
          </w:p>
        </w:tc>
        <w:tc>
          <w:tcPr>
            <w:tcW w:w="851" w:type="dxa"/>
            <w:vAlign w:val="center"/>
          </w:tcPr>
          <w:p w:rsidR="00CC53AF" w:rsidRDefault="00CC53AF" w:rsidP="00CC53AF">
            <w:pPr>
              <w:jc w:val="center"/>
            </w:pPr>
            <w:r w:rsidRPr="008D0361">
              <w:t>м</w:t>
            </w:r>
            <w:r w:rsidRPr="008D0361">
              <w:rPr>
                <w:vertAlign w:val="superscript"/>
              </w:rPr>
              <w:t>3</w:t>
            </w:r>
          </w:p>
        </w:tc>
        <w:tc>
          <w:tcPr>
            <w:tcW w:w="1134" w:type="dxa"/>
            <w:vAlign w:val="center"/>
          </w:tcPr>
          <w:p w:rsidR="00CC53AF" w:rsidRPr="002A28A7" w:rsidRDefault="00CC53AF" w:rsidP="00CC53AF">
            <w:pPr>
              <w:jc w:val="center"/>
            </w:pPr>
            <w:r w:rsidRPr="002A28A7">
              <w:t>139000</w:t>
            </w:r>
          </w:p>
        </w:tc>
        <w:tc>
          <w:tcPr>
            <w:tcW w:w="1134" w:type="dxa"/>
            <w:vAlign w:val="center"/>
          </w:tcPr>
          <w:p w:rsidR="00CC53AF" w:rsidRPr="002A28A7" w:rsidRDefault="00CC53AF" w:rsidP="00CC53AF">
            <w:pPr>
              <w:jc w:val="center"/>
            </w:pPr>
            <w:r w:rsidRPr="002A28A7">
              <w:t>139000</w:t>
            </w:r>
          </w:p>
        </w:tc>
        <w:tc>
          <w:tcPr>
            <w:tcW w:w="1275" w:type="dxa"/>
            <w:vAlign w:val="center"/>
          </w:tcPr>
          <w:p w:rsidR="00CC53AF" w:rsidRPr="002A28A7" w:rsidRDefault="00CC53AF" w:rsidP="00CC53AF">
            <w:pPr>
              <w:jc w:val="center"/>
            </w:pPr>
            <w:r w:rsidRPr="002A28A7">
              <w:t>139000</w:t>
            </w:r>
          </w:p>
        </w:tc>
        <w:tc>
          <w:tcPr>
            <w:tcW w:w="1276" w:type="dxa"/>
            <w:vAlign w:val="center"/>
          </w:tcPr>
          <w:p w:rsidR="00CC53AF" w:rsidRPr="002A28A7" w:rsidRDefault="00CC53AF" w:rsidP="00CC53AF">
            <w:pPr>
              <w:jc w:val="center"/>
            </w:pPr>
            <w:r w:rsidRPr="002A28A7">
              <w:t>139000</w:t>
            </w:r>
          </w:p>
        </w:tc>
        <w:tc>
          <w:tcPr>
            <w:tcW w:w="1276" w:type="dxa"/>
            <w:vAlign w:val="center"/>
          </w:tcPr>
          <w:p w:rsidR="00CC53AF" w:rsidRPr="002A28A7" w:rsidRDefault="00CC53AF" w:rsidP="00CC53AF">
            <w:pPr>
              <w:jc w:val="center"/>
            </w:pPr>
            <w:r w:rsidRPr="002A28A7">
              <w:t>139000</w:t>
            </w:r>
          </w:p>
        </w:tc>
        <w:tc>
          <w:tcPr>
            <w:tcW w:w="1134" w:type="dxa"/>
            <w:vAlign w:val="center"/>
          </w:tcPr>
          <w:p w:rsidR="00CC53AF" w:rsidRPr="002A28A7" w:rsidRDefault="00CC53AF" w:rsidP="00CC53AF">
            <w:pPr>
              <w:jc w:val="center"/>
            </w:pPr>
            <w:r w:rsidRPr="002A28A7">
              <w:t>139000</w:t>
            </w:r>
          </w:p>
        </w:tc>
        <w:tc>
          <w:tcPr>
            <w:tcW w:w="1134" w:type="dxa"/>
            <w:vAlign w:val="center"/>
          </w:tcPr>
          <w:p w:rsidR="00CC53AF" w:rsidRPr="002A28A7" w:rsidRDefault="00CC53AF" w:rsidP="00CC53AF">
            <w:pPr>
              <w:jc w:val="center"/>
            </w:pPr>
            <w:r w:rsidRPr="002A28A7">
              <w:t>139000</w:t>
            </w:r>
          </w:p>
        </w:tc>
        <w:tc>
          <w:tcPr>
            <w:tcW w:w="1134" w:type="dxa"/>
            <w:vAlign w:val="center"/>
          </w:tcPr>
          <w:p w:rsidR="00CC53AF" w:rsidRPr="002A28A7" w:rsidRDefault="00CC53AF" w:rsidP="00CC53AF">
            <w:pPr>
              <w:jc w:val="center"/>
            </w:pPr>
            <w:r w:rsidRPr="002A28A7">
              <w:t>139000</w:t>
            </w:r>
          </w:p>
        </w:tc>
        <w:tc>
          <w:tcPr>
            <w:tcW w:w="1134" w:type="dxa"/>
            <w:vAlign w:val="center"/>
          </w:tcPr>
          <w:p w:rsidR="00CC53AF" w:rsidRPr="002A28A7" w:rsidRDefault="00CC53AF" w:rsidP="00CC53AF">
            <w:pPr>
              <w:jc w:val="center"/>
            </w:pPr>
            <w:r w:rsidRPr="002A28A7">
              <w:t>139000</w:t>
            </w:r>
          </w:p>
        </w:tc>
        <w:tc>
          <w:tcPr>
            <w:tcW w:w="1134" w:type="dxa"/>
            <w:vAlign w:val="center"/>
          </w:tcPr>
          <w:p w:rsidR="00CC53AF" w:rsidRPr="002A28A7" w:rsidRDefault="00CC53AF" w:rsidP="00CC53AF">
            <w:pPr>
              <w:jc w:val="center"/>
            </w:pPr>
            <w:r w:rsidRPr="002A28A7">
              <w:t>139000</w:t>
            </w:r>
          </w:p>
        </w:tc>
      </w:tr>
      <w:tr w:rsidR="00CC53AF" w:rsidRPr="00C1486B" w:rsidTr="00CC53AF">
        <w:tc>
          <w:tcPr>
            <w:tcW w:w="992" w:type="dxa"/>
            <w:vAlign w:val="center"/>
          </w:tcPr>
          <w:p w:rsidR="00CC53AF" w:rsidRDefault="00CC53AF" w:rsidP="00CC53AF">
            <w:pPr>
              <w:jc w:val="center"/>
            </w:pPr>
            <w:r>
              <w:t>3.3.1.2.</w:t>
            </w:r>
          </w:p>
        </w:tc>
        <w:tc>
          <w:tcPr>
            <w:tcW w:w="1985" w:type="dxa"/>
          </w:tcPr>
          <w:p w:rsidR="00CC53AF" w:rsidRDefault="00CC53AF" w:rsidP="00CC53AF">
            <w:r>
              <w:t>- прочие потребители</w:t>
            </w:r>
          </w:p>
        </w:tc>
        <w:tc>
          <w:tcPr>
            <w:tcW w:w="851" w:type="dxa"/>
            <w:vAlign w:val="center"/>
          </w:tcPr>
          <w:p w:rsidR="00CC53AF" w:rsidRDefault="00CC53AF" w:rsidP="00CC53AF">
            <w:pPr>
              <w:jc w:val="center"/>
            </w:pPr>
            <w:r w:rsidRPr="008D0361">
              <w:t>м</w:t>
            </w:r>
            <w:r w:rsidRPr="008D0361">
              <w:rPr>
                <w:vertAlign w:val="superscript"/>
              </w:rPr>
              <w:t>3</w:t>
            </w:r>
          </w:p>
        </w:tc>
        <w:tc>
          <w:tcPr>
            <w:tcW w:w="1134" w:type="dxa"/>
            <w:vAlign w:val="center"/>
          </w:tcPr>
          <w:p w:rsidR="00CC53AF" w:rsidRPr="002A28A7" w:rsidRDefault="00CC53AF" w:rsidP="00CC53AF">
            <w:pPr>
              <w:jc w:val="center"/>
            </w:pPr>
            <w:r w:rsidRPr="002A28A7">
              <w:t>77600</w:t>
            </w:r>
          </w:p>
        </w:tc>
        <w:tc>
          <w:tcPr>
            <w:tcW w:w="1134" w:type="dxa"/>
            <w:vAlign w:val="center"/>
          </w:tcPr>
          <w:p w:rsidR="00CC53AF" w:rsidRPr="002A28A7" w:rsidRDefault="00CC53AF" w:rsidP="00CC53AF">
            <w:pPr>
              <w:jc w:val="center"/>
            </w:pPr>
            <w:r w:rsidRPr="002A28A7">
              <w:t>77600</w:t>
            </w:r>
          </w:p>
        </w:tc>
        <w:tc>
          <w:tcPr>
            <w:tcW w:w="1275" w:type="dxa"/>
            <w:vAlign w:val="center"/>
          </w:tcPr>
          <w:p w:rsidR="00CC53AF" w:rsidRPr="002A28A7" w:rsidRDefault="00CC53AF" w:rsidP="00CC53AF">
            <w:pPr>
              <w:jc w:val="center"/>
            </w:pPr>
            <w:r w:rsidRPr="002A28A7">
              <w:t>77600</w:t>
            </w:r>
          </w:p>
        </w:tc>
        <w:tc>
          <w:tcPr>
            <w:tcW w:w="1276" w:type="dxa"/>
            <w:vAlign w:val="center"/>
          </w:tcPr>
          <w:p w:rsidR="00CC53AF" w:rsidRPr="002A28A7" w:rsidRDefault="00CC53AF" w:rsidP="00CC53AF">
            <w:pPr>
              <w:jc w:val="center"/>
            </w:pPr>
            <w:r w:rsidRPr="002A28A7">
              <w:t>77600</w:t>
            </w:r>
          </w:p>
        </w:tc>
        <w:tc>
          <w:tcPr>
            <w:tcW w:w="1276" w:type="dxa"/>
            <w:vAlign w:val="center"/>
          </w:tcPr>
          <w:p w:rsidR="00CC53AF" w:rsidRPr="002A28A7" w:rsidRDefault="00CC53AF" w:rsidP="00CC53AF">
            <w:pPr>
              <w:jc w:val="center"/>
            </w:pPr>
            <w:r w:rsidRPr="002A28A7">
              <w:t>77600</w:t>
            </w:r>
          </w:p>
        </w:tc>
        <w:tc>
          <w:tcPr>
            <w:tcW w:w="1134" w:type="dxa"/>
            <w:vAlign w:val="center"/>
          </w:tcPr>
          <w:p w:rsidR="00CC53AF" w:rsidRPr="002A28A7" w:rsidRDefault="00CC53AF" w:rsidP="00CC53AF">
            <w:pPr>
              <w:jc w:val="center"/>
            </w:pPr>
            <w:r w:rsidRPr="002A28A7">
              <w:t>77600</w:t>
            </w:r>
          </w:p>
        </w:tc>
        <w:tc>
          <w:tcPr>
            <w:tcW w:w="1134" w:type="dxa"/>
            <w:vAlign w:val="center"/>
          </w:tcPr>
          <w:p w:rsidR="00CC53AF" w:rsidRPr="002A28A7" w:rsidRDefault="00CC53AF" w:rsidP="00CC53AF">
            <w:pPr>
              <w:jc w:val="center"/>
            </w:pPr>
            <w:r w:rsidRPr="002A28A7">
              <w:t>77600</w:t>
            </w:r>
          </w:p>
        </w:tc>
        <w:tc>
          <w:tcPr>
            <w:tcW w:w="1134" w:type="dxa"/>
            <w:vAlign w:val="center"/>
          </w:tcPr>
          <w:p w:rsidR="00CC53AF" w:rsidRPr="002A28A7" w:rsidRDefault="00CC53AF" w:rsidP="00CC53AF">
            <w:pPr>
              <w:jc w:val="center"/>
            </w:pPr>
            <w:r w:rsidRPr="002A28A7">
              <w:t>77600</w:t>
            </w:r>
          </w:p>
        </w:tc>
        <w:tc>
          <w:tcPr>
            <w:tcW w:w="1134" w:type="dxa"/>
            <w:vAlign w:val="center"/>
          </w:tcPr>
          <w:p w:rsidR="00CC53AF" w:rsidRPr="002A28A7" w:rsidRDefault="00CC53AF" w:rsidP="00CC53AF">
            <w:pPr>
              <w:jc w:val="center"/>
            </w:pPr>
            <w:r w:rsidRPr="002A28A7">
              <w:t>77600</w:t>
            </w:r>
          </w:p>
        </w:tc>
        <w:tc>
          <w:tcPr>
            <w:tcW w:w="1134" w:type="dxa"/>
            <w:vAlign w:val="center"/>
          </w:tcPr>
          <w:p w:rsidR="00CC53AF" w:rsidRPr="002A28A7" w:rsidRDefault="00CC53AF" w:rsidP="00CC53AF">
            <w:pPr>
              <w:jc w:val="center"/>
            </w:pPr>
            <w:r w:rsidRPr="002A28A7">
              <w:t>77600</w:t>
            </w:r>
          </w:p>
        </w:tc>
      </w:tr>
      <w:tr w:rsidR="00CC53AF" w:rsidRPr="00C1486B" w:rsidTr="00CC53AF">
        <w:tc>
          <w:tcPr>
            <w:tcW w:w="992" w:type="dxa"/>
            <w:vAlign w:val="center"/>
          </w:tcPr>
          <w:p w:rsidR="00CC53AF" w:rsidRDefault="00CC53AF" w:rsidP="00CC53AF">
            <w:pPr>
              <w:jc w:val="center"/>
            </w:pPr>
            <w:r>
              <w:t>3.3.2.</w:t>
            </w:r>
          </w:p>
        </w:tc>
        <w:tc>
          <w:tcPr>
            <w:tcW w:w="1985" w:type="dxa"/>
          </w:tcPr>
          <w:p w:rsidR="00CC53AF" w:rsidRDefault="00CC53AF" w:rsidP="00CC53AF">
            <w:r>
              <w:t>Собственные нужды производства</w:t>
            </w:r>
          </w:p>
        </w:tc>
        <w:tc>
          <w:tcPr>
            <w:tcW w:w="851" w:type="dxa"/>
            <w:vAlign w:val="center"/>
          </w:tcPr>
          <w:p w:rsidR="00CC53AF" w:rsidRDefault="00CC53AF" w:rsidP="00CC53AF">
            <w:pPr>
              <w:jc w:val="center"/>
            </w:pPr>
            <w:r w:rsidRPr="008D0361">
              <w:t>м</w:t>
            </w:r>
            <w:r w:rsidRPr="008D0361">
              <w:rPr>
                <w:vertAlign w:val="superscript"/>
              </w:rPr>
              <w:t>3</w:t>
            </w:r>
          </w:p>
        </w:tc>
        <w:tc>
          <w:tcPr>
            <w:tcW w:w="1134" w:type="dxa"/>
            <w:vAlign w:val="center"/>
          </w:tcPr>
          <w:p w:rsidR="00CC53AF" w:rsidRPr="002A28A7" w:rsidRDefault="00CC53AF" w:rsidP="00CC53AF">
            <w:pPr>
              <w:jc w:val="center"/>
            </w:pPr>
            <w:r w:rsidRPr="002A28A7">
              <w:t>1225</w:t>
            </w:r>
          </w:p>
        </w:tc>
        <w:tc>
          <w:tcPr>
            <w:tcW w:w="1134" w:type="dxa"/>
            <w:vAlign w:val="center"/>
          </w:tcPr>
          <w:p w:rsidR="00CC53AF" w:rsidRPr="002A28A7" w:rsidRDefault="00CC53AF" w:rsidP="00CC53AF">
            <w:pPr>
              <w:jc w:val="center"/>
            </w:pPr>
            <w:r w:rsidRPr="002A28A7">
              <w:t>1225</w:t>
            </w:r>
          </w:p>
        </w:tc>
        <w:tc>
          <w:tcPr>
            <w:tcW w:w="1275" w:type="dxa"/>
            <w:vAlign w:val="center"/>
          </w:tcPr>
          <w:p w:rsidR="00CC53AF" w:rsidRPr="002A28A7" w:rsidRDefault="00CC53AF" w:rsidP="00CC53AF">
            <w:pPr>
              <w:jc w:val="center"/>
            </w:pPr>
            <w:r w:rsidRPr="002A28A7">
              <w:t>1225</w:t>
            </w:r>
          </w:p>
        </w:tc>
        <w:tc>
          <w:tcPr>
            <w:tcW w:w="1276" w:type="dxa"/>
            <w:vAlign w:val="center"/>
          </w:tcPr>
          <w:p w:rsidR="00CC53AF" w:rsidRPr="002A28A7" w:rsidRDefault="00CC53AF" w:rsidP="00CC53AF">
            <w:pPr>
              <w:jc w:val="center"/>
            </w:pPr>
            <w:r w:rsidRPr="002A28A7">
              <w:t>1225</w:t>
            </w:r>
          </w:p>
        </w:tc>
        <w:tc>
          <w:tcPr>
            <w:tcW w:w="1276" w:type="dxa"/>
            <w:vAlign w:val="center"/>
          </w:tcPr>
          <w:p w:rsidR="00CC53AF" w:rsidRPr="002A28A7" w:rsidRDefault="00CC53AF" w:rsidP="00CC53AF">
            <w:pPr>
              <w:jc w:val="center"/>
            </w:pPr>
            <w:r w:rsidRPr="002A28A7">
              <w:t>1225</w:t>
            </w:r>
          </w:p>
        </w:tc>
        <w:tc>
          <w:tcPr>
            <w:tcW w:w="1134" w:type="dxa"/>
            <w:vAlign w:val="center"/>
          </w:tcPr>
          <w:p w:rsidR="00CC53AF" w:rsidRPr="002A28A7" w:rsidRDefault="00CC53AF" w:rsidP="00CC53AF">
            <w:pPr>
              <w:jc w:val="center"/>
            </w:pPr>
            <w:r w:rsidRPr="002A28A7">
              <w:t>1225</w:t>
            </w:r>
          </w:p>
        </w:tc>
        <w:tc>
          <w:tcPr>
            <w:tcW w:w="1134" w:type="dxa"/>
            <w:vAlign w:val="center"/>
          </w:tcPr>
          <w:p w:rsidR="00CC53AF" w:rsidRPr="002A28A7" w:rsidRDefault="00CC53AF" w:rsidP="00CC53AF">
            <w:pPr>
              <w:jc w:val="center"/>
            </w:pPr>
            <w:r w:rsidRPr="002A28A7">
              <w:t>1225</w:t>
            </w:r>
          </w:p>
        </w:tc>
        <w:tc>
          <w:tcPr>
            <w:tcW w:w="1134" w:type="dxa"/>
            <w:vAlign w:val="center"/>
          </w:tcPr>
          <w:p w:rsidR="00CC53AF" w:rsidRPr="002A28A7" w:rsidRDefault="00CC53AF" w:rsidP="00CC53AF">
            <w:pPr>
              <w:jc w:val="center"/>
            </w:pPr>
            <w:r w:rsidRPr="002A28A7">
              <w:t>1225</w:t>
            </w:r>
          </w:p>
        </w:tc>
        <w:tc>
          <w:tcPr>
            <w:tcW w:w="1134" w:type="dxa"/>
            <w:vAlign w:val="center"/>
          </w:tcPr>
          <w:p w:rsidR="00CC53AF" w:rsidRPr="002A28A7" w:rsidRDefault="00CC53AF" w:rsidP="00CC53AF">
            <w:pPr>
              <w:jc w:val="center"/>
            </w:pPr>
            <w:r w:rsidRPr="002A28A7">
              <w:t>1225</w:t>
            </w:r>
          </w:p>
        </w:tc>
        <w:tc>
          <w:tcPr>
            <w:tcW w:w="1134" w:type="dxa"/>
            <w:vAlign w:val="center"/>
          </w:tcPr>
          <w:p w:rsidR="00CC53AF" w:rsidRPr="002A28A7" w:rsidRDefault="00CC53AF" w:rsidP="00CC53AF">
            <w:pPr>
              <w:jc w:val="center"/>
            </w:pPr>
            <w:r w:rsidRPr="002A28A7">
              <w:t>1225</w:t>
            </w:r>
          </w:p>
        </w:tc>
      </w:tr>
      <w:tr w:rsidR="00CC53AF" w:rsidRPr="00C1486B" w:rsidTr="00CC53AF">
        <w:tc>
          <w:tcPr>
            <w:tcW w:w="992" w:type="dxa"/>
            <w:vAlign w:val="center"/>
          </w:tcPr>
          <w:p w:rsidR="00CC53AF" w:rsidRDefault="00CC53AF" w:rsidP="00CC53AF">
            <w:pPr>
              <w:jc w:val="center"/>
            </w:pPr>
            <w:r>
              <w:t>3.4.</w:t>
            </w:r>
          </w:p>
        </w:tc>
        <w:tc>
          <w:tcPr>
            <w:tcW w:w="1985" w:type="dxa"/>
          </w:tcPr>
          <w:p w:rsidR="00CC53AF" w:rsidRDefault="00CC53AF" w:rsidP="00CC53AF">
            <w:r>
              <w:t>Пропущено через собственные очистные сооружения</w:t>
            </w:r>
          </w:p>
        </w:tc>
        <w:tc>
          <w:tcPr>
            <w:tcW w:w="851" w:type="dxa"/>
            <w:vAlign w:val="center"/>
          </w:tcPr>
          <w:p w:rsidR="00CC53AF" w:rsidRDefault="00CC53AF" w:rsidP="00CC53AF">
            <w:pPr>
              <w:jc w:val="center"/>
            </w:pPr>
            <w:r w:rsidRPr="008D0361">
              <w:t>м</w:t>
            </w:r>
            <w:r w:rsidRPr="008D0361">
              <w:rPr>
                <w:vertAlign w:val="superscript"/>
              </w:rPr>
              <w:t>3</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275" w:type="dxa"/>
            <w:vAlign w:val="center"/>
          </w:tcPr>
          <w:p w:rsidR="00CC53AF" w:rsidRPr="002A28A7" w:rsidRDefault="00CC53AF" w:rsidP="00CC53AF">
            <w:pPr>
              <w:jc w:val="center"/>
            </w:pPr>
            <w:r w:rsidRPr="002A28A7">
              <w:t>217825</w:t>
            </w:r>
          </w:p>
        </w:tc>
        <w:tc>
          <w:tcPr>
            <w:tcW w:w="1276" w:type="dxa"/>
            <w:vAlign w:val="center"/>
          </w:tcPr>
          <w:p w:rsidR="00CC53AF" w:rsidRPr="002A28A7" w:rsidRDefault="00CC53AF" w:rsidP="00CC53AF">
            <w:pPr>
              <w:jc w:val="center"/>
            </w:pPr>
            <w:r w:rsidRPr="002A28A7">
              <w:t>217825</w:t>
            </w:r>
          </w:p>
        </w:tc>
        <w:tc>
          <w:tcPr>
            <w:tcW w:w="1276"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c>
          <w:tcPr>
            <w:tcW w:w="1134" w:type="dxa"/>
            <w:vAlign w:val="center"/>
          </w:tcPr>
          <w:p w:rsidR="00CC53AF" w:rsidRPr="002A28A7" w:rsidRDefault="00CC53AF" w:rsidP="00CC53AF">
            <w:pPr>
              <w:jc w:val="center"/>
            </w:pPr>
            <w:r w:rsidRPr="002A28A7">
              <w:t>217825</w:t>
            </w:r>
          </w:p>
        </w:tc>
      </w:tr>
    </w:tbl>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CC53AF" w:rsidRDefault="00CC53AF" w:rsidP="00CC53AF">
      <w:pPr>
        <w:ind w:left="-567"/>
        <w:jc w:val="center"/>
        <w:rPr>
          <w:bCs/>
          <w:color w:val="000000"/>
          <w:sz w:val="28"/>
          <w:szCs w:val="28"/>
        </w:rPr>
      </w:pPr>
    </w:p>
    <w:tbl>
      <w:tblPr>
        <w:tblStyle w:val="a5"/>
        <w:tblW w:w="15167" w:type="dxa"/>
        <w:tblInd w:w="137" w:type="dxa"/>
        <w:tblLook w:val="04A0" w:firstRow="1" w:lastRow="0" w:firstColumn="1" w:lastColumn="0" w:noHBand="0" w:noVBand="1"/>
      </w:tblPr>
      <w:tblGrid>
        <w:gridCol w:w="595"/>
        <w:gridCol w:w="2807"/>
        <w:gridCol w:w="1134"/>
        <w:gridCol w:w="1143"/>
        <w:gridCol w:w="1208"/>
        <w:gridCol w:w="1207"/>
        <w:gridCol w:w="1207"/>
        <w:gridCol w:w="1208"/>
        <w:gridCol w:w="1256"/>
        <w:gridCol w:w="1134"/>
        <w:gridCol w:w="1134"/>
        <w:gridCol w:w="1134"/>
      </w:tblGrid>
      <w:tr w:rsidR="00CC53AF" w:rsidRPr="00AE4DBE" w:rsidTr="00CC53AF">
        <w:tc>
          <w:tcPr>
            <w:tcW w:w="595" w:type="dxa"/>
            <w:vMerge w:val="restart"/>
            <w:vAlign w:val="center"/>
          </w:tcPr>
          <w:p w:rsidR="00CC53AF" w:rsidRPr="00AE4DBE" w:rsidRDefault="00CC53AF" w:rsidP="00CC53AF">
            <w:pPr>
              <w:jc w:val="center"/>
              <w:rPr>
                <w:bCs/>
                <w:color w:val="000000"/>
              </w:rPr>
            </w:pPr>
            <w:r w:rsidRPr="00AE4DBE">
              <w:rPr>
                <w:bCs/>
                <w:color w:val="000000"/>
              </w:rPr>
              <w:t>№ п/п</w:t>
            </w:r>
          </w:p>
        </w:tc>
        <w:tc>
          <w:tcPr>
            <w:tcW w:w="2807" w:type="dxa"/>
            <w:vMerge w:val="restart"/>
            <w:vAlign w:val="center"/>
          </w:tcPr>
          <w:p w:rsidR="00CC53AF" w:rsidRPr="00AE4DBE" w:rsidRDefault="00CC53AF" w:rsidP="00CC53AF">
            <w:pPr>
              <w:jc w:val="center"/>
              <w:rPr>
                <w:bCs/>
                <w:color w:val="000000"/>
              </w:rPr>
            </w:pPr>
            <w:r w:rsidRPr="00AE4DBE">
              <w:rPr>
                <w:bCs/>
                <w:color w:val="000000"/>
              </w:rPr>
              <w:t>Наименование показателя</w:t>
            </w:r>
          </w:p>
        </w:tc>
        <w:tc>
          <w:tcPr>
            <w:tcW w:w="2277" w:type="dxa"/>
            <w:gridSpan w:val="2"/>
          </w:tcPr>
          <w:p w:rsidR="00CC53AF" w:rsidRPr="00AE4DBE" w:rsidRDefault="00CC53AF" w:rsidP="00CC53AF">
            <w:pPr>
              <w:jc w:val="center"/>
              <w:rPr>
                <w:bCs/>
                <w:color w:val="000000"/>
              </w:rPr>
            </w:pPr>
            <w:r w:rsidRPr="00AE4DBE">
              <w:rPr>
                <w:bCs/>
                <w:color w:val="000000"/>
              </w:rPr>
              <w:t>2019 год</w:t>
            </w:r>
          </w:p>
        </w:tc>
        <w:tc>
          <w:tcPr>
            <w:tcW w:w="2415" w:type="dxa"/>
            <w:gridSpan w:val="2"/>
          </w:tcPr>
          <w:p w:rsidR="00CC53AF" w:rsidRPr="00AE4DBE" w:rsidRDefault="00CC53AF" w:rsidP="00CC53AF">
            <w:pPr>
              <w:jc w:val="center"/>
              <w:rPr>
                <w:bCs/>
                <w:color w:val="000000"/>
              </w:rPr>
            </w:pPr>
            <w:r w:rsidRPr="00AE4DBE">
              <w:rPr>
                <w:bCs/>
                <w:color w:val="000000"/>
              </w:rPr>
              <w:t>2020 год</w:t>
            </w:r>
          </w:p>
        </w:tc>
        <w:tc>
          <w:tcPr>
            <w:tcW w:w="2415" w:type="dxa"/>
            <w:gridSpan w:val="2"/>
          </w:tcPr>
          <w:p w:rsidR="00CC53AF" w:rsidRPr="00AE4DBE" w:rsidRDefault="00CC53AF" w:rsidP="00CC53AF">
            <w:pPr>
              <w:jc w:val="center"/>
              <w:rPr>
                <w:bCs/>
                <w:color w:val="000000"/>
              </w:rPr>
            </w:pPr>
            <w:r w:rsidRPr="00AE4DBE">
              <w:rPr>
                <w:bCs/>
                <w:color w:val="000000"/>
              </w:rPr>
              <w:t>2021 год</w:t>
            </w:r>
          </w:p>
        </w:tc>
        <w:tc>
          <w:tcPr>
            <w:tcW w:w="2390" w:type="dxa"/>
            <w:gridSpan w:val="2"/>
          </w:tcPr>
          <w:p w:rsidR="00CC53AF" w:rsidRPr="00AE4DBE" w:rsidRDefault="00CC53AF" w:rsidP="00CC53AF">
            <w:pPr>
              <w:jc w:val="center"/>
              <w:rPr>
                <w:bCs/>
                <w:color w:val="000000"/>
              </w:rPr>
            </w:pPr>
            <w:r w:rsidRPr="00AE4DBE">
              <w:rPr>
                <w:bCs/>
                <w:color w:val="000000"/>
              </w:rPr>
              <w:t>2022 год</w:t>
            </w:r>
          </w:p>
        </w:tc>
        <w:tc>
          <w:tcPr>
            <w:tcW w:w="2268" w:type="dxa"/>
            <w:gridSpan w:val="2"/>
          </w:tcPr>
          <w:p w:rsidR="00CC53AF" w:rsidRPr="00AE4DBE" w:rsidRDefault="00CC53AF" w:rsidP="00CC53AF">
            <w:pPr>
              <w:jc w:val="center"/>
              <w:rPr>
                <w:bCs/>
                <w:color w:val="000000"/>
              </w:rPr>
            </w:pPr>
            <w:r w:rsidRPr="00AE4DBE">
              <w:rPr>
                <w:bCs/>
                <w:color w:val="000000"/>
              </w:rPr>
              <w:t>2023 год</w:t>
            </w:r>
          </w:p>
        </w:tc>
      </w:tr>
      <w:tr w:rsidR="00CC53AF" w:rsidRPr="00AE4DBE" w:rsidTr="00CC53AF">
        <w:trPr>
          <w:trHeight w:val="554"/>
        </w:trPr>
        <w:tc>
          <w:tcPr>
            <w:tcW w:w="595" w:type="dxa"/>
            <w:vMerge/>
          </w:tcPr>
          <w:p w:rsidR="00CC53AF" w:rsidRPr="00AE4DBE" w:rsidRDefault="00CC53AF" w:rsidP="00CC53AF">
            <w:pPr>
              <w:jc w:val="center"/>
              <w:rPr>
                <w:bCs/>
                <w:color w:val="000000"/>
              </w:rPr>
            </w:pPr>
          </w:p>
        </w:tc>
        <w:tc>
          <w:tcPr>
            <w:tcW w:w="2807" w:type="dxa"/>
            <w:vMerge/>
          </w:tcPr>
          <w:p w:rsidR="00CC53AF" w:rsidRPr="00AE4DBE" w:rsidRDefault="00CC53AF" w:rsidP="00CC53AF">
            <w:pPr>
              <w:jc w:val="center"/>
              <w:rPr>
                <w:bCs/>
                <w:color w:val="000000"/>
              </w:rPr>
            </w:pPr>
          </w:p>
        </w:tc>
        <w:tc>
          <w:tcPr>
            <w:tcW w:w="1134" w:type="dxa"/>
            <w:vAlign w:val="center"/>
          </w:tcPr>
          <w:p w:rsidR="00CC53AF" w:rsidRPr="00AE4DBE" w:rsidRDefault="00CC53AF" w:rsidP="00CC53AF">
            <w:pPr>
              <w:jc w:val="center"/>
            </w:pPr>
            <w:r w:rsidRPr="00AE4DBE">
              <w:t>с 01.01.    по 30.06.</w:t>
            </w:r>
          </w:p>
        </w:tc>
        <w:tc>
          <w:tcPr>
            <w:tcW w:w="1143" w:type="dxa"/>
            <w:vAlign w:val="center"/>
          </w:tcPr>
          <w:p w:rsidR="00CC53AF" w:rsidRPr="00AE4DBE" w:rsidRDefault="00CC53AF" w:rsidP="00CC53AF">
            <w:pPr>
              <w:jc w:val="center"/>
              <w:rPr>
                <w:bCs/>
                <w:color w:val="000000"/>
              </w:rPr>
            </w:pPr>
            <w:r w:rsidRPr="00AE4DBE">
              <w:t>с 01.07.     по 31.12.</w:t>
            </w:r>
          </w:p>
        </w:tc>
        <w:tc>
          <w:tcPr>
            <w:tcW w:w="1208" w:type="dxa"/>
            <w:vAlign w:val="center"/>
          </w:tcPr>
          <w:p w:rsidR="00CC53AF" w:rsidRPr="00AE4DBE" w:rsidRDefault="00CC53AF" w:rsidP="00CC53AF">
            <w:pPr>
              <w:jc w:val="center"/>
            </w:pPr>
            <w:r w:rsidRPr="00AE4DBE">
              <w:t>с 01.01.    по 30.06.</w:t>
            </w:r>
          </w:p>
        </w:tc>
        <w:tc>
          <w:tcPr>
            <w:tcW w:w="1207" w:type="dxa"/>
            <w:vAlign w:val="center"/>
          </w:tcPr>
          <w:p w:rsidR="00CC53AF" w:rsidRPr="00AE4DBE" w:rsidRDefault="00CC53AF" w:rsidP="00CC53AF">
            <w:pPr>
              <w:jc w:val="center"/>
              <w:rPr>
                <w:bCs/>
                <w:color w:val="000000"/>
              </w:rPr>
            </w:pPr>
            <w:r w:rsidRPr="00AE4DBE">
              <w:t>с 01.07.     по 31.12.</w:t>
            </w:r>
          </w:p>
        </w:tc>
        <w:tc>
          <w:tcPr>
            <w:tcW w:w="1207" w:type="dxa"/>
            <w:vAlign w:val="center"/>
          </w:tcPr>
          <w:p w:rsidR="00CC53AF" w:rsidRPr="00AE4DBE" w:rsidRDefault="00CC53AF" w:rsidP="00CC53AF">
            <w:pPr>
              <w:jc w:val="center"/>
            </w:pPr>
            <w:r w:rsidRPr="00AE4DBE">
              <w:t>с 01.01.    по 30.06.</w:t>
            </w:r>
          </w:p>
        </w:tc>
        <w:tc>
          <w:tcPr>
            <w:tcW w:w="1208" w:type="dxa"/>
            <w:vAlign w:val="center"/>
          </w:tcPr>
          <w:p w:rsidR="00CC53AF" w:rsidRPr="00AE4DBE" w:rsidRDefault="00CC53AF" w:rsidP="00CC53AF">
            <w:pPr>
              <w:jc w:val="center"/>
              <w:rPr>
                <w:bCs/>
                <w:color w:val="000000"/>
              </w:rPr>
            </w:pPr>
            <w:r w:rsidRPr="00AE4DBE">
              <w:t>с 01.07.     по 31.12.</w:t>
            </w:r>
          </w:p>
        </w:tc>
        <w:tc>
          <w:tcPr>
            <w:tcW w:w="1256" w:type="dxa"/>
            <w:vAlign w:val="center"/>
          </w:tcPr>
          <w:p w:rsidR="00CC53AF" w:rsidRPr="00AE4DBE" w:rsidRDefault="00CC53AF" w:rsidP="00CC53AF">
            <w:pPr>
              <w:jc w:val="center"/>
            </w:pPr>
            <w:r w:rsidRPr="00AE4DBE">
              <w:t>с 01.01.    по 30.06.</w:t>
            </w:r>
          </w:p>
        </w:tc>
        <w:tc>
          <w:tcPr>
            <w:tcW w:w="1134" w:type="dxa"/>
            <w:vAlign w:val="center"/>
          </w:tcPr>
          <w:p w:rsidR="00CC53AF" w:rsidRPr="00AE4DBE" w:rsidRDefault="00CC53AF" w:rsidP="00CC53AF">
            <w:pPr>
              <w:jc w:val="center"/>
              <w:rPr>
                <w:bCs/>
                <w:color w:val="000000"/>
              </w:rPr>
            </w:pPr>
            <w:r w:rsidRPr="00AE4DBE">
              <w:t>с 01.07.     по 31.12.</w:t>
            </w:r>
          </w:p>
        </w:tc>
        <w:tc>
          <w:tcPr>
            <w:tcW w:w="1134" w:type="dxa"/>
            <w:vAlign w:val="center"/>
          </w:tcPr>
          <w:p w:rsidR="00CC53AF" w:rsidRPr="00AE4DBE" w:rsidRDefault="00CC53AF" w:rsidP="00CC53AF">
            <w:pPr>
              <w:jc w:val="center"/>
            </w:pPr>
            <w:r w:rsidRPr="00AE4DBE">
              <w:t>с 01.01.    по 30.06.</w:t>
            </w:r>
          </w:p>
        </w:tc>
        <w:tc>
          <w:tcPr>
            <w:tcW w:w="1134" w:type="dxa"/>
            <w:vAlign w:val="center"/>
          </w:tcPr>
          <w:p w:rsidR="00CC53AF" w:rsidRPr="00AE4DBE" w:rsidRDefault="00CC53AF" w:rsidP="00CC53AF">
            <w:pPr>
              <w:jc w:val="center"/>
              <w:rPr>
                <w:bCs/>
                <w:color w:val="000000"/>
              </w:rPr>
            </w:pPr>
            <w:r w:rsidRPr="00AE4DBE">
              <w:t>с 01.07.     по 31.12.</w:t>
            </w:r>
          </w:p>
        </w:tc>
      </w:tr>
      <w:tr w:rsidR="00CC53AF" w:rsidRPr="00AE4DBE" w:rsidTr="00CC53AF">
        <w:tc>
          <w:tcPr>
            <w:tcW w:w="595" w:type="dxa"/>
          </w:tcPr>
          <w:p w:rsidR="00CC53AF" w:rsidRPr="00AE4DBE" w:rsidRDefault="00CC53AF" w:rsidP="00CC53AF">
            <w:pPr>
              <w:jc w:val="center"/>
              <w:rPr>
                <w:bCs/>
                <w:color w:val="000000"/>
              </w:rPr>
            </w:pPr>
            <w:r w:rsidRPr="00AE4DBE">
              <w:rPr>
                <w:bCs/>
                <w:color w:val="000000"/>
              </w:rPr>
              <w:t>1</w:t>
            </w:r>
          </w:p>
        </w:tc>
        <w:tc>
          <w:tcPr>
            <w:tcW w:w="2807" w:type="dxa"/>
          </w:tcPr>
          <w:p w:rsidR="00CC53AF" w:rsidRPr="00AE4DBE" w:rsidRDefault="00CC53AF" w:rsidP="00CC53AF">
            <w:pPr>
              <w:jc w:val="center"/>
              <w:rPr>
                <w:bCs/>
                <w:color w:val="000000"/>
              </w:rPr>
            </w:pPr>
            <w:r w:rsidRPr="00AE4DBE">
              <w:rPr>
                <w:bCs/>
                <w:color w:val="000000"/>
              </w:rPr>
              <w:t>2</w:t>
            </w:r>
          </w:p>
        </w:tc>
        <w:tc>
          <w:tcPr>
            <w:tcW w:w="1134" w:type="dxa"/>
          </w:tcPr>
          <w:p w:rsidR="00CC53AF" w:rsidRPr="00AE4DBE" w:rsidRDefault="00CC53AF" w:rsidP="00CC53AF">
            <w:pPr>
              <w:jc w:val="center"/>
              <w:rPr>
                <w:bCs/>
                <w:color w:val="000000"/>
              </w:rPr>
            </w:pPr>
            <w:r w:rsidRPr="00AE4DBE">
              <w:rPr>
                <w:bCs/>
                <w:color w:val="000000"/>
              </w:rPr>
              <w:t>3</w:t>
            </w:r>
          </w:p>
        </w:tc>
        <w:tc>
          <w:tcPr>
            <w:tcW w:w="1143" w:type="dxa"/>
          </w:tcPr>
          <w:p w:rsidR="00CC53AF" w:rsidRPr="00AE4DBE" w:rsidRDefault="00CC53AF" w:rsidP="00CC53AF">
            <w:pPr>
              <w:jc w:val="center"/>
              <w:rPr>
                <w:bCs/>
                <w:color w:val="000000"/>
              </w:rPr>
            </w:pPr>
            <w:r w:rsidRPr="00AE4DBE">
              <w:rPr>
                <w:bCs/>
                <w:color w:val="000000"/>
              </w:rPr>
              <w:t>4</w:t>
            </w:r>
          </w:p>
        </w:tc>
        <w:tc>
          <w:tcPr>
            <w:tcW w:w="1208" w:type="dxa"/>
          </w:tcPr>
          <w:p w:rsidR="00CC53AF" w:rsidRPr="00AE4DBE" w:rsidRDefault="00CC53AF" w:rsidP="00CC53AF">
            <w:pPr>
              <w:jc w:val="center"/>
              <w:rPr>
                <w:bCs/>
                <w:color w:val="000000"/>
              </w:rPr>
            </w:pPr>
            <w:r w:rsidRPr="00AE4DBE">
              <w:rPr>
                <w:bCs/>
                <w:color w:val="000000"/>
              </w:rPr>
              <w:t>5</w:t>
            </w:r>
          </w:p>
        </w:tc>
        <w:tc>
          <w:tcPr>
            <w:tcW w:w="1207" w:type="dxa"/>
          </w:tcPr>
          <w:p w:rsidR="00CC53AF" w:rsidRPr="00AE4DBE" w:rsidRDefault="00CC53AF" w:rsidP="00CC53AF">
            <w:pPr>
              <w:jc w:val="center"/>
              <w:rPr>
                <w:bCs/>
                <w:color w:val="000000"/>
              </w:rPr>
            </w:pPr>
            <w:r w:rsidRPr="00AE4DBE">
              <w:rPr>
                <w:bCs/>
                <w:color w:val="000000"/>
              </w:rPr>
              <w:t>6</w:t>
            </w:r>
          </w:p>
        </w:tc>
        <w:tc>
          <w:tcPr>
            <w:tcW w:w="1207" w:type="dxa"/>
          </w:tcPr>
          <w:p w:rsidR="00CC53AF" w:rsidRPr="00AE4DBE" w:rsidRDefault="00CC53AF" w:rsidP="00CC53AF">
            <w:pPr>
              <w:jc w:val="center"/>
              <w:rPr>
                <w:bCs/>
                <w:color w:val="000000"/>
              </w:rPr>
            </w:pPr>
            <w:r w:rsidRPr="00AE4DBE">
              <w:rPr>
                <w:bCs/>
                <w:color w:val="000000"/>
              </w:rPr>
              <w:t>7</w:t>
            </w:r>
          </w:p>
        </w:tc>
        <w:tc>
          <w:tcPr>
            <w:tcW w:w="1208" w:type="dxa"/>
          </w:tcPr>
          <w:p w:rsidR="00CC53AF" w:rsidRPr="00AE4DBE" w:rsidRDefault="00CC53AF" w:rsidP="00CC53AF">
            <w:pPr>
              <w:jc w:val="center"/>
              <w:rPr>
                <w:bCs/>
                <w:color w:val="000000"/>
              </w:rPr>
            </w:pPr>
            <w:r w:rsidRPr="00AE4DBE">
              <w:rPr>
                <w:bCs/>
                <w:color w:val="000000"/>
              </w:rPr>
              <w:t>8</w:t>
            </w:r>
          </w:p>
        </w:tc>
        <w:tc>
          <w:tcPr>
            <w:tcW w:w="1256" w:type="dxa"/>
          </w:tcPr>
          <w:p w:rsidR="00CC53AF" w:rsidRPr="00AE4DBE" w:rsidRDefault="00CC53AF" w:rsidP="00CC53AF">
            <w:pPr>
              <w:jc w:val="center"/>
              <w:rPr>
                <w:bCs/>
                <w:color w:val="000000"/>
              </w:rPr>
            </w:pPr>
            <w:r w:rsidRPr="00AE4DBE">
              <w:rPr>
                <w:bCs/>
                <w:color w:val="000000"/>
              </w:rPr>
              <w:t>9</w:t>
            </w:r>
          </w:p>
        </w:tc>
        <w:tc>
          <w:tcPr>
            <w:tcW w:w="1134" w:type="dxa"/>
          </w:tcPr>
          <w:p w:rsidR="00CC53AF" w:rsidRPr="00AE4DBE" w:rsidRDefault="00CC53AF" w:rsidP="00CC53AF">
            <w:pPr>
              <w:jc w:val="center"/>
              <w:rPr>
                <w:bCs/>
                <w:color w:val="000000"/>
              </w:rPr>
            </w:pPr>
            <w:r w:rsidRPr="00AE4DBE">
              <w:rPr>
                <w:bCs/>
                <w:color w:val="000000"/>
              </w:rPr>
              <w:t>10</w:t>
            </w:r>
          </w:p>
        </w:tc>
        <w:tc>
          <w:tcPr>
            <w:tcW w:w="1134" w:type="dxa"/>
          </w:tcPr>
          <w:p w:rsidR="00CC53AF" w:rsidRPr="00AE4DBE" w:rsidRDefault="00CC53AF" w:rsidP="00CC53AF">
            <w:pPr>
              <w:jc w:val="center"/>
              <w:rPr>
                <w:bCs/>
                <w:color w:val="000000"/>
              </w:rPr>
            </w:pPr>
            <w:r w:rsidRPr="00AE4DBE">
              <w:rPr>
                <w:bCs/>
                <w:color w:val="000000"/>
              </w:rPr>
              <w:t>11</w:t>
            </w:r>
          </w:p>
        </w:tc>
        <w:tc>
          <w:tcPr>
            <w:tcW w:w="1134" w:type="dxa"/>
          </w:tcPr>
          <w:p w:rsidR="00CC53AF" w:rsidRPr="00AE4DBE" w:rsidRDefault="00CC53AF" w:rsidP="00CC53AF">
            <w:pPr>
              <w:jc w:val="center"/>
              <w:rPr>
                <w:bCs/>
                <w:color w:val="000000"/>
              </w:rPr>
            </w:pPr>
            <w:r w:rsidRPr="00AE4DBE">
              <w:rPr>
                <w:bCs/>
                <w:color w:val="000000"/>
              </w:rPr>
              <w:t>12</w:t>
            </w:r>
          </w:p>
        </w:tc>
      </w:tr>
      <w:tr w:rsidR="00CC53AF" w:rsidRPr="00AE4DBE" w:rsidTr="00CC53AF">
        <w:tc>
          <w:tcPr>
            <w:tcW w:w="595" w:type="dxa"/>
            <w:vAlign w:val="center"/>
          </w:tcPr>
          <w:p w:rsidR="00CC53AF" w:rsidRPr="00AE4DBE" w:rsidRDefault="00CC53AF" w:rsidP="00CC53AF">
            <w:pPr>
              <w:jc w:val="center"/>
              <w:rPr>
                <w:bCs/>
                <w:color w:val="000000"/>
              </w:rPr>
            </w:pPr>
            <w:r w:rsidRPr="00AE4DBE">
              <w:rPr>
                <w:bCs/>
                <w:color w:val="000000"/>
              </w:rPr>
              <w:t>1.</w:t>
            </w:r>
          </w:p>
        </w:tc>
        <w:tc>
          <w:tcPr>
            <w:tcW w:w="2807" w:type="dxa"/>
            <w:vAlign w:val="center"/>
          </w:tcPr>
          <w:p w:rsidR="00CC53AF" w:rsidRPr="00AE4DBE" w:rsidRDefault="00CC53AF" w:rsidP="00CC53AF">
            <w:pPr>
              <w:rPr>
                <w:bCs/>
                <w:color w:val="000000"/>
              </w:rPr>
            </w:pPr>
            <w:r w:rsidRPr="00AE4DBE">
              <w:rPr>
                <w:bCs/>
                <w:color w:val="000000"/>
              </w:rPr>
              <w:t xml:space="preserve">Финансовые потребности, необходимые для реализации производственной программы в сфере холодного водоснабжения питьевой водой (потребителей </w:t>
            </w:r>
            <w:proofErr w:type="spellStart"/>
            <w:r w:rsidRPr="00AE4DBE">
              <w:rPr>
                <w:bCs/>
                <w:color w:val="000000"/>
              </w:rPr>
              <w:t>пгт</w:t>
            </w:r>
            <w:proofErr w:type="spellEnd"/>
            <w:r w:rsidRPr="00AE4DBE">
              <w:rPr>
                <w:bCs/>
                <w:color w:val="000000"/>
              </w:rPr>
              <w:t xml:space="preserve">. </w:t>
            </w:r>
            <w:proofErr w:type="gramStart"/>
            <w:r w:rsidRPr="00AE4DBE">
              <w:rPr>
                <w:bCs/>
                <w:color w:val="000000"/>
              </w:rPr>
              <w:t xml:space="preserve">Крапивинский, </w:t>
            </w:r>
            <w:r>
              <w:rPr>
                <w:bCs/>
                <w:color w:val="000000"/>
              </w:rPr>
              <w:t xml:space="preserve">  </w:t>
            </w:r>
            <w:proofErr w:type="gramEnd"/>
            <w:r>
              <w:rPr>
                <w:bCs/>
                <w:color w:val="000000"/>
              </w:rPr>
              <w:t xml:space="preserve">  </w:t>
            </w:r>
            <w:proofErr w:type="spellStart"/>
            <w:r w:rsidRPr="00AE4DBE">
              <w:rPr>
                <w:bCs/>
                <w:color w:val="000000"/>
              </w:rPr>
              <w:t>пгт</w:t>
            </w:r>
            <w:proofErr w:type="spellEnd"/>
            <w:r w:rsidRPr="00AE4DBE">
              <w:rPr>
                <w:bCs/>
                <w:color w:val="000000"/>
              </w:rPr>
              <w:t xml:space="preserve">. </w:t>
            </w:r>
            <w:proofErr w:type="gramStart"/>
            <w:r w:rsidRPr="00AE4DBE">
              <w:rPr>
                <w:bCs/>
                <w:color w:val="000000"/>
              </w:rPr>
              <w:t xml:space="preserve">Зеленогорский, </w:t>
            </w:r>
            <w:r>
              <w:rPr>
                <w:bCs/>
                <w:color w:val="000000"/>
              </w:rPr>
              <w:t xml:space="preserve">  </w:t>
            </w:r>
            <w:proofErr w:type="gramEnd"/>
            <w:r>
              <w:rPr>
                <w:bCs/>
                <w:color w:val="000000"/>
              </w:rPr>
              <w:t xml:space="preserve">     </w:t>
            </w:r>
            <w:r w:rsidRPr="00AE4DBE">
              <w:rPr>
                <w:bCs/>
                <w:color w:val="000000"/>
              </w:rPr>
              <w:t>с. Борисово), тыс. руб.</w:t>
            </w:r>
          </w:p>
        </w:tc>
        <w:tc>
          <w:tcPr>
            <w:tcW w:w="1134" w:type="dxa"/>
            <w:vAlign w:val="center"/>
          </w:tcPr>
          <w:p w:rsidR="00CC53AF" w:rsidRPr="00AE4DBE" w:rsidRDefault="00CC53AF" w:rsidP="00CC53AF">
            <w:pPr>
              <w:jc w:val="right"/>
              <w:rPr>
                <w:bCs/>
                <w:color w:val="000000"/>
              </w:rPr>
            </w:pPr>
            <w:r>
              <w:rPr>
                <w:bCs/>
                <w:color w:val="000000"/>
              </w:rPr>
              <w:t>9090,62</w:t>
            </w:r>
          </w:p>
        </w:tc>
        <w:tc>
          <w:tcPr>
            <w:tcW w:w="1143" w:type="dxa"/>
            <w:vAlign w:val="center"/>
          </w:tcPr>
          <w:p w:rsidR="00CC53AF" w:rsidRPr="00AE4DBE" w:rsidRDefault="00CC53AF" w:rsidP="00CC53AF">
            <w:pPr>
              <w:jc w:val="right"/>
              <w:rPr>
                <w:bCs/>
                <w:color w:val="000000"/>
              </w:rPr>
            </w:pPr>
            <w:r>
              <w:rPr>
                <w:bCs/>
                <w:color w:val="000000"/>
              </w:rPr>
              <w:t>12706,54</w:t>
            </w:r>
          </w:p>
        </w:tc>
        <w:tc>
          <w:tcPr>
            <w:tcW w:w="1208" w:type="dxa"/>
            <w:vAlign w:val="center"/>
          </w:tcPr>
          <w:p w:rsidR="00CC53AF" w:rsidRPr="00AE4DBE" w:rsidRDefault="00CC53AF" w:rsidP="00CC53AF">
            <w:pPr>
              <w:jc w:val="right"/>
              <w:rPr>
                <w:bCs/>
                <w:color w:val="000000"/>
              </w:rPr>
            </w:pPr>
            <w:r>
              <w:rPr>
                <w:bCs/>
                <w:color w:val="000000"/>
              </w:rPr>
              <w:t>11225,85</w:t>
            </w:r>
          </w:p>
        </w:tc>
        <w:tc>
          <w:tcPr>
            <w:tcW w:w="1207" w:type="dxa"/>
            <w:vAlign w:val="center"/>
          </w:tcPr>
          <w:p w:rsidR="00CC53AF" w:rsidRPr="00AE4DBE" w:rsidRDefault="00CC53AF" w:rsidP="00CC53AF">
            <w:pPr>
              <w:jc w:val="right"/>
              <w:rPr>
                <w:bCs/>
                <w:color w:val="000000"/>
              </w:rPr>
            </w:pPr>
            <w:r>
              <w:rPr>
                <w:bCs/>
                <w:color w:val="000000"/>
              </w:rPr>
              <w:t>11225,85</w:t>
            </w:r>
          </w:p>
        </w:tc>
        <w:tc>
          <w:tcPr>
            <w:tcW w:w="1207" w:type="dxa"/>
            <w:vAlign w:val="center"/>
          </w:tcPr>
          <w:p w:rsidR="00CC53AF" w:rsidRPr="00AE4DBE" w:rsidRDefault="00CC53AF" w:rsidP="00CC53AF">
            <w:pPr>
              <w:jc w:val="right"/>
              <w:rPr>
                <w:bCs/>
                <w:color w:val="000000"/>
              </w:rPr>
            </w:pPr>
            <w:r>
              <w:rPr>
                <w:bCs/>
                <w:color w:val="000000"/>
              </w:rPr>
              <w:t>11225,85</w:t>
            </w:r>
          </w:p>
        </w:tc>
        <w:tc>
          <w:tcPr>
            <w:tcW w:w="1208" w:type="dxa"/>
            <w:vAlign w:val="center"/>
          </w:tcPr>
          <w:p w:rsidR="00CC53AF" w:rsidRPr="00AE4DBE" w:rsidRDefault="00CC53AF" w:rsidP="00CC53AF">
            <w:pPr>
              <w:jc w:val="right"/>
              <w:rPr>
                <w:bCs/>
                <w:color w:val="000000"/>
              </w:rPr>
            </w:pPr>
            <w:r>
              <w:rPr>
                <w:bCs/>
                <w:color w:val="000000"/>
              </w:rPr>
              <w:t>11988,44</w:t>
            </w:r>
          </w:p>
        </w:tc>
        <w:tc>
          <w:tcPr>
            <w:tcW w:w="1256" w:type="dxa"/>
            <w:vAlign w:val="center"/>
          </w:tcPr>
          <w:p w:rsidR="00CC53AF" w:rsidRPr="00AE4DBE" w:rsidRDefault="00CC53AF" w:rsidP="00CC53AF">
            <w:pPr>
              <w:jc w:val="right"/>
              <w:rPr>
                <w:bCs/>
                <w:color w:val="000000"/>
              </w:rPr>
            </w:pPr>
            <w:r>
              <w:rPr>
                <w:bCs/>
                <w:color w:val="000000"/>
              </w:rPr>
              <w:t>11988,44</w:t>
            </w:r>
          </w:p>
        </w:tc>
        <w:tc>
          <w:tcPr>
            <w:tcW w:w="1134" w:type="dxa"/>
            <w:vAlign w:val="center"/>
          </w:tcPr>
          <w:p w:rsidR="00CC53AF" w:rsidRPr="00AE4DBE" w:rsidRDefault="00CC53AF" w:rsidP="00CC53AF">
            <w:pPr>
              <w:jc w:val="right"/>
              <w:rPr>
                <w:bCs/>
                <w:color w:val="000000"/>
              </w:rPr>
            </w:pPr>
            <w:r>
              <w:rPr>
                <w:bCs/>
                <w:color w:val="000000"/>
              </w:rPr>
              <w:t>12020,21</w:t>
            </w:r>
          </w:p>
        </w:tc>
        <w:tc>
          <w:tcPr>
            <w:tcW w:w="1134" w:type="dxa"/>
            <w:vAlign w:val="center"/>
          </w:tcPr>
          <w:p w:rsidR="00CC53AF" w:rsidRPr="00AE4DBE" w:rsidRDefault="00CC53AF" w:rsidP="00CC53AF">
            <w:pPr>
              <w:jc w:val="right"/>
              <w:rPr>
                <w:bCs/>
                <w:color w:val="000000"/>
              </w:rPr>
            </w:pPr>
            <w:r>
              <w:rPr>
                <w:bCs/>
                <w:color w:val="000000"/>
              </w:rPr>
              <w:t>12020,21</w:t>
            </w:r>
          </w:p>
        </w:tc>
        <w:tc>
          <w:tcPr>
            <w:tcW w:w="1134" w:type="dxa"/>
            <w:vAlign w:val="center"/>
          </w:tcPr>
          <w:p w:rsidR="00CC53AF" w:rsidRPr="00AE4DBE" w:rsidRDefault="00CC53AF" w:rsidP="00CC53AF">
            <w:pPr>
              <w:jc w:val="right"/>
              <w:rPr>
                <w:bCs/>
                <w:color w:val="000000"/>
              </w:rPr>
            </w:pPr>
            <w:r>
              <w:rPr>
                <w:bCs/>
                <w:color w:val="000000"/>
              </w:rPr>
              <w:t>12808,22</w:t>
            </w:r>
          </w:p>
        </w:tc>
      </w:tr>
      <w:tr w:rsidR="00CC53AF" w:rsidRPr="00AE4DBE" w:rsidTr="00CC53AF">
        <w:tc>
          <w:tcPr>
            <w:tcW w:w="595" w:type="dxa"/>
            <w:vAlign w:val="center"/>
          </w:tcPr>
          <w:p w:rsidR="00CC53AF" w:rsidRPr="00AE4DBE" w:rsidRDefault="00CC53AF" w:rsidP="00CC53AF">
            <w:pPr>
              <w:jc w:val="center"/>
              <w:rPr>
                <w:bCs/>
                <w:color w:val="000000"/>
              </w:rPr>
            </w:pPr>
            <w:r>
              <w:rPr>
                <w:bCs/>
                <w:color w:val="000000"/>
              </w:rPr>
              <w:t>2.</w:t>
            </w:r>
          </w:p>
        </w:tc>
        <w:tc>
          <w:tcPr>
            <w:tcW w:w="2807" w:type="dxa"/>
            <w:vAlign w:val="center"/>
          </w:tcPr>
          <w:p w:rsidR="00CC53AF" w:rsidRDefault="00CC53AF" w:rsidP="00CC53AF">
            <w:pPr>
              <w:rPr>
                <w:bCs/>
                <w:color w:val="000000"/>
              </w:rPr>
            </w:pPr>
            <w:r w:rsidRPr="00AE4DBE">
              <w:rPr>
                <w:bCs/>
                <w:color w:val="000000"/>
              </w:rPr>
              <w:t>Финансовые потребности, необходимые для реализации производственной программы в сфере холодного водоснабжения</w:t>
            </w:r>
            <w:r w:rsidRPr="00AE4DBE">
              <w:t xml:space="preserve"> </w:t>
            </w:r>
            <w:r w:rsidRPr="00AE4DBE">
              <w:rPr>
                <w:bCs/>
                <w:color w:val="000000"/>
              </w:rPr>
              <w:t xml:space="preserve">питьевой водой (потребителей Крапивинского муниципального района, за исключением </w:t>
            </w:r>
            <w:r>
              <w:rPr>
                <w:bCs/>
                <w:color w:val="000000"/>
              </w:rPr>
              <w:t xml:space="preserve">         </w:t>
            </w:r>
            <w:proofErr w:type="spellStart"/>
            <w:r w:rsidRPr="00AE4DBE">
              <w:rPr>
                <w:bCs/>
                <w:color w:val="000000"/>
              </w:rPr>
              <w:t>пгт</w:t>
            </w:r>
            <w:proofErr w:type="spellEnd"/>
            <w:r w:rsidRPr="00AE4DBE">
              <w:rPr>
                <w:bCs/>
                <w:color w:val="000000"/>
              </w:rPr>
              <w:t xml:space="preserve">. </w:t>
            </w:r>
            <w:proofErr w:type="gramStart"/>
            <w:r w:rsidRPr="00AE4DBE">
              <w:rPr>
                <w:bCs/>
                <w:color w:val="000000"/>
              </w:rPr>
              <w:t xml:space="preserve">Крапивинский, </w:t>
            </w:r>
            <w:r>
              <w:rPr>
                <w:bCs/>
                <w:color w:val="000000"/>
              </w:rPr>
              <w:t xml:space="preserve">  </w:t>
            </w:r>
            <w:proofErr w:type="gramEnd"/>
            <w:r>
              <w:rPr>
                <w:bCs/>
                <w:color w:val="000000"/>
              </w:rPr>
              <w:t xml:space="preserve">   </w:t>
            </w:r>
            <w:proofErr w:type="spellStart"/>
            <w:r w:rsidRPr="00AE4DBE">
              <w:rPr>
                <w:bCs/>
                <w:color w:val="000000"/>
              </w:rPr>
              <w:t>пгт</w:t>
            </w:r>
            <w:proofErr w:type="spellEnd"/>
            <w:r w:rsidRPr="00AE4DBE">
              <w:rPr>
                <w:bCs/>
                <w:color w:val="000000"/>
              </w:rPr>
              <w:t xml:space="preserve">. </w:t>
            </w:r>
            <w:proofErr w:type="gramStart"/>
            <w:r w:rsidRPr="00AE4DBE">
              <w:rPr>
                <w:bCs/>
                <w:color w:val="000000"/>
              </w:rPr>
              <w:t xml:space="preserve">Зеленогорский, </w:t>
            </w:r>
            <w:r>
              <w:rPr>
                <w:bCs/>
                <w:color w:val="000000"/>
              </w:rPr>
              <w:t xml:space="preserve">  </w:t>
            </w:r>
            <w:proofErr w:type="gramEnd"/>
            <w:r>
              <w:rPr>
                <w:bCs/>
                <w:color w:val="000000"/>
              </w:rPr>
              <w:t xml:space="preserve">     </w:t>
            </w:r>
            <w:r w:rsidRPr="00AE4DBE">
              <w:rPr>
                <w:bCs/>
                <w:color w:val="000000"/>
              </w:rPr>
              <w:t>с. Борисово.)</w:t>
            </w:r>
            <w:r>
              <w:rPr>
                <w:bCs/>
                <w:color w:val="000000"/>
              </w:rPr>
              <w:t xml:space="preserve">, </w:t>
            </w:r>
            <w:proofErr w:type="spellStart"/>
            <w:r>
              <w:rPr>
                <w:bCs/>
                <w:color w:val="000000"/>
              </w:rPr>
              <w:t>тыс.руб</w:t>
            </w:r>
            <w:proofErr w:type="spellEnd"/>
            <w:r>
              <w:rPr>
                <w:bCs/>
                <w:color w:val="000000"/>
              </w:rPr>
              <w:t>.</w:t>
            </w:r>
          </w:p>
          <w:p w:rsidR="00CC53AF" w:rsidRDefault="00CC53AF" w:rsidP="00CC53AF">
            <w:pPr>
              <w:rPr>
                <w:bCs/>
                <w:color w:val="000000"/>
              </w:rPr>
            </w:pPr>
          </w:p>
          <w:p w:rsidR="00CC53AF" w:rsidRPr="00AE4DBE" w:rsidRDefault="00CC53AF" w:rsidP="00CC53AF">
            <w:pPr>
              <w:rPr>
                <w:bCs/>
                <w:color w:val="000000"/>
              </w:rPr>
            </w:pPr>
          </w:p>
        </w:tc>
        <w:tc>
          <w:tcPr>
            <w:tcW w:w="1134" w:type="dxa"/>
            <w:vAlign w:val="center"/>
          </w:tcPr>
          <w:p w:rsidR="00CC53AF" w:rsidRPr="00AE4DBE" w:rsidRDefault="00CC53AF" w:rsidP="00CC53AF">
            <w:pPr>
              <w:jc w:val="right"/>
              <w:rPr>
                <w:bCs/>
                <w:color w:val="000000"/>
              </w:rPr>
            </w:pPr>
            <w:r>
              <w:rPr>
                <w:bCs/>
                <w:color w:val="000000"/>
              </w:rPr>
              <w:t>3770,96</w:t>
            </w:r>
          </w:p>
        </w:tc>
        <w:tc>
          <w:tcPr>
            <w:tcW w:w="1143" w:type="dxa"/>
            <w:vAlign w:val="center"/>
          </w:tcPr>
          <w:p w:rsidR="00CC53AF" w:rsidRPr="00AE4DBE" w:rsidRDefault="00CC53AF" w:rsidP="00CC53AF">
            <w:pPr>
              <w:jc w:val="right"/>
              <w:rPr>
                <w:bCs/>
                <w:color w:val="000000"/>
              </w:rPr>
            </w:pPr>
            <w:r>
              <w:rPr>
                <w:bCs/>
                <w:color w:val="000000"/>
              </w:rPr>
              <w:t>5268,57</w:t>
            </w:r>
          </w:p>
        </w:tc>
        <w:tc>
          <w:tcPr>
            <w:tcW w:w="1208" w:type="dxa"/>
            <w:vAlign w:val="center"/>
          </w:tcPr>
          <w:p w:rsidR="00CC53AF" w:rsidRPr="00AE4DBE" w:rsidRDefault="00CC53AF" w:rsidP="00CC53AF">
            <w:pPr>
              <w:jc w:val="right"/>
              <w:rPr>
                <w:bCs/>
                <w:color w:val="000000"/>
              </w:rPr>
            </w:pPr>
            <w:r>
              <w:rPr>
                <w:bCs/>
                <w:color w:val="000000"/>
              </w:rPr>
              <w:t>4665,22</w:t>
            </w:r>
          </w:p>
        </w:tc>
        <w:tc>
          <w:tcPr>
            <w:tcW w:w="1207" w:type="dxa"/>
            <w:vAlign w:val="center"/>
          </w:tcPr>
          <w:p w:rsidR="00CC53AF" w:rsidRPr="00AE4DBE" w:rsidRDefault="00CC53AF" w:rsidP="00CC53AF">
            <w:pPr>
              <w:jc w:val="right"/>
              <w:rPr>
                <w:bCs/>
                <w:color w:val="000000"/>
              </w:rPr>
            </w:pPr>
            <w:r>
              <w:rPr>
                <w:bCs/>
                <w:color w:val="000000"/>
              </w:rPr>
              <w:t>4665,22</w:t>
            </w:r>
          </w:p>
        </w:tc>
        <w:tc>
          <w:tcPr>
            <w:tcW w:w="1207" w:type="dxa"/>
            <w:vAlign w:val="center"/>
          </w:tcPr>
          <w:p w:rsidR="00CC53AF" w:rsidRPr="00AE4DBE" w:rsidRDefault="00CC53AF" w:rsidP="00CC53AF">
            <w:pPr>
              <w:jc w:val="right"/>
              <w:rPr>
                <w:bCs/>
                <w:color w:val="000000"/>
              </w:rPr>
            </w:pPr>
            <w:r>
              <w:rPr>
                <w:bCs/>
                <w:color w:val="000000"/>
              </w:rPr>
              <w:t>4665,22</w:t>
            </w:r>
          </w:p>
        </w:tc>
        <w:tc>
          <w:tcPr>
            <w:tcW w:w="1208" w:type="dxa"/>
            <w:vAlign w:val="center"/>
          </w:tcPr>
          <w:p w:rsidR="00CC53AF" w:rsidRPr="00AE4DBE" w:rsidRDefault="00CC53AF" w:rsidP="00CC53AF">
            <w:pPr>
              <w:jc w:val="right"/>
              <w:rPr>
                <w:bCs/>
                <w:color w:val="000000"/>
              </w:rPr>
            </w:pPr>
            <w:r>
              <w:rPr>
                <w:bCs/>
                <w:color w:val="000000"/>
              </w:rPr>
              <w:t>5006,40</w:t>
            </w:r>
          </w:p>
        </w:tc>
        <w:tc>
          <w:tcPr>
            <w:tcW w:w="1256" w:type="dxa"/>
            <w:vAlign w:val="center"/>
          </w:tcPr>
          <w:p w:rsidR="00CC53AF" w:rsidRPr="00AE4DBE" w:rsidRDefault="00CC53AF" w:rsidP="00CC53AF">
            <w:pPr>
              <w:jc w:val="right"/>
              <w:rPr>
                <w:bCs/>
                <w:color w:val="000000"/>
              </w:rPr>
            </w:pPr>
            <w:r>
              <w:rPr>
                <w:bCs/>
                <w:color w:val="000000"/>
              </w:rPr>
              <w:t>5006,40</w:t>
            </w:r>
          </w:p>
        </w:tc>
        <w:tc>
          <w:tcPr>
            <w:tcW w:w="1134" w:type="dxa"/>
            <w:vAlign w:val="center"/>
          </w:tcPr>
          <w:p w:rsidR="00CC53AF" w:rsidRPr="00AE4DBE" w:rsidRDefault="00CC53AF" w:rsidP="00CC53AF">
            <w:pPr>
              <w:jc w:val="right"/>
              <w:rPr>
                <w:bCs/>
                <w:color w:val="000000"/>
              </w:rPr>
            </w:pPr>
            <w:r>
              <w:rPr>
                <w:bCs/>
                <w:color w:val="000000"/>
              </w:rPr>
              <w:t>5020,76</w:t>
            </w:r>
          </w:p>
        </w:tc>
        <w:tc>
          <w:tcPr>
            <w:tcW w:w="1134" w:type="dxa"/>
            <w:vAlign w:val="center"/>
          </w:tcPr>
          <w:p w:rsidR="00CC53AF" w:rsidRPr="00AE4DBE" w:rsidRDefault="00CC53AF" w:rsidP="00CC53AF">
            <w:pPr>
              <w:jc w:val="right"/>
              <w:rPr>
                <w:bCs/>
                <w:color w:val="000000"/>
              </w:rPr>
            </w:pPr>
            <w:r>
              <w:rPr>
                <w:bCs/>
                <w:color w:val="000000"/>
              </w:rPr>
              <w:t>5020,76</w:t>
            </w:r>
          </w:p>
        </w:tc>
        <w:tc>
          <w:tcPr>
            <w:tcW w:w="1134" w:type="dxa"/>
            <w:vAlign w:val="center"/>
          </w:tcPr>
          <w:p w:rsidR="00CC53AF" w:rsidRPr="00AE4DBE" w:rsidRDefault="00CC53AF" w:rsidP="00CC53AF">
            <w:pPr>
              <w:jc w:val="right"/>
              <w:rPr>
                <w:bCs/>
                <w:color w:val="000000"/>
              </w:rPr>
            </w:pPr>
            <w:r>
              <w:rPr>
                <w:bCs/>
                <w:color w:val="000000"/>
              </w:rPr>
              <w:t>5379,90</w:t>
            </w:r>
          </w:p>
        </w:tc>
      </w:tr>
      <w:tr w:rsidR="00CC53AF" w:rsidRPr="00AE4DBE" w:rsidTr="00CC53AF">
        <w:tc>
          <w:tcPr>
            <w:tcW w:w="595" w:type="dxa"/>
            <w:vAlign w:val="center"/>
          </w:tcPr>
          <w:p w:rsidR="00CC53AF" w:rsidRPr="00AE4DBE" w:rsidRDefault="00CC53AF" w:rsidP="00CC53AF">
            <w:pPr>
              <w:jc w:val="center"/>
              <w:rPr>
                <w:bCs/>
                <w:color w:val="000000"/>
              </w:rPr>
            </w:pPr>
            <w:r>
              <w:rPr>
                <w:bCs/>
                <w:color w:val="000000"/>
              </w:rPr>
              <w:lastRenderedPageBreak/>
              <w:t>1</w:t>
            </w:r>
          </w:p>
        </w:tc>
        <w:tc>
          <w:tcPr>
            <w:tcW w:w="2807" w:type="dxa"/>
            <w:vAlign w:val="center"/>
          </w:tcPr>
          <w:p w:rsidR="00CC53AF" w:rsidRPr="00AE4DBE" w:rsidRDefault="00CC53AF" w:rsidP="00CC53AF">
            <w:pPr>
              <w:jc w:val="center"/>
              <w:rPr>
                <w:bCs/>
                <w:color w:val="000000"/>
              </w:rPr>
            </w:pPr>
            <w:r>
              <w:rPr>
                <w:bCs/>
                <w:color w:val="000000"/>
              </w:rPr>
              <w:t>2</w:t>
            </w:r>
          </w:p>
        </w:tc>
        <w:tc>
          <w:tcPr>
            <w:tcW w:w="1134" w:type="dxa"/>
            <w:vAlign w:val="center"/>
          </w:tcPr>
          <w:p w:rsidR="00CC53AF" w:rsidRPr="00AE4DBE" w:rsidRDefault="00CC53AF" w:rsidP="00CC53AF">
            <w:pPr>
              <w:jc w:val="center"/>
              <w:rPr>
                <w:bCs/>
                <w:color w:val="000000"/>
              </w:rPr>
            </w:pPr>
            <w:r>
              <w:rPr>
                <w:bCs/>
                <w:color w:val="000000"/>
              </w:rPr>
              <w:t>3</w:t>
            </w:r>
          </w:p>
        </w:tc>
        <w:tc>
          <w:tcPr>
            <w:tcW w:w="1143" w:type="dxa"/>
            <w:vAlign w:val="center"/>
          </w:tcPr>
          <w:p w:rsidR="00CC53AF" w:rsidRPr="00AE4DBE" w:rsidRDefault="00CC53AF" w:rsidP="00CC53AF">
            <w:pPr>
              <w:jc w:val="center"/>
              <w:rPr>
                <w:bCs/>
                <w:color w:val="000000"/>
              </w:rPr>
            </w:pPr>
            <w:r>
              <w:rPr>
                <w:bCs/>
                <w:color w:val="000000"/>
              </w:rPr>
              <w:t>4</w:t>
            </w:r>
          </w:p>
        </w:tc>
        <w:tc>
          <w:tcPr>
            <w:tcW w:w="1208" w:type="dxa"/>
            <w:vAlign w:val="center"/>
          </w:tcPr>
          <w:p w:rsidR="00CC53AF" w:rsidRPr="00AE4DBE" w:rsidRDefault="00CC53AF" w:rsidP="00CC53AF">
            <w:pPr>
              <w:jc w:val="center"/>
              <w:rPr>
                <w:bCs/>
                <w:color w:val="000000"/>
              </w:rPr>
            </w:pPr>
            <w:r>
              <w:rPr>
                <w:bCs/>
                <w:color w:val="000000"/>
              </w:rPr>
              <w:t>5</w:t>
            </w:r>
          </w:p>
        </w:tc>
        <w:tc>
          <w:tcPr>
            <w:tcW w:w="1207" w:type="dxa"/>
            <w:vAlign w:val="center"/>
          </w:tcPr>
          <w:p w:rsidR="00CC53AF" w:rsidRPr="00AE4DBE" w:rsidRDefault="00CC53AF" w:rsidP="00CC53AF">
            <w:pPr>
              <w:jc w:val="center"/>
              <w:rPr>
                <w:bCs/>
                <w:color w:val="000000"/>
              </w:rPr>
            </w:pPr>
            <w:r>
              <w:rPr>
                <w:bCs/>
                <w:color w:val="000000"/>
              </w:rPr>
              <w:t>6</w:t>
            </w:r>
          </w:p>
        </w:tc>
        <w:tc>
          <w:tcPr>
            <w:tcW w:w="1207" w:type="dxa"/>
            <w:vAlign w:val="center"/>
          </w:tcPr>
          <w:p w:rsidR="00CC53AF" w:rsidRPr="00AE4DBE" w:rsidRDefault="00CC53AF" w:rsidP="00CC53AF">
            <w:pPr>
              <w:jc w:val="center"/>
              <w:rPr>
                <w:bCs/>
                <w:color w:val="000000"/>
              </w:rPr>
            </w:pPr>
            <w:r>
              <w:rPr>
                <w:bCs/>
                <w:color w:val="000000"/>
              </w:rPr>
              <w:t>7</w:t>
            </w:r>
          </w:p>
        </w:tc>
        <w:tc>
          <w:tcPr>
            <w:tcW w:w="1208" w:type="dxa"/>
            <w:vAlign w:val="center"/>
          </w:tcPr>
          <w:p w:rsidR="00CC53AF" w:rsidRPr="00AE4DBE" w:rsidRDefault="00CC53AF" w:rsidP="00CC53AF">
            <w:pPr>
              <w:jc w:val="center"/>
              <w:rPr>
                <w:bCs/>
                <w:color w:val="000000"/>
              </w:rPr>
            </w:pPr>
            <w:r>
              <w:rPr>
                <w:bCs/>
                <w:color w:val="000000"/>
              </w:rPr>
              <w:t>8</w:t>
            </w:r>
          </w:p>
        </w:tc>
        <w:tc>
          <w:tcPr>
            <w:tcW w:w="1256" w:type="dxa"/>
          </w:tcPr>
          <w:p w:rsidR="00CC53AF" w:rsidRPr="00AE4DBE" w:rsidRDefault="00CC53AF" w:rsidP="00CC53AF">
            <w:pPr>
              <w:jc w:val="center"/>
              <w:rPr>
                <w:bCs/>
                <w:color w:val="000000"/>
              </w:rPr>
            </w:pPr>
            <w:r>
              <w:rPr>
                <w:bCs/>
                <w:color w:val="000000"/>
              </w:rPr>
              <w:t>9</w:t>
            </w:r>
          </w:p>
        </w:tc>
        <w:tc>
          <w:tcPr>
            <w:tcW w:w="1134" w:type="dxa"/>
          </w:tcPr>
          <w:p w:rsidR="00CC53AF" w:rsidRPr="00AE4DBE" w:rsidRDefault="00CC53AF" w:rsidP="00CC53AF">
            <w:pPr>
              <w:jc w:val="center"/>
              <w:rPr>
                <w:bCs/>
                <w:color w:val="000000"/>
              </w:rPr>
            </w:pPr>
            <w:r>
              <w:rPr>
                <w:bCs/>
                <w:color w:val="000000"/>
              </w:rPr>
              <w:t>10</w:t>
            </w:r>
          </w:p>
        </w:tc>
        <w:tc>
          <w:tcPr>
            <w:tcW w:w="1134" w:type="dxa"/>
          </w:tcPr>
          <w:p w:rsidR="00CC53AF" w:rsidRPr="00AE4DBE" w:rsidRDefault="00CC53AF" w:rsidP="00CC53AF">
            <w:pPr>
              <w:jc w:val="center"/>
              <w:rPr>
                <w:bCs/>
                <w:color w:val="000000"/>
              </w:rPr>
            </w:pPr>
            <w:r>
              <w:rPr>
                <w:bCs/>
                <w:color w:val="000000"/>
              </w:rPr>
              <w:t>11</w:t>
            </w:r>
          </w:p>
        </w:tc>
        <w:tc>
          <w:tcPr>
            <w:tcW w:w="1134" w:type="dxa"/>
          </w:tcPr>
          <w:p w:rsidR="00CC53AF" w:rsidRPr="00AE4DBE" w:rsidRDefault="00CC53AF" w:rsidP="00CC53AF">
            <w:pPr>
              <w:jc w:val="center"/>
              <w:rPr>
                <w:bCs/>
                <w:color w:val="000000"/>
              </w:rPr>
            </w:pPr>
            <w:r>
              <w:rPr>
                <w:bCs/>
                <w:color w:val="000000"/>
              </w:rPr>
              <w:t>12</w:t>
            </w:r>
          </w:p>
        </w:tc>
      </w:tr>
      <w:tr w:rsidR="00CC53AF" w:rsidRPr="00AE4DBE" w:rsidTr="00CC53AF">
        <w:tc>
          <w:tcPr>
            <w:tcW w:w="595" w:type="dxa"/>
            <w:vAlign w:val="center"/>
          </w:tcPr>
          <w:p w:rsidR="00CC53AF" w:rsidRPr="00AE4DBE" w:rsidRDefault="00CC53AF" w:rsidP="00CC53AF">
            <w:pPr>
              <w:jc w:val="center"/>
              <w:rPr>
                <w:bCs/>
                <w:color w:val="000000"/>
              </w:rPr>
            </w:pPr>
            <w:r>
              <w:rPr>
                <w:bCs/>
                <w:color w:val="000000"/>
              </w:rPr>
              <w:t>3</w:t>
            </w:r>
            <w:r w:rsidRPr="00AE4DBE">
              <w:rPr>
                <w:bCs/>
                <w:color w:val="000000"/>
              </w:rPr>
              <w:t>.</w:t>
            </w:r>
          </w:p>
        </w:tc>
        <w:tc>
          <w:tcPr>
            <w:tcW w:w="2807" w:type="dxa"/>
            <w:vAlign w:val="center"/>
          </w:tcPr>
          <w:p w:rsidR="00CC53AF" w:rsidRPr="00AE4DBE" w:rsidRDefault="00CC53AF" w:rsidP="00CC53AF">
            <w:pPr>
              <w:rPr>
                <w:bCs/>
                <w:color w:val="000000"/>
              </w:rPr>
            </w:pPr>
            <w:r w:rsidRPr="00AE4DBE">
              <w:rPr>
                <w:bCs/>
                <w:color w:val="000000"/>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rsidR="00CC53AF" w:rsidRPr="00AE4DBE" w:rsidRDefault="00CC53AF" w:rsidP="00CC53AF">
            <w:pPr>
              <w:jc w:val="right"/>
              <w:rPr>
                <w:bCs/>
                <w:color w:val="000000"/>
              </w:rPr>
            </w:pPr>
            <w:r>
              <w:rPr>
                <w:bCs/>
                <w:color w:val="000000"/>
              </w:rPr>
              <w:t>6099,09</w:t>
            </w:r>
          </w:p>
        </w:tc>
        <w:tc>
          <w:tcPr>
            <w:tcW w:w="1143" w:type="dxa"/>
            <w:vAlign w:val="center"/>
          </w:tcPr>
          <w:p w:rsidR="00CC53AF" w:rsidRPr="00AE4DBE" w:rsidRDefault="00CC53AF" w:rsidP="00CC53AF">
            <w:pPr>
              <w:jc w:val="right"/>
              <w:rPr>
                <w:bCs/>
                <w:color w:val="000000"/>
              </w:rPr>
            </w:pPr>
            <w:r>
              <w:rPr>
                <w:bCs/>
                <w:color w:val="000000"/>
              </w:rPr>
              <w:t>8133,57</w:t>
            </w:r>
          </w:p>
        </w:tc>
        <w:tc>
          <w:tcPr>
            <w:tcW w:w="1208" w:type="dxa"/>
            <w:vAlign w:val="center"/>
          </w:tcPr>
          <w:p w:rsidR="00CC53AF" w:rsidRPr="00AE4DBE" w:rsidRDefault="00CC53AF" w:rsidP="00CC53AF">
            <w:pPr>
              <w:jc w:val="right"/>
              <w:rPr>
                <w:bCs/>
                <w:color w:val="000000"/>
              </w:rPr>
            </w:pPr>
            <w:r>
              <w:rPr>
                <w:bCs/>
                <w:color w:val="000000"/>
              </w:rPr>
              <w:t>7314,55</w:t>
            </w:r>
          </w:p>
        </w:tc>
        <w:tc>
          <w:tcPr>
            <w:tcW w:w="1207" w:type="dxa"/>
            <w:vAlign w:val="center"/>
          </w:tcPr>
          <w:p w:rsidR="00CC53AF" w:rsidRPr="00AE4DBE" w:rsidRDefault="00CC53AF" w:rsidP="00CC53AF">
            <w:pPr>
              <w:jc w:val="right"/>
              <w:rPr>
                <w:bCs/>
                <w:color w:val="000000"/>
              </w:rPr>
            </w:pPr>
            <w:r>
              <w:rPr>
                <w:bCs/>
                <w:color w:val="000000"/>
              </w:rPr>
              <w:t>7314,55</w:t>
            </w:r>
          </w:p>
        </w:tc>
        <w:tc>
          <w:tcPr>
            <w:tcW w:w="1207" w:type="dxa"/>
            <w:vAlign w:val="center"/>
          </w:tcPr>
          <w:p w:rsidR="00CC53AF" w:rsidRPr="00AE4DBE" w:rsidRDefault="00CC53AF" w:rsidP="00CC53AF">
            <w:pPr>
              <w:jc w:val="right"/>
              <w:rPr>
                <w:bCs/>
                <w:color w:val="000000"/>
              </w:rPr>
            </w:pPr>
            <w:r>
              <w:rPr>
                <w:bCs/>
                <w:color w:val="000000"/>
              </w:rPr>
              <w:t>7314,55</w:t>
            </w:r>
          </w:p>
        </w:tc>
        <w:tc>
          <w:tcPr>
            <w:tcW w:w="1208" w:type="dxa"/>
            <w:vAlign w:val="center"/>
          </w:tcPr>
          <w:p w:rsidR="00CC53AF" w:rsidRPr="00AE4DBE" w:rsidRDefault="00CC53AF" w:rsidP="00CC53AF">
            <w:pPr>
              <w:jc w:val="right"/>
              <w:rPr>
                <w:bCs/>
                <w:color w:val="000000"/>
              </w:rPr>
            </w:pPr>
            <w:r>
              <w:rPr>
                <w:bCs/>
                <w:color w:val="000000"/>
              </w:rPr>
              <w:t>7798,12</w:t>
            </w:r>
          </w:p>
        </w:tc>
        <w:tc>
          <w:tcPr>
            <w:tcW w:w="1256" w:type="dxa"/>
            <w:vAlign w:val="center"/>
          </w:tcPr>
          <w:p w:rsidR="00CC53AF" w:rsidRPr="00AE4DBE" w:rsidRDefault="00CC53AF" w:rsidP="00CC53AF">
            <w:pPr>
              <w:jc w:val="right"/>
              <w:rPr>
                <w:bCs/>
                <w:color w:val="000000"/>
              </w:rPr>
            </w:pPr>
            <w:r>
              <w:rPr>
                <w:bCs/>
                <w:color w:val="000000"/>
              </w:rPr>
              <w:t>7798,12</w:t>
            </w:r>
          </w:p>
        </w:tc>
        <w:tc>
          <w:tcPr>
            <w:tcW w:w="1134" w:type="dxa"/>
            <w:vAlign w:val="center"/>
          </w:tcPr>
          <w:p w:rsidR="00CC53AF" w:rsidRPr="00AE4DBE" w:rsidRDefault="00CC53AF" w:rsidP="00CC53AF">
            <w:pPr>
              <w:jc w:val="right"/>
              <w:rPr>
                <w:bCs/>
                <w:color w:val="000000"/>
              </w:rPr>
            </w:pPr>
            <w:r>
              <w:rPr>
                <w:bCs/>
                <w:color w:val="000000"/>
              </w:rPr>
              <w:t>7815,54</w:t>
            </w:r>
          </w:p>
        </w:tc>
        <w:tc>
          <w:tcPr>
            <w:tcW w:w="1134" w:type="dxa"/>
            <w:vAlign w:val="center"/>
          </w:tcPr>
          <w:p w:rsidR="00CC53AF" w:rsidRPr="00AE4DBE" w:rsidRDefault="00CC53AF" w:rsidP="00CC53AF">
            <w:pPr>
              <w:jc w:val="right"/>
              <w:rPr>
                <w:bCs/>
                <w:color w:val="000000"/>
              </w:rPr>
            </w:pPr>
            <w:r>
              <w:rPr>
                <w:bCs/>
                <w:color w:val="000000"/>
              </w:rPr>
              <w:t>7815,54</w:t>
            </w:r>
          </w:p>
        </w:tc>
        <w:tc>
          <w:tcPr>
            <w:tcW w:w="1134" w:type="dxa"/>
            <w:vAlign w:val="center"/>
          </w:tcPr>
          <w:p w:rsidR="00CC53AF" w:rsidRPr="00AE4DBE" w:rsidRDefault="00CC53AF" w:rsidP="00CC53AF">
            <w:pPr>
              <w:jc w:val="right"/>
              <w:rPr>
                <w:bCs/>
                <w:color w:val="000000"/>
              </w:rPr>
            </w:pPr>
            <w:r>
              <w:rPr>
                <w:bCs/>
                <w:color w:val="000000"/>
              </w:rPr>
              <w:t>8307,83</w:t>
            </w:r>
          </w:p>
        </w:tc>
      </w:tr>
    </w:tbl>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sectPr w:rsidR="00CC53AF" w:rsidSect="00CC53AF">
          <w:pgSz w:w="16838" w:h="11906" w:orient="landscape"/>
          <w:pgMar w:top="851" w:right="851" w:bottom="709" w:left="709" w:header="709" w:footer="709" w:gutter="0"/>
          <w:cols w:space="708"/>
          <w:titlePg/>
          <w:docGrid w:linePitch="360"/>
        </w:sectPr>
      </w:pPr>
    </w:p>
    <w:p w:rsidR="00CC53AF" w:rsidRDefault="00CC53AF" w:rsidP="00CC53AF">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CC53AF" w:rsidRDefault="00CC53AF" w:rsidP="00CC53AF">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CC53AF" w:rsidTr="00CC53AF">
        <w:trPr>
          <w:trHeight w:val="914"/>
        </w:trPr>
        <w:tc>
          <w:tcPr>
            <w:tcW w:w="3539" w:type="dxa"/>
            <w:vAlign w:val="center"/>
          </w:tcPr>
          <w:p w:rsidR="00CC53AF" w:rsidRDefault="00CC53AF" w:rsidP="00CC53AF">
            <w:pPr>
              <w:jc w:val="center"/>
              <w:rPr>
                <w:bCs/>
                <w:color w:val="000000"/>
                <w:sz w:val="28"/>
                <w:szCs w:val="28"/>
              </w:rPr>
            </w:pPr>
            <w:r>
              <w:rPr>
                <w:bCs/>
                <w:color w:val="000000"/>
                <w:sz w:val="28"/>
                <w:szCs w:val="28"/>
              </w:rPr>
              <w:t>Наименование мероприятия</w:t>
            </w:r>
          </w:p>
        </w:tc>
        <w:tc>
          <w:tcPr>
            <w:tcW w:w="3260" w:type="dxa"/>
            <w:vAlign w:val="center"/>
          </w:tcPr>
          <w:p w:rsidR="00CC53AF" w:rsidRDefault="00CC53AF" w:rsidP="00CC53A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CC53AF" w:rsidRDefault="00CC53AF" w:rsidP="00CC53AF">
            <w:pPr>
              <w:jc w:val="center"/>
              <w:rPr>
                <w:bCs/>
                <w:color w:val="000000"/>
                <w:sz w:val="28"/>
                <w:szCs w:val="28"/>
              </w:rPr>
            </w:pPr>
            <w:r>
              <w:rPr>
                <w:bCs/>
                <w:color w:val="000000"/>
                <w:sz w:val="28"/>
                <w:szCs w:val="28"/>
              </w:rPr>
              <w:t>Дата окончания реализации мероприятий</w:t>
            </w:r>
          </w:p>
        </w:tc>
      </w:tr>
      <w:tr w:rsidR="00CC53AF" w:rsidTr="00CC53AF">
        <w:trPr>
          <w:trHeight w:val="1409"/>
        </w:trPr>
        <w:tc>
          <w:tcPr>
            <w:tcW w:w="3539" w:type="dxa"/>
            <w:vAlign w:val="center"/>
          </w:tcPr>
          <w:p w:rsidR="00CC53AF" w:rsidRDefault="00CC53AF" w:rsidP="00CC53AF">
            <w:pPr>
              <w:jc w:val="center"/>
              <w:rPr>
                <w:bCs/>
                <w:color w:val="000000"/>
                <w:sz w:val="28"/>
                <w:szCs w:val="28"/>
              </w:rPr>
            </w:pPr>
            <w:r w:rsidRPr="003E5CAB">
              <w:rPr>
                <w:bCs/>
                <w:color w:val="000000" w:themeColor="text1"/>
                <w:sz w:val="28"/>
                <w:szCs w:val="28"/>
              </w:rPr>
              <w:t>Бесперебойное холодное водоснабжение и (или) водоотведение</w:t>
            </w:r>
          </w:p>
        </w:tc>
        <w:tc>
          <w:tcPr>
            <w:tcW w:w="3260" w:type="dxa"/>
            <w:vAlign w:val="center"/>
          </w:tcPr>
          <w:p w:rsidR="00CC53AF" w:rsidRDefault="00CC53AF" w:rsidP="00CC53AF">
            <w:pPr>
              <w:jc w:val="center"/>
              <w:rPr>
                <w:bCs/>
                <w:color w:val="000000"/>
                <w:sz w:val="28"/>
                <w:szCs w:val="28"/>
              </w:rPr>
            </w:pPr>
            <w:r>
              <w:rPr>
                <w:bCs/>
                <w:color w:val="000000"/>
                <w:sz w:val="28"/>
                <w:szCs w:val="28"/>
              </w:rPr>
              <w:t>01.01.2019</w:t>
            </w:r>
          </w:p>
        </w:tc>
        <w:tc>
          <w:tcPr>
            <w:tcW w:w="3261" w:type="dxa"/>
            <w:vAlign w:val="center"/>
          </w:tcPr>
          <w:p w:rsidR="00CC53AF" w:rsidRDefault="00CC53AF" w:rsidP="00CC53AF">
            <w:pPr>
              <w:jc w:val="center"/>
              <w:rPr>
                <w:bCs/>
                <w:color w:val="000000"/>
                <w:sz w:val="28"/>
                <w:szCs w:val="28"/>
              </w:rPr>
            </w:pPr>
            <w:r>
              <w:rPr>
                <w:bCs/>
                <w:color w:val="000000"/>
                <w:sz w:val="28"/>
                <w:szCs w:val="28"/>
              </w:rPr>
              <w:t>31.12.2023</w:t>
            </w:r>
          </w:p>
        </w:tc>
      </w:tr>
    </w:tbl>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sectPr w:rsidR="00CC53AF" w:rsidSect="00CC53AF">
          <w:pgSz w:w="11906" w:h="16838"/>
          <w:pgMar w:top="851" w:right="709" w:bottom="709" w:left="1559" w:header="709" w:footer="709" w:gutter="0"/>
          <w:cols w:space="708"/>
          <w:titlePg/>
          <w:docGrid w:linePitch="360"/>
        </w:sectPr>
      </w:pPr>
    </w:p>
    <w:p w:rsidR="00CC53AF" w:rsidRDefault="00CC53AF" w:rsidP="00CC53AF">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CC53AF" w:rsidRPr="00C93101" w:rsidRDefault="00CC53AF" w:rsidP="00CC53AF">
      <w:pPr>
        <w:ind w:left="-567"/>
        <w:jc w:val="center"/>
        <w:rPr>
          <w:bCs/>
          <w:color w:val="FF0000"/>
          <w:sz w:val="28"/>
          <w:szCs w:val="28"/>
        </w:rPr>
      </w:pPr>
      <w:r>
        <w:rPr>
          <w:bCs/>
          <w:color w:val="000000"/>
          <w:sz w:val="28"/>
          <w:szCs w:val="28"/>
        </w:rPr>
        <w:t xml:space="preserve"> объектов централизованных систем </w:t>
      </w:r>
      <w:r w:rsidRPr="003E5CAB">
        <w:rPr>
          <w:bCs/>
          <w:color w:val="000000" w:themeColor="text1"/>
          <w:sz w:val="28"/>
          <w:szCs w:val="28"/>
        </w:rPr>
        <w:t>холодного водоснабжения и (или) водоотведения</w:t>
      </w:r>
    </w:p>
    <w:p w:rsidR="00CC53AF" w:rsidRDefault="00CC53AF" w:rsidP="00CC53AF">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C53AF" w:rsidTr="00CC53AF">
        <w:trPr>
          <w:trHeight w:val="1154"/>
        </w:trPr>
        <w:tc>
          <w:tcPr>
            <w:tcW w:w="822" w:type="dxa"/>
            <w:vAlign w:val="center"/>
          </w:tcPr>
          <w:p w:rsidR="00CC53AF" w:rsidRDefault="00CC53AF" w:rsidP="00CC53AF">
            <w:pPr>
              <w:jc w:val="center"/>
              <w:rPr>
                <w:bCs/>
                <w:color w:val="000000"/>
                <w:sz w:val="28"/>
                <w:szCs w:val="28"/>
              </w:rPr>
            </w:pPr>
            <w:r>
              <w:rPr>
                <w:bCs/>
                <w:color w:val="000000"/>
                <w:sz w:val="28"/>
                <w:szCs w:val="28"/>
              </w:rPr>
              <w:t>№ п/п</w:t>
            </w:r>
          </w:p>
        </w:tc>
        <w:tc>
          <w:tcPr>
            <w:tcW w:w="3375" w:type="dxa"/>
            <w:vAlign w:val="center"/>
          </w:tcPr>
          <w:p w:rsidR="00CC53AF" w:rsidRDefault="00CC53AF" w:rsidP="00CC53AF">
            <w:pPr>
              <w:jc w:val="center"/>
              <w:rPr>
                <w:bCs/>
                <w:color w:val="000000"/>
                <w:sz w:val="28"/>
                <w:szCs w:val="28"/>
              </w:rPr>
            </w:pPr>
            <w:r>
              <w:rPr>
                <w:bCs/>
                <w:color w:val="000000"/>
                <w:sz w:val="28"/>
                <w:szCs w:val="28"/>
              </w:rPr>
              <w:t>Наименование показателя</w:t>
            </w:r>
          </w:p>
        </w:tc>
        <w:tc>
          <w:tcPr>
            <w:tcW w:w="993" w:type="dxa"/>
            <w:vAlign w:val="center"/>
          </w:tcPr>
          <w:p w:rsidR="00CC53AF" w:rsidRDefault="00CC53AF" w:rsidP="00CC53AF">
            <w:pPr>
              <w:jc w:val="center"/>
              <w:rPr>
                <w:bCs/>
                <w:color w:val="000000"/>
                <w:sz w:val="28"/>
                <w:szCs w:val="28"/>
              </w:rPr>
            </w:pPr>
            <w:r>
              <w:rPr>
                <w:bCs/>
                <w:color w:val="000000"/>
                <w:sz w:val="28"/>
                <w:szCs w:val="28"/>
              </w:rPr>
              <w:t>Факт 2017 год</w:t>
            </w:r>
          </w:p>
        </w:tc>
        <w:tc>
          <w:tcPr>
            <w:tcW w:w="1701" w:type="dxa"/>
            <w:vAlign w:val="center"/>
          </w:tcPr>
          <w:p w:rsidR="00CC53AF" w:rsidRDefault="00CC53AF" w:rsidP="00CC53AF">
            <w:pPr>
              <w:jc w:val="center"/>
              <w:rPr>
                <w:bCs/>
                <w:color w:val="000000"/>
                <w:sz w:val="28"/>
                <w:szCs w:val="28"/>
              </w:rPr>
            </w:pPr>
            <w:r>
              <w:rPr>
                <w:bCs/>
                <w:color w:val="000000"/>
                <w:sz w:val="28"/>
                <w:szCs w:val="28"/>
              </w:rPr>
              <w:t>Ожидаемые значения 2018 год</w:t>
            </w:r>
          </w:p>
        </w:tc>
        <w:tc>
          <w:tcPr>
            <w:tcW w:w="992" w:type="dxa"/>
            <w:vAlign w:val="center"/>
          </w:tcPr>
          <w:p w:rsidR="00CC53AF" w:rsidRDefault="00CC53AF" w:rsidP="00CC53AF">
            <w:pPr>
              <w:jc w:val="center"/>
              <w:rPr>
                <w:bCs/>
                <w:color w:val="000000"/>
                <w:sz w:val="28"/>
                <w:szCs w:val="28"/>
              </w:rPr>
            </w:pPr>
            <w:r>
              <w:rPr>
                <w:bCs/>
                <w:color w:val="000000"/>
                <w:sz w:val="28"/>
                <w:szCs w:val="28"/>
              </w:rPr>
              <w:t>План 2019 год</w:t>
            </w:r>
          </w:p>
        </w:tc>
        <w:tc>
          <w:tcPr>
            <w:tcW w:w="1134" w:type="dxa"/>
            <w:vAlign w:val="center"/>
          </w:tcPr>
          <w:p w:rsidR="00CC53AF" w:rsidRDefault="00CC53AF" w:rsidP="00CC53AF">
            <w:pPr>
              <w:jc w:val="center"/>
              <w:rPr>
                <w:bCs/>
                <w:color w:val="000000"/>
                <w:sz w:val="28"/>
                <w:szCs w:val="28"/>
              </w:rPr>
            </w:pPr>
            <w:r>
              <w:rPr>
                <w:bCs/>
                <w:color w:val="000000"/>
                <w:sz w:val="28"/>
                <w:szCs w:val="28"/>
              </w:rPr>
              <w:t>План 2020 год</w:t>
            </w:r>
          </w:p>
        </w:tc>
        <w:tc>
          <w:tcPr>
            <w:tcW w:w="1134" w:type="dxa"/>
            <w:vAlign w:val="center"/>
          </w:tcPr>
          <w:p w:rsidR="00CC53AF" w:rsidRDefault="00CC53AF" w:rsidP="00CC53AF">
            <w:pPr>
              <w:jc w:val="center"/>
              <w:rPr>
                <w:bCs/>
                <w:color w:val="000000"/>
                <w:sz w:val="28"/>
                <w:szCs w:val="28"/>
              </w:rPr>
            </w:pPr>
            <w:r>
              <w:rPr>
                <w:bCs/>
                <w:color w:val="000000"/>
                <w:sz w:val="28"/>
                <w:szCs w:val="28"/>
              </w:rPr>
              <w:t>План 2021 год</w:t>
            </w:r>
          </w:p>
        </w:tc>
        <w:tc>
          <w:tcPr>
            <w:tcW w:w="1105" w:type="dxa"/>
            <w:vAlign w:val="center"/>
          </w:tcPr>
          <w:p w:rsidR="00CC53AF" w:rsidRDefault="00CC53AF" w:rsidP="00CC53AF">
            <w:pPr>
              <w:jc w:val="center"/>
              <w:rPr>
                <w:bCs/>
                <w:color w:val="000000"/>
                <w:sz w:val="28"/>
                <w:szCs w:val="28"/>
              </w:rPr>
            </w:pPr>
            <w:r>
              <w:rPr>
                <w:bCs/>
                <w:color w:val="000000"/>
                <w:sz w:val="28"/>
                <w:szCs w:val="28"/>
              </w:rPr>
              <w:t>План 2022 год</w:t>
            </w:r>
          </w:p>
        </w:tc>
        <w:tc>
          <w:tcPr>
            <w:tcW w:w="1105" w:type="dxa"/>
            <w:vAlign w:val="center"/>
          </w:tcPr>
          <w:p w:rsidR="00CC53AF" w:rsidRDefault="00CC53AF" w:rsidP="00CC53AF">
            <w:pPr>
              <w:jc w:val="center"/>
              <w:rPr>
                <w:bCs/>
                <w:color w:val="000000"/>
                <w:sz w:val="28"/>
                <w:szCs w:val="28"/>
              </w:rPr>
            </w:pPr>
            <w:r>
              <w:rPr>
                <w:bCs/>
                <w:color w:val="000000"/>
                <w:sz w:val="28"/>
                <w:szCs w:val="28"/>
              </w:rPr>
              <w:t>План 2023 год</w:t>
            </w:r>
          </w:p>
        </w:tc>
        <w:tc>
          <w:tcPr>
            <w:tcW w:w="1105" w:type="dxa"/>
            <w:vAlign w:val="center"/>
          </w:tcPr>
          <w:p w:rsidR="00CC53AF" w:rsidRDefault="00CC53AF" w:rsidP="00CC53AF">
            <w:pPr>
              <w:jc w:val="center"/>
              <w:rPr>
                <w:bCs/>
                <w:color w:val="000000"/>
                <w:sz w:val="28"/>
                <w:szCs w:val="28"/>
              </w:rPr>
            </w:pPr>
            <w:r>
              <w:rPr>
                <w:bCs/>
                <w:color w:val="000000"/>
                <w:sz w:val="28"/>
                <w:szCs w:val="28"/>
              </w:rPr>
              <w:t>План 2024 год</w:t>
            </w:r>
          </w:p>
        </w:tc>
      </w:tr>
      <w:tr w:rsidR="00CC53AF" w:rsidTr="00CC53AF">
        <w:tc>
          <w:tcPr>
            <w:tcW w:w="822" w:type="dxa"/>
          </w:tcPr>
          <w:p w:rsidR="00CC53AF" w:rsidRDefault="00CC53AF" w:rsidP="00CC53AF">
            <w:pPr>
              <w:jc w:val="center"/>
              <w:rPr>
                <w:bCs/>
                <w:color w:val="000000"/>
                <w:sz w:val="28"/>
                <w:szCs w:val="28"/>
              </w:rPr>
            </w:pPr>
            <w:r>
              <w:rPr>
                <w:bCs/>
                <w:color w:val="000000"/>
                <w:sz w:val="28"/>
                <w:szCs w:val="28"/>
              </w:rPr>
              <w:t>1</w:t>
            </w:r>
          </w:p>
        </w:tc>
        <w:tc>
          <w:tcPr>
            <w:tcW w:w="3375" w:type="dxa"/>
          </w:tcPr>
          <w:p w:rsidR="00CC53AF" w:rsidRDefault="00CC53AF" w:rsidP="00CC53AF">
            <w:pPr>
              <w:jc w:val="center"/>
              <w:rPr>
                <w:bCs/>
                <w:color w:val="000000"/>
                <w:sz w:val="28"/>
                <w:szCs w:val="28"/>
              </w:rPr>
            </w:pPr>
            <w:r>
              <w:rPr>
                <w:bCs/>
                <w:color w:val="000000"/>
                <w:sz w:val="28"/>
                <w:szCs w:val="28"/>
              </w:rPr>
              <w:t>2</w:t>
            </w:r>
          </w:p>
        </w:tc>
        <w:tc>
          <w:tcPr>
            <w:tcW w:w="993" w:type="dxa"/>
          </w:tcPr>
          <w:p w:rsidR="00CC53AF" w:rsidRDefault="00CC53AF" w:rsidP="00CC53AF">
            <w:pPr>
              <w:jc w:val="center"/>
              <w:rPr>
                <w:bCs/>
                <w:color w:val="000000"/>
                <w:sz w:val="28"/>
                <w:szCs w:val="28"/>
              </w:rPr>
            </w:pPr>
            <w:r>
              <w:rPr>
                <w:bCs/>
                <w:color w:val="000000"/>
                <w:sz w:val="28"/>
                <w:szCs w:val="28"/>
              </w:rPr>
              <w:t>3</w:t>
            </w:r>
          </w:p>
        </w:tc>
        <w:tc>
          <w:tcPr>
            <w:tcW w:w="1701" w:type="dxa"/>
          </w:tcPr>
          <w:p w:rsidR="00CC53AF" w:rsidRDefault="00CC53AF" w:rsidP="00CC53AF">
            <w:pPr>
              <w:jc w:val="center"/>
              <w:rPr>
                <w:bCs/>
                <w:color w:val="000000"/>
                <w:sz w:val="28"/>
                <w:szCs w:val="28"/>
              </w:rPr>
            </w:pPr>
            <w:r>
              <w:rPr>
                <w:bCs/>
                <w:color w:val="000000"/>
                <w:sz w:val="28"/>
                <w:szCs w:val="28"/>
              </w:rPr>
              <w:t>4</w:t>
            </w:r>
          </w:p>
        </w:tc>
        <w:tc>
          <w:tcPr>
            <w:tcW w:w="992" w:type="dxa"/>
          </w:tcPr>
          <w:p w:rsidR="00CC53AF" w:rsidRDefault="00CC53AF" w:rsidP="00CC53AF">
            <w:pPr>
              <w:jc w:val="center"/>
              <w:rPr>
                <w:bCs/>
                <w:color w:val="000000"/>
                <w:sz w:val="28"/>
                <w:szCs w:val="28"/>
              </w:rPr>
            </w:pPr>
            <w:r>
              <w:rPr>
                <w:bCs/>
                <w:color w:val="000000"/>
                <w:sz w:val="28"/>
                <w:szCs w:val="28"/>
              </w:rPr>
              <w:t>5</w:t>
            </w:r>
          </w:p>
        </w:tc>
        <w:tc>
          <w:tcPr>
            <w:tcW w:w="1134" w:type="dxa"/>
          </w:tcPr>
          <w:p w:rsidR="00CC53AF" w:rsidRDefault="00CC53AF" w:rsidP="00CC53AF">
            <w:pPr>
              <w:jc w:val="center"/>
              <w:rPr>
                <w:bCs/>
                <w:color w:val="000000"/>
                <w:sz w:val="28"/>
                <w:szCs w:val="28"/>
              </w:rPr>
            </w:pPr>
            <w:r>
              <w:rPr>
                <w:bCs/>
                <w:color w:val="000000"/>
                <w:sz w:val="28"/>
                <w:szCs w:val="28"/>
              </w:rPr>
              <w:t>6</w:t>
            </w:r>
          </w:p>
        </w:tc>
        <w:tc>
          <w:tcPr>
            <w:tcW w:w="1134" w:type="dxa"/>
          </w:tcPr>
          <w:p w:rsidR="00CC53AF" w:rsidRDefault="00CC53AF" w:rsidP="00CC53AF">
            <w:pPr>
              <w:jc w:val="center"/>
              <w:rPr>
                <w:bCs/>
                <w:color w:val="000000"/>
                <w:sz w:val="28"/>
                <w:szCs w:val="28"/>
              </w:rPr>
            </w:pPr>
            <w:r>
              <w:rPr>
                <w:bCs/>
                <w:color w:val="000000"/>
                <w:sz w:val="28"/>
                <w:szCs w:val="28"/>
              </w:rPr>
              <w:t>7</w:t>
            </w:r>
          </w:p>
        </w:tc>
        <w:tc>
          <w:tcPr>
            <w:tcW w:w="1105" w:type="dxa"/>
          </w:tcPr>
          <w:p w:rsidR="00CC53AF" w:rsidRDefault="00CC53AF" w:rsidP="00CC53AF">
            <w:pPr>
              <w:jc w:val="center"/>
              <w:rPr>
                <w:bCs/>
                <w:color w:val="000000"/>
                <w:sz w:val="28"/>
                <w:szCs w:val="28"/>
              </w:rPr>
            </w:pPr>
            <w:r>
              <w:rPr>
                <w:bCs/>
                <w:color w:val="000000"/>
                <w:sz w:val="28"/>
                <w:szCs w:val="28"/>
              </w:rPr>
              <w:t>8</w:t>
            </w:r>
          </w:p>
        </w:tc>
        <w:tc>
          <w:tcPr>
            <w:tcW w:w="1105" w:type="dxa"/>
          </w:tcPr>
          <w:p w:rsidR="00CC53AF" w:rsidRDefault="00CC53AF" w:rsidP="00CC53AF">
            <w:pPr>
              <w:jc w:val="center"/>
              <w:rPr>
                <w:bCs/>
                <w:color w:val="000000"/>
                <w:sz w:val="28"/>
                <w:szCs w:val="28"/>
              </w:rPr>
            </w:pPr>
            <w:r>
              <w:rPr>
                <w:bCs/>
                <w:color w:val="000000"/>
                <w:sz w:val="28"/>
                <w:szCs w:val="28"/>
              </w:rPr>
              <w:t>9</w:t>
            </w:r>
          </w:p>
        </w:tc>
        <w:tc>
          <w:tcPr>
            <w:tcW w:w="1105" w:type="dxa"/>
          </w:tcPr>
          <w:p w:rsidR="00CC53AF" w:rsidRDefault="00CC53AF" w:rsidP="00CC53AF">
            <w:pPr>
              <w:jc w:val="center"/>
              <w:rPr>
                <w:bCs/>
                <w:color w:val="000000"/>
                <w:sz w:val="28"/>
                <w:szCs w:val="28"/>
              </w:rPr>
            </w:pPr>
            <w:r>
              <w:rPr>
                <w:bCs/>
                <w:color w:val="000000"/>
                <w:sz w:val="28"/>
                <w:szCs w:val="28"/>
              </w:rPr>
              <w:t>10</w:t>
            </w:r>
          </w:p>
        </w:tc>
      </w:tr>
      <w:tr w:rsidR="00CC53AF" w:rsidTr="00CC53AF">
        <w:trPr>
          <w:trHeight w:val="650"/>
        </w:trPr>
        <w:tc>
          <w:tcPr>
            <w:tcW w:w="13466" w:type="dxa"/>
            <w:gridSpan w:val="10"/>
            <w:vAlign w:val="center"/>
          </w:tcPr>
          <w:p w:rsidR="00CC53AF" w:rsidRDefault="00CC53AF" w:rsidP="00BA6514">
            <w:pPr>
              <w:pStyle w:val="af3"/>
              <w:numPr>
                <w:ilvl w:val="0"/>
                <w:numId w:val="10"/>
              </w:numPr>
              <w:jc w:val="center"/>
              <w:rPr>
                <w:bCs/>
                <w:color w:val="000000"/>
                <w:sz w:val="28"/>
                <w:szCs w:val="28"/>
              </w:rPr>
            </w:pPr>
            <w:r>
              <w:rPr>
                <w:bCs/>
                <w:color w:val="000000"/>
                <w:sz w:val="28"/>
                <w:szCs w:val="28"/>
              </w:rPr>
              <w:t>Показатели качества воды</w:t>
            </w:r>
          </w:p>
        </w:tc>
      </w:tr>
      <w:tr w:rsidR="00CC53AF" w:rsidTr="00CC53AF">
        <w:trPr>
          <w:trHeight w:val="991"/>
        </w:trPr>
        <w:tc>
          <w:tcPr>
            <w:tcW w:w="822" w:type="dxa"/>
            <w:vAlign w:val="center"/>
          </w:tcPr>
          <w:p w:rsidR="00CC53AF" w:rsidRDefault="00CC53AF" w:rsidP="00CC53AF">
            <w:pPr>
              <w:jc w:val="center"/>
              <w:rPr>
                <w:bCs/>
                <w:color w:val="000000"/>
                <w:sz w:val="28"/>
                <w:szCs w:val="28"/>
              </w:rPr>
            </w:pPr>
            <w:r>
              <w:rPr>
                <w:bCs/>
                <w:color w:val="000000"/>
                <w:sz w:val="28"/>
                <w:szCs w:val="28"/>
              </w:rPr>
              <w:t>1.1.</w:t>
            </w:r>
          </w:p>
        </w:tc>
        <w:tc>
          <w:tcPr>
            <w:tcW w:w="12644" w:type="dxa"/>
            <w:gridSpan w:val="9"/>
            <w:vAlign w:val="center"/>
          </w:tcPr>
          <w:p w:rsidR="00CC53AF" w:rsidRPr="00C86950" w:rsidRDefault="00CC53AF" w:rsidP="00CC53AF">
            <w:pPr>
              <w:jc w:val="center"/>
              <w:rPr>
                <w:bCs/>
                <w:color w:val="FF0000"/>
                <w:sz w:val="28"/>
                <w:szCs w:val="28"/>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r>
              <w:rPr>
                <w:color w:val="000000" w:themeColor="text1"/>
                <w:sz w:val="22"/>
                <w:szCs w:val="22"/>
              </w:rPr>
              <w:t xml:space="preserve"> </w:t>
            </w:r>
            <w:r w:rsidRPr="00FE6F9F">
              <w:rPr>
                <w:color w:val="000000" w:themeColor="text1"/>
                <w:sz w:val="22"/>
                <w:szCs w:val="22"/>
              </w:rPr>
              <w:t>(в процентах)</w:t>
            </w:r>
          </w:p>
        </w:tc>
      </w:tr>
      <w:tr w:rsidR="00CC53AF" w:rsidTr="00CC53AF">
        <w:trPr>
          <w:trHeight w:val="1006"/>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1.1.1.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 xml:space="preserve">Для </w:t>
            </w:r>
            <w:r w:rsidRPr="00C22C57">
              <w:rPr>
                <w:color w:val="000000" w:themeColor="text1"/>
                <w:sz w:val="22"/>
                <w:szCs w:val="22"/>
              </w:rPr>
              <w:t>потребителей</w:t>
            </w:r>
            <w:r>
              <w:rPr>
                <w:color w:val="000000" w:themeColor="text1"/>
                <w:sz w:val="22"/>
                <w:szCs w:val="22"/>
              </w:rPr>
              <w:t xml:space="preserve">                     </w:t>
            </w:r>
            <w:r w:rsidRPr="00C22C57">
              <w:rPr>
                <w:color w:val="000000" w:themeColor="text1"/>
                <w:sz w:val="22"/>
                <w:szCs w:val="22"/>
              </w:rPr>
              <w:t xml:space="preserve"> </w:t>
            </w:r>
            <w:proofErr w:type="spellStart"/>
            <w:r w:rsidRPr="00C22C57">
              <w:rPr>
                <w:color w:val="000000" w:themeColor="text1"/>
                <w:sz w:val="22"/>
                <w:szCs w:val="22"/>
              </w:rPr>
              <w:t>пгт</w:t>
            </w:r>
            <w:proofErr w:type="spellEnd"/>
            <w:r w:rsidRPr="00C22C57">
              <w:rPr>
                <w:color w:val="000000" w:themeColor="text1"/>
                <w:sz w:val="22"/>
                <w:szCs w:val="22"/>
              </w:rPr>
              <w:t xml:space="preserve">. Крапивинский, </w:t>
            </w:r>
          </w:p>
          <w:p w:rsidR="00CC53AF" w:rsidRPr="00FE6F9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Зеленогорский, с. Борисово)</w:t>
            </w:r>
          </w:p>
        </w:tc>
        <w:tc>
          <w:tcPr>
            <w:tcW w:w="993"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1701" w:type="dxa"/>
            <w:vAlign w:val="center"/>
          </w:tcPr>
          <w:p w:rsidR="00CC53AF" w:rsidRPr="00C22C57" w:rsidRDefault="00CC53AF" w:rsidP="00CC53AF">
            <w:pPr>
              <w:jc w:val="center"/>
              <w:rPr>
                <w:bCs/>
                <w:color w:val="000000" w:themeColor="text1"/>
              </w:rPr>
            </w:pPr>
            <w:r>
              <w:rPr>
                <w:bCs/>
                <w:color w:val="000000" w:themeColor="text1"/>
              </w:rPr>
              <w:t>18,90</w:t>
            </w:r>
          </w:p>
        </w:tc>
        <w:tc>
          <w:tcPr>
            <w:tcW w:w="992"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1134"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1134"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1105"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1105"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1105" w:type="dxa"/>
            <w:vAlign w:val="center"/>
          </w:tcPr>
          <w:p w:rsidR="00CC53AF" w:rsidRPr="00C22C57" w:rsidRDefault="00CC53AF" w:rsidP="00CC53AF">
            <w:pPr>
              <w:jc w:val="center"/>
              <w:rPr>
                <w:bCs/>
                <w:color w:val="000000" w:themeColor="text1"/>
              </w:rPr>
            </w:pPr>
            <w:r w:rsidRPr="00C22C57">
              <w:rPr>
                <w:bCs/>
                <w:color w:val="000000" w:themeColor="text1"/>
              </w:rPr>
              <w:t>13,5</w:t>
            </w:r>
          </w:p>
        </w:tc>
      </w:tr>
      <w:tr w:rsidR="00CC53AF" w:rsidTr="00CC53AF">
        <w:trPr>
          <w:trHeight w:val="1375"/>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1.1.2.</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 xml:space="preserve">Для </w:t>
            </w:r>
            <w:r w:rsidRPr="00C22C57">
              <w:rPr>
                <w:color w:val="000000" w:themeColor="text1"/>
                <w:sz w:val="22"/>
                <w:szCs w:val="22"/>
              </w:rPr>
              <w:t xml:space="preserve">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xml:space="preserve">. Крапивинский, </w:t>
            </w:r>
          </w:p>
          <w:p w:rsidR="00CC53A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Зеленогорский, с. Борисово.</w:t>
            </w:r>
          </w:p>
        </w:tc>
        <w:tc>
          <w:tcPr>
            <w:tcW w:w="993"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1701" w:type="dxa"/>
            <w:vAlign w:val="center"/>
          </w:tcPr>
          <w:p w:rsidR="00CC53AF" w:rsidRPr="00C22C57" w:rsidRDefault="00CC53AF" w:rsidP="00CC53AF">
            <w:pPr>
              <w:jc w:val="center"/>
              <w:rPr>
                <w:bCs/>
                <w:color w:val="000000" w:themeColor="text1"/>
              </w:rPr>
            </w:pPr>
            <w:r w:rsidRPr="00C22C57">
              <w:rPr>
                <w:bCs/>
                <w:color w:val="000000" w:themeColor="text1"/>
              </w:rPr>
              <w:t>9,</w:t>
            </w:r>
            <w:r>
              <w:rPr>
                <w:bCs/>
                <w:color w:val="000000" w:themeColor="text1"/>
              </w:rPr>
              <w:t>45</w:t>
            </w:r>
          </w:p>
        </w:tc>
        <w:tc>
          <w:tcPr>
            <w:tcW w:w="992"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1134"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1134"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1105"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1105"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1105" w:type="dxa"/>
            <w:vAlign w:val="center"/>
          </w:tcPr>
          <w:p w:rsidR="00CC53AF" w:rsidRPr="00C22C57" w:rsidRDefault="00CC53AF" w:rsidP="00CC53AF">
            <w:pPr>
              <w:jc w:val="center"/>
              <w:rPr>
                <w:bCs/>
                <w:color w:val="000000" w:themeColor="text1"/>
              </w:rPr>
            </w:pPr>
            <w:r w:rsidRPr="00C22C57">
              <w:rPr>
                <w:bCs/>
                <w:color w:val="000000" w:themeColor="text1"/>
              </w:rPr>
              <w:t>9,65</w:t>
            </w:r>
          </w:p>
        </w:tc>
      </w:tr>
      <w:tr w:rsidR="00CC53AF" w:rsidTr="00CC53AF">
        <w:trPr>
          <w:trHeight w:val="722"/>
        </w:trPr>
        <w:tc>
          <w:tcPr>
            <w:tcW w:w="822" w:type="dxa"/>
            <w:vAlign w:val="center"/>
          </w:tcPr>
          <w:p w:rsidR="00CC53AF" w:rsidRDefault="00CC53AF" w:rsidP="00CC53AF">
            <w:pPr>
              <w:jc w:val="center"/>
              <w:rPr>
                <w:bCs/>
                <w:color w:val="000000"/>
                <w:sz w:val="28"/>
                <w:szCs w:val="28"/>
              </w:rPr>
            </w:pPr>
            <w:r>
              <w:rPr>
                <w:bCs/>
                <w:color w:val="000000"/>
                <w:sz w:val="28"/>
                <w:szCs w:val="28"/>
              </w:rPr>
              <w:t>1.2.</w:t>
            </w:r>
          </w:p>
        </w:tc>
        <w:tc>
          <w:tcPr>
            <w:tcW w:w="12644" w:type="dxa"/>
            <w:gridSpan w:val="9"/>
            <w:vAlign w:val="center"/>
          </w:tcPr>
          <w:p w:rsidR="00CC53AF" w:rsidRPr="00C86950" w:rsidRDefault="00CC53AF" w:rsidP="00CC53AF">
            <w:pPr>
              <w:jc w:val="center"/>
              <w:rPr>
                <w:bCs/>
                <w:color w:val="FF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r>
      <w:tr w:rsidR="00CC53AF" w:rsidTr="00CC53AF">
        <w:trPr>
          <w:trHeight w:val="438"/>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1.2.1.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 xml:space="preserve">Для </w:t>
            </w:r>
            <w:r w:rsidRPr="00C22C57">
              <w:rPr>
                <w:color w:val="000000" w:themeColor="text1"/>
                <w:sz w:val="22"/>
                <w:szCs w:val="22"/>
              </w:rPr>
              <w:t xml:space="preserve">потребителей </w:t>
            </w:r>
          </w:p>
          <w:p w:rsidR="00CC53A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Крапивинский,</w:t>
            </w:r>
          </w:p>
          <w:p w:rsidR="00CC53AF" w:rsidRPr="00FE6F9F" w:rsidRDefault="00CC53AF" w:rsidP="00CC53AF">
            <w:pPr>
              <w:jc w:val="center"/>
              <w:rPr>
                <w:color w:val="000000" w:themeColor="text1"/>
                <w:sz w:val="22"/>
                <w:szCs w:val="22"/>
              </w:rPr>
            </w:pPr>
            <w:r w:rsidRPr="00C22C57">
              <w:rPr>
                <w:color w:val="000000" w:themeColor="text1"/>
                <w:sz w:val="22"/>
                <w:szCs w:val="22"/>
              </w:rPr>
              <w:t xml:space="preserve"> </w:t>
            </w:r>
            <w:proofErr w:type="spellStart"/>
            <w:r w:rsidRPr="00C22C57">
              <w:rPr>
                <w:color w:val="000000" w:themeColor="text1"/>
                <w:sz w:val="22"/>
                <w:szCs w:val="22"/>
              </w:rPr>
              <w:t>пгт</w:t>
            </w:r>
            <w:proofErr w:type="spellEnd"/>
            <w:r w:rsidRPr="00C22C57">
              <w:rPr>
                <w:color w:val="000000" w:themeColor="text1"/>
                <w:sz w:val="22"/>
                <w:szCs w:val="22"/>
              </w:rPr>
              <w:t>. Зеленогорский, с. Борисово)</w:t>
            </w:r>
          </w:p>
        </w:tc>
        <w:tc>
          <w:tcPr>
            <w:tcW w:w="993" w:type="dxa"/>
            <w:vAlign w:val="center"/>
          </w:tcPr>
          <w:p w:rsidR="00CC53AF" w:rsidRPr="00C94E21" w:rsidRDefault="00CC53AF" w:rsidP="00CC53AF">
            <w:pPr>
              <w:jc w:val="center"/>
              <w:rPr>
                <w:bCs/>
                <w:color w:val="000000"/>
              </w:rPr>
            </w:pPr>
            <w:r w:rsidRPr="00C94E21">
              <w:rPr>
                <w:bCs/>
                <w:color w:val="000000"/>
              </w:rPr>
              <w:t>5,53</w:t>
            </w:r>
          </w:p>
        </w:tc>
        <w:tc>
          <w:tcPr>
            <w:tcW w:w="1701" w:type="dxa"/>
            <w:vAlign w:val="center"/>
          </w:tcPr>
          <w:p w:rsidR="00CC53AF" w:rsidRPr="00C94E21" w:rsidRDefault="00CC53AF" w:rsidP="00CC53AF">
            <w:pPr>
              <w:jc w:val="center"/>
              <w:rPr>
                <w:bCs/>
                <w:color w:val="000000"/>
              </w:rPr>
            </w:pPr>
            <w:r>
              <w:rPr>
                <w:bCs/>
                <w:color w:val="000000"/>
              </w:rPr>
              <w:t>5,70</w:t>
            </w:r>
          </w:p>
        </w:tc>
        <w:tc>
          <w:tcPr>
            <w:tcW w:w="992" w:type="dxa"/>
            <w:vAlign w:val="center"/>
          </w:tcPr>
          <w:p w:rsidR="00CC53AF" w:rsidRPr="00C94E21" w:rsidRDefault="00CC53AF" w:rsidP="00CC53AF">
            <w:pPr>
              <w:jc w:val="center"/>
              <w:rPr>
                <w:bCs/>
                <w:color w:val="000000"/>
              </w:rPr>
            </w:pPr>
            <w:r w:rsidRPr="00C94E21">
              <w:rPr>
                <w:bCs/>
                <w:color w:val="000000"/>
              </w:rPr>
              <w:t>5,53</w:t>
            </w:r>
          </w:p>
        </w:tc>
        <w:tc>
          <w:tcPr>
            <w:tcW w:w="1134" w:type="dxa"/>
            <w:vAlign w:val="center"/>
          </w:tcPr>
          <w:p w:rsidR="00CC53AF" w:rsidRPr="00C94E21" w:rsidRDefault="00CC53AF" w:rsidP="00CC53AF">
            <w:pPr>
              <w:jc w:val="center"/>
              <w:rPr>
                <w:bCs/>
                <w:color w:val="000000"/>
              </w:rPr>
            </w:pPr>
            <w:r w:rsidRPr="00C94E21">
              <w:rPr>
                <w:bCs/>
                <w:color w:val="000000"/>
              </w:rPr>
              <w:t>5,53</w:t>
            </w:r>
          </w:p>
        </w:tc>
        <w:tc>
          <w:tcPr>
            <w:tcW w:w="1134" w:type="dxa"/>
            <w:vAlign w:val="center"/>
          </w:tcPr>
          <w:p w:rsidR="00CC53AF" w:rsidRPr="00C94E21" w:rsidRDefault="00CC53AF" w:rsidP="00CC53AF">
            <w:pPr>
              <w:jc w:val="center"/>
              <w:rPr>
                <w:bCs/>
                <w:color w:val="000000"/>
              </w:rPr>
            </w:pPr>
            <w:r w:rsidRPr="00C94E21">
              <w:rPr>
                <w:bCs/>
                <w:color w:val="000000"/>
              </w:rPr>
              <w:t>5,53</w:t>
            </w:r>
          </w:p>
        </w:tc>
        <w:tc>
          <w:tcPr>
            <w:tcW w:w="1105" w:type="dxa"/>
            <w:vAlign w:val="center"/>
          </w:tcPr>
          <w:p w:rsidR="00CC53AF" w:rsidRPr="00C94E21" w:rsidRDefault="00CC53AF" w:rsidP="00CC53AF">
            <w:pPr>
              <w:jc w:val="center"/>
              <w:rPr>
                <w:bCs/>
                <w:color w:val="000000"/>
              </w:rPr>
            </w:pPr>
            <w:r w:rsidRPr="00C94E21">
              <w:rPr>
                <w:bCs/>
                <w:color w:val="000000"/>
              </w:rPr>
              <w:t>5,53</w:t>
            </w:r>
          </w:p>
        </w:tc>
        <w:tc>
          <w:tcPr>
            <w:tcW w:w="1105" w:type="dxa"/>
            <w:vAlign w:val="center"/>
          </w:tcPr>
          <w:p w:rsidR="00CC53AF" w:rsidRPr="00C94E21" w:rsidRDefault="00CC53AF" w:rsidP="00CC53AF">
            <w:pPr>
              <w:jc w:val="center"/>
              <w:rPr>
                <w:bCs/>
                <w:color w:val="000000"/>
              </w:rPr>
            </w:pPr>
            <w:r w:rsidRPr="00C94E21">
              <w:rPr>
                <w:bCs/>
                <w:color w:val="000000"/>
              </w:rPr>
              <w:t>5,53</w:t>
            </w:r>
          </w:p>
        </w:tc>
        <w:tc>
          <w:tcPr>
            <w:tcW w:w="1105" w:type="dxa"/>
            <w:vAlign w:val="center"/>
          </w:tcPr>
          <w:p w:rsidR="00CC53AF" w:rsidRPr="00C94E21" w:rsidRDefault="00CC53AF" w:rsidP="00CC53AF">
            <w:pPr>
              <w:jc w:val="center"/>
              <w:rPr>
                <w:bCs/>
                <w:color w:val="000000"/>
              </w:rPr>
            </w:pPr>
            <w:r w:rsidRPr="00C94E21">
              <w:rPr>
                <w:bCs/>
                <w:color w:val="000000"/>
              </w:rPr>
              <w:t>5,53</w:t>
            </w:r>
          </w:p>
        </w:tc>
      </w:tr>
      <w:tr w:rsidR="00CC53AF" w:rsidTr="00CC53AF">
        <w:trPr>
          <w:trHeight w:val="438"/>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1.2.2.</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 xml:space="preserve">Для </w:t>
            </w:r>
            <w:r w:rsidRPr="00C22C57">
              <w:rPr>
                <w:color w:val="000000" w:themeColor="text1"/>
                <w:sz w:val="22"/>
                <w:szCs w:val="22"/>
              </w:rPr>
              <w:t xml:space="preserve">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xml:space="preserve">. Крапивинский, </w:t>
            </w:r>
          </w:p>
          <w:p w:rsidR="00CC53A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Зеленогорский, с. Борисово.</w:t>
            </w:r>
          </w:p>
          <w:p w:rsidR="00CC53AF" w:rsidRDefault="00CC53AF" w:rsidP="00CC53AF">
            <w:pPr>
              <w:jc w:val="center"/>
              <w:rPr>
                <w:color w:val="000000" w:themeColor="text1"/>
                <w:sz w:val="22"/>
                <w:szCs w:val="22"/>
              </w:rPr>
            </w:pPr>
          </w:p>
        </w:tc>
        <w:tc>
          <w:tcPr>
            <w:tcW w:w="993" w:type="dxa"/>
            <w:vAlign w:val="center"/>
          </w:tcPr>
          <w:p w:rsidR="00CC53AF" w:rsidRPr="00C94E21" w:rsidRDefault="00CC53AF" w:rsidP="00CC53AF">
            <w:pPr>
              <w:jc w:val="center"/>
              <w:rPr>
                <w:bCs/>
                <w:color w:val="000000"/>
              </w:rPr>
            </w:pPr>
            <w:r w:rsidRPr="00C94E21">
              <w:rPr>
                <w:bCs/>
                <w:color w:val="000000"/>
              </w:rPr>
              <w:t>5,8</w:t>
            </w:r>
          </w:p>
        </w:tc>
        <w:tc>
          <w:tcPr>
            <w:tcW w:w="1701" w:type="dxa"/>
            <w:vAlign w:val="center"/>
          </w:tcPr>
          <w:p w:rsidR="00CC53AF" w:rsidRPr="00C94E21" w:rsidRDefault="00CC53AF" w:rsidP="00CC53AF">
            <w:pPr>
              <w:jc w:val="center"/>
              <w:rPr>
                <w:bCs/>
                <w:color w:val="000000"/>
              </w:rPr>
            </w:pPr>
            <w:r>
              <w:rPr>
                <w:bCs/>
                <w:color w:val="000000"/>
              </w:rPr>
              <w:t>2,80</w:t>
            </w:r>
          </w:p>
        </w:tc>
        <w:tc>
          <w:tcPr>
            <w:tcW w:w="992" w:type="dxa"/>
            <w:vAlign w:val="center"/>
          </w:tcPr>
          <w:p w:rsidR="00CC53AF" w:rsidRPr="00C94E21" w:rsidRDefault="00CC53AF" w:rsidP="00CC53AF">
            <w:pPr>
              <w:jc w:val="center"/>
              <w:rPr>
                <w:bCs/>
                <w:color w:val="000000"/>
              </w:rPr>
            </w:pPr>
            <w:r w:rsidRPr="00C94E21">
              <w:rPr>
                <w:bCs/>
                <w:color w:val="000000"/>
              </w:rPr>
              <w:t>5,8</w:t>
            </w:r>
          </w:p>
        </w:tc>
        <w:tc>
          <w:tcPr>
            <w:tcW w:w="1134" w:type="dxa"/>
            <w:vAlign w:val="center"/>
          </w:tcPr>
          <w:p w:rsidR="00CC53AF" w:rsidRPr="00C94E21" w:rsidRDefault="00CC53AF" w:rsidP="00CC53AF">
            <w:pPr>
              <w:jc w:val="center"/>
              <w:rPr>
                <w:bCs/>
                <w:color w:val="000000"/>
              </w:rPr>
            </w:pPr>
            <w:r w:rsidRPr="00C94E21">
              <w:rPr>
                <w:bCs/>
                <w:color w:val="000000"/>
              </w:rPr>
              <w:t>5,8</w:t>
            </w:r>
          </w:p>
        </w:tc>
        <w:tc>
          <w:tcPr>
            <w:tcW w:w="1134" w:type="dxa"/>
            <w:vAlign w:val="center"/>
          </w:tcPr>
          <w:p w:rsidR="00CC53AF" w:rsidRPr="00C94E21" w:rsidRDefault="00CC53AF" w:rsidP="00CC53AF">
            <w:pPr>
              <w:jc w:val="center"/>
              <w:rPr>
                <w:bCs/>
                <w:color w:val="000000"/>
              </w:rPr>
            </w:pPr>
            <w:r w:rsidRPr="00C94E21">
              <w:rPr>
                <w:bCs/>
                <w:color w:val="000000"/>
              </w:rPr>
              <w:t>5,8</w:t>
            </w:r>
          </w:p>
        </w:tc>
        <w:tc>
          <w:tcPr>
            <w:tcW w:w="1105" w:type="dxa"/>
            <w:vAlign w:val="center"/>
          </w:tcPr>
          <w:p w:rsidR="00CC53AF" w:rsidRPr="00C94E21" w:rsidRDefault="00CC53AF" w:rsidP="00CC53AF">
            <w:pPr>
              <w:jc w:val="center"/>
              <w:rPr>
                <w:bCs/>
                <w:color w:val="000000"/>
              </w:rPr>
            </w:pPr>
            <w:r w:rsidRPr="00C94E21">
              <w:rPr>
                <w:bCs/>
                <w:color w:val="000000"/>
              </w:rPr>
              <w:t>5,8</w:t>
            </w:r>
          </w:p>
        </w:tc>
        <w:tc>
          <w:tcPr>
            <w:tcW w:w="1105" w:type="dxa"/>
            <w:vAlign w:val="center"/>
          </w:tcPr>
          <w:p w:rsidR="00CC53AF" w:rsidRPr="00C94E21" w:rsidRDefault="00CC53AF" w:rsidP="00CC53AF">
            <w:pPr>
              <w:jc w:val="center"/>
              <w:rPr>
                <w:bCs/>
                <w:color w:val="000000"/>
              </w:rPr>
            </w:pPr>
            <w:r w:rsidRPr="00C94E21">
              <w:rPr>
                <w:bCs/>
                <w:color w:val="000000"/>
              </w:rPr>
              <w:t>5,8</w:t>
            </w:r>
          </w:p>
        </w:tc>
        <w:tc>
          <w:tcPr>
            <w:tcW w:w="1105" w:type="dxa"/>
            <w:vAlign w:val="center"/>
          </w:tcPr>
          <w:p w:rsidR="00CC53AF" w:rsidRPr="00C94E21" w:rsidRDefault="00CC53AF" w:rsidP="00CC53AF">
            <w:pPr>
              <w:jc w:val="center"/>
              <w:rPr>
                <w:bCs/>
                <w:color w:val="000000"/>
              </w:rPr>
            </w:pPr>
            <w:r w:rsidRPr="00C94E21">
              <w:rPr>
                <w:bCs/>
                <w:color w:val="000000"/>
              </w:rPr>
              <w:t>5,8</w:t>
            </w:r>
          </w:p>
        </w:tc>
      </w:tr>
      <w:tr w:rsidR="00CC53AF" w:rsidTr="00CC53AF">
        <w:trPr>
          <w:trHeight w:val="438"/>
        </w:trPr>
        <w:tc>
          <w:tcPr>
            <w:tcW w:w="822" w:type="dxa"/>
            <w:vAlign w:val="center"/>
          </w:tcPr>
          <w:p w:rsidR="00CC53AF" w:rsidRDefault="00CC53AF" w:rsidP="00CC53AF">
            <w:pPr>
              <w:jc w:val="center"/>
              <w:rPr>
                <w:bCs/>
                <w:color w:val="000000"/>
                <w:sz w:val="28"/>
                <w:szCs w:val="28"/>
              </w:rPr>
            </w:pPr>
            <w:r>
              <w:rPr>
                <w:bCs/>
                <w:color w:val="000000"/>
                <w:sz w:val="28"/>
                <w:szCs w:val="28"/>
              </w:rPr>
              <w:lastRenderedPageBreak/>
              <w:t>1</w:t>
            </w:r>
          </w:p>
        </w:tc>
        <w:tc>
          <w:tcPr>
            <w:tcW w:w="3375" w:type="dxa"/>
            <w:vAlign w:val="center"/>
          </w:tcPr>
          <w:p w:rsidR="00CC53AF" w:rsidRDefault="00CC53AF" w:rsidP="00CC53AF">
            <w:pPr>
              <w:jc w:val="center"/>
              <w:rPr>
                <w:bCs/>
                <w:color w:val="000000"/>
                <w:sz w:val="28"/>
                <w:szCs w:val="28"/>
              </w:rPr>
            </w:pPr>
            <w:r>
              <w:rPr>
                <w:bCs/>
                <w:color w:val="000000"/>
                <w:sz w:val="28"/>
                <w:szCs w:val="28"/>
              </w:rPr>
              <w:t>2</w:t>
            </w:r>
          </w:p>
        </w:tc>
        <w:tc>
          <w:tcPr>
            <w:tcW w:w="993" w:type="dxa"/>
            <w:vAlign w:val="center"/>
          </w:tcPr>
          <w:p w:rsidR="00CC53AF" w:rsidRDefault="00CC53AF" w:rsidP="00CC53AF">
            <w:pPr>
              <w:jc w:val="center"/>
              <w:rPr>
                <w:bCs/>
                <w:color w:val="000000"/>
                <w:sz w:val="28"/>
                <w:szCs w:val="28"/>
              </w:rPr>
            </w:pPr>
            <w:r>
              <w:rPr>
                <w:bCs/>
                <w:color w:val="000000"/>
                <w:sz w:val="28"/>
                <w:szCs w:val="28"/>
              </w:rPr>
              <w:t>3</w:t>
            </w:r>
          </w:p>
        </w:tc>
        <w:tc>
          <w:tcPr>
            <w:tcW w:w="1701" w:type="dxa"/>
            <w:vAlign w:val="center"/>
          </w:tcPr>
          <w:p w:rsidR="00CC53AF" w:rsidRDefault="00CC53AF" w:rsidP="00CC53AF">
            <w:pPr>
              <w:jc w:val="center"/>
              <w:rPr>
                <w:bCs/>
                <w:color w:val="000000"/>
                <w:sz w:val="28"/>
                <w:szCs w:val="28"/>
              </w:rPr>
            </w:pPr>
            <w:r>
              <w:rPr>
                <w:bCs/>
                <w:color w:val="000000"/>
                <w:sz w:val="28"/>
                <w:szCs w:val="28"/>
              </w:rPr>
              <w:t>4</w:t>
            </w:r>
          </w:p>
        </w:tc>
        <w:tc>
          <w:tcPr>
            <w:tcW w:w="992" w:type="dxa"/>
            <w:vAlign w:val="center"/>
          </w:tcPr>
          <w:p w:rsidR="00CC53AF" w:rsidRDefault="00CC53AF" w:rsidP="00CC53AF">
            <w:pPr>
              <w:jc w:val="center"/>
              <w:rPr>
                <w:bCs/>
                <w:color w:val="000000"/>
                <w:sz w:val="28"/>
                <w:szCs w:val="28"/>
              </w:rPr>
            </w:pPr>
            <w:r>
              <w:rPr>
                <w:bCs/>
                <w:color w:val="000000"/>
                <w:sz w:val="28"/>
                <w:szCs w:val="28"/>
              </w:rPr>
              <w:t>5</w:t>
            </w:r>
          </w:p>
        </w:tc>
        <w:tc>
          <w:tcPr>
            <w:tcW w:w="1134" w:type="dxa"/>
            <w:vAlign w:val="center"/>
          </w:tcPr>
          <w:p w:rsidR="00CC53AF" w:rsidRDefault="00CC53AF" w:rsidP="00CC53AF">
            <w:pPr>
              <w:jc w:val="center"/>
              <w:rPr>
                <w:bCs/>
                <w:color w:val="000000"/>
                <w:sz w:val="28"/>
                <w:szCs w:val="28"/>
              </w:rPr>
            </w:pPr>
            <w:r>
              <w:rPr>
                <w:bCs/>
                <w:color w:val="000000"/>
                <w:sz w:val="28"/>
                <w:szCs w:val="28"/>
              </w:rPr>
              <w:t>6</w:t>
            </w:r>
          </w:p>
        </w:tc>
        <w:tc>
          <w:tcPr>
            <w:tcW w:w="1134" w:type="dxa"/>
            <w:vAlign w:val="center"/>
          </w:tcPr>
          <w:p w:rsidR="00CC53AF" w:rsidRDefault="00CC53AF" w:rsidP="00CC53AF">
            <w:pPr>
              <w:jc w:val="center"/>
              <w:rPr>
                <w:bCs/>
                <w:color w:val="000000"/>
                <w:sz w:val="28"/>
                <w:szCs w:val="28"/>
              </w:rPr>
            </w:pPr>
            <w:r>
              <w:rPr>
                <w:bCs/>
                <w:color w:val="000000"/>
                <w:sz w:val="28"/>
                <w:szCs w:val="28"/>
              </w:rPr>
              <w:t>7</w:t>
            </w:r>
          </w:p>
        </w:tc>
        <w:tc>
          <w:tcPr>
            <w:tcW w:w="1105" w:type="dxa"/>
            <w:vAlign w:val="center"/>
          </w:tcPr>
          <w:p w:rsidR="00CC53AF" w:rsidRDefault="00CC53AF" w:rsidP="00CC53AF">
            <w:pPr>
              <w:jc w:val="center"/>
              <w:rPr>
                <w:bCs/>
                <w:color w:val="000000"/>
                <w:sz w:val="28"/>
                <w:szCs w:val="28"/>
              </w:rPr>
            </w:pPr>
            <w:r>
              <w:rPr>
                <w:bCs/>
                <w:color w:val="000000"/>
                <w:sz w:val="28"/>
                <w:szCs w:val="28"/>
              </w:rPr>
              <w:t>8</w:t>
            </w:r>
          </w:p>
        </w:tc>
        <w:tc>
          <w:tcPr>
            <w:tcW w:w="1105" w:type="dxa"/>
            <w:vAlign w:val="center"/>
          </w:tcPr>
          <w:p w:rsidR="00CC53AF" w:rsidRDefault="00CC53AF" w:rsidP="00CC53AF">
            <w:pPr>
              <w:jc w:val="center"/>
              <w:rPr>
                <w:bCs/>
                <w:color w:val="000000"/>
                <w:sz w:val="28"/>
                <w:szCs w:val="28"/>
              </w:rPr>
            </w:pPr>
            <w:r>
              <w:rPr>
                <w:bCs/>
                <w:color w:val="000000"/>
                <w:sz w:val="28"/>
                <w:szCs w:val="28"/>
              </w:rPr>
              <w:t>9</w:t>
            </w:r>
          </w:p>
        </w:tc>
        <w:tc>
          <w:tcPr>
            <w:tcW w:w="1105" w:type="dxa"/>
            <w:vAlign w:val="center"/>
          </w:tcPr>
          <w:p w:rsidR="00CC53AF" w:rsidRDefault="00CC53AF" w:rsidP="00CC53AF">
            <w:pPr>
              <w:jc w:val="center"/>
              <w:rPr>
                <w:bCs/>
                <w:color w:val="000000"/>
                <w:sz w:val="28"/>
                <w:szCs w:val="28"/>
              </w:rPr>
            </w:pPr>
            <w:r>
              <w:rPr>
                <w:bCs/>
                <w:color w:val="000000"/>
                <w:sz w:val="28"/>
                <w:szCs w:val="28"/>
              </w:rPr>
              <w:t>10</w:t>
            </w:r>
          </w:p>
        </w:tc>
      </w:tr>
      <w:tr w:rsidR="00CC53AF" w:rsidTr="00CC53AF">
        <w:trPr>
          <w:trHeight w:val="514"/>
        </w:trPr>
        <w:tc>
          <w:tcPr>
            <w:tcW w:w="13466" w:type="dxa"/>
            <w:gridSpan w:val="10"/>
            <w:vAlign w:val="center"/>
          </w:tcPr>
          <w:p w:rsidR="00CC53AF" w:rsidRDefault="00CC53AF" w:rsidP="00BA6514">
            <w:pPr>
              <w:pStyle w:val="af3"/>
              <w:numPr>
                <w:ilvl w:val="0"/>
                <w:numId w:val="10"/>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CC53AF" w:rsidTr="00CC53AF">
        <w:trPr>
          <w:trHeight w:val="1443"/>
        </w:trPr>
        <w:tc>
          <w:tcPr>
            <w:tcW w:w="822" w:type="dxa"/>
            <w:vAlign w:val="center"/>
          </w:tcPr>
          <w:p w:rsidR="00CC53AF" w:rsidRDefault="00CC53AF" w:rsidP="00CC53AF">
            <w:pPr>
              <w:jc w:val="center"/>
              <w:rPr>
                <w:bCs/>
                <w:color w:val="000000"/>
                <w:sz w:val="28"/>
                <w:szCs w:val="28"/>
              </w:rPr>
            </w:pPr>
            <w:r>
              <w:rPr>
                <w:bCs/>
                <w:color w:val="000000"/>
                <w:sz w:val="28"/>
                <w:szCs w:val="28"/>
              </w:rPr>
              <w:t>2.1.</w:t>
            </w:r>
          </w:p>
        </w:tc>
        <w:tc>
          <w:tcPr>
            <w:tcW w:w="12644" w:type="dxa"/>
            <w:gridSpan w:val="9"/>
            <w:vAlign w:val="center"/>
          </w:tcPr>
          <w:p w:rsidR="00CC53AF" w:rsidRPr="00C94E21" w:rsidRDefault="00CC53AF" w:rsidP="00CC53AF">
            <w:pPr>
              <w:jc w:val="center"/>
              <w:rPr>
                <w:bCs/>
                <w:color w:val="000000" w:themeColor="text1"/>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CC53AF" w:rsidTr="00CC53AF">
        <w:trPr>
          <w:trHeight w:val="1167"/>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2.1.1.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 xml:space="preserve">Для </w:t>
            </w:r>
            <w:r w:rsidRPr="00C22C57">
              <w:rPr>
                <w:color w:val="000000" w:themeColor="text1"/>
                <w:sz w:val="22"/>
                <w:szCs w:val="22"/>
              </w:rPr>
              <w:t xml:space="preserve">потребителей </w:t>
            </w:r>
          </w:p>
          <w:p w:rsidR="00CC53A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xml:space="preserve">. Крапивинский, </w:t>
            </w:r>
          </w:p>
          <w:p w:rsidR="00CC53AF" w:rsidRPr="00FE6F9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Зеленогорский, с. Борисово)</w:t>
            </w:r>
          </w:p>
        </w:tc>
        <w:tc>
          <w:tcPr>
            <w:tcW w:w="993" w:type="dxa"/>
            <w:vAlign w:val="center"/>
          </w:tcPr>
          <w:p w:rsidR="00CC53AF" w:rsidRDefault="00CC53AF" w:rsidP="00CC53AF">
            <w:pPr>
              <w:jc w:val="center"/>
            </w:pPr>
            <w:r w:rsidRPr="004C48E7">
              <w:rPr>
                <w:bCs/>
                <w:color w:val="000000" w:themeColor="text1"/>
              </w:rPr>
              <w:t>-</w:t>
            </w:r>
          </w:p>
        </w:tc>
        <w:tc>
          <w:tcPr>
            <w:tcW w:w="1701" w:type="dxa"/>
            <w:vAlign w:val="center"/>
          </w:tcPr>
          <w:p w:rsidR="00CC53AF" w:rsidRDefault="00CC53AF" w:rsidP="00CC53AF">
            <w:pPr>
              <w:jc w:val="center"/>
            </w:pPr>
            <w:r w:rsidRPr="004C48E7">
              <w:rPr>
                <w:bCs/>
                <w:color w:val="000000" w:themeColor="text1"/>
              </w:rPr>
              <w:t>-</w:t>
            </w:r>
          </w:p>
        </w:tc>
        <w:tc>
          <w:tcPr>
            <w:tcW w:w="992" w:type="dxa"/>
            <w:vAlign w:val="center"/>
          </w:tcPr>
          <w:p w:rsidR="00CC53AF" w:rsidRDefault="00CC53AF" w:rsidP="00CC53AF">
            <w:pPr>
              <w:jc w:val="center"/>
            </w:pPr>
            <w:r w:rsidRPr="004C48E7">
              <w:rPr>
                <w:bCs/>
                <w:color w:val="000000" w:themeColor="text1"/>
              </w:rPr>
              <w:t>-</w:t>
            </w:r>
          </w:p>
        </w:tc>
        <w:tc>
          <w:tcPr>
            <w:tcW w:w="1134" w:type="dxa"/>
            <w:vAlign w:val="center"/>
          </w:tcPr>
          <w:p w:rsidR="00CC53AF" w:rsidRDefault="00CC53AF" w:rsidP="00CC53AF">
            <w:pPr>
              <w:jc w:val="center"/>
            </w:pPr>
            <w:r w:rsidRPr="004C48E7">
              <w:rPr>
                <w:bCs/>
                <w:color w:val="000000" w:themeColor="text1"/>
              </w:rPr>
              <w:t>-</w:t>
            </w:r>
          </w:p>
        </w:tc>
        <w:tc>
          <w:tcPr>
            <w:tcW w:w="1134"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r>
      <w:tr w:rsidR="00CC53AF" w:rsidTr="00CC53AF">
        <w:trPr>
          <w:trHeight w:val="1167"/>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2.1.2.</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 xml:space="preserve">Для </w:t>
            </w:r>
            <w:r w:rsidRPr="00C22C57">
              <w:rPr>
                <w:color w:val="000000" w:themeColor="text1"/>
                <w:sz w:val="22"/>
                <w:szCs w:val="22"/>
              </w:rPr>
              <w:t xml:space="preserve">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22C57">
              <w:rPr>
                <w:color w:val="000000" w:themeColor="text1"/>
                <w:sz w:val="22"/>
                <w:szCs w:val="22"/>
              </w:rPr>
              <w:t>пгт</w:t>
            </w:r>
            <w:proofErr w:type="spellEnd"/>
            <w:r w:rsidRPr="00C22C57">
              <w:rPr>
                <w:color w:val="000000" w:themeColor="text1"/>
                <w:sz w:val="22"/>
                <w:szCs w:val="22"/>
              </w:rPr>
              <w:t>. Крапивинский,</w:t>
            </w:r>
          </w:p>
          <w:p w:rsidR="00CC53AF" w:rsidRDefault="00CC53AF" w:rsidP="00CC53AF">
            <w:pPr>
              <w:jc w:val="center"/>
              <w:rPr>
                <w:color w:val="000000" w:themeColor="text1"/>
                <w:sz w:val="22"/>
                <w:szCs w:val="22"/>
              </w:rPr>
            </w:pPr>
            <w:r w:rsidRPr="00C22C57">
              <w:rPr>
                <w:color w:val="000000" w:themeColor="text1"/>
                <w:sz w:val="22"/>
                <w:szCs w:val="22"/>
              </w:rPr>
              <w:t xml:space="preserve"> </w:t>
            </w:r>
            <w:proofErr w:type="spellStart"/>
            <w:r w:rsidRPr="00C22C57">
              <w:rPr>
                <w:color w:val="000000" w:themeColor="text1"/>
                <w:sz w:val="22"/>
                <w:szCs w:val="22"/>
              </w:rPr>
              <w:t>пгт</w:t>
            </w:r>
            <w:proofErr w:type="spellEnd"/>
            <w:r w:rsidRPr="00C22C57">
              <w:rPr>
                <w:color w:val="000000" w:themeColor="text1"/>
                <w:sz w:val="22"/>
                <w:szCs w:val="22"/>
              </w:rPr>
              <w:t>. Зеленогорский, с. Борисово.</w:t>
            </w:r>
          </w:p>
        </w:tc>
        <w:tc>
          <w:tcPr>
            <w:tcW w:w="993" w:type="dxa"/>
            <w:vAlign w:val="center"/>
          </w:tcPr>
          <w:p w:rsidR="00CC53AF" w:rsidRDefault="00CC53AF" w:rsidP="00CC53AF">
            <w:pPr>
              <w:jc w:val="center"/>
            </w:pPr>
            <w:r w:rsidRPr="004C48E7">
              <w:rPr>
                <w:bCs/>
                <w:color w:val="000000" w:themeColor="text1"/>
              </w:rPr>
              <w:t>-</w:t>
            </w:r>
          </w:p>
        </w:tc>
        <w:tc>
          <w:tcPr>
            <w:tcW w:w="1701" w:type="dxa"/>
            <w:vAlign w:val="center"/>
          </w:tcPr>
          <w:p w:rsidR="00CC53AF" w:rsidRDefault="00CC53AF" w:rsidP="00CC53AF">
            <w:pPr>
              <w:jc w:val="center"/>
            </w:pPr>
            <w:r w:rsidRPr="004C48E7">
              <w:rPr>
                <w:bCs/>
                <w:color w:val="000000" w:themeColor="text1"/>
              </w:rPr>
              <w:t>-</w:t>
            </w:r>
          </w:p>
        </w:tc>
        <w:tc>
          <w:tcPr>
            <w:tcW w:w="992" w:type="dxa"/>
            <w:vAlign w:val="center"/>
          </w:tcPr>
          <w:p w:rsidR="00CC53AF" w:rsidRDefault="00CC53AF" w:rsidP="00CC53AF">
            <w:pPr>
              <w:jc w:val="center"/>
            </w:pPr>
            <w:r w:rsidRPr="004C48E7">
              <w:rPr>
                <w:bCs/>
                <w:color w:val="000000" w:themeColor="text1"/>
              </w:rPr>
              <w:t>-</w:t>
            </w:r>
          </w:p>
        </w:tc>
        <w:tc>
          <w:tcPr>
            <w:tcW w:w="1134" w:type="dxa"/>
            <w:vAlign w:val="center"/>
          </w:tcPr>
          <w:p w:rsidR="00CC53AF" w:rsidRDefault="00CC53AF" w:rsidP="00CC53AF">
            <w:pPr>
              <w:jc w:val="center"/>
            </w:pPr>
            <w:r w:rsidRPr="004C48E7">
              <w:rPr>
                <w:bCs/>
                <w:color w:val="000000" w:themeColor="text1"/>
              </w:rPr>
              <w:t>-</w:t>
            </w:r>
          </w:p>
        </w:tc>
        <w:tc>
          <w:tcPr>
            <w:tcW w:w="1134"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r>
      <w:tr w:rsidR="00CC53AF" w:rsidTr="00CC53AF">
        <w:trPr>
          <w:trHeight w:val="658"/>
        </w:trPr>
        <w:tc>
          <w:tcPr>
            <w:tcW w:w="822" w:type="dxa"/>
            <w:vAlign w:val="center"/>
          </w:tcPr>
          <w:p w:rsidR="00CC53AF" w:rsidRDefault="00CC53AF" w:rsidP="00CC53AF">
            <w:pPr>
              <w:jc w:val="center"/>
              <w:rPr>
                <w:bCs/>
                <w:color w:val="000000"/>
                <w:sz w:val="28"/>
                <w:szCs w:val="28"/>
              </w:rPr>
            </w:pPr>
            <w:r>
              <w:rPr>
                <w:bCs/>
                <w:color w:val="000000"/>
                <w:sz w:val="28"/>
                <w:szCs w:val="28"/>
              </w:rPr>
              <w:t>2.2.</w:t>
            </w:r>
          </w:p>
        </w:tc>
        <w:tc>
          <w:tcPr>
            <w:tcW w:w="12644" w:type="dxa"/>
            <w:gridSpan w:val="9"/>
            <w:vAlign w:val="center"/>
          </w:tcPr>
          <w:p w:rsidR="00CC53AF" w:rsidRPr="00C94E21" w:rsidRDefault="00CC53AF" w:rsidP="00CC53AF">
            <w:pPr>
              <w:jc w:val="center"/>
            </w:pPr>
            <w:r w:rsidRPr="00C94E21">
              <w:rPr>
                <w:color w:val="000000" w:themeColor="text1"/>
                <w:sz w:val="22"/>
                <w:szCs w:val="22"/>
              </w:rPr>
              <w:t>Удельное количество аварий и засоров в расчете на протяженность канализационной сети в год</w:t>
            </w:r>
            <w:r>
              <w:rPr>
                <w:color w:val="000000" w:themeColor="text1"/>
                <w:sz w:val="22"/>
                <w:szCs w:val="22"/>
              </w:rPr>
              <w:t xml:space="preserve"> </w:t>
            </w:r>
            <w:r w:rsidRPr="00C94E21">
              <w:rPr>
                <w:color w:val="000000" w:themeColor="text1"/>
                <w:sz w:val="22"/>
                <w:szCs w:val="22"/>
              </w:rPr>
              <w:t>(ед./км)</w:t>
            </w:r>
          </w:p>
        </w:tc>
      </w:tr>
      <w:tr w:rsidR="00CC53AF" w:rsidTr="00CC53AF">
        <w:trPr>
          <w:trHeight w:val="1167"/>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2.2.1.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xml:space="preserve">. Зеленогорский, с. Борисово) </w:t>
            </w:r>
          </w:p>
        </w:tc>
        <w:tc>
          <w:tcPr>
            <w:tcW w:w="993" w:type="dxa"/>
            <w:vAlign w:val="center"/>
          </w:tcPr>
          <w:p w:rsidR="00CC53AF" w:rsidRPr="00C94E21" w:rsidRDefault="00CC53AF" w:rsidP="00CC53AF">
            <w:pPr>
              <w:jc w:val="center"/>
              <w:rPr>
                <w:bCs/>
                <w:color w:val="000000" w:themeColor="text1"/>
              </w:rPr>
            </w:pPr>
            <w:r w:rsidRPr="00C94E21">
              <w:rPr>
                <w:bCs/>
                <w:color w:val="000000" w:themeColor="text1"/>
              </w:rPr>
              <w:t>0,24</w:t>
            </w:r>
          </w:p>
        </w:tc>
        <w:tc>
          <w:tcPr>
            <w:tcW w:w="1701" w:type="dxa"/>
            <w:vAlign w:val="center"/>
          </w:tcPr>
          <w:p w:rsidR="00CC53AF" w:rsidRPr="00C94E21" w:rsidRDefault="00CC53AF" w:rsidP="00CC53AF">
            <w:pPr>
              <w:jc w:val="center"/>
            </w:pPr>
            <w:r>
              <w:t>0,23</w:t>
            </w:r>
          </w:p>
        </w:tc>
        <w:tc>
          <w:tcPr>
            <w:tcW w:w="992" w:type="dxa"/>
            <w:vAlign w:val="center"/>
          </w:tcPr>
          <w:p w:rsidR="00CC53AF" w:rsidRPr="00C94E21" w:rsidRDefault="00CC53AF" w:rsidP="00CC53AF">
            <w:pPr>
              <w:jc w:val="center"/>
            </w:pPr>
            <w:r w:rsidRPr="00C94E21">
              <w:t>0,24</w:t>
            </w:r>
          </w:p>
        </w:tc>
        <w:tc>
          <w:tcPr>
            <w:tcW w:w="1134" w:type="dxa"/>
            <w:vAlign w:val="center"/>
          </w:tcPr>
          <w:p w:rsidR="00CC53AF" w:rsidRPr="00C94E21" w:rsidRDefault="00CC53AF" w:rsidP="00CC53AF">
            <w:pPr>
              <w:jc w:val="center"/>
            </w:pPr>
            <w:r w:rsidRPr="00C94E21">
              <w:t>0,24</w:t>
            </w:r>
          </w:p>
        </w:tc>
        <w:tc>
          <w:tcPr>
            <w:tcW w:w="1134" w:type="dxa"/>
            <w:vAlign w:val="center"/>
          </w:tcPr>
          <w:p w:rsidR="00CC53AF" w:rsidRPr="00C94E21" w:rsidRDefault="00CC53AF" w:rsidP="00CC53AF">
            <w:pPr>
              <w:jc w:val="center"/>
            </w:pPr>
            <w:r w:rsidRPr="00C94E21">
              <w:t>0,24</w:t>
            </w:r>
          </w:p>
        </w:tc>
        <w:tc>
          <w:tcPr>
            <w:tcW w:w="1105" w:type="dxa"/>
            <w:vAlign w:val="center"/>
          </w:tcPr>
          <w:p w:rsidR="00CC53AF" w:rsidRPr="00C94E21" w:rsidRDefault="00CC53AF" w:rsidP="00CC53AF">
            <w:pPr>
              <w:jc w:val="center"/>
            </w:pPr>
            <w:r w:rsidRPr="00C94E21">
              <w:t>0,24</w:t>
            </w:r>
          </w:p>
        </w:tc>
        <w:tc>
          <w:tcPr>
            <w:tcW w:w="1105" w:type="dxa"/>
            <w:vAlign w:val="center"/>
          </w:tcPr>
          <w:p w:rsidR="00CC53AF" w:rsidRPr="00C94E21" w:rsidRDefault="00CC53AF" w:rsidP="00CC53AF">
            <w:pPr>
              <w:jc w:val="center"/>
            </w:pPr>
            <w:r w:rsidRPr="00C94E21">
              <w:t>0,24</w:t>
            </w:r>
          </w:p>
        </w:tc>
        <w:tc>
          <w:tcPr>
            <w:tcW w:w="1105" w:type="dxa"/>
            <w:vAlign w:val="center"/>
          </w:tcPr>
          <w:p w:rsidR="00CC53AF" w:rsidRPr="00C94E21" w:rsidRDefault="00CC53AF" w:rsidP="00CC53AF">
            <w:pPr>
              <w:jc w:val="center"/>
            </w:pPr>
            <w:r w:rsidRPr="00C94E21">
              <w:t>0,24</w:t>
            </w:r>
          </w:p>
        </w:tc>
      </w:tr>
      <w:tr w:rsidR="00CC53AF" w:rsidTr="00CC53AF">
        <w:trPr>
          <w:trHeight w:val="70"/>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2.2.2.</w:t>
            </w:r>
          </w:p>
        </w:tc>
        <w:tc>
          <w:tcPr>
            <w:tcW w:w="3375" w:type="dxa"/>
            <w:vAlign w:val="center"/>
          </w:tcPr>
          <w:p w:rsidR="00CC53AF" w:rsidRDefault="00CC53AF" w:rsidP="00CC53AF">
            <w:pPr>
              <w:jc w:val="center"/>
              <w:rPr>
                <w:color w:val="000000" w:themeColor="text1"/>
                <w:sz w:val="22"/>
                <w:szCs w:val="22"/>
              </w:rPr>
            </w:pPr>
          </w:p>
          <w:p w:rsidR="00CC53AF" w:rsidRDefault="00CC53AF" w:rsidP="00CC53AF">
            <w:pPr>
              <w:jc w:val="center"/>
              <w:rPr>
                <w:color w:val="000000" w:themeColor="text1"/>
                <w:sz w:val="22"/>
                <w:szCs w:val="22"/>
              </w:rPr>
            </w:pPr>
          </w:p>
          <w:p w:rsidR="00CC53A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Крапивинский,</w:t>
            </w:r>
          </w:p>
          <w:p w:rsidR="00CC53AF" w:rsidRDefault="00CC53AF" w:rsidP="00CC53AF">
            <w:pPr>
              <w:jc w:val="center"/>
              <w:rPr>
                <w:color w:val="000000" w:themeColor="text1"/>
                <w:sz w:val="22"/>
                <w:szCs w:val="22"/>
              </w:rPr>
            </w:pPr>
            <w:r w:rsidRPr="00C94E21">
              <w:rPr>
                <w:color w:val="000000" w:themeColor="text1"/>
                <w:sz w:val="22"/>
                <w:szCs w:val="22"/>
              </w:rPr>
              <w:t xml:space="preserve">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p w:rsidR="00CC53AF" w:rsidRDefault="00CC53AF" w:rsidP="00CC53AF">
            <w:pPr>
              <w:jc w:val="center"/>
              <w:rPr>
                <w:color w:val="000000" w:themeColor="text1"/>
                <w:sz w:val="22"/>
                <w:szCs w:val="22"/>
              </w:rPr>
            </w:pPr>
          </w:p>
          <w:p w:rsidR="00CC53AF" w:rsidRDefault="00CC53AF" w:rsidP="00CC53AF">
            <w:pPr>
              <w:jc w:val="center"/>
              <w:rPr>
                <w:color w:val="000000" w:themeColor="text1"/>
                <w:sz w:val="22"/>
                <w:szCs w:val="22"/>
              </w:rPr>
            </w:pPr>
          </w:p>
          <w:p w:rsidR="00CC53AF" w:rsidRDefault="00CC53AF" w:rsidP="00CC53AF">
            <w:pPr>
              <w:jc w:val="center"/>
              <w:rPr>
                <w:color w:val="000000" w:themeColor="text1"/>
                <w:sz w:val="22"/>
                <w:szCs w:val="22"/>
              </w:rPr>
            </w:pPr>
          </w:p>
          <w:p w:rsidR="00CC53AF" w:rsidRDefault="00CC53AF" w:rsidP="00CC53AF">
            <w:pPr>
              <w:jc w:val="center"/>
              <w:rPr>
                <w:color w:val="000000" w:themeColor="text1"/>
                <w:sz w:val="22"/>
                <w:szCs w:val="22"/>
              </w:rPr>
            </w:pPr>
          </w:p>
          <w:p w:rsidR="00CC53AF" w:rsidRPr="00FE6F9F" w:rsidRDefault="00CC53AF" w:rsidP="00CC53AF">
            <w:pPr>
              <w:jc w:val="center"/>
              <w:rPr>
                <w:color w:val="000000" w:themeColor="text1"/>
                <w:sz w:val="22"/>
                <w:szCs w:val="22"/>
              </w:rPr>
            </w:pPr>
          </w:p>
        </w:tc>
        <w:tc>
          <w:tcPr>
            <w:tcW w:w="993" w:type="dxa"/>
            <w:vAlign w:val="center"/>
          </w:tcPr>
          <w:p w:rsidR="00CC53AF" w:rsidRDefault="00CC53AF" w:rsidP="00CC53AF">
            <w:pPr>
              <w:jc w:val="center"/>
            </w:pPr>
            <w:r w:rsidRPr="004C48E7">
              <w:rPr>
                <w:bCs/>
                <w:color w:val="000000" w:themeColor="text1"/>
              </w:rPr>
              <w:t>-</w:t>
            </w:r>
          </w:p>
        </w:tc>
        <w:tc>
          <w:tcPr>
            <w:tcW w:w="1701" w:type="dxa"/>
            <w:vAlign w:val="center"/>
          </w:tcPr>
          <w:p w:rsidR="00CC53AF" w:rsidRDefault="00CC53AF" w:rsidP="00CC53AF">
            <w:pPr>
              <w:jc w:val="center"/>
            </w:pPr>
            <w:r w:rsidRPr="004C48E7">
              <w:rPr>
                <w:bCs/>
                <w:color w:val="000000" w:themeColor="text1"/>
              </w:rPr>
              <w:t>-</w:t>
            </w:r>
          </w:p>
        </w:tc>
        <w:tc>
          <w:tcPr>
            <w:tcW w:w="992" w:type="dxa"/>
            <w:vAlign w:val="center"/>
          </w:tcPr>
          <w:p w:rsidR="00CC53AF" w:rsidRDefault="00CC53AF" w:rsidP="00CC53AF">
            <w:pPr>
              <w:jc w:val="center"/>
            </w:pPr>
            <w:r w:rsidRPr="004C48E7">
              <w:rPr>
                <w:bCs/>
                <w:color w:val="000000" w:themeColor="text1"/>
              </w:rPr>
              <w:t>-</w:t>
            </w:r>
          </w:p>
        </w:tc>
        <w:tc>
          <w:tcPr>
            <w:tcW w:w="1134" w:type="dxa"/>
            <w:vAlign w:val="center"/>
          </w:tcPr>
          <w:p w:rsidR="00CC53AF" w:rsidRDefault="00CC53AF" w:rsidP="00CC53AF">
            <w:pPr>
              <w:jc w:val="center"/>
            </w:pPr>
            <w:r w:rsidRPr="004C48E7">
              <w:rPr>
                <w:bCs/>
                <w:color w:val="000000" w:themeColor="text1"/>
              </w:rPr>
              <w:t>-</w:t>
            </w:r>
          </w:p>
        </w:tc>
        <w:tc>
          <w:tcPr>
            <w:tcW w:w="1134"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c>
          <w:tcPr>
            <w:tcW w:w="1105" w:type="dxa"/>
            <w:vAlign w:val="center"/>
          </w:tcPr>
          <w:p w:rsidR="00CC53AF" w:rsidRDefault="00CC53AF" w:rsidP="00CC53AF">
            <w:pPr>
              <w:jc w:val="center"/>
            </w:pPr>
            <w:r w:rsidRPr="004C48E7">
              <w:rPr>
                <w:bCs/>
                <w:color w:val="000000" w:themeColor="text1"/>
              </w:rPr>
              <w:t>-</w:t>
            </w:r>
          </w:p>
        </w:tc>
      </w:tr>
      <w:tr w:rsidR="00CC53AF" w:rsidTr="00CC53AF">
        <w:trPr>
          <w:trHeight w:val="70"/>
        </w:trPr>
        <w:tc>
          <w:tcPr>
            <w:tcW w:w="822" w:type="dxa"/>
            <w:vAlign w:val="center"/>
          </w:tcPr>
          <w:p w:rsidR="00CC53AF" w:rsidRDefault="00CC53AF" w:rsidP="00CC53AF">
            <w:pPr>
              <w:jc w:val="center"/>
              <w:rPr>
                <w:bCs/>
                <w:color w:val="000000"/>
                <w:sz w:val="28"/>
                <w:szCs w:val="28"/>
              </w:rPr>
            </w:pPr>
            <w:r>
              <w:rPr>
                <w:bCs/>
                <w:color w:val="000000"/>
                <w:sz w:val="28"/>
                <w:szCs w:val="28"/>
              </w:rPr>
              <w:lastRenderedPageBreak/>
              <w:t>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2</w:t>
            </w:r>
          </w:p>
        </w:tc>
        <w:tc>
          <w:tcPr>
            <w:tcW w:w="993" w:type="dxa"/>
            <w:vAlign w:val="center"/>
          </w:tcPr>
          <w:p w:rsidR="00CC53AF" w:rsidRPr="004C48E7" w:rsidRDefault="00CC53AF" w:rsidP="00CC53AF">
            <w:pPr>
              <w:jc w:val="center"/>
              <w:rPr>
                <w:bCs/>
                <w:color w:val="000000" w:themeColor="text1"/>
              </w:rPr>
            </w:pPr>
            <w:r>
              <w:rPr>
                <w:bCs/>
                <w:color w:val="000000" w:themeColor="text1"/>
              </w:rPr>
              <w:t>3</w:t>
            </w:r>
          </w:p>
        </w:tc>
        <w:tc>
          <w:tcPr>
            <w:tcW w:w="1701" w:type="dxa"/>
            <w:vAlign w:val="center"/>
          </w:tcPr>
          <w:p w:rsidR="00CC53AF" w:rsidRPr="004C48E7" w:rsidRDefault="00CC53AF" w:rsidP="00CC53AF">
            <w:pPr>
              <w:jc w:val="center"/>
              <w:rPr>
                <w:bCs/>
                <w:color w:val="000000" w:themeColor="text1"/>
              </w:rPr>
            </w:pPr>
            <w:r>
              <w:rPr>
                <w:bCs/>
                <w:color w:val="000000" w:themeColor="text1"/>
              </w:rPr>
              <w:t>4</w:t>
            </w:r>
          </w:p>
        </w:tc>
        <w:tc>
          <w:tcPr>
            <w:tcW w:w="992" w:type="dxa"/>
            <w:vAlign w:val="center"/>
          </w:tcPr>
          <w:p w:rsidR="00CC53AF" w:rsidRPr="004C48E7" w:rsidRDefault="00CC53AF" w:rsidP="00CC53AF">
            <w:pPr>
              <w:jc w:val="center"/>
              <w:rPr>
                <w:bCs/>
                <w:color w:val="000000" w:themeColor="text1"/>
              </w:rPr>
            </w:pPr>
            <w:r>
              <w:rPr>
                <w:bCs/>
                <w:color w:val="000000" w:themeColor="text1"/>
              </w:rPr>
              <w:t>5</w:t>
            </w:r>
          </w:p>
        </w:tc>
        <w:tc>
          <w:tcPr>
            <w:tcW w:w="1134" w:type="dxa"/>
            <w:vAlign w:val="center"/>
          </w:tcPr>
          <w:p w:rsidR="00CC53AF" w:rsidRPr="004C48E7" w:rsidRDefault="00CC53AF" w:rsidP="00CC53AF">
            <w:pPr>
              <w:jc w:val="center"/>
              <w:rPr>
                <w:bCs/>
                <w:color w:val="000000" w:themeColor="text1"/>
              </w:rPr>
            </w:pPr>
            <w:r>
              <w:rPr>
                <w:bCs/>
                <w:color w:val="000000" w:themeColor="text1"/>
              </w:rPr>
              <w:t>6</w:t>
            </w:r>
          </w:p>
        </w:tc>
        <w:tc>
          <w:tcPr>
            <w:tcW w:w="1134" w:type="dxa"/>
            <w:vAlign w:val="center"/>
          </w:tcPr>
          <w:p w:rsidR="00CC53AF" w:rsidRPr="004C48E7" w:rsidRDefault="00CC53AF" w:rsidP="00CC53AF">
            <w:pPr>
              <w:jc w:val="center"/>
              <w:rPr>
                <w:bCs/>
                <w:color w:val="000000" w:themeColor="text1"/>
              </w:rPr>
            </w:pPr>
            <w:r>
              <w:rPr>
                <w:bCs/>
                <w:color w:val="000000" w:themeColor="text1"/>
              </w:rPr>
              <w:t>7</w:t>
            </w:r>
          </w:p>
        </w:tc>
        <w:tc>
          <w:tcPr>
            <w:tcW w:w="1105" w:type="dxa"/>
            <w:vAlign w:val="center"/>
          </w:tcPr>
          <w:p w:rsidR="00CC53AF" w:rsidRPr="004C48E7" w:rsidRDefault="00CC53AF" w:rsidP="00CC53AF">
            <w:pPr>
              <w:jc w:val="center"/>
              <w:rPr>
                <w:bCs/>
                <w:color w:val="000000" w:themeColor="text1"/>
              </w:rPr>
            </w:pPr>
            <w:r>
              <w:rPr>
                <w:bCs/>
                <w:color w:val="000000" w:themeColor="text1"/>
              </w:rPr>
              <w:t>8</w:t>
            </w:r>
          </w:p>
        </w:tc>
        <w:tc>
          <w:tcPr>
            <w:tcW w:w="1105" w:type="dxa"/>
            <w:vAlign w:val="center"/>
          </w:tcPr>
          <w:p w:rsidR="00CC53AF" w:rsidRPr="004C48E7" w:rsidRDefault="00CC53AF" w:rsidP="00CC53AF">
            <w:pPr>
              <w:jc w:val="center"/>
              <w:rPr>
                <w:bCs/>
                <w:color w:val="000000" w:themeColor="text1"/>
              </w:rPr>
            </w:pPr>
            <w:r>
              <w:rPr>
                <w:bCs/>
                <w:color w:val="000000" w:themeColor="text1"/>
              </w:rPr>
              <w:t>9</w:t>
            </w:r>
          </w:p>
        </w:tc>
        <w:tc>
          <w:tcPr>
            <w:tcW w:w="1105" w:type="dxa"/>
            <w:vAlign w:val="center"/>
          </w:tcPr>
          <w:p w:rsidR="00CC53AF" w:rsidRPr="004C48E7" w:rsidRDefault="00CC53AF" w:rsidP="00CC53AF">
            <w:pPr>
              <w:jc w:val="center"/>
              <w:rPr>
                <w:bCs/>
                <w:color w:val="000000" w:themeColor="text1"/>
              </w:rPr>
            </w:pPr>
            <w:r>
              <w:rPr>
                <w:bCs/>
                <w:color w:val="000000" w:themeColor="text1"/>
              </w:rPr>
              <w:t>10</w:t>
            </w:r>
          </w:p>
        </w:tc>
      </w:tr>
      <w:tr w:rsidR="00CC53AF" w:rsidTr="00CC53AF">
        <w:trPr>
          <w:trHeight w:val="385"/>
        </w:trPr>
        <w:tc>
          <w:tcPr>
            <w:tcW w:w="13466" w:type="dxa"/>
            <w:gridSpan w:val="10"/>
            <w:vAlign w:val="center"/>
          </w:tcPr>
          <w:p w:rsidR="00CC53AF" w:rsidRDefault="00CC53AF" w:rsidP="00BA6514">
            <w:pPr>
              <w:pStyle w:val="af3"/>
              <w:numPr>
                <w:ilvl w:val="0"/>
                <w:numId w:val="10"/>
              </w:numPr>
              <w:jc w:val="center"/>
              <w:rPr>
                <w:bCs/>
                <w:color w:val="000000"/>
                <w:sz w:val="28"/>
                <w:szCs w:val="28"/>
              </w:rPr>
            </w:pPr>
            <w:r>
              <w:rPr>
                <w:bCs/>
                <w:color w:val="000000"/>
                <w:sz w:val="28"/>
                <w:szCs w:val="28"/>
              </w:rPr>
              <w:t>Показатели качества очистки сточных вод</w:t>
            </w:r>
          </w:p>
        </w:tc>
      </w:tr>
      <w:tr w:rsidR="00CC53AF" w:rsidTr="00CC53AF">
        <w:trPr>
          <w:trHeight w:val="722"/>
        </w:trPr>
        <w:tc>
          <w:tcPr>
            <w:tcW w:w="822" w:type="dxa"/>
            <w:vAlign w:val="center"/>
          </w:tcPr>
          <w:p w:rsidR="00CC53AF" w:rsidRDefault="00CC53AF" w:rsidP="00CC53AF">
            <w:pPr>
              <w:jc w:val="center"/>
              <w:rPr>
                <w:bCs/>
                <w:color w:val="000000"/>
                <w:sz w:val="28"/>
                <w:szCs w:val="28"/>
              </w:rPr>
            </w:pPr>
            <w:r>
              <w:rPr>
                <w:bCs/>
                <w:color w:val="000000"/>
                <w:sz w:val="28"/>
                <w:szCs w:val="28"/>
              </w:rPr>
              <w:t>3.1.</w:t>
            </w:r>
          </w:p>
        </w:tc>
        <w:tc>
          <w:tcPr>
            <w:tcW w:w="3375" w:type="dxa"/>
            <w:vAlign w:val="center"/>
          </w:tcPr>
          <w:p w:rsidR="00CC53AF" w:rsidRDefault="00CC53AF" w:rsidP="00CC53AF">
            <w:pPr>
              <w:jc w:val="center"/>
              <w:rPr>
                <w:bCs/>
                <w:color w:val="000000"/>
                <w:sz w:val="28"/>
                <w:szCs w:val="28"/>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rPr>
          <w:trHeight w:val="842"/>
        </w:trPr>
        <w:tc>
          <w:tcPr>
            <w:tcW w:w="822" w:type="dxa"/>
            <w:vAlign w:val="center"/>
          </w:tcPr>
          <w:p w:rsidR="00CC53AF" w:rsidRDefault="00CC53AF" w:rsidP="00CC53AF">
            <w:pPr>
              <w:jc w:val="center"/>
              <w:rPr>
                <w:bCs/>
                <w:color w:val="000000"/>
                <w:sz w:val="28"/>
                <w:szCs w:val="28"/>
              </w:rPr>
            </w:pPr>
            <w:r>
              <w:rPr>
                <w:bCs/>
                <w:color w:val="000000"/>
                <w:sz w:val="28"/>
                <w:szCs w:val="28"/>
              </w:rPr>
              <w:t>3.2.</w:t>
            </w:r>
          </w:p>
        </w:tc>
        <w:tc>
          <w:tcPr>
            <w:tcW w:w="3375" w:type="dxa"/>
            <w:vAlign w:val="center"/>
          </w:tcPr>
          <w:p w:rsidR="00CC53AF" w:rsidRDefault="00CC53AF" w:rsidP="00CC53AF">
            <w:pPr>
              <w:jc w:val="center"/>
              <w:rPr>
                <w:bCs/>
                <w:color w:val="000000"/>
                <w:sz w:val="28"/>
                <w:szCs w:val="28"/>
              </w:rPr>
            </w:pPr>
            <w:r w:rsidRPr="00144062">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rPr>
          <w:trHeight w:val="580"/>
        </w:trPr>
        <w:tc>
          <w:tcPr>
            <w:tcW w:w="822" w:type="dxa"/>
            <w:vAlign w:val="center"/>
          </w:tcPr>
          <w:p w:rsidR="00CC53AF" w:rsidRDefault="00CC53AF" w:rsidP="00CC53AF">
            <w:pPr>
              <w:jc w:val="center"/>
              <w:rPr>
                <w:bCs/>
                <w:color w:val="000000"/>
                <w:sz w:val="28"/>
                <w:szCs w:val="28"/>
              </w:rPr>
            </w:pPr>
            <w:r>
              <w:rPr>
                <w:bCs/>
                <w:color w:val="000000"/>
                <w:sz w:val="28"/>
                <w:szCs w:val="28"/>
              </w:rPr>
              <w:t>3.3.</w:t>
            </w:r>
          </w:p>
        </w:tc>
        <w:tc>
          <w:tcPr>
            <w:tcW w:w="3375" w:type="dxa"/>
            <w:vAlign w:val="center"/>
          </w:tcPr>
          <w:p w:rsidR="00CC53AF" w:rsidRPr="00C94E21" w:rsidRDefault="00CC53AF" w:rsidP="00CC53AF">
            <w:pPr>
              <w:jc w:val="cente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Pr>
                <w:bCs/>
                <w:color w:val="000000" w:themeColor="text1"/>
                <w:sz w:val="28"/>
                <w:szCs w:val="28"/>
              </w:rPr>
              <w:t>-</w:t>
            </w:r>
          </w:p>
        </w:tc>
      </w:tr>
      <w:tr w:rsidR="00CC53AF" w:rsidTr="00CC53AF">
        <w:trPr>
          <w:trHeight w:val="527"/>
        </w:trPr>
        <w:tc>
          <w:tcPr>
            <w:tcW w:w="13466" w:type="dxa"/>
            <w:gridSpan w:val="10"/>
            <w:vAlign w:val="center"/>
          </w:tcPr>
          <w:p w:rsidR="00CC53AF" w:rsidRDefault="00CC53AF" w:rsidP="00BA6514">
            <w:pPr>
              <w:pStyle w:val="af3"/>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CC53AF" w:rsidTr="00CC53AF">
        <w:trPr>
          <w:trHeight w:val="832"/>
        </w:trPr>
        <w:tc>
          <w:tcPr>
            <w:tcW w:w="822" w:type="dxa"/>
            <w:vAlign w:val="center"/>
          </w:tcPr>
          <w:p w:rsidR="00CC53AF" w:rsidRDefault="00CC53AF" w:rsidP="00CC53AF">
            <w:pPr>
              <w:ind w:right="-136"/>
              <w:jc w:val="center"/>
              <w:rPr>
                <w:bCs/>
                <w:color w:val="000000"/>
                <w:sz w:val="28"/>
                <w:szCs w:val="28"/>
              </w:rPr>
            </w:pPr>
            <w:r>
              <w:rPr>
                <w:bCs/>
                <w:color w:val="000000"/>
                <w:sz w:val="28"/>
                <w:szCs w:val="28"/>
              </w:rPr>
              <w:t>4.1.</w:t>
            </w:r>
          </w:p>
        </w:tc>
        <w:tc>
          <w:tcPr>
            <w:tcW w:w="12644" w:type="dxa"/>
            <w:gridSpan w:val="9"/>
            <w:vAlign w:val="center"/>
          </w:tcPr>
          <w:p w:rsidR="00CC53AF" w:rsidRPr="00C94E21" w:rsidRDefault="00CC53AF" w:rsidP="00CC53AF">
            <w:pPr>
              <w:jc w:val="center"/>
              <w:rPr>
                <w:bCs/>
                <w:color w:val="000000" w:themeColor="text1"/>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CC53AF" w:rsidTr="00CC53AF">
        <w:trPr>
          <w:trHeight w:val="296"/>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4.1.1.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993" w:type="dxa"/>
            <w:vAlign w:val="center"/>
          </w:tcPr>
          <w:p w:rsidR="00CC53AF" w:rsidRPr="00A672EC" w:rsidRDefault="00CC53AF" w:rsidP="00CC53AF">
            <w:pPr>
              <w:jc w:val="center"/>
              <w:rPr>
                <w:bCs/>
                <w:color w:val="000000" w:themeColor="text1"/>
              </w:rPr>
            </w:pPr>
            <w:r w:rsidRPr="00A672EC">
              <w:rPr>
                <w:bCs/>
                <w:color w:val="000000" w:themeColor="text1"/>
              </w:rPr>
              <w:t>8,06</w:t>
            </w:r>
          </w:p>
        </w:tc>
        <w:tc>
          <w:tcPr>
            <w:tcW w:w="1701" w:type="dxa"/>
            <w:vAlign w:val="center"/>
          </w:tcPr>
          <w:p w:rsidR="00CC53AF" w:rsidRPr="00A672EC" w:rsidRDefault="00CC53AF" w:rsidP="00CC53AF">
            <w:pPr>
              <w:jc w:val="center"/>
              <w:rPr>
                <w:bCs/>
                <w:color w:val="000000" w:themeColor="text1"/>
              </w:rPr>
            </w:pPr>
            <w:r w:rsidRPr="00A672EC">
              <w:rPr>
                <w:bCs/>
                <w:color w:val="000000" w:themeColor="text1"/>
              </w:rPr>
              <w:t>3,70</w:t>
            </w:r>
          </w:p>
        </w:tc>
        <w:tc>
          <w:tcPr>
            <w:tcW w:w="992" w:type="dxa"/>
            <w:vAlign w:val="center"/>
          </w:tcPr>
          <w:p w:rsidR="00CC53AF" w:rsidRDefault="00CC53AF" w:rsidP="00CC53AF">
            <w:pPr>
              <w:jc w:val="center"/>
            </w:pPr>
            <w:r w:rsidRPr="00537A3B">
              <w:t>3,70</w:t>
            </w:r>
          </w:p>
        </w:tc>
        <w:tc>
          <w:tcPr>
            <w:tcW w:w="1134" w:type="dxa"/>
            <w:vAlign w:val="center"/>
          </w:tcPr>
          <w:p w:rsidR="00CC53AF" w:rsidRDefault="00CC53AF" w:rsidP="00CC53AF">
            <w:pPr>
              <w:jc w:val="center"/>
            </w:pPr>
            <w:r w:rsidRPr="00537A3B">
              <w:t>3,70</w:t>
            </w:r>
          </w:p>
        </w:tc>
        <w:tc>
          <w:tcPr>
            <w:tcW w:w="1134" w:type="dxa"/>
            <w:vAlign w:val="center"/>
          </w:tcPr>
          <w:p w:rsidR="00CC53AF" w:rsidRDefault="00CC53AF" w:rsidP="00CC53AF">
            <w:pPr>
              <w:jc w:val="center"/>
            </w:pPr>
            <w:r w:rsidRPr="00537A3B">
              <w:t>3,70</w:t>
            </w:r>
          </w:p>
        </w:tc>
        <w:tc>
          <w:tcPr>
            <w:tcW w:w="1105" w:type="dxa"/>
            <w:vAlign w:val="center"/>
          </w:tcPr>
          <w:p w:rsidR="00CC53AF" w:rsidRDefault="00CC53AF" w:rsidP="00CC53AF">
            <w:pPr>
              <w:jc w:val="center"/>
            </w:pPr>
            <w:r w:rsidRPr="00537A3B">
              <w:t>3,70</w:t>
            </w:r>
          </w:p>
        </w:tc>
        <w:tc>
          <w:tcPr>
            <w:tcW w:w="1105" w:type="dxa"/>
            <w:vAlign w:val="center"/>
          </w:tcPr>
          <w:p w:rsidR="00CC53AF" w:rsidRDefault="00CC53AF" w:rsidP="00CC53AF">
            <w:pPr>
              <w:jc w:val="center"/>
            </w:pPr>
            <w:r w:rsidRPr="00537A3B">
              <w:t>3,70</w:t>
            </w:r>
          </w:p>
        </w:tc>
        <w:tc>
          <w:tcPr>
            <w:tcW w:w="1105" w:type="dxa"/>
            <w:vAlign w:val="center"/>
          </w:tcPr>
          <w:p w:rsidR="00CC53AF" w:rsidRDefault="00CC53AF" w:rsidP="00CC53AF">
            <w:pPr>
              <w:jc w:val="center"/>
            </w:pPr>
            <w:r w:rsidRPr="00537A3B">
              <w:t>3,70</w:t>
            </w:r>
          </w:p>
        </w:tc>
      </w:tr>
      <w:tr w:rsidR="00CC53AF" w:rsidTr="00CC53AF">
        <w:trPr>
          <w:trHeight w:val="296"/>
        </w:trPr>
        <w:tc>
          <w:tcPr>
            <w:tcW w:w="822" w:type="dxa"/>
            <w:vAlign w:val="center"/>
          </w:tcPr>
          <w:p w:rsidR="00CC53AF" w:rsidRDefault="00CC53AF" w:rsidP="00CC53AF">
            <w:pPr>
              <w:jc w:val="center"/>
              <w:rPr>
                <w:bCs/>
                <w:color w:val="000000"/>
                <w:sz w:val="28"/>
                <w:szCs w:val="28"/>
              </w:rPr>
            </w:pPr>
            <w:r>
              <w:rPr>
                <w:bCs/>
                <w:color w:val="000000"/>
                <w:sz w:val="28"/>
                <w:szCs w:val="28"/>
              </w:rPr>
              <w:lastRenderedPageBreak/>
              <w:t>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2</w:t>
            </w:r>
          </w:p>
        </w:tc>
        <w:tc>
          <w:tcPr>
            <w:tcW w:w="993" w:type="dxa"/>
            <w:vAlign w:val="center"/>
          </w:tcPr>
          <w:p w:rsidR="00CC53AF" w:rsidRPr="00A672EC" w:rsidRDefault="00CC53AF" w:rsidP="00CC53AF">
            <w:pPr>
              <w:jc w:val="center"/>
              <w:rPr>
                <w:bCs/>
                <w:color w:val="000000" w:themeColor="text1"/>
              </w:rPr>
            </w:pPr>
            <w:r>
              <w:rPr>
                <w:bCs/>
                <w:color w:val="000000" w:themeColor="text1"/>
              </w:rPr>
              <w:t>3</w:t>
            </w:r>
          </w:p>
        </w:tc>
        <w:tc>
          <w:tcPr>
            <w:tcW w:w="1701" w:type="dxa"/>
            <w:vAlign w:val="center"/>
          </w:tcPr>
          <w:p w:rsidR="00CC53AF" w:rsidRPr="00A672EC" w:rsidRDefault="00CC53AF" w:rsidP="00CC53AF">
            <w:pPr>
              <w:jc w:val="center"/>
              <w:rPr>
                <w:bCs/>
                <w:color w:val="000000" w:themeColor="text1"/>
              </w:rPr>
            </w:pPr>
            <w:r>
              <w:rPr>
                <w:bCs/>
                <w:color w:val="000000" w:themeColor="text1"/>
              </w:rPr>
              <w:t>4</w:t>
            </w:r>
          </w:p>
        </w:tc>
        <w:tc>
          <w:tcPr>
            <w:tcW w:w="992" w:type="dxa"/>
            <w:vAlign w:val="center"/>
          </w:tcPr>
          <w:p w:rsidR="00CC53AF" w:rsidRPr="00A672EC" w:rsidRDefault="00CC53AF" w:rsidP="00CC53AF">
            <w:pPr>
              <w:jc w:val="center"/>
              <w:rPr>
                <w:bCs/>
                <w:color w:val="000000" w:themeColor="text1"/>
              </w:rPr>
            </w:pPr>
            <w:r>
              <w:rPr>
                <w:bCs/>
                <w:color w:val="000000" w:themeColor="text1"/>
              </w:rPr>
              <w:t>5</w:t>
            </w:r>
          </w:p>
        </w:tc>
        <w:tc>
          <w:tcPr>
            <w:tcW w:w="1134" w:type="dxa"/>
            <w:vAlign w:val="center"/>
          </w:tcPr>
          <w:p w:rsidR="00CC53AF" w:rsidRPr="00A672EC" w:rsidRDefault="00CC53AF" w:rsidP="00CC53AF">
            <w:pPr>
              <w:jc w:val="center"/>
              <w:rPr>
                <w:bCs/>
                <w:color w:val="000000" w:themeColor="text1"/>
              </w:rPr>
            </w:pPr>
            <w:r>
              <w:rPr>
                <w:bCs/>
                <w:color w:val="000000" w:themeColor="text1"/>
              </w:rPr>
              <w:t>6</w:t>
            </w:r>
          </w:p>
        </w:tc>
        <w:tc>
          <w:tcPr>
            <w:tcW w:w="1134" w:type="dxa"/>
            <w:vAlign w:val="center"/>
          </w:tcPr>
          <w:p w:rsidR="00CC53AF" w:rsidRPr="00A672EC" w:rsidRDefault="00CC53AF" w:rsidP="00CC53AF">
            <w:pPr>
              <w:jc w:val="center"/>
              <w:rPr>
                <w:bCs/>
                <w:color w:val="000000" w:themeColor="text1"/>
              </w:rPr>
            </w:pPr>
            <w:r>
              <w:rPr>
                <w:bCs/>
                <w:color w:val="000000" w:themeColor="text1"/>
              </w:rPr>
              <w:t>7</w:t>
            </w:r>
          </w:p>
        </w:tc>
        <w:tc>
          <w:tcPr>
            <w:tcW w:w="1105" w:type="dxa"/>
            <w:vAlign w:val="center"/>
          </w:tcPr>
          <w:p w:rsidR="00CC53AF" w:rsidRPr="00A672EC" w:rsidRDefault="00CC53AF" w:rsidP="00CC53AF">
            <w:pPr>
              <w:jc w:val="center"/>
              <w:rPr>
                <w:bCs/>
                <w:color w:val="000000" w:themeColor="text1"/>
              </w:rPr>
            </w:pPr>
            <w:r>
              <w:rPr>
                <w:bCs/>
                <w:color w:val="000000" w:themeColor="text1"/>
              </w:rPr>
              <w:t>8</w:t>
            </w:r>
          </w:p>
        </w:tc>
        <w:tc>
          <w:tcPr>
            <w:tcW w:w="1105" w:type="dxa"/>
            <w:vAlign w:val="center"/>
          </w:tcPr>
          <w:p w:rsidR="00CC53AF" w:rsidRPr="00A672EC" w:rsidRDefault="00CC53AF" w:rsidP="00CC53AF">
            <w:pPr>
              <w:jc w:val="center"/>
              <w:rPr>
                <w:bCs/>
                <w:color w:val="000000" w:themeColor="text1"/>
              </w:rPr>
            </w:pPr>
            <w:r>
              <w:rPr>
                <w:bCs/>
                <w:color w:val="000000" w:themeColor="text1"/>
              </w:rPr>
              <w:t>9</w:t>
            </w:r>
          </w:p>
        </w:tc>
        <w:tc>
          <w:tcPr>
            <w:tcW w:w="1105" w:type="dxa"/>
            <w:vAlign w:val="center"/>
          </w:tcPr>
          <w:p w:rsidR="00CC53AF" w:rsidRPr="00A672EC" w:rsidRDefault="00CC53AF" w:rsidP="00CC53AF">
            <w:pPr>
              <w:jc w:val="center"/>
              <w:rPr>
                <w:bCs/>
                <w:color w:val="000000" w:themeColor="text1"/>
              </w:rPr>
            </w:pPr>
            <w:r>
              <w:rPr>
                <w:bCs/>
                <w:color w:val="000000" w:themeColor="text1"/>
              </w:rPr>
              <w:t>10</w:t>
            </w:r>
          </w:p>
        </w:tc>
      </w:tr>
      <w:tr w:rsidR="00CC53AF" w:rsidTr="00CC53AF">
        <w:trPr>
          <w:trHeight w:val="296"/>
        </w:trPr>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4.1.2.</w:t>
            </w:r>
          </w:p>
        </w:tc>
        <w:tc>
          <w:tcPr>
            <w:tcW w:w="3375" w:type="dxa"/>
            <w:vAlign w:val="center"/>
          </w:tcPr>
          <w:p w:rsidR="00CC53A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Pr="00FE6F9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993" w:type="dxa"/>
            <w:vAlign w:val="center"/>
          </w:tcPr>
          <w:p w:rsidR="00CC53AF" w:rsidRPr="00A672EC" w:rsidRDefault="00CC53AF" w:rsidP="00CC53AF">
            <w:pPr>
              <w:jc w:val="center"/>
              <w:rPr>
                <w:bCs/>
                <w:color w:val="000000" w:themeColor="text1"/>
              </w:rPr>
            </w:pPr>
            <w:r>
              <w:rPr>
                <w:bCs/>
                <w:color w:val="000000" w:themeColor="text1"/>
              </w:rPr>
              <w:t>6,23</w:t>
            </w:r>
          </w:p>
        </w:tc>
        <w:tc>
          <w:tcPr>
            <w:tcW w:w="1701" w:type="dxa"/>
            <w:vAlign w:val="center"/>
          </w:tcPr>
          <w:p w:rsidR="00CC53AF" w:rsidRPr="00A672EC" w:rsidRDefault="00CC53AF" w:rsidP="00CC53AF">
            <w:pPr>
              <w:jc w:val="center"/>
              <w:rPr>
                <w:bCs/>
                <w:color w:val="000000" w:themeColor="text1"/>
              </w:rPr>
            </w:pPr>
            <w:r>
              <w:rPr>
                <w:bCs/>
                <w:color w:val="000000" w:themeColor="text1"/>
              </w:rPr>
              <w:t>7,23</w:t>
            </w:r>
          </w:p>
        </w:tc>
        <w:tc>
          <w:tcPr>
            <w:tcW w:w="992" w:type="dxa"/>
            <w:vAlign w:val="center"/>
          </w:tcPr>
          <w:p w:rsidR="00CC53AF" w:rsidRPr="00A672EC" w:rsidRDefault="00CC53AF" w:rsidP="00CC53AF">
            <w:pPr>
              <w:jc w:val="center"/>
              <w:rPr>
                <w:bCs/>
                <w:color w:val="000000" w:themeColor="text1"/>
              </w:rPr>
            </w:pPr>
            <w:r w:rsidRPr="00A672EC">
              <w:rPr>
                <w:bCs/>
                <w:color w:val="000000" w:themeColor="text1"/>
              </w:rPr>
              <w:t>6,16</w:t>
            </w:r>
          </w:p>
        </w:tc>
        <w:tc>
          <w:tcPr>
            <w:tcW w:w="1134" w:type="dxa"/>
            <w:vAlign w:val="center"/>
          </w:tcPr>
          <w:p w:rsidR="00CC53AF" w:rsidRPr="00A672EC" w:rsidRDefault="00CC53AF" w:rsidP="00CC53AF">
            <w:pPr>
              <w:jc w:val="center"/>
              <w:rPr>
                <w:bCs/>
                <w:color w:val="000000" w:themeColor="text1"/>
              </w:rPr>
            </w:pPr>
            <w:r w:rsidRPr="00A672EC">
              <w:rPr>
                <w:bCs/>
                <w:color w:val="000000" w:themeColor="text1"/>
              </w:rPr>
              <w:t>6,16</w:t>
            </w:r>
          </w:p>
        </w:tc>
        <w:tc>
          <w:tcPr>
            <w:tcW w:w="1134" w:type="dxa"/>
            <w:vAlign w:val="center"/>
          </w:tcPr>
          <w:p w:rsidR="00CC53AF" w:rsidRPr="00A672EC" w:rsidRDefault="00CC53AF" w:rsidP="00CC53AF">
            <w:pPr>
              <w:jc w:val="center"/>
              <w:rPr>
                <w:bCs/>
                <w:color w:val="000000" w:themeColor="text1"/>
              </w:rPr>
            </w:pPr>
            <w:r w:rsidRPr="00A672EC">
              <w:rPr>
                <w:bCs/>
                <w:color w:val="000000" w:themeColor="text1"/>
              </w:rPr>
              <w:t>6,16</w:t>
            </w:r>
          </w:p>
        </w:tc>
        <w:tc>
          <w:tcPr>
            <w:tcW w:w="1105" w:type="dxa"/>
            <w:vAlign w:val="center"/>
          </w:tcPr>
          <w:p w:rsidR="00CC53AF" w:rsidRPr="00A672EC" w:rsidRDefault="00CC53AF" w:rsidP="00CC53AF">
            <w:pPr>
              <w:jc w:val="center"/>
              <w:rPr>
                <w:bCs/>
                <w:color w:val="000000" w:themeColor="text1"/>
              </w:rPr>
            </w:pPr>
            <w:r w:rsidRPr="00A672EC">
              <w:rPr>
                <w:bCs/>
                <w:color w:val="000000" w:themeColor="text1"/>
              </w:rPr>
              <w:t>6,16</w:t>
            </w:r>
          </w:p>
        </w:tc>
        <w:tc>
          <w:tcPr>
            <w:tcW w:w="1105" w:type="dxa"/>
            <w:vAlign w:val="center"/>
          </w:tcPr>
          <w:p w:rsidR="00CC53AF" w:rsidRPr="00A672EC" w:rsidRDefault="00CC53AF" w:rsidP="00CC53AF">
            <w:pPr>
              <w:jc w:val="center"/>
              <w:rPr>
                <w:bCs/>
                <w:color w:val="000000" w:themeColor="text1"/>
              </w:rPr>
            </w:pPr>
            <w:r w:rsidRPr="00A672EC">
              <w:rPr>
                <w:bCs/>
                <w:color w:val="000000" w:themeColor="text1"/>
              </w:rPr>
              <w:t>6,16</w:t>
            </w:r>
          </w:p>
        </w:tc>
        <w:tc>
          <w:tcPr>
            <w:tcW w:w="1105" w:type="dxa"/>
            <w:vAlign w:val="center"/>
          </w:tcPr>
          <w:p w:rsidR="00CC53AF" w:rsidRPr="00A672EC" w:rsidRDefault="00CC53AF" w:rsidP="00CC53AF">
            <w:pPr>
              <w:jc w:val="center"/>
              <w:rPr>
                <w:bCs/>
                <w:color w:val="000000" w:themeColor="text1"/>
              </w:rPr>
            </w:pPr>
            <w:r w:rsidRPr="00A672EC">
              <w:rPr>
                <w:bCs/>
                <w:color w:val="000000" w:themeColor="text1"/>
              </w:rPr>
              <w:t>6,16</w:t>
            </w:r>
          </w:p>
        </w:tc>
      </w:tr>
      <w:tr w:rsidR="00CC53AF" w:rsidTr="00CC53AF">
        <w:trPr>
          <w:trHeight w:val="956"/>
        </w:trPr>
        <w:tc>
          <w:tcPr>
            <w:tcW w:w="822" w:type="dxa"/>
            <w:vAlign w:val="center"/>
          </w:tcPr>
          <w:p w:rsidR="00CC53AF" w:rsidRDefault="00CC53AF" w:rsidP="00CC53AF">
            <w:pPr>
              <w:jc w:val="center"/>
              <w:rPr>
                <w:bCs/>
                <w:color w:val="000000"/>
                <w:sz w:val="28"/>
                <w:szCs w:val="28"/>
              </w:rPr>
            </w:pPr>
            <w:r>
              <w:rPr>
                <w:bCs/>
                <w:color w:val="000000"/>
                <w:sz w:val="28"/>
                <w:szCs w:val="28"/>
              </w:rPr>
              <w:t>4.2.</w:t>
            </w:r>
          </w:p>
        </w:tc>
        <w:tc>
          <w:tcPr>
            <w:tcW w:w="12644" w:type="dxa"/>
            <w:gridSpan w:val="9"/>
            <w:vAlign w:val="center"/>
          </w:tcPr>
          <w:p w:rsidR="00CC53AF" w:rsidRPr="00C94E21" w:rsidRDefault="00CC53AF" w:rsidP="00CC53AF">
            <w:pPr>
              <w:jc w:val="center"/>
              <w:rPr>
                <w:bCs/>
                <w:color w:val="000000" w:themeColor="text1"/>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r>
      <w:tr w:rsidR="00CC53AF" w:rsidTr="00CC53AF">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4.2.1.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4.2.2.</w:t>
            </w:r>
          </w:p>
        </w:tc>
        <w:tc>
          <w:tcPr>
            <w:tcW w:w="3375" w:type="dxa"/>
            <w:vAlign w:val="center"/>
          </w:tcPr>
          <w:p w:rsidR="00CC53A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Pr="00FE6F9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rPr>
          <w:trHeight w:val="940"/>
        </w:trPr>
        <w:tc>
          <w:tcPr>
            <w:tcW w:w="822" w:type="dxa"/>
            <w:vAlign w:val="center"/>
          </w:tcPr>
          <w:p w:rsidR="00CC53AF" w:rsidRDefault="00CC53AF" w:rsidP="00CC53AF">
            <w:pPr>
              <w:jc w:val="center"/>
              <w:rPr>
                <w:bCs/>
                <w:color w:val="000000"/>
                <w:sz w:val="28"/>
                <w:szCs w:val="28"/>
              </w:rPr>
            </w:pPr>
            <w:r>
              <w:rPr>
                <w:bCs/>
                <w:color w:val="000000"/>
                <w:sz w:val="28"/>
                <w:szCs w:val="28"/>
              </w:rPr>
              <w:t>4.3.</w:t>
            </w:r>
          </w:p>
        </w:tc>
        <w:tc>
          <w:tcPr>
            <w:tcW w:w="12644" w:type="dxa"/>
            <w:gridSpan w:val="9"/>
            <w:vAlign w:val="center"/>
          </w:tcPr>
          <w:p w:rsidR="00CC53AF" w:rsidRPr="00C94E21" w:rsidRDefault="00CC53AF" w:rsidP="00CC53AF">
            <w:pPr>
              <w:jc w:val="center"/>
              <w:rPr>
                <w:bCs/>
                <w:color w:val="000000" w:themeColor="text1"/>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r>
      <w:tr w:rsidR="00CC53AF" w:rsidTr="00CC53AF">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4.3.1.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Крапивинский,</w:t>
            </w:r>
          </w:p>
          <w:p w:rsidR="00CC53AF" w:rsidRDefault="00CC53AF" w:rsidP="00CC53AF">
            <w:pPr>
              <w:jc w:val="center"/>
              <w:rPr>
                <w:bCs/>
                <w:color w:val="000000"/>
                <w:sz w:val="28"/>
                <w:szCs w:val="28"/>
              </w:rPr>
            </w:pPr>
            <w:r w:rsidRPr="00C94E21">
              <w:rPr>
                <w:color w:val="000000" w:themeColor="text1"/>
                <w:sz w:val="22"/>
                <w:szCs w:val="22"/>
              </w:rPr>
              <w:t xml:space="preserve">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4.3.2.</w:t>
            </w:r>
          </w:p>
        </w:tc>
        <w:tc>
          <w:tcPr>
            <w:tcW w:w="3375" w:type="dxa"/>
            <w:vAlign w:val="center"/>
          </w:tcPr>
          <w:p w:rsidR="00CC53A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p w:rsidR="00CC53AF" w:rsidRPr="00FE6F9F" w:rsidRDefault="00CC53AF" w:rsidP="00CC53AF">
            <w:pPr>
              <w:jc w:val="center"/>
              <w:rPr>
                <w:color w:val="000000" w:themeColor="text1"/>
                <w:sz w:val="22"/>
                <w:szCs w:val="22"/>
              </w:rPr>
            </w:pP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rPr>
          <w:trHeight w:val="932"/>
        </w:trPr>
        <w:tc>
          <w:tcPr>
            <w:tcW w:w="822" w:type="dxa"/>
            <w:vAlign w:val="center"/>
          </w:tcPr>
          <w:p w:rsidR="00CC53AF" w:rsidRDefault="00CC53AF" w:rsidP="00CC53AF">
            <w:pPr>
              <w:jc w:val="center"/>
              <w:rPr>
                <w:bCs/>
                <w:color w:val="000000"/>
                <w:sz w:val="28"/>
                <w:szCs w:val="28"/>
              </w:rPr>
            </w:pPr>
            <w:r>
              <w:rPr>
                <w:bCs/>
                <w:color w:val="000000"/>
                <w:sz w:val="28"/>
                <w:szCs w:val="28"/>
              </w:rPr>
              <w:t>4.4.</w:t>
            </w:r>
          </w:p>
        </w:tc>
        <w:tc>
          <w:tcPr>
            <w:tcW w:w="12644" w:type="dxa"/>
            <w:gridSpan w:val="9"/>
          </w:tcPr>
          <w:p w:rsidR="00CC53AF" w:rsidRDefault="00CC53AF" w:rsidP="00CC53AF">
            <w:pPr>
              <w:jc w:val="center"/>
              <w:rPr>
                <w:color w:val="000000" w:themeColor="text1"/>
                <w:sz w:val="22"/>
                <w:szCs w:val="22"/>
              </w:rPr>
            </w:pPr>
          </w:p>
          <w:p w:rsidR="00CC53AF" w:rsidRPr="00C94E21" w:rsidRDefault="00CC53AF" w:rsidP="00CC53AF">
            <w:pPr>
              <w:jc w:val="center"/>
              <w:rPr>
                <w:bCs/>
                <w:color w:val="000000" w:themeColor="text1"/>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r>
      <w:tr w:rsidR="00CC53AF" w:rsidTr="00CC53AF">
        <w:tc>
          <w:tcPr>
            <w:tcW w:w="822" w:type="dxa"/>
            <w:vAlign w:val="center"/>
          </w:tcPr>
          <w:p w:rsidR="00CC53AF" w:rsidRDefault="00CC53AF" w:rsidP="00CC53AF">
            <w:pPr>
              <w:ind w:right="-136" w:hanging="108"/>
              <w:jc w:val="center"/>
              <w:rPr>
                <w:bCs/>
                <w:color w:val="000000"/>
                <w:sz w:val="28"/>
                <w:szCs w:val="28"/>
              </w:rPr>
            </w:pPr>
            <w:r>
              <w:rPr>
                <w:bCs/>
                <w:color w:val="000000"/>
                <w:sz w:val="28"/>
                <w:szCs w:val="28"/>
              </w:rPr>
              <w:t>4.4.1.</w:t>
            </w:r>
          </w:p>
        </w:tc>
        <w:tc>
          <w:tcPr>
            <w:tcW w:w="3375" w:type="dxa"/>
            <w:vAlign w:val="center"/>
          </w:tcPr>
          <w:p w:rsidR="00CC53AF" w:rsidRDefault="00CC53AF" w:rsidP="00CC53AF">
            <w:pPr>
              <w:jc w:val="center"/>
              <w:rPr>
                <w:color w:val="000000" w:themeColor="text1"/>
                <w:sz w:val="22"/>
                <w:szCs w:val="22"/>
              </w:rPr>
            </w:pPr>
          </w:p>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993" w:type="dxa"/>
            <w:vAlign w:val="center"/>
          </w:tcPr>
          <w:p w:rsidR="00CC53AF" w:rsidRPr="00A672EC" w:rsidRDefault="00CC53AF" w:rsidP="00CC53AF">
            <w:pPr>
              <w:jc w:val="center"/>
              <w:rPr>
                <w:bCs/>
                <w:color w:val="000000" w:themeColor="text1"/>
              </w:rPr>
            </w:pPr>
            <w:r w:rsidRPr="00A672EC">
              <w:rPr>
                <w:bCs/>
                <w:color w:val="000000" w:themeColor="text1"/>
              </w:rPr>
              <w:t>1,69</w:t>
            </w:r>
          </w:p>
        </w:tc>
        <w:tc>
          <w:tcPr>
            <w:tcW w:w="1701" w:type="dxa"/>
            <w:vAlign w:val="center"/>
          </w:tcPr>
          <w:p w:rsidR="00CC53AF" w:rsidRPr="00A672EC" w:rsidRDefault="00CC53AF" w:rsidP="00CC53AF">
            <w:pPr>
              <w:jc w:val="center"/>
              <w:rPr>
                <w:bCs/>
                <w:color w:val="000000" w:themeColor="text1"/>
              </w:rPr>
            </w:pPr>
            <w:r w:rsidRPr="00A672EC">
              <w:rPr>
                <w:bCs/>
                <w:color w:val="000000" w:themeColor="text1"/>
              </w:rPr>
              <w:t>1,18</w:t>
            </w:r>
          </w:p>
        </w:tc>
        <w:tc>
          <w:tcPr>
            <w:tcW w:w="992" w:type="dxa"/>
            <w:vAlign w:val="center"/>
          </w:tcPr>
          <w:p w:rsidR="00CC53AF" w:rsidRPr="00A672EC" w:rsidRDefault="00CC53AF" w:rsidP="00CC53AF">
            <w:pPr>
              <w:jc w:val="center"/>
              <w:rPr>
                <w:bCs/>
                <w:color w:val="000000" w:themeColor="text1"/>
              </w:rPr>
            </w:pPr>
            <w:r w:rsidRPr="00A672EC">
              <w:rPr>
                <w:bCs/>
                <w:color w:val="000000" w:themeColor="text1"/>
              </w:rPr>
              <w:t>1,</w:t>
            </w:r>
            <w:r>
              <w:rPr>
                <w:bCs/>
                <w:color w:val="000000" w:themeColor="text1"/>
              </w:rPr>
              <w:t>80</w:t>
            </w:r>
          </w:p>
        </w:tc>
        <w:tc>
          <w:tcPr>
            <w:tcW w:w="1134" w:type="dxa"/>
            <w:vAlign w:val="center"/>
          </w:tcPr>
          <w:p w:rsidR="00CC53AF" w:rsidRPr="00A429DC" w:rsidRDefault="00CC53AF" w:rsidP="00CC53AF">
            <w:pPr>
              <w:jc w:val="center"/>
              <w:rPr>
                <w:bCs/>
                <w:color w:val="000000" w:themeColor="text1"/>
              </w:rPr>
            </w:pPr>
            <w:r w:rsidRPr="00A429DC">
              <w:rPr>
                <w:bCs/>
                <w:color w:val="000000" w:themeColor="text1"/>
              </w:rPr>
              <w:t>1,80</w:t>
            </w:r>
          </w:p>
        </w:tc>
        <w:tc>
          <w:tcPr>
            <w:tcW w:w="1134" w:type="dxa"/>
            <w:vAlign w:val="center"/>
          </w:tcPr>
          <w:p w:rsidR="00CC53AF" w:rsidRPr="00A429DC" w:rsidRDefault="00CC53AF" w:rsidP="00CC53AF">
            <w:pPr>
              <w:jc w:val="center"/>
              <w:rPr>
                <w:bCs/>
                <w:color w:val="000000" w:themeColor="text1"/>
              </w:rPr>
            </w:pPr>
            <w:r w:rsidRPr="00A429DC">
              <w:rPr>
                <w:bCs/>
                <w:color w:val="000000" w:themeColor="text1"/>
              </w:rPr>
              <w:t>1,80</w:t>
            </w:r>
          </w:p>
        </w:tc>
        <w:tc>
          <w:tcPr>
            <w:tcW w:w="1105" w:type="dxa"/>
            <w:vAlign w:val="center"/>
          </w:tcPr>
          <w:p w:rsidR="00CC53AF" w:rsidRPr="00A429DC" w:rsidRDefault="00CC53AF" w:rsidP="00CC53AF">
            <w:pPr>
              <w:jc w:val="center"/>
              <w:rPr>
                <w:bCs/>
                <w:color w:val="000000" w:themeColor="text1"/>
              </w:rPr>
            </w:pPr>
            <w:r w:rsidRPr="00A429DC">
              <w:rPr>
                <w:bCs/>
                <w:color w:val="000000" w:themeColor="text1"/>
              </w:rPr>
              <w:t>1,80</w:t>
            </w:r>
          </w:p>
        </w:tc>
        <w:tc>
          <w:tcPr>
            <w:tcW w:w="1105" w:type="dxa"/>
            <w:vAlign w:val="center"/>
          </w:tcPr>
          <w:p w:rsidR="00CC53AF" w:rsidRPr="00A429DC" w:rsidRDefault="00CC53AF" w:rsidP="00CC53AF">
            <w:pPr>
              <w:jc w:val="center"/>
              <w:rPr>
                <w:bCs/>
                <w:color w:val="000000" w:themeColor="text1"/>
              </w:rPr>
            </w:pPr>
            <w:r w:rsidRPr="00A429DC">
              <w:rPr>
                <w:bCs/>
                <w:color w:val="000000" w:themeColor="text1"/>
              </w:rPr>
              <w:t>1,80</w:t>
            </w:r>
          </w:p>
        </w:tc>
        <w:tc>
          <w:tcPr>
            <w:tcW w:w="1105" w:type="dxa"/>
            <w:vAlign w:val="center"/>
          </w:tcPr>
          <w:p w:rsidR="00CC53AF" w:rsidRPr="00A429DC" w:rsidRDefault="00CC53AF" w:rsidP="00CC53AF">
            <w:pPr>
              <w:jc w:val="center"/>
              <w:rPr>
                <w:bCs/>
                <w:color w:val="000000" w:themeColor="text1"/>
              </w:rPr>
            </w:pPr>
            <w:r w:rsidRPr="00A429DC">
              <w:rPr>
                <w:bCs/>
                <w:color w:val="000000" w:themeColor="text1"/>
              </w:rPr>
              <w:t>1,80</w:t>
            </w:r>
          </w:p>
        </w:tc>
      </w:tr>
      <w:tr w:rsidR="00CC53AF" w:rsidTr="00CC53AF">
        <w:tc>
          <w:tcPr>
            <w:tcW w:w="822" w:type="dxa"/>
            <w:vAlign w:val="center"/>
          </w:tcPr>
          <w:p w:rsidR="00CC53AF" w:rsidRDefault="00CC53AF" w:rsidP="00CC53AF">
            <w:pPr>
              <w:jc w:val="center"/>
              <w:rPr>
                <w:bCs/>
                <w:color w:val="000000"/>
                <w:sz w:val="28"/>
                <w:szCs w:val="28"/>
              </w:rPr>
            </w:pPr>
            <w:r>
              <w:rPr>
                <w:bCs/>
                <w:color w:val="000000"/>
                <w:sz w:val="28"/>
                <w:szCs w:val="28"/>
              </w:rPr>
              <w:lastRenderedPageBreak/>
              <w:t>1</w:t>
            </w:r>
          </w:p>
        </w:tc>
        <w:tc>
          <w:tcPr>
            <w:tcW w:w="3375" w:type="dxa"/>
            <w:vAlign w:val="center"/>
          </w:tcPr>
          <w:p w:rsidR="00CC53AF" w:rsidRDefault="00CC53AF" w:rsidP="00CC53AF">
            <w:pPr>
              <w:jc w:val="center"/>
              <w:rPr>
                <w:color w:val="000000" w:themeColor="text1"/>
                <w:sz w:val="22"/>
                <w:szCs w:val="22"/>
              </w:rPr>
            </w:pPr>
            <w:r>
              <w:rPr>
                <w:color w:val="000000" w:themeColor="text1"/>
                <w:sz w:val="22"/>
                <w:szCs w:val="22"/>
              </w:rPr>
              <w:t>2</w:t>
            </w:r>
          </w:p>
        </w:tc>
        <w:tc>
          <w:tcPr>
            <w:tcW w:w="993" w:type="dxa"/>
            <w:vAlign w:val="center"/>
          </w:tcPr>
          <w:p w:rsidR="00CC53AF" w:rsidRPr="00A672EC" w:rsidRDefault="00CC53AF" w:rsidP="00CC53AF">
            <w:pPr>
              <w:jc w:val="center"/>
              <w:rPr>
                <w:bCs/>
                <w:color w:val="000000" w:themeColor="text1"/>
              </w:rPr>
            </w:pPr>
            <w:r>
              <w:rPr>
                <w:bCs/>
                <w:color w:val="000000" w:themeColor="text1"/>
              </w:rPr>
              <w:t>3</w:t>
            </w:r>
          </w:p>
        </w:tc>
        <w:tc>
          <w:tcPr>
            <w:tcW w:w="1701" w:type="dxa"/>
            <w:vAlign w:val="center"/>
          </w:tcPr>
          <w:p w:rsidR="00CC53AF" w:rsidRPr="00A672EC" w:rsidRDefault="00CC53AF" w:rsidP="00CC53AF">
            <w:pPr>
              <w:jc w:val="center"/>
              <w:rPr>
                <w:bCs/>
                <w:color w:val="000000" w:themeColor="text1"/>
              </w:rPr>
            </w:pPr>
            <w:r>
              <w:rPr>
                <w:bCs/>
                <w:color w:val="000000" w:themeColor="text1"/>
              </w:rPr>
              <w:t>4</w:t>
            </w:r>
          </w:p>
        </w:tc>
        <w:tc>
          <w:tcPr>
            <w:tcW w:w="992" w:type="dxa"/>
            <w:vAlign w:val="center"/>
          </w:tcPr>
          <w:p w:rsidR="00CC53AF" w:rsidRPr="00A672EC" w:rsidRDefault="00CC53AF" w:rsidP="00CC53AF">
            <w:pPr>
              <w:jc w:val="center"/>
              <w:rPr>
                <w:bCs/>
                <w:color w:val="000000" w:themeColor="text1"/>
              </w:rPr>
            </w:pPr>
            <w:r>
              <w:rPr>
                <w:bCs/>
                <w:color w:val="000000" w:themeColor="text1"/>
              </w:rPr>
              <w:t>5</w:t>
            </w:r>
          </w:p>
        </w:tc>
        <w:tc>
          <w:tcPr>
            <w:tcW w:w="1134" w:type="dxa"/>
            <w:vAlign w:val="center"/>
          </w:tcPr>
          <w:p w:rsidR="00CC53AF" w:rsidRPr="00A672EC" w:rsidRDefault="00CC53AF" w:rsidP="00CC53AF">
            <w:pPr>
              <w:jc w:val="center"/>
              <w:rPr>
                <w:bCs/>
                <w:color w:val="000000" w:themeColor="text1"/>
              </w:rPr>
            </w:pPr>
            <w:r>
              <w:rPr>
                <w:bCs/>
                <w:color w:val="000000" w:themeColor="text1"/>
              </w:rPr>
              <w:t>6</w:t>
            </w:r>
          </w:p>
        </w:tc>
        <w:tc>
          <w:tcPr>
            <w:tcW w:w="1134" w:type="dxa"/>
            <w:vAlign w:val="center"/>
          </w:tcPr>
          <w:p w:rsidR="00CC53AF" w:rsidRPr="00A672EC" w:rsidRDefault="00CC53AF" w:rsidP="00CC53AF">
            <w:pPr>
              <w:jc w:val="center"/>
              <w:rPr>
                <w:bCs/>
                <w:color w:val="000000" w:themeColor="text1"/>
              </w:rPr>
            </w:pPr>
            <w:r>
              <w:rPr>
                <w:bCs/>
                <w:color w:val="000000" w:themeColor="text1"/>
              </w:rPr>
              <w:t>7</w:t>
            </w:r>
          </w:p>
        </w:tc>
        <w:tc>
          <w:tcPr>
            <w:tcW w:w="1105" w:type="dxa"/>
            <w:vAlign w:val="center"/>
          </w:tcPr>
          <w:p w:rsidR="00CC53AF" w:rsidRPr="00A672EC" w:rsidRDefault="00CC53AF" w:rsidP="00CC53AF">
            <w:pPr>
              <w:jc w:val="center"/>
              <w:rPr>
                <w:bCs/>
                <w:color w:val="000000" w:themeColor="text1"/>
              </w:rPr>
            </w:pPr>
            <w:r>
              <w:rPr>
                <w:bCs/>
                <w:color w:val="000000" w:themeColor="text1"/>
              </w:rPr>
              <w:t>8</w:t>
            </w:r>
          </w:p>
        </w:tc>
        <w:tc>
          <w:tcPr>
            <w:tcW w:w="1105" w:type="dxa"/>
            <w:vAlign w:val="center"/>
          </w:tcPr>
          <w:p w:rsidR="00CC53AF" w:rsidRPr="00A672EC" w:rsidRDefault="00CC53AF" w:rsidP="00CC53AF">
            <w:pPr>
              <w:jc w:val="center"/>
              <w:rPr>
                <w:bCs/>
                <w:color w:val="000000" w:themeColor="text1"/>
              </w:rPr>
            </w:pPr>
            <w:r>
              <w:rPr>
                <w:bCs/>
                <w:color w:val="000000" w:themeColor="text1"/>
              </w:rPr>
              <w:t>9</w:t>
            </w:r>
          </w:p>
        </w:tc>
        <w:tc>
          <w:tcPr>
            <w:tcW w:w="1105" w:type="dxa"/>
            <w:vAlign w:val="center"/>
          </w:tcPr>
          <w:p w:rsidR="00CC53AF" w:rsidRPr="00A672EC" w:rsidRDefault="00CC53AF" w:rsidP="00CC53AF">
            <w:pPr>
              <w:jc w:val="center"/>
              <w:rPr>
                <w:bCs/>
                <w:color w:val="000000" w:themeColor="text1"/>
              </w:rPr>
            </w:pPr>
            <w:r>
              <w:rPr>
                <w:bCs/>
                <w:color w:val="000000" w:themeColor="text1"/>
              </w:rPr>
              <w:t>10</w:t>
            </w:r>
          </w:p>
        </w:tc>
      </w:tr>
      <w:tr w:rsidR="00CC53AF" w:rsidTr="00CC53AF">
        <w:tc>
          <w:tcPr>
            <w:tcW w:w="822" w:type="dxa"/>
            <w:vAlign w:val="center"/>
          </w:tcPr>
          <w:p w:rsidR="00CC53AF" w:rsidRDefault="00CC53AF" w:rsidP="00CC53AF">
            <w:pPr>
              <w:ind w:left="-108" w:right="-136"/>
              <w:jc w:val="center"/>
              <w:rPr>
                <w:bCs/>
                <w:color w:val="000000"/>
                <w:sz w:val="28"/>
                <w:szCs w:val="28"/>
              </w:rPr>
            </w:pPr>
            <w:r>
              <w:rPr>
                <w:bCs/>
                <w:color w:val="000000"/>
                <w:sz w:val="28"/>
                <w:szCs w:val="28"/>
              </w:rPr>
              <w:t>4.4.2.</w:t>
            </w:r>
          </w:p>
        </w:tc>
        <w:tc>
          <w:tcPr>
            <w:tcW w:w="3375" w:type="dxa"/>
            <w:vAlign w:val="center"/>
          </w:tcPr>
          <w:p w:rsidR="00CC53A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Pr="00FE6F9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993" w:type="dxa"/>
            <w:vAlign w:val="center"/>
          </w:tcPr>
          <w:p w:rsidR="00CC53AF" w:rsidRPr="00A672EC" w:rsidRDefault="00CC53AF" w:rsidP="00CC53AF">
            <w:pPr>
              <w:jc w:val="center"/>
              <w:rPr>
                <w:bCs/>
                <w:color w:val="000000" w:themeColor="text1"/>
              </w:rPr>
            </w:pPr>
            <w:r w:rsidRPr="00A672EC">
              <w:rPr>
                <w:bCs/>
                <w:color w:val="000000" w:themeColor="text1"/>
              </w:rPr>
              <w:t>1,00</w:t>
            </w:r>
          </w:p>
        </w:tc>
        <w:tc>
          <w:tcPr>
            <w:tcW w:w="1701" w:type="dxa"/>
            <w:vAlign w:val="center"/>
          </w:tcPr>
          <w:p w:rsidR="00CC53AF" w:rsidRPr="00A672EC" w:rsidRDefault="00CC53AF" w:rsidP="00CC53AF">
            <w:pPr>
              <w:jc w:val="center"/>
              <w:rPr>
                <w:bCs/>
                <w:color w:val="000000" w:themeColor="text1"/>
              </w:rPr>
            </w:pPr>
            <w:r w:rsidRPr="00A672EC">
              <w:rPr>
                <w:bCs/>
                <w:color w:val="000000" w:themeColor="text1"/>
              </w:rPr>
              <w:t>1,20</w:t>
            </w:r>
          </w:p>
        </w:tc>
        <w:tc>
          <w:tcPr>
            <w:tcW w:w="992" w:type="dxa"/>
            <w:vAlign w:val="center"/>
          </w:tcPr>
          <w:p w:rsidR="00CC53AF" w:rsidRPr="00A672EC" w:rsidRDefault="00CC53AF" w:rsidP="00CC53AF">
            <w:pPr>
              <w:jc w:val="center"/>
              <w:rPr>
                <w:bCs/>
                <w:color w:val="000000" w:themeColor="text1"/>
              </w:rPr>
            </w:pPr>
            <w:r w:rsidRPr="00A672EC">
              <w:rPr>
                <w:bCs/>
                <w:color w:val="000000" w:themeColor="text1"/>
              </w:rPr>
              <w:t>1,</w:t>
            </w:r>
            <w:r>
              <w:rPr>
                <w:bCs/>
                <w:color w:val="000000" w:themeColor="text1"/>
              </w:rPr>
              <w:t>01</w:t>
            </w:r>
          </w:p>
        </w:tc>
        <w:tc>
          <w:tcPr>
            <w:tcW w:w="1134" w:type="dxa"/>
            <w:vAlign w:val="center"/>
          </w:tcPr>
          <w:p w:rsidR="00CC53AF" w:rsidRDefault="00CC53AF" w:rsidP="00CC53AF">
            <w:pPr>
              <w:jc w:val="center"/>
            </w:pPr>
            <w:r w:rsidRPr="003639D1">
              <w:rPr>
                <w:bCs/>
                <w:color w:val="000000" w:themeColor="text1"/>
              </w:rPr>
              <w:t>1,01</w:t>
            </w:r>
          </w:p>
        </w:tc>
        <w:tc>
          <w:tcPr>
            <w:tcW w:w="1134" w:type="dxa"/>
            <w:vAlign w:val="center"/>
          </w:tcPr>
          <w:p w:rsidR="00CC53AF" w:rsidRDefault="00CC53AF" w:rsidP="00CC53AF">
            <w:pPr>
              <w:jc w:val="center"/>
            </w:pPr>
            <w:r w:rsidRPr="003639D1">
              <w:rPr>
                <w:bCs/>
                <w:color w:val="000000" w:themeColor="text1"/>
              </w:rPr>
              <w:t>1,01</w:t>
            </w:r>
          </w:p>
        </w:tc>
        <w:tc>
          <w:tcPr>
            <w:tcW w:w="1105" w:type="dxa"/>
            <w:vAlign w:val="center"/>
          </w:tcPr>
          <w:p w:rsidR="00CC53AF" w:rsidRDefault="00CC53AF" w:rsidP="00CC53AF">
            <w:pPr>
              <w:jc w:val="center"/>
            </w:pPr>
            <w:r w:rsidRPr="003639D1">
              <w:rPr>
                <w:bCs/>
                <w:color w:val="000000" w:themeColor="text1"/>
              </w:rPr>
              <w:t>1,01</w:t>
            </w:r>
          </w:p>
        </w:tc>
        <w:tc>
          <w:tcPr>
            <w:tcW w:w="1105" w:type="dxa"/>
            <w:vAlign w:val="center"/>
          </w:tcPr>
          <w:p w:rsidR="00CC53AF" w:rsidRDefault="00CC53AF" w:rsidP="00CC53AF">
            <w:pPr>
              <w:jc w:val="center"/>
            </w:pPr>
            <w:r w:rsidRPr="003639D1">
              <w:rPr>
                <w:bCs/>
                <w:color w:val="000000" w:themeColor="text1"/>
              </w:rPr>
              <w:t>1,01</w:t>
            </w:r>
          </w:p>
        </w:tc>
        <w:tc>
          <w:tcPr>
            <w:tcW w:w="1105" w:type="dxa"/>
            <w:vAlign w:val="center"/>
          </w:tcPr>
          <w:p w:rsidR="00CC53AF" w:rsidRDefault="00CC53AF" w:rsidP="00CC53AF">
            <w:pPr>
              <w:jc w:val="center"/>
            </w:pPr>
            <w:r w:rsidRPr="003639D1">
              <w:rPr>
                <w:bCs/>
                <w:color w:val="000000" w:themeColor="text1"/>
              </w:rPr>
              <w:t>1,01</w:t>
            </w:r>
          </w:p>
        </w:tc>
      </w:tr>
      <w:tr w:rsidR="00CC53AF" w:rsidTr="00CC53AF">
        <w:trPr>
          <w:trHeight w:val="2246"/>
        </w:trPr>
        <w:tc>
          <w:tcPr>
            <w:tcW w:w="822" w:type="dxa"/>
            <w:vAlign w:val="center"/>
          </w:tcPr>
          <w:p w:rsidR="00CC53AF" w:rsidRDefault="00CC53AF" w:rsidP="00CC53AF">
            <w:pPr>
              <w:jc w:val="center"/>
              <w:rPr>
                <w:bCs/>
                <w:color w:val="000000"/>
                <w:sz w:val="28"/>
                <w:szCs w:val="28"/>
              </w:rPr>
            </w:pPr>
            <w:r>
              <w:rPr>
                <w:bCs/>
                <w:color w:val="000000"/>
                <w:sz w:val="28"/>
                <w:szCs w:val="28"/>
              </w:rPr>
              <w:t>4.5.</w:t>
            </w:r>
          </w:p>
        </w:tc>
        <w:tc>
          <w:tcPr>
            <w:tcW w:w="3375" w:type="dxa"/>
          </w:tcPr>
          <w:p w:rsidR="00CC53AF" w:rsidRDefault="00CC53AF" w:rsidP="00CC53AF">
            <w:pPr>
              <w:jc w:val="cente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c>
          <w:tcPr>
            <w:tcW w:w="822" w:type="dxa"/>
            <w:vAlign w:val="center"/>
          </w:tcPr>
          <w:p w:rsidR="00CC53AF" w:rsidRDefault="00CC53AF" w:rsidP="00CC53AF">
            <w:pPr>
              <w:jc w:val="center"/>
              <w:rPr>
                <w:bCs/>
                <w:color w:val="000000"/>
                <w:sz w:val="28"/>
                <w:szCs w:val="28"/>
              </w:rPr>
            </w:pPr>
            <w:r>
              <w:rPr>
                <w:bCs/>
                <w:color w:val="000000"/>
                <w:sz w:val="28"/>
                <w:szCs w:val="28"/>
              </w:rPr>
              <w:t>4.6.</w:t>
            </w:r>
          </w:p>
        </w:tc>
        <w:tc>
          <w:tcPr>
            <w:tcW w:w="3375" w:type="dxa"/>
            <w:vAlign w:val="center"/>
          </w:tcPr>
          <w:p w:rsidR="00CC53AF" w:rsidRPr="00656E97" w:rsidRDefault="00CC53AF" w:rsidP="00CC53AF">
            <w:pPr>
              <w:jc w:val="cente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701"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992"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34"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c>
          <w:tcPr>
            <w:tcW w:w="1105" w:type="dxa"/>
            <w:vAlign w:val="center"/>
          </w:tcPr>
          <w:p w:rsidR="00CC53AF" w:rsidRPr="00C94E21" w:rsidRDefault="00CC53AF" w:rsidP="00CC53AF">
            <w:pPr>
              <w:jc w:val="center"/>
              <w:rPr>
                <w:bCs/>
                <w:color w:val="000000" w:themeColor="text1"/>
                <w:sz w:val="28"/>
                <w:szCs w:val="28"/>
              </w:rPr>
            </w:pPr>
            <w:r w:rsidRPr="00C94E21">
              <w:rPr>
                <w:bCs/>
                <w:color w:val="000000" w:themeColor="text1"/>
                <w:sz w:val="28"/>
                <w:szCs w:val="28"/>
              </w:rPr>
              <w:t>-</w:t>
            </w:r>
          </w:p>
        </w:tc>
      </w:tr>
      <w:tr w:rsidR="00CC53AF" w:rsidTr="00CC53AF">
        <w:tc>
          <w:tcPr>
            <w:tcW w:w="822" w:type="dxa"/>
            <w:vAlign w:val="center"/>
          </w:tcPr>
          <w:p w:rsidR="00CC53AF" w:rsidRDefault="00CC53AF" w:rsidP="00CC53AF">
            <w:pPr>
              <w:jc w:val="center"/>
              <w:rPr>
                <w:bCs/>
                <w:color w:val="000000"/>
                <w:sz w:val="28"/>
                <w:szCs w:val="28"/>
              </w:rPr>
            </w:pPr>
            <w:r>
              <w:rPr>
                <w:bCs/>
                <w:color w:val="000000"/>
                <w:sz w:val="28"/>
                <w:szCs w:val="28"/>
              </w:rPr>
              <w:t>4.7.</w:t>
            </w:r>
          </w:p>
        </w:tc>
        <w:tc>
          <w:tcPr>
            <w:tcW w:w="3375" w:type="dxa"/>
            <w:vAlign w:val="center"/>
          </w:tcPr>
          <w:p w:rsidR="00CC53AF" w:rsidRPr="00656E97" w:rsidRDefault="00CC53AF" w:rsidP="00CC53AF">
            <w:pPr>
              <w:jc w:val="cente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CC53AF" w:rsidRPr="00A672EC" w:rsidRDefault="00CC53AF" w:rsidP="00CC53AF">
            <w:pPr>
              <w:jc w:val="center"/>
              <w:rPr>
                <w:bCs/>
                <w:color w:val="000000" w:themeColor="text1"/>
              </w:rPr>
            </w:pPr>
            <w:r w:rsidRPr="00A672EC">
              <w:rPr>
                <w:bCs/>
                <w:color w:val="000000" w:themeColor="text1"/>
              </w:rPr>
              <w:t>2,64</w:t>
            </w:r>
          </w:p>
        </w:tc>
        <w:tc>
          <w:tcPr>
            <w:tcW w:w="1701" w:type="dxa"/>
            <w:vAlign w:val="center"/>
          </w:tcPr>
          <w:p w:rsidR="00CC53AF" w:rsidRPr="00A672EC" w:rsidRDefault="00CC53AF" w:rsidP="00CC53AF">
            <w:pPr>
              <w:jc w:val="center"/>
              <w:rPr>
                <w:bCs/>
                <w:color w:val="000000" w:themeColor="text1"/>
              </w:rPr>
            </w:pPr>
            <w:r w:rsidRPr="00A672EC">
              <w:rPr>
                <w:bCs/>
                <w:color w:val="000000" w:themeColor="text1"/>
              </w:rPr>
              <w:t>2,02</w:t>
            </w:r>
          </w:p>
        </w:tc>
        <w:tc>
          <w:tcPr>
            <w:tcW w:w="992" w:type="dxa"/>
            <w:vAlign w:val="center"/>
          </w:tcPr>
          <w:p w:rsidR="00CC53AF" w:rsidRPr="00A672EC" w:rsidRDefault="00CC53AF" w:rsidP="00CC53AF">
            <w:pPr>
              <w:jc w:val="center"/>
            </w:pPr>
            <w:r w:rsidRPr="00A672EC">
              <w:rPr>
                <w:bCs/>
                <w:color w:val="000000" w:themeColor="text1"/>
              </w:rPr>
              <w:t>2,</w:t>
            </w:r>
            <w:r>
              <w:rPr>
                <w:bCs/>
                <w:color w:val="000000" w:themeColor="text1"/>
              </w:rPr>
              <w:t>64</w:t>
            </w:r>
          </w:p>
        </w:tc>
        <w:tc>
          <w:tcPr>
            <w:tcW w:w="1134" w:type="dxa"/>
            <w:vAlign w:val="center"/>
          </w:tcPr>
          <w:p w:rsidR="00CC53AF" w:rsidRDefault="00CC53AF" w:rsidP="00CC53AF">
            <w:pPr>
              <w:jc w:val="center"/>
            </w:pPr>
            <w:r w:rsidRPr="007D75F6">
              <w:t>2,64</w:t>
            </w:r>
          </w:p>
        </w:tc>
        <w:tc>
          <w:tcPr>
            <w:tcW w:w="1134" w:type="dxa"/>
            <w:vAlign w:val="center"/>
          </w:tcPr>
          <w:p w:rsidR="00CC53AF" w:rsidRDefault="00CC53AF" w:rsidP="00CC53AF">
            <w:pPr>
              <w:jc w:val="center"/>
            </w:pPr>
            <w:r w:rsidRPr="007D75F6">
              <w:t>2,64</w:t>
            </w:r>
          </w:p>
        </w:tc>
        <w:tc>
          <w:tcPr>
            <w:tcW w:w="1105" w:type="dxa"/>
            <w:vAlign w:val="center"/>
          </w:tcPr>
          <w:p w:rsidR="00CC53AF" w:rsidRDefault="00CC53AF" w:rsidP="00CC53AF">
            <w:pPr>
              <w:jc w:val="center"/>
            </w:pPr>
            <w:r w:rsidRPr="007D75F6">
              <w:t>2,64</w:t>
            </w:r>
          </w:p>
        </w:tc>
        <w:tc>
          <w:tcPr>
            <w:tcW w:w="1105" w:type="dxa"/>
            <w:vAlign w:val="center"/>
          </w:tcPr>
          <w:p w:rsidR="00CC53AF" w:rsidRDefault="00CC53AF" w:rsidP="00CC53AF">
            <w:pPr>
              <w:jc w:val="center"/>
            </w:pPr>
            <w:r w:rsidRPr="007D75F6">
              <w:t>2,64</w:t>
            </w:r>
          </w:p>
        </w:tc>
        <w:tc>
          <w:tcPr>
            <w:tcW w:w="1105" w:type="dxa"/>
            <w:vAlign w:val="center"/>
          </w:tcPr>
          <w:p w:rsidR="00CC53AF" w:rsidRDefault="00CC53AF" w:rsidP="00CC53AF">
            <w:pPr>
              <w:jc w:val="center"/>
            </w:pPr>
            <w:r w:rsidRPr="007D75F6">
              <w:t>2,64</w:t>
            </w:r>
          </w:p>
        </w:tc>
      </w:tr>
    </w:tbl>
    <w:p w:rsidR="00CC53AF" w:rsidRDefault="00CC53AF" w:rsidP="00CC53AF">
      <w:pPr>
        <w:ind w:left="-567"/>
        <w:jc w:val="center"/>
        <w:rPr>
          <w:bCs/>
          <w:color w:val="000000"/>
          <w:sz w:val="28"/>
          <w:szCs w:val="28"/>
        </w:rPr>
        <w:sectPr w:rsidR="00CC53AF" w:rsidSect="00CC53AF">
          <w:pgSz w:w="16838" w:h="11906" w:orient="landscape"/>
          <w:pgMar w:top="851" w:right="851" w:bottom="709" w:left="709" w:header="709" w:footer="709" w:gutter="0"/>
          <w:cols w:space="708"/>
          <w:titlePg/>
          <w:docGrid w:linePitch="360"/>
        </w:sectPr>
      </w:pPr>
    </w:p>
    <w:p w:rsidR="00CC53AF" w:rsidRDefault="00CC53AF" w:rsidP="00CC53AF">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CC53AF" w:rsidRDefault="00CC53AF" w:rsidP="00CC53AF">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851"/>
        <w:gridCol w:w="3544"/>
        <w:gridCol w:w="1559"/>
        <w:gridCol w:w="2551"/>
        <w:gridCol w:w="2125"/>
      </w:tblGrid>
      <w:tr w:rsidR="00CC53AF" w:rsidTr="00CC53AF">
        <w:trPr>
          <w:trHeight w:val="2430"/>
        </w:trPr>
        <w:tc>
          <w:tcPr>
            <w:tcW w:w="851" w:type="dxa"/>
            <w:vAlign w:val="center"/>
          </w:tcPr>
          <w:p w:rsidR="00CC53AF" w:rsidRDefault="00CC53AF" w:rsidP="00CC53AF">
            <w:pPr>
              <w:jc w:val="center"/>
              <w:rPr>
                <w:bCs/>
                <w:color w:val="000000"/>
                <w:sz w:val="28"/>
                <w:szCs w:val="28"/>
              </w:rPr>
            </w:pPr>
            <w:r>
              <w:rPr>
                <w:bCs/>
                <w:color w:val="000000"/>
                <w:sz w:val="28"/>
                <w:szCs w:val="28"/>
              </w:rPr>
              <w:t>№ п/п</w:t>
            </w:r>
          </w:p>
        </w:tc>
        <w:tc>
          <w:tcPr>
            <w:tcW w:w="3544" w:type="dxa"/>
            <w:vAlign w:val="center"/>
          </w:tcPr>
          <w:p w:rsidR="00CC53AF" w:rsidRDefault="00CC53AF" w:rsidP="00CC53AF">
            <w:pPr>
              <w:jc w:val="center"/>
              <w:rPr>
                <w:bCs/>
                <w:color w:val="000000"/>
                <w:sz w:val="28"/>
                <w:szCs w:val="28"/>
              </w:rPr>
            </w:pPr>
            <w:r>
              <w:rPr>
                <w:bCs/>
                <w:color w:val="000000"/>
                <w:sz w:val="28"/>
                <w:szCs w:val="28"/>
              </w:rPr>
              <w:t>Наименование показателя</w:t>
            </w:r>
          </w:p>
        </w:tc>
        <w:tc>
          <w:tcPr>
            <w:tcW w:w="1559" w:type="dxa"/>
            <w:vAlign w:val="center"/>
          </w:tcPr>
          <w:p w:rsidR="00CC53AF" w:rsidRDefault="00CC53AF" w:rsidP="00CC53AF">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CC53AF" w:rsidRDefault="00CC53AF" w:rsidP="00CC53A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CC53AF" w:rsidRDefault="00CC53AF" w:rsidP="00CC53AF">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CC53AF" w:rsidTr="00CC53AF">
        <w:tc>
          <w:tcPr>
            <w:tcW w:w="851" w:type="dxa"/>
          </w:tcPr>
          <w:p w:rsidR="00CC53AF" w:rsidRDefault="00CC53AF" w:rsidP="00CC53AF">
            <w:pPr>
              <w:jc w:val="center"/>
              <w:rPr>
                <w:bCs/>
                <w:color w:val="000000"/>
                <w:sz w:val="28"/>
                <w:szCs w:val="28"/>
              </w:rPr>
            </w:pPr>
            <w:r>
              <w:rPr>
                <w:bCs/>
                <w:color w:val="000000"/>
                <w:sz w:val="28"/>
                <w:szCs w:val="28"/>
              </w:rPr>
              <w:t>1</w:t>
            </w:r>
          </w:p>
        </w:tc>
        <w:tc>
          <w:tcPr>
            <w:tcW w:w="3544" w:type="dxa"/>
          </w:tcPr>
          <w:p w:rsidR="00CC53AF" w:rsidRDefault="00CC53AF" w:rsidP="00CC53AF">
            <w:pPr>
              <w:jc w:val="center"/>
              <w:rPr>
                <w:bCs/>
                <w:color w:val="000000"/>
                <w:sz w:val="28"/>
                <w:szCs w:val="28"/>
              </w:rPr>
            </w:pPr>
            <w:r>
              <w:rPr>
                <w:bCs/>
                <w:color w:val="000000"/>
                <w:sz w:val="28"/>
                <w:szCs w:val="28"/>
              </w:rPr>
              <w:t>2</w:t>
            </w:r>
          </w:p>
        </w:tc>
        <w:tc>
          <w:tcPr>
            <w:tcW w:w="1559" w:type="dxa"/>
          </w:tcPr>
          <w:p w:rsidR="00CC53AF" w:rsidRDefault="00CC53AF" w:rsidP="00CC53AF">
            <w:pPr>
              <w:jc w:val="center"/>
              <w:rPr>
                <w:bCs/>
                <w:color w:val="000000"/>
                <w:sz w:val="28"/>
                <w:szCs w:val="28"/>
              </w:rPr>
            </w:pPr>
            <w:r>
              <w:rPr>
                <w:bCs/>
                <w:color w:val="000000"/>
                <w:sz w:val="28"/>
                <w:szCs w:val="28"/>
              </w:rPr>
              <w:t>3</w:t>
            </w:r>
          </w:p>
        </w:tc>
        <w:tc>
          <w:tcPr>
            <w:tcW w:w="2551" w:type="dxa"/>
          </w:tcPr>
          <w:p w:rsidR="00CC53AF" w:rsidRDefault="00CC53AF" w:rsidP="00CC53AF">
            <w:pPr>
              <w:jc w:val="center"/>
              <w:rPr>
                <w:bCs/>
                <w:color w:val="000000"/>
                <w:sz w:val="28"/>
                <w:szCs w:val="28"/>
              </w:rPr>
            </w:pPr>
            <w:r>
              <w:rPr>
                <w:bCs/>
                <w:color w:val="000000"/>
                <w:sz w:val="28"/>
                <w:szCs w:val="28"/>
              </w:rPr>
              <w:t>4</w:t>
            </w:r>
          </w:p>
        </w:tc>
        <w:tc>
          <w:tcPr>
            <w:tcW w:w="2125" w:type="dxa"/>
          </w:tcPr>
          <w:p w:rsidR="00CC53AF" w:rsidRDefault="00CC53AF" w:rsidP="00CC53AF">
            <w:pPr>
              <w:jc w:val="center"/>
              <w:rPr>
                <w:bCs/>
                <w:color w:val="000000"/>
                <w:sz w:val="28"/>
                <w:szCs w:val="28"/>
              </w:rPr>
            </w:pPr>
            <w:r>
              <w:rPr>
                <w:bCs/>
                <w:color w:val="000000"/>
                <w:sz w:val="28"/>
                <w:szCs w:val="28"/>
              </w:rPr>
              <w:t>5</w:t>
            </w:r>
          </w:p>
        </w:tc>
      </w:tr>
      <w:tr w:rsidR="00CC53AF" w:rsidTr="00CC53AF">
        <w:trPr>
          <w:trHeight w:val="538"/>
        </w:trPr>
        <w:tc>
          <w:tcPr>
            <w:tcW w:w="10630" w:type="dxa"/>
            <w:gridSpan w:val="5"/>
            <w:vAlign w:val="center"/>
          </w:tcPr>
          <w:p w:rsidR="00CC53AF" w:rsidRPr="00A31D27" w:rsidRDefault="00CC53AF" w:rsidP="00BA6514">
            <w:pPr>
              <w:pStyle w:val="af3"/>
              <w:numPr>
                <w:ilvl w:val="0"/>
                <w:numId w:val="11"/>
              </w:numPr>
              <w:jc w:val="center"/>
              <w:rPr>
                <w:bCs/>
                <w:color w:val="000000"/>
                <w:sz w:val="28"/>
                <w:szCs w:val="28"/>
              </w:rPr>
            </w:pPr>
            <w:r>
              <w:rPr>
                <w:bCs/>
                <w:color w:val="000000"/>
                <w:sz w:val="28"/>
                <w:szCs w:val="28"/>
              </w:rPr>
              <w:t>Показатели качества воды</w:t>
            </w:r>
          </w:p>
        </w:tc>
      </w:tr>
      <w:tr w:rsidR="00CC53AF" w:rsidTr="00CC53AF">
        <w:trPr>
          <w:trHeight w:val="1288"/>
        </w:trPr>
        <w:tc>
          <w:tcPr>
            <w:tcW w:w="851" w:type="dxa"/>
            <w:vAlign w:val="center"/>
          </w:tcPr>
          <w:p w:rsidR="00CC53AF" w:rsidRDefault="00CC53AF" w:rsidP="00CC53AF">
            <w:pPr>
              <w:jc w:val="center"/>
              <w:rPr>
                <w:bCs/>
                <w:color w:val="000000"/>
                <w:sz w:val="28"/>
                <w:szCs w:val="28"/>
              </w:rPr>
            </w:pPr>
            <w:r>
              <w:rPr>
                <w:bCs/>
                <w:color w:val="000000"/>
                <w:sz w:val="28"/>
                <w:szCs w:val="28"/>
              </w:rPr>
              <w:t>1.1.</w:t>
            </w:r>
          </w:p>
        </w:tc>
        <w:tc>
          <w:tcPr>
            <w:tcW w:w="9779" w:type="dxa"/>
            <w:gridSpan w:val="4"/>
            <w:vAlign w:val="center"/>
          </w:tcPr>
          <w:p w:rsidR="00CC53AF" w:rsidRPr="00C86950" w:rsidRDefault="00CC53AF" w:rsidP="00CC53AF">
            <w:pPr>
              <w:jc w:val="center"/>
              <w:rPr>
                <w:bCs/>
                <w:color w:val="FF0000"/>
                <w:sz w:val="28"/>
                <w:szCs w:val="28"/>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CC53AF" w:rsidTr="00CC53AF">
        <w:trPr>
          <w:trHeight w:val="1263"/>
        </w:trPr>
        <w:tc>
          <w:tcPr>
            <w:tcW w:w="851" w:type="dxa"/>
            <w:vAlign w:val="center"/>
          </w:tcPr>
          <w:p w:rsidR="00CC53AF" w:rsidRDefault="00CC53AF" w:rsidP="00CC53AF">
            <w:pPr>
              <w:jc w:val="center"/>
              <w:rPr>
                <w:bCs/>
                <w:color w:val="000000"/>
                <w:sz w:val="28"/>
                <w:szCs w:val="28"/>
              </w:rPr>
            </w:pPr>
            <w:r>
              <w:rPr>
                <w:bCs/>
                <w:color w:val="000000"/>
                <w:sz w:val="28"/>
                <w:szCs w:val="28"/>
              </w:rPr>
              <w:t>1.1.1.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2551" w:type="dxa"/>
            <w:vAlign w:val="center"/>
          </w:tcPr>
          <w:p w:rsidR="00CC53AF" w:rsidRPr="00C22C57" w:rsidRDefault="00CC53AF" w:rsidP="00CC53AF">
            <w:pPr>
              <w:jc w:val="center"/>
              <w:rPr>
                <w:bCs/>
                <w:color w:val="000000" w:themeColor="text1"/>
              </w:rPr>
            </w:pPr>
            <w:r w:rsidRPr="00C22C57">
              <w:rPr>
                <w:bCs/>
                <w:color w:val="000000" w:themeColor="text1"/>
              </w:rPr>
              <w:t>13,5</w:t>
            </w:r>
          </w:p>
        </w:tc>
        <w:tc>
          <w:tcPr>
            <w:tcW w:w="2125" w:type="dxa"/>
            <w:vAlign w:val="center"/>
          </w:tcPr>
          <w:p w:rsidR="00CC53AF" w:rsidRPr="00A672EC" w:rsidRDefault="00CC53AF" w:rsidP="00CC53AF">
            <w:pPr>
              <w:jc w:val="center"/>
              <w:rPr>
                <w:bCs/>
                <w:color w:val="000000" w:themeColor="text1"/>
                <w:sz w:val="28"/>
                <w:szCs w:val="28"/>
              </w:rPr>
            </w:pPr>
            <w:r w:rsidRPr="00A672EC">
              <w:rPr>
                <w:bCs/>
                <w:color w:val="000000" w:themeColor="text1"/>
                <w:sz w:val="28"/>
                <w:szCs w:val="28"/>
              </w:rPr>
              <w:t>-</w:t>
            </w:r>
          </w:p>
        </w:tc>
      </w:tr>
      <w:tr w:rsidR="00CC53AF" w:rsidTr="00CC53AF">
        <w:trPr>
          <w:trHeight w:val="1125"/>
        </w:trPr>
        <w:tc>
          <w:tcPr>
            <w:tcW w:w="851" w:type="dxa"/>
            <w:vAlign w:val="center"/>
          </w:tcPr>
          <w:p w:rsidR="00CC53AF" w:rsidRDefault="00CC53AF" w:rsidP="00CC53AF">
            <w:pPr>
              <w:jc w:val="center"/>
              <w:rPr>
                <w:bCs/>
                <w:color w:val="000000"/>
                <w:sz w:val="28"/>
                <w:szCs w:val="28"/>
              </w:rPr>
            </w:pPr>
            <w:r>
              <w:rPr>
                <w:bCs/>
                <w:color w:val="000000"/>
                <w:sz w:val="28"/>
                <w:szCs w:val="28"/>
              </w:rPr>
              <w:t>1.1.2.</w:t>
            </w:r>
          </w:p>
        </w:tc>
        <w:tc>
          <w:tcPr>
            <w:tcW w:w="3544" w:type="dxa"/>
            <w:vAlign w:val="center"/>
          </w:tcPr>
          <w:p w:rsidR="00CC53AF" w:rsidRPr="00FE6F9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2551" w:type="dxa"/>
            <w:vAlign w:val="center"/>
          </w:tcPr>
          <w:p w:rsidR="00CC53AF" w:rsidRPr="00C22C57" w:rsidRDefault="00CC53AF" w:rsidP="00CC53AF">
            <w:pPr>
              <w:jc w:val="center"/>
              <w:rPr>
                <w:bCs/>
                <w:color w:val="000000" w:themeColor="text1"/>
              </w:rPr>
            </w:pPr>
            <w:r w:rsidRPr="00C22C57">
              <w:rPr>
                <w:bCs/>
                <w:color w:val="000000" w:themeColor="text1"/>
              </w:rPr>
              <w:t>9,65</w:t>
            </w:r>
          </w:p>
        </w:tc>
        <w:tc>
          <w:tcPr>
            <w:tcW w:w="2125" w:type="dxa"/>
            <w:vAlign w:val="center"/>
          </w:tcPr>
          <w:p w:rsidR="00CC53AF" w:rsidRPr="00A672EC" w:rsidRDefault="00CC53AF" w:rsidP="00CC53AF">
            <w:pPr>
              <w:jc w:val="center"/>
              <w:rPr>
                <w:bCs/>
                <w:color w:val="000000" w:themeColor="text1"/>
                <w:sz w:val="28"/>
                <w:szCs w:val="28"/>
              </w:rPr>
            </w:pPr>
            <w:r w:rsidRPr="00A672EC">
              <w:rPr>
                <w:bCs/>
                <w:color w:val="000000" w:themeColor="text1"/>
                <w:sz w:val="28"/>
                <w:szCs w:val="28"/>
              </w:rPr>
              <w:t>-</w:t>
            </w:r>
          </w:p>
        </w:tc>
      </w:tr>
      <w:tr w:rsidR="00CC53AF" w:rsidTr="00CC53AF">
        <w:trPr>
          <w:trHeight w:val="986"/>
        </w:trPr>
        <w:tc>
          <w:tcPr>
            <w:tcW w:w="851" w:type="dxa"/>
            <w:vAlign w:val="center"/>
          </w:tcPr>
          <w:p w:rsidR="00CC53AF" w:rsidRDefault="00CC53AF" w:rsidP="00CC53AF">
            <w:pPr>
              <w:jc w:val="center"/>
              <w:rPr>
                <w:bCs/>
                <w:color w:val="000000"/>
                <w:sz w:val="28"/>
                <w:szCs w:val="28"/>
              </w:rPr>
            </w:pPr>
            <w:r>
              <w:rPr>
                <w:bCs/>
                <w:color w:val="000000"/>
                <w:sz w:val="28"/>
                <w:szCs w:val="28"/>
              </w:rPr>
              <w:t>1.2.</w:t>
            </w:r>
          </w:p>
        </w:tc>
        <w:tc>
          <w:tcPr>
            <w:tcW w:w="9779" w:type="dxa"/>
            <w:gridSpan w:val="4"/>
            <w:vAlign w:val="center"/>
          </w:tcPr>
          <w:p w:rsidR="00CC53AF" w:rsidRPr="00C86950" w:rsidRDefault="00CC53AF" w:rsidP="00CC53AF">
            <w:pPr>
              <w:jc w:val="center"/>
              <w:rPr>
                <w:bCs/>
                <w:color w:val="FF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r>
      <w:tr w:rsidR="00CC53AF" w:rsidTr="00CC53AF">
        <w:trPr>
          <w:trHeight w:val="972"/>
        </w:trPr>
        <w:tc>
          <w:tcPr>
            <w:tcW w:w="851" w:type="dxa"/>
            <w:vAlign w:val="center"/>
          </w:tcPr>
          <w:p w:rsidR="00CC53AF" w:rsidRDefault="00CC53AF" w:rsidP="00CC53AF">
            <w:pPr>
              <w:jc w:val="center"/>
              <w:rPr>
                <w:bCs/>
                <w:color w:val="000000"/>
                <w:sz w:val="28"/>
                <w:szCs w:val="28"/>
              </w:rPr>
            </w:pPr>
          </w:p>
          <w:p w:rsidR="00CC53AF" w:rsidRDefault="00CC53AF" w:rsidP="00CC53AF">
            <w:pPr>
              <w:jc w:val="center"/>
              <w:rPr>
                <w:bCs/>
                <w:color w:val="000000"/>
                <w:sz w:val="28"/>
                <w:szCs w:val="28"/>
              </w:rPr>
            </w:pPr>
            <w:r>
              <w:rPr>
                <w:bCs/>
                <w:color w:val="000000"/>
                <w:sz w:val="28"/>
                <w:szCs w:val="28"/>
              </w:rPr>
              <w:t>1.2.1.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C94E21" w:rsidRDefault="00CC53AF" w:rsidP="00CC53AF">
            <w:pPr>
              <w:jc w:val="center"/>
              <w:rPr>
                <w:bCs/>
                <w:color w:val="000000"/>
              </w:rPr>
            </w:pPr>
            <w:r w:rsidRPr="00C94E21">
              <w:rPr>
                <w:bCs/>
                <w:color w:val="000000"/>
              </w:rPr>
              <w:t>5,53</w:t>
            </w:r>
          </w:p>
        </w:tc>
        <w:tc>
          <w:tcPr>
            <w:tcW w:w="2551" w:type="dxa"/>
            <w:vAlign w:val="center"/>
          </w:tcPr>
          <w:p w:rsidR="00CC53AF" w:rsidRPr="00C94E21" w:rsidRDefault="00CC53AF" w:rsidP="00CC53AF">
            <w:pPr>
              <w:jc w:val="center"/>
              <w:rPr>
                <w:bCs/>
                <w:color w:val="000000"/>
              </w:rPr>
            </w:pPr>
            <w:r w:rsidRPr="00C94E21">
              <w:rPr>
                <w:bCs/>
                <w:color w:val="000000"/>
              </w:rPr>
              <w:t>5,53</w:t>
            </w:r>
          </w:p>
        </w:tc>
        <w:tc>
          <w:tcPr>
            <w:tcW w:w="2125" w:type="dxa"/>
            <w:vAlign w:val="center"/>
          </w:tcPr>
          <w:p w:rsidR="00CC53AF" w:rsidRPr="00A672EC" w:rsidRDefault="00CC53AF" w:rsidP="00CC53AF">
            <w:pPr>
              <w:jc w:val="center"/>
              <w:rPr>
                <w:bCs/>
                <w:color w:val="000000" w:themeColor="text1"/>
                <w:sz w:val="28"/>
                <w:szCs w:val="28"/>
              </w:rPr>
            </w:pPr>
            <w:r w:rsidRPr="00A672EC">
              <w:rPr>
                <w:bCs/>
                <w:color w:val="000000" w:themeColor="text1"/>
                <w:sz w:val="28"/>
                <w:szCs w:val="28"/>
              </w:rPr>
              <w:t>-</w:t>
            </w:r>
          </w:p>
        </w:tc>
      </w:tr>
      <w:tr w:rsidR="00CC53AF" w:rsidTr="00CC53AF">
        <w:trPr>
          <w:trHeight w:val="1269"/>
        </w:trPr>
        <w:tc>
          <w:tcPr>
            <w:tcW w:w="851" w:type="dxa"/>
            <w:vAlign w:val="center"/>
          </w:tcPr>
          <w:p w:rsidR="00CC53AF" w:rsidRDefault="00CC53AF" w:rsidP="00CC53AF">
            <w:pPr>
              <w:jc w:val="center"/>
              <w:rPr>
                <w:bCs/>
                <w:color w:val="000000"/>
                <w:sz w:val="28"/>
                <w:szCs w:val="28"/>
              </w:rPr>
            </w:pPr>
            <w:r>
              <w:rPr>
                <w:bCs/>
                <w:color w:val="000000"/>
                <w:sz w:val="28"/>
                <w:szCs w:val="28"/>
              </w:rPr>
              <w:t>1.2.2.</w:t>
            </w:r>
          </w:p>
        </w:tc>
        <w:tc>
          <w:tcPr>
            <w:tcW w:w="3544" w:type="dxa"/>
            <w:vAlign w:val="center"/>
          </w:tcPr>
          <w:p w:rsidR="00CC53A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Pr="00FE6F9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C94E21" w:rsidRDefault="00CC53AF" w:rsidP="00CC53AF">
            <w:pPr>
              <w:jc w:val="center"/>
              <w:rPr>
                <w:bCs/>
                <w:color w:val="000000"/>
              </w:rPr>
            </w:pPr>
            <w:r w:rsidRPr="00C94E21">
              <w:rPr>
                <w:bCs/>
                <w:color w:val="000000"/>
              </w:rPr>
              <w:t>5,8</w:t>
            </w:r>
          </w:p>
        </w:tc>
        <w:tc>
          <w:tcPr>
            <w:tcW w:w="2551" w:type="dxa"/>
            <w:vAlign w:val="center"/>
          </w:tcPr>
          <w:p w:rsidR="00CC53AF" w:rsidRPr="00C94E21" w:rsidRDefault="00CC53AF" w:rsidP="00CC53AF">
            <w:pPr>
              <w:jc w:val="center"/>
              <w:rPr>
                <w:bCs/>
                <w:color w:val="000000"/>
              </w:rPr>
            </w:pPr>
            <w:r w:rsidRPr="00C94E21">
              <w:rPr>
                <w:bCs/>
                <w:color w:val="000000"/>
              </w:rPr>
              <w:t>5,8</w:t>
            </w:r>
          </w:p>
        </w:tc>
        <w:tc>
          <w:tcPr>
            <w:tcW w:w="2125" w:type="dxa"/>
            <w:vAlign w:val="center"/>
          </w:tcPr>
          <w:p w:rsidR="00CC53AF" w:rsidRPr="00A672EC" w:rsidRDefault="00CC53AF" w:rsidP="00CC53AF">
            <w:pPr>
              <w:jc w:val="center"/>
              <w:rPr>
                <w:bCs/>
                <w:color w:val="000000" w:themeColor="text1"/>
                <w:sz w:val="28"/>
                <w:szCs w:val="28"/>
              </w:rPr>
            </w:pPr>
            <w:r w:rsidRPr="00A672EC">
              <w:rPr>
                <w:bCs/>
                <w:color w:val="000000" w:themeColor="text1"/>
                <w:sz w:val="28"/>
                <w:szCs w:val="28"/>
              </w:rPr>
              <w:t>-</w:t>
            </w:r>
          </w:p>
        </w:tc>
      </w:tr>
      <w:tr w:rsidR="00CC53AF" w:rsidTr="00CC53AF">
        <w:trPr>
          <w:trHeight w:val="704"/>
        </w:trPr>
        <w:tc>
          <w:tcPr>
            <w:tcW w:w="10630" w:type="dxa"/>
            <w:gridSpan w:val="5"/>
            <w:vAlign w:val="center"/>
          </w:tcPr>
          <w:p w:rsidR="00CC53AF" w:rsidRPr="00A31D27" w:rsidRDefault="00CC53AF" w:rsidP="00BA6514">
            <w:pPr>
              <w:pStyle w:val="af3"/>
              <w:numPr>
                <w:ilvl w:val="0"/>
                <w:numId w:val="11"/>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CC53AF" w:rsidTr="00CC53AF">
        <w:trPr>
          <w:trHeight w:val="1714"/>
        </w:trPr>
        <w:tc>
          <w:tcPr>
            <w:tcW w:w="851" w:type="dxa"/>
            <w:vAlign w:val="center"/>
          </w:tcPr>
          <w:p w:rsidR="00CC53AF" w:rsidRDefault="00CC53AF" w:rsidP="00CC53AF">
            <w:pPr>
              <w:jc w:val="center"/>
              <w:rPr>
                <w:bCs/>
                <w:color w:val="000000"/>
                <w:sz w:val="28"/>
                <w:szCs w:val="28"/>
              </w:rPr>
            </w:pPr>
            <w:r>
              <w:rPr>
                <w:bCs/>
                <w:color w:val="000000"/>
                <w:sz w:val="28"/>
                <w:szCs w:val="28"/>
              </w:rPr>
              <w:t>2.1.</w:t>
            </w:r>
          </w:p>
        </w:tc>
        <w:tc>
          <w:tcPr>
            <w:tcW w:w="9779" w:type="dxa"/>
            <w:gridSpan w:val="4"/>
            <w:vAlign w:val="center"/>
          </w:tcPr>
          <w:p w:rsidR="00CC53AF" w:rsidRPr="00C86950" w:rsidRDefault="00CC53AF" w:rsidP="00CC53AF">
            <w:pPr>
              <w:rPr>
                <w:bCs/>
                <w:color w:val="FF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CC53AF" w:rsidTr="00CC53AF">
        <w:trPr>
          <w:trHeight w:val="1147"/>
        </w:trPr>
        <w:tc>
          <w:tcPr>
            <w:tcW w:w="851" w:type="dxa"/>
            <w:vAlign w:val="center"/>
          </w:tcPr>
          <w:p w:rsidR="00CC53AF" w:rsidRDefault="00CC53AF" w:rsidP="00CC53AF">
            <w:pPr>
              <w:jc w:val="center"/>
              <w:rPr>
                <w:bCs/>
                <w:color w:val="000000"/>
                <w:sz w:val="28"/>
                <w:szCs w:val="28"/>
              </w:rPr>
            </w:pPr>
            <w:r>
              <w:rPr>
                <w:bCs/>
                <w:color w:val="000000"/>
                <w:sz w:val="28"/>
                <w:szCs w:val="28"/>
              </w:rPr>
              <w:t>2.1.1.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5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r>
      <w:tr w:rsidR="00CC53AF" w:rsidTr="00CC53AF">
        <w:trPr>
          <w:trHeight w:val="438"/>
        </w:trPr>
        <w:tc>
          <w:tcPr>
            <w:tcW w:w="8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lastRenderedPageBreak/>
              <w:t>1</w:t>
            </w:r>
          </w:p>
        </w:tc>
        <w:tc>
          <w:tcPr>
            <w:tcW w:w="3544" w:type="dxa"/>
            <w:vAlign w:val="center"/>
          </w:tcPr>
          <w:p w:rsidR="00CC53AF" w:rsidRPr="00144062" w:rsidRDefault="00CC53AF" w:rsidP="00CC53AF">
            <w:pPr>
              <w:jc w:val="center"/>
              <w:rPr>
                <w:color w:val="000000" w:themeColor="text1"/>
                <w:sz w:val="28"/>
                <w:szCs w:val="28"/>
              </w:rPr>
            </w:pPr>
            <w:r w:rsidRPr="00144062">
              <w:rPr>
                <w:color w:val="000000" w:themeColor="text1"/>
                <w:sz w:val="28"/>
                <w:szCs w:val="28"/>
              </w:rPr>
              <w:t>2</w:t>
            </w:r>
          </w:p>
        </w:tc>
        <w:tc>
          <w:tcPr>
            <w:tcW w:w="1559"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3</w:t>
            </w:r>
          </w:p>
        </w:tc>
        <w:tc>
          <w:tcPr>
            <w:tcW w:w="25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4</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5</w:t>
            </w:r>
          </w:p>
        </w:tc>
      </w:tr>
      <w:tr w:rsidR="00CC53AF" w:rsidTr="00CC53AF">
        <w:trPr>
          <w:trHeight w:val="1126"/>
        </w:trPr>
        <w:tc>
          <w:tcPr>
            <w:tcW w:w="851" w:type="dxa"/>
            <w:vAlign w:val="center"/>
          </w:tcPr>
          <w:p w:rsidR="00CC53AF" w:rsidRDefault="00CC53AF" w:rsidP="00CC53AF">
            <w:pPr>
              <w:jc w:val="center"/>
              <w:rPr>
                <w:bCs/>
                <w:color w:val="000000"/>
                <w:sz w:val="28"/>
                <w:szCs w:val="28"/>
              </w:rPr>
            </w:pPr>
            <w:r>
              <w:rPr>
                <w:bCs/>
                <w:color w:val="000000"/>
                <w:sz w:val="28"/>
                <w:szCs w:val="28"/>
              </w:rPr>
              <w:t>2.1.2.</w:t>
            </w:r>
          </w:p>
        </w:tc>
        <w:tc>
          <w:tcPr>
            <w:tcW w:w="3544" w:type="dxa"/>
            <w:vAlign w:val="center"/>
          </w:tcPr>
          <w:p w:rsidR="00CC53AF" w:rsidRDefault="00CC53AF" w:rsidP="00CC53AF">
            <w:pPr>
              <w:jc w:val="center"/>
              <w:rPr>
                <w:color w:val="000000" w:themeColor="text1"/>
                <w:sz w:val="22"/>
                <w:szCs w:val="22"/>
              </w:rPr>
            </w:pPr>
            <w:r w:rsidRPr="00C94E21">
              <w:rPr>
                <w:color w:val="000000" w:themeColor="text1"/>
                <w:sz w:val="22"/>
                <w:szCs w:val="22"/>
              </w:rPr>
              <w:t>Для потребителей Крапивинского муниципального района, за исключением</w:t>
            </w:r>
            <w:r>
              <w:rPr>
                <w:color w:val="000000" w:themeColor="text1"/>
                <w:sz w:val="22"/>
                <w:szCs w:val="22"/>
              </w:rPr>
              <w:t xml:space="preserve">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Pr="00FE6F9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5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r>
      <w:tr w:rsidR="00CC53AF" w:rsidTr="00CC53AF">
        <w:trPr>
          <w:trHeight w:val="689"/>
        </w:trPr>
        <w:tc>
          <w:tcPr>
            <w:tcW w:w="851" w:type="dxa"/>
            <w:vAlign w:val="center"/>
          </w:tcPr>
          <w:p w:rsidR="00CC53AF" w:rsidRDefault="00CC53AF" w:rsidP="00CC53AF">
            <w:pPr>
              <w:jc w:val="center"/>
              <w:rPr>
                <w:bCs/>
                <w:color w:val="000000"/>
                <w:sz w:val="28"/>
                <w:szCs w:val="28"/>
              </w:rPr>
            </w:pPr>
            <w:r>
              <w:rPr>
                <w:bCs/>
                <w:color w:val="000000"/>
                <w:sz w:val="28"/>
                <w:szCs w:val="28"/>
              </w:rPr>
              <w:t>2.2.</w:t>
            </w:r>
          </w:p>
        </w:tc>
        <w:tc>
          <w:tcPr>
            <w:tcW w:w="9779" w:type="dxa"/>
            <w:gridSpan w:val="4"/>
            <w:vAlign w:val="center"/>
          </w:tcPr>
          <w:p w:rsidR="00CC53AF" w:rsidRPr="00C86950" w:rsidRDefault="00CC53AF" w:rsidP="00CC53AF">
            <w:pPr>
              <w:jc w:val="center"/>
              <w:rPr>
                <w:bCs/>
                <w:color w:val="FF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r>
      <w:tr w:rsidR="00CC53AF" w:rsidTr="00CC53AF">
        <w:trPr>
          <w:trHeight w:val="838"/>
        </w:trPr>
        <w:tc>
          <w:tcPr>
            <w:tcW w:w="851" w:type="dxa"/>
            <w:vAlign w:val="center"/>
          </w:tcPr>
          <w:p w:rsidR="00CC53AF" w:rsidRDefault="00CC53AF" w:rsidP="00CC53AF">
            <w:pPr>
              <w:jc w:val="center"/>
              <w:rPr>
                <w:bCs/>
                <w:color w:val="000000"/>
                <w:sz w:val="28"/>
                <w:szCs w:val="28"/>
              </w:rPr>
            </w:pPr>
            <w:r>
              <w:rPr>
                <w:bCs/>
                <w:color w:val="000000"/>
                <w:sz w:val="28"/>
                <w:szCs w:val="28"/>
              </w:rPr>
              <w:t>2.2.1.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144062" w:rsidRDefault="00CC53AF" w:rsidP="00CC53AF">
            <w:pPr>
              <w:jc w:val="center"/>
              <w:rPr>
                <w:color w:val="000000" w:themeColor="text1"/>
              </w:rPr>
            </w:pPr>
            <w:r w:rsidRPr="00144062">
              <w:rPr>
                <w:color w:val="000000" w:themeColor="text1"/>
              </w:rPr>
              <w:t>0,24</w:t>
            </w:r>
          </w:p>
        </w:tc>
        <w:tc>
          <w:tcPr>
            <w:tcW w:w="2551" w:type="dxa"/>
            <w:vAlign w:val="center"/>
          </w:tcPr>
          <w:p w:rsidR="00CC53AF" w:rsidRPr="00144062" w:rsidRDefault="00CC53AF" w:rsidP="00CC53AF">
            <w:pPr>
              <w:jc w:val="center"/>
              <w:rPr>
                <w:color w:val="000000" w:themeColor="text1"/>
              </w:rPr>
            </w:pPr>
            <w:r w:rsidRPr="00144062">
              <w:rPr>
                <w:color w:val="000000" w:themeColor="text1"/>
              </w:rPr>
              <w:t>0,24</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r>
      <w:tr w:rsidR="00CC53AF" w:rsidTr="00CC53AF">
        <w:trPr>
          <w:trHeight w:val="953"/>
        </w:trPr>
        <w:tc>
          <w:tcPr>
            <w:tcW w:w="851" w:type="dxa"/>
            <w:vAlign w:val="center"/>
          </w:tcPr>
          <w:p w:rsidR="00CC53AF" w:rsidRDefault="00CC53AF" w:rsidP="00CC53AF">
            <w:pPr>
              <w:jc w:val="center"/>
              <w:rPr>
                <w:bCs/>
                <w:color w:val="000000"/>
                <w:sz w:val="28"/>
                <w:szCs w:val="28"/>
              </w:rPr>
            </w:pPr>
            <w:r>
              <w:rPr>
                <w:bCs/>
                <w:color w:val="000000"/>
                <w:sz w:val="28"/>
                <w:szCs w:val="28"/>
              </w:rPr>
              <w:t>2.2.2.</w:t>
            </w:r>
          </w:p>
        </w:tc>
        <w:tc>
          <w:tcPr>
            <w:tcW w:w="3544" w:type="dxa"/>
            <w:vAlign w:val="center"/>
          </w:tcPr>
          <w:p w:rsidR="00CC53AF" w:rsidRPr="00FE6F9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5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r>
      <w:tr w:rsidR="00CC53AF" w:rsidTr="00CC53AF">
        <w:trPr>
          <w:trHeight w:val="383"/>
        </w:trPr>
        <w:tc>
          <w:tcPr>
            <w:tcW w:w="10630" w:type="dxa"/>
            <w:gridSpan w:val="5"/>
            <w:vAlign w:val="center"/>
          </w:tcPr>
          <w:p w:rsidR="00CC53AF" w:rsidRPr="00A31D27" w:rsidRDefault="00CC53AF" w:rsidP="00BA6514">
            <w:pPr>
              <w:pStyle w:val="af3"/>
              <w:numPr>
                <w:ilvl w:val="0"/>
                <w:numId w:val="11"/>
              </w:numPr>
              <w:jc w:val="center"/>
              <w:rPr>
                <w:bCs/>
                <w:color w:val="000000"/>
                <w:sz w:val="28"/>
                <w:szCs w:val="28"/>
              </w:rPr>
            </w:pPr>
            <w:r>
              <w:rPr>
                <w:bCs/>
                <w:color w:val="000000"/>
                <w:sz w:val="28"/>
                <w:szCs w:val="28"/>
              </w:rPr>
              <w:t>Показатели качества очистки сточных вод</w:t>
            </w:r>
          </w:p>
        </w:tc>
      </w:tr>
      <w:tr w:rsidR="00CC53AF" w:rsidTr="00CC53AF">
        <w:trPr>
          <w:trHeight w:val="1128"/>
        </w:trPr>
        <w:tc>
          <w:tcPr>
            <w:tcW w:w="851" w:type="dxa"/>
            <w:vAlign w:val="center"/>
          </w:tcPr>
          <w:p w:rsidR="00CC53AF" w:rsidRDefault="00CC53AF" w:rsidP="00CC53AF">
            <w:pPr>
              <w:jc w:val="center"/>
              <w:rPr>
                <w:bCs/>
                <w:color w:val="000000"/>
                <w:sz w:val="28"/>
                <w:szCs w:val="28"/>
              </w:rPr>
            </w:pPr>
            <w:r>
              <w:rPr>
                <w:bCs/>
                <w:color w:val="000000"/>
                <w:sz w:val="28"/>
                <w:szCs w:val="28"/>
              </w:rPr>
              <w:t>3.1.</w:t>
            </w:r>
          </w:p>
        </w:tc>
        <w:tc>
          <w:tcPr>
            <w:tcW w:w="3544" w:type="dxa"/>
            <w:vAlign w:val="center"/>
          </w:tcPr>
          <w:p w:rsidR="00CC53AF" w:rsidRDefault="00CC53AF" w:rsidP="00CC53AF">
            <w:pPr>
              <w:jc w:val="center"/>
              <w:rPr>
                <w:color w:val="000000" w:themeColor="text1"/>
                <w:sz w:val="22"/>
                <w:szCs w:val="22"/>
              </w:rPr>
            </w:pPr>
            <w:r w:rsidRPr="00144062">
              <w:rPr>
                <w:color w:val="000000" w:themeColor="text1"/>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rsidR="00CC53AF" w:rsidRDefault="00CC53AF" w:rsidP="00CC53AF">
            <w:pPr>
              <w:jc w:val="center"/>
              <w:rPr>
                <w:bCs/>
                <w:color w:val="000000"/>
                <w:sz w:val="28"/>
                <w:szCs w:val="28"/>
              </w:rPr>
            </w:pPr>
            <w:r w:rsidRPr="00144062">
              <w:rPr>
                <w:color w:val="000000" w:themeColor="text1"/>
                <w:sz w:val="22"/>
                <w:szCs w:val="22"/>
              </w:rPr>
              <w:t>(в процентах)</w:t>
            </w:r>
          </w:p>
        </w:tc>
        <w:tc>
          <w:tcPr>
            <w:tcW w:w="1559"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5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r>
      <w:tr w:rsidR="00CC53AF" w:rsidTr="00CC53AF">
        <w:trPr>
          <w:trHeight w:val="1760"/>
        </w:trPr>
        <w:tc>
          <w:tcPr>
            <w:tcW w:w="851" w:type="dxa"/>
            <w:vAlign w:val="center"/>
          </w:tcPr>
          <w:p w:rsidR="00CC53AF" w:rsidRDefault="00CC53AF" w:rsidP="00CC53AF">
            <w:pPr>
              <w:jc w:val="center"/>
              <w:rPr>
                <w:bCs/>
                <w:color w:val="000000"/>
                <w:sz w:val="28"/>
                <w:szCs w:val="28"/>
              </w:rPr>
            </w:pPr>
            <w:r>
              <w:rPr>
                <w:bCs/>
                <w:color w:val="000000"/>
                <w:sz w:val="28"/>
                <w:szCs w:val="28"/>
              </w:rPr>
              <w:t>3.2.</w:t>
            </w:r>
          </w:p>
        </w:tc>
        <w:tc>
          <w:tcPr>
            <w:tcW w:w="3544" w:type="dxa"/>
            <w:vAlign w:val="center"/>
          </w:tcPr>
          <w:p w:rsidR="00CC53AF" w:rsidRDefault="00CC53AF" w:rsidP="00CC53AF">
            <w:pPr>
              <w:jc w:val="center"/>
              <w:rPr>
                <w:bCs/>
                <w:color w:val="000000"/>
                <w:sz w:val="28"/>
                <w:szCs w:val="28"/>
              </w:rPr>
            </w:pPr>
            <w:r w:rsidRPr="00656E97">
              <w:rPr>
                <w:color w:val="000000" w:themeColor="text1"/>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r>
              <w:rPr>
                <w:color w:val="000000" w:themeColor="text1"/>
                <w:sz w:val="22"/>
                <w:szCs w:val="22"/>
              </w:rPr>
              <w:t xml:space="preserve">               </w:t>
            </w:r>
            <w:proofErr w:type="gramStart"/>
            <w:r>
              <w:rPr>
                <w:color w:val="000000" w:themeColor="text1"/>
                <w:sz w:val="22"/>
                <w:szCs w:val="22"/>
              </w:rPr>
              <w:t xml:space="preserve">   </w:t>
            </w:r>
            <w:r w:rsidRPr="00656E97">
              <w:rPr>
                <w:color w:val="000000" w:themeColor="text1"/>
                <w:sz w:val="22"/>
                <w:szCs w:val="22"/>
              </w:rPr>
              <w:t>(</w:t>
            </w:r>
            <w:proofErr w:type="gramEnd"/>
            <w:r w:rsidRPr="00656E97">
              <w:rPr>
                <w:color w:val="000000" w:themeColor="text1"/>
                <w:sz w:val="22"/>
                <w:szCs w:val="22"/>
              </w:rPr>
              <w:t>в процентах)</w:t>
            </w:r>
          </w:p>
        </w:tc>
        <w:tc>
          <w:tcPr>
            <w:tcW w:w="1559"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5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r>
      <w:tr w:rsidR="00CC53AF" w:rsidTr="00CC53AF">
        <w:trPr>
          <w:trHeight w:val="2806"/>
        </w:trPr>
        <w:tc>
          <w:tcPr>
            <w:tcW w:w="851" w:type="dxa"/>
            <w:vAlign w:val="center"/>
          </w:tcPr>
          <w:p w:rsidR="00CC53AF" w:rsidRDefault="00CC53AF" w:rsidP="00CC53AF">
            <w:pPr>
              <w:jc w:val="center"/>
              <w:rPr>
                <w:bCs/>
                <w:color w:val="000000"/>
                <w:sz w:val="28"/>
                <w:szCs w:val="28"/>
              </w:rPr>
            </w:pPr>
            <w:r>
              <w:rPr>
                <w:bCs/>
                <w:color w:val="000000"/>
                <w:sz w:val="28"/>
                <w:szCs w:val="28"/>
              </w:rPr>
              <w:t>3.3.</w:t>
            </w:r>
          </w:p>
        </w:tc>
        <w:tc>
          <w:tcPr>
            <w:tcW w:w="3544" w:type="dxa"/>
            <w:vAlign w:val="center"/>
          </w:tcPr>
          <w:p w:rsidR="00CC53AF" w:rsidRDefault="00CC53AF" w:rsidP="00CC53AF">
            <w:pPr>
              <w:jc w:val="center"/>
              <w:rPr>
                <w:color w:val="000000" w:themeColor="text1"/>
                <w:sz w:val="22"/>
                <w:szCs w:val="22"/>
              </w:rPr>
            </w:pPr>
            <w:r w:rsidRPr="00656E97">
              <w:rPr>
                <w:color w:val="000000" w:themeColor="text1"/>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rsidR="00CC53AF" w:rsidRPr="00656E97" w:rsidRDefault="00CC53AF" w:rsidP="00CC53AF">
            <w:pPr>
              <w:jc w:val="center"/>
              <w:rPr>
                <w:color w:val="000000" w:themeColor="text1"/>
                <w:sz w:val="22"/>
                <w:szCs w:val="22"/>
              </w:rPr>
            </w:pPr>
            <w:r w:rsidRPr="00656E97">
              <w:rPr>
                <w:color w:val="000000" w:themeColor="text1"/>
                <w:sz w:val="22"/>
                <w:szCs w:val="22"/>
              </w:rPr>
              <w:t>(в процентах)</w:t>
            </w:r>
          </w:p>
        </w:tc>
        <w:tc>
          <w:tcPr>
            <w:tcW w:w="1559"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551"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c>
          <w:tcPr>
            <w:tcW w:w="2125" w:type="dxa"/>
            <w:vAlign w:val="center"/>
          </w:tcPr>
          <w:p w:rsidR="00CC53AF" w:rsidRPr="00144062" w:rsidRDefault="00CC53AF" w:rsidP="00CC53AF">
            <w:pPr>
              <w:jc w:val="center"/>
              <w:rPr>
                <w:bCs/>
                <w:color w:val="000000" w:themeColor="text1"/>
                <w:sz w:val="28"/>
                <w:szCs w:val="28"/>
              </w:rPr>
            </w:pPr>
            <w:r w:rsidRPr="00144062">
              <w:rPr>
                <w:bCs/>
                <w:color w:val="000000" w:themeColor="text1"/>
                <w:sz w:val="28"/>
                <w:szCs w:val="28"/>
              </w:rPr>
              <w:t>-</w:t>
            </w:r>
          </w:p>
        </w:tc>
      </w:tr>
      <w:tr w:rsidR="00CC53AF" w:rsidTr="00CC53AF">
        <w:trPr>
          <w:trHeight w:val="836"/>
        </w:trPr>
        <w:tc>
          <w:tcPr>
            <w:tcW w:w="10630" w:type="dxa"/>
            <w:gridSpan w:val="5"/>
            <w:vAlign w:val="center"/>
          </w:tcPr>
          <w:p w:rsidR="00CC53AF" w:rsidRPr="00A31D27" w:rsidRDefault="00CC53AF" w:rsidP="00BA6514">
            <w:pPr>
              <w:pStyle w:val="af3"/>
              <w:numPr>
                <w:ilvl w:val="0"/>
                <w:numId w:val="1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CC53AF" w:rsidTr="00CC53AF">
        <w:trPr>
          <w:trHeight w:val="438"/>
        </w:trPr>
        <w:tc>
          <w:tcPr>
            <w:tcW w:w="851" w:type="dxa"/>
            <w:vAlign w:val="center"/>
          </w:tcPr>
          <w:p w:rsidR="00CC53AF" w:rsidRDefault="00CC53AF" w:rsidP="00CC53AF">
            <w:pPr>
              <w:jc w:val="center"/>
              <w:rPr>
                <w:bCs/>
                <w:color w:val="000000"/>
                <w:sz w:val="28"/>
                <w:szCs w:val="28"/>
              </w:rPr>
            </w:pPr>
            <w:r>
              <w:rPr>
                <w:bCs/>
                <w:color w:val="000000"/>
                <w:sz w:val="28"/>
                <w:szCs w:val="28"/>
              </w:rPr>
              <w:t>4.1.</w:t>
            </w:r>
          </w:p>
        </w:tc>
        <w:tc>
          <w:tcPr>
            <w:tcW w:w="9779" w:type="dxa"/>
            <w:gridSpan w:val="4"/>
            <w:vAlign w:val="center"/>
          </w:tcPr>
          <w:p w:rsidR="00CC53AF" w:rsidRPr="00C86950" w:rsidRDefault="00CC53AF" w:rsidP="00CC53AF">
            <w:pPr>
              <w:jc w:val="center"/>
              <w:rPr>
                <w:bCs/>
                <w:color w:val="FF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CC53AF" w:rsidTr="00CC53AF">
        <w:trPr>
          <w:trHeight w:val="1005"/>
        </w:trPr>
        <w:tc>
          <w:tcPr>
            <w:tcW w:w="851" w:type="dxa"/>
            <w:vAlign w:val="center"/>
          </w:tcPr>
          <w:p w:rsidR="00CC53AF" w:rsidRDefault="00CC53AF" w:rsidP="00CC53AF">
            <w:pPr>
              <w:jc w:val="center"/>
              <w:rPr>
                <w:bCs/>
                <w:color w:val="000000"/>
                <w:sz w:val="28"/>
                <w:szCs w:val="28"/>
              </w:rPr>
            </w:pPr>
            <w:r>
              <w:rPr>
                <w:bCs/>
                <w:color w:val="000000"/>
                <w:sz w:val="28"/>
                <w:szCs w:val="28"/>
              </w:rPr>
              <w:t>4.1.1.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A672EC" w:rsidRDefault="00CC53AF" w:rsidP="00CC53AF">
            <w:pPr>
              <w:jc w:val="center"/>
            </w:pPr>
            <w:r>
              <w:rPr>
                <w:bCs/>
                <w:color w:val="000000" w:themeColor="text1"/>
              </w:rPr>
              <w:t>3,70</w:t>
            </w:r>
          </w:p>
        </w:tc>
        <w:tc>
          <w:tcPr>
            <w:tcW w:w="2551" w:type="dxa"/>
            <w:vAlign w:val="center"/>
          </w:tcPr>
          <w:p w:rsidR="00CC53AF" w:rsidRPr="00A672EC" w:rsidRDefault="00CC53AF" w:rsidP="00CC53AF">
            <w:pPr>
              <w:jc w:val="center"/>
            </w:pPr>
            <w:r>
              <w:rPr>
                <w:bCs/>
                <w:color w:val="000000" w:themeColor="text1"/>
              </w:rPr>
              <w:t>3,70</w:t>
            </w:r>
          </w:p>
        </w:tc>
        <w:tc>
          <w:tcPr>
            <w:tcW w:w="2125" w:type="dxa"/>
            <w:vAlign w:val="center"/>
          </w:tcPr>
          <w:p w:rsidR="00CC53AF" w:rsidRPr="00F25F77" w:rsidRDefault="00CC53AF" w:rsidP="00CC53AF">
            <w:pPr>
              <w:jc w:val="center"/>
              <w:rPr>
                <w:bCs/>
                <w:color w:val="000000" w:themeColor="text1"/>
                <w:sz w:val="28"/>
                <w:szCs w:val="28"/>
              </w:rPr>
            </w:pPr>
            <w:r w:rsidRPr="00F25F77">
              <w:rPr>
                <w:bCs/>
                <w:color w:val="000000" w:themeColor="text1"/>
                <w:sz w:val="28"/>
                <w:szCs w:val="28"/>
              </w:rPr>
              <w:t>-</w:t>
            </w:r>
          </w:p>
        </w:tc>
      </w:tr>
      <w:tr w:rsidR="00CC53AF" w:rsidTr="00CC53AF">
        <w:trPr>
          <w:trHeight w:val="1005"/>
        </w:trPr>
        <w:tc>
          <w:tcPr>
            <w:tcW w:w="851" w:type="dxa"/>
            <w:vAlign w:val="center"/>
          </w:tcPr>
          <w:p w:rsidR="00CC53AF" w:rsidRDefault="00CC53AF" w:rsidP="00CC53AF">
            <w:pPr>
              <w:jc w:val="center"/>
              <w:rPr>
                <w:bCs/>
                <w:color w:val="000000"/>
                <w:sz w:val="28"/>
                <w:szCs w:val="28"/>
              </w:rPr>
            </w:pPr>
            <w:r>
              <w:rPr>
                <w:bCs/>
                <w:color w:val="000000"/>
                <w:sz w:val="28"/>
                <w:szCs w:val="28"/>
              </w:rPr>
              <w:t>4.1.2.</w:t>
            </w:r>
          </w:p>
        </w:tc>
        <w:tc>
          <w:tcPr>
            <w:tcW w:w="3544" w:type="dxa"/>
            <w:vAlign w:val="center"/>
          </w:tcPr>
          <w:p w:rsidR="00CC53A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p w:rsidR="00CC53AF" w:rsidRPr="00FE6F9F" w:rsidRDefault="00CC53AF" w:rsidP="00CC53AF">
            <w:pPr>
              <w:jc w:val="center"/>
              <w:rPr>
                <w:color w:val="000000" w:themeColor="text1"/>
                <w:sz w:val="22"/>
                <w:szCs w:val="22"/>
              </w:rPr>
            </w:pPr>
          </w:p>
        </w:tc>
        <w:tc>
          <w:tcPr>
            <w:tcW w:w="1559" w:type="dxa"/>
            <w:vAlign w:val="center"/>
          </w:tcPr>
          <w:p w:rsidR="00CC53AF" w:rsidRPr="00A672EC" w:rsidRDefault="00CC53AF" w:rsidP="00CC53AF">
            <w:pPr>
              <w:jc w:val="center"/>
              <w:rPr>
                <w:bCs/>
                <w:color w:val="000000" w:themeColor="text1"/>
              </w:rPr>
            </w:pPr>
            <w:r w:rsidRPr="00A672EC">
              <w:rPr>
                <w:bCs/>
                <w:color w:val="000000" w:themeColor="text1"/>
              </w:rPr>
              <w:t>6,16</w:t>
            </w:r>
          </w:p>
        </w:tc>
        <w:tc>
          <w:tcPr>
            <w:tcW w:w="2551" w:type="dxa"/>
            <w:vAlign w:val="center"/>
          </w:tcPr>
          <w:p w:rsidR="00CC53AF" w:rsidRPr="00A672EC" w:rsidRDefault="00CC53AF" w:rsidP="00CC53AF">
            <w:pPr>
              <w:jc w:val="center"/>
              <w:rPr>
                <w:bCs/>
                <w:color w:val="000000" w:themeColor="text1"/>
              </w:rPr>
            </w:pPr>
            <w:r w:rsidRPr="00A672EC">
              <w:rPr>
                <w:bCs/>
                <w:color w:val="000000" w:themeColor="text1"/>
              </w:rPr>
              <w:t>6,16</w:t>
            </w:r>
          </w:p>
        </w:tc>
        <w:tc>
          <w:tcPr>
            <w:tcW w:w="2125" w:type="dxa"/>
            <w:vAlign w:val="center"/>
          </w:tcPr>
          <w:p w:rsidR="00CC53AF" w:rsidRPr="00F25F77" w:rsidRDefault="00CC53AF" w:rsidP="00CC53AF">
            <w:pPr>
              <w:jc w:val="center"/>
              <w:rPr>
                <w:bCs/>
                <w:color w:val="000000" w:themeColor="text1"/>
                <w:sz w:val="28"/>
                <w:szCs w:val="28"/>
              </w:rPr>
            </w:pPr>
            <w:r w:rsidRPr="00F25F77">
              <w:rPr>
                <w:bCs/>
                <w:color w:val="000000" w:themeColor="text1"/>
                <w:sz w:val="28"/>
                <w:szCs w:val="28"/>
              </w:rPr>
              <w:t>-</w:t>
            </w:r>
          </w:p>
        </w:tc>
      </w:tr>
      <w:tr w:rsidR="00CC53AF" w:rsidTr="00CC53AF">
        <w:trPr>
          <w:trHeight w:val="438"/>
        </w:trPr>
        <w:tc>
          <w:tcPr>
            <w:tcW w:w="851" w:type="dxa"/>
            <w:vAlign w:val="center"/>
          </w:tcPr>
          <w:p w:rsidR="00CC53AF" w:rsidRPr="00D07AF2" w:rsidRDefault="00CC53AF" w:rsidP="00CC53AF">
            <w:pPr>
              <w:jc w:val="center"/>
              <w:rPr>
                <w:bCs/>
                <w:color w:val="000000"/>
                <w:sz w:val="28"/>
                <w:szCs w:val="28"/>
              </w:rPr>
            </w:pPr>
            <w:r w:rsidRPr="00D07AF2">
              <w:rPr>
                <w:bCs/>
                <w:color w:val="000000"/>
                <w:sz w:val="28"/>
                <w:szCs w:val="28"/>
              </w:rPr>
              <w:lastRenderedPageBreak/>
              <w:t>1</w:t>
            </w:r>
          </w:p>
        </w:tc>
        <w:tc>
          <w:tcPr>
            <w:tcW w:w="3544" w:type="dxa"/>
            <w:vAlign w:val="center"/>
          </w:tcPr>
          <w:p w:rsidR="00CC53AF" w:rsidRPr="00D07AF2" w:rsidRDefault="00CC53AF" w:rsidP="00CC53AF">
            <w:pPr>
              <w:jc w:val="center"/>
              <w:rPr>
                <w:color w:val="000000" w:themeColor="text1"/>
                <w:sz w:val="28"/>
                <w:szCs w:val="28"/>
              </w:rPr>
            </w:pPr>
            <w:r w:rsidRPr="00D07AF2">
              <w:rPr>
                <w:color w:val="000000" w:themeColor="text1"/>
                <w:sz w:val="28"/>
                <w:szCs w:val="28"/>
              </w:rPr>
              <w:t>2</w:t>
            </w: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3</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4</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5</w:t>
            </w:r>
          </w:p>
        </w:tc>
      </w:tr>
      <w:tr w:rsidR="00CC53AF" w:rsidTr="00CC53AF">
        <w:trPr>
          <w:trHeight w:val="798"/>
        </w:trPr>
        <w:tc>
          <w:tcPr>
            <w:tcW w:w="851" w:type="dxa"/>
            <w:vAlign w:val="center"/>
          </w:tcPr>
          <w:p w:rsidR="00CC53AF" w:rsidRDefault="00CC53AF" w:rsidP="00CC53AF">
            <w:pPr>
              <w:jc w:val="center"/>
              <w:rPr>
                <w:bCs/>
                <w:color w:val="000000"/>
                <w:sz w:val="28"/>
                <w:szCs w:val="28"/>
              </w:rPr>
            </w:pPr>
            <w:r>
              <w:rPr>
                <w:bCs/>
                <w:color w:val="000000"/>
                <w:sz w:val="28"/>
                <w:szCs w:val="28"/>
              </w:rPr>
              <w:t>4.2.</w:t>
            </w:r>
          </w:p>
        </w:tc>
        <w:tc>
          <w:tcPr>
            <w:tcW w:w="9779" w:type="dxa"/>
            <w:gridSpan w:val="4"/>
            <w:vAlign w:val="center"/>
          </w:tcPr>
          <w:p w:rsidR="00CC53AF" w:rsidRPr="00C86950" w:rsidRDefault="00CC53AF" w:rsidP="00CC53AF">
            <w:pPr>
              <w:jc w:val="center"/>
              <w:rPr>
                <w:bCs/>
                <w:color w:val="FF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r>
      <w:tr w:rsidR="00CC53AF" w:rsidTr="00CC53AF">
        <w:trPr>
          <w:trHeight w:val="980"/>
        </w:trPr>
        <w:tc>
          <w:tcPr>
            <w:tcW w:w="851" w:type="dxa"/>
            <w:vAlign w:val="center"/>
          </w:tcPr>
          <w:p w:rsidR="00CC53AF" w:rsidRDefault="00CC53AF" w:rsidP="00CC53AF">
            <w:pPr>
              <w:jc w:val="center"/>
              <w:rPr>
                <w:bCs/>
                <w:color w:val="000000"/>
                <w:sz w:val="28"/>
                <w:szCs w:val="28"/>
              </w:rPr>
            </w:pPr>
            <w:r>
              <w:rPr>
                <w:bCs/>
                <w:color w:val="000000"/>
                <w:sz w:val="28"/>
                <w:szCs w:val="28"/>
              </w:rPr>
              <w:t>4.2.1.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r>
      <w:tr w:rsidR="00CC53AF" w:rsidTr="00CC53AF">
        <w:trPr>
          <w:trHeight w:val="1277"/>
        </w:trPr>
        <w:tc>
          <w:tcPr>
            <w:tcW w:w="851" w:type="dxa"/>
            <w:vAlign w:val="center"/>
          </w:tcPr>
          <w:p w:rsidR="00CC53AF" w:rsidRDefault="00CC53AF" w:rsidP="00CC53AF">
            <w:pPr>
              <w:jc w:val="center"/>
              <w:rPr>
                <w:bCs/>
                <w:color w:val="000000"/>
                <w:sz w:val="28"/>
                <w:szCs w:val="28"/>
              </w:rPr>
            </w:pPr>
            <w:r>
              <w:rPr>
                <w:bCs/>
                <w:color w:val="000000"/>
                <w:sz w:val="28"/>
                <w:szCs w:val="28"/>
              </w:rPr>
              <w:t>4.2.2.</w:t>
            </w:r>
          </w:p>
        </w:tc>
        <w:tc>
          <w:tcPr>
            <w:tcW w:w="3544" w:type="dxa"/>
            <w:vAlign w:val="center"/>
          </w:tcPr>
          <w:p w:rsidR="00CC53AF" w:rsidRPr="00FE6F9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r>
      <w:tr w:rsidR="00CC53AF" w:rsidTr="00CC53AF">
        <w:trPr>
          <w:trHeight w:val="970"/>
        </w:trPr>
        <w:tc>
          <w:tcPr>
            <w:tcW w:w="851" w:type="dxa"/>
            <w:vAlign w:val="center"/>
          </w:tcPr>
          <w:p w:rsidR="00CC53AF" w:rsidRDefault="00CC53AF" w:rsidP="00CC53AF">
            <w:pPr>
              <w:jc w:val="center"/>
              <w:rPr>
                <w:bCs/>
                <w:color w:val="000000"/>
                <w:sz w:val="28"/>
                <w:szCs w:val="28"/>
              </w:rPr>
            </w:pPr>
            <w:r>
              <w:rPr>
                <w:bCs/>
                <w:color w:val="000000"/>
                <w:sz w:val="28"/>
                <w:szCs w:val="28"/>
              </w:rPr>
              <w:t>4.3.</w:t>
            </w:r>
          </w:p>
        </w:tc>
        <w:tc>
          <w:tcPr>
            <w:tcW w:w="9779" w:type="dxa"/>
            <w:gridSpan w:val="4"/>
            <w:vAlign w:val="center"/>
          </w:tcPr>
          <w:p w:rsidR="00CC53AF" w:rsidRPr="00C86950" w:rsidRDefault="00CC53AF" w:rsidP="00CC53AF">
            <w:pPr>
              <w:jc w:val="center"/>
              <w:rPr>
                <w:bCs/>
                <w:color w:val="FF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r>
      <w:tr w:rsidR="00CC53AF" w:rsidTr="00CC53AF">
        <w:trPr>
          <w:trHeight w:val="856"/>
        </w:trPr>
        <w:tc>
          <w:tcPr>
            <w:tcW w:w="851" w:type="dxa"/>
            <w:vAlign w:val="center"/>
          </w:tcPr>
          <w:p w:rsidR="00CC53AF" w:rsidRDefault="00CC53AF" w:rsidP="00CC53AF">
            <w:pPr>
              <w:jc w:val="center"/>
              <w:rPr>
                <w:bCs/>
                <w:color w:val="000000"/>
                <w:sz w:val="28"/>
                <w:szCs w:val="28"/>
              </w:rPr>
            </w:pPr>
            <w:r>
              <w:rPr>
                <w:bCs/>
                <w:color w:val="000000"/>
                <w:sz w:val="28"/>
                <w:szCs w:val="28"/>
              </w:rPr>
              <w:t>4.3.1.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ля потребителей</w:t>
            </w:r>
          </w:p>
          <w:p w:rsidR="00CC53AF" w:rsidRDefault="00CC53AF" w:rsidP="00CC53AF">
            <w:pPr>
              <w:jc w:val="center"/>
              <w:rPr>
                <w:color w:val="000000" w:themeColor="text1"/>
                <w:sz w:val="22"/>
                <w:szCs w:val="22"/>
              </w:rPr>
            </w:pPr>
            <w:r w:rsidRPr="00C94E21">
              <w:rPr>
                <w:color w:val="000000" w:themeColor="text1"/>
                <w:sz w:val="22"/>
                <w:szCs w:val="22"/>
              </w:rPr>
              <w:t xml:space="preserve">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r>
      <w:tr w:rsidR="00CC53AF" w:rsidTr="00CC53AF">
        <w:trPr>
          <w:trHeight w:val="1251"/>
        </w:trPr>
        <w:tc>
          <w:tcPr>
            <w:tcW w:w="851" w:type="dxa"/>
            <w:vAlign w:val="center"/>
          </w:tcPr>
          <w:p w:rsidR="00CC53AF" w:rsidRDefault="00CC53AF" w:rsidP="00CC53AF">
            <w:pPr>
              <w:jc w:val="center"/>
              <w:rPr>
                <w:bCs/>
                <w:color w:val="000000"/>
                <w:sz w:val="28"/>
                <w:szCs w:val="28"/>
              </w:rPr>
            </w:pPr>
            <w:r>
              <w:rPr>
                <w:bCs/>
                <w:color w:val="000000"/>
                <w:sz w:val="28"/>
                <w:szCs w:val="28"/>
              </w:rPr>
              <w:t>4.3.2.</w:t>
            </w:r>
          </w:p>
        </w:tc>
        <w:tc>
          <w:tcPr>
            <w:tcW w:w="3544" w:type="dxa"/>
            <w:vAlign w:val="center"/>
          </w:tcPr>
          <w:p w:rsidR="00CC53AF" w:rsidRPr="00FE6F9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r>
      <w:tr w:rsidR="00CC53AF" w:rsidTr="00CC53AF">
        <w:trPr>
          <w:trHeight w:val="986"/>
        </w:trPr>
        <w:tc>
          <w:tcPr>
            <w:tcW w:w="851" w:type="dxa"/>
            <w:vAlign w:val="center"/>
          </w:tcPr>
          <w:p w:rsidR="00CC53AF" w:rsidRDefault="00CC53AF" w:rsidP="00CC53AF">
            <w:pPr>
              <w:jc w:val="center"/>
              <w:rPr>
                <w:bCs/>
                <w:color w:val="000000"/>
                <w:sz w:val="28"/>
                <w:szCs w:val="28"/>
              </w:rPr>
            </w:pPr>
            <w:r>
              <w:rPr>
                <w:bCs/>
                <w:color w:val="000000"/>
                <w:sz w:val="28"/>
                <w:szCs w:val="28"/>
              </w:rPr>
              <w:t>4.4.</w:t>
            </w:r>
          </w:p>
        </w:tc>
        <w:tc>
          <w:tcPr>
            <w:tcW w:w="9779" w:type="dxa"/>
            <w:gridSpan w:val="4"/>
            <w:vAlign w:val="center"/>
          </w:tcPr>
          <w:p w:rsidR="00CC53AF" w:rsidRPr="00C86950" w:rsidRDefault="00CC53AF" w:rsidP="00CC53AF">
            <w:pPr>
              <w:jc w:val="center"/>
              <w:rPr>
                <w:bCs/>
                <w:color w:val="FF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r>
      <w:tr w:rsidR="00CC53AF" w:rsidTr="00CC53AF">
        <w:trPr>
          <w:trHeight w:val="844"/>
        </w:trPr>
        <w:tc>
          <w:tcPr>
            <w:tcW w:w="851" w:type="dxa"/>
            <w:vAlign w:val="center"/>
          </w:tcPr>
          <w:p w:rsidR="00CC53AF" w:rsidRDefault="00CC53AF" w:rsidP="00CC53AF">
            <w:pPr>
              <w:jc w:val="center"/>
              <w:rPr>
                <w:bCs/>
                <w:color w:val="000000"/>
                <w:sz w:val="28"/>
                <w:szCs w:val="28"/>
              </w:rPr>
            </w:pPr>
            <w:r>
              <w:rPr>
                <w:bCs/>
                <w:color w:val="000000"/>
                <w:sz w:val="28"/>
                <w:szCs w:val="28"/>
              </w:rPr>
              <w:t>4.4.1.</w:t>
            </w:r>
          </w:p>
        </w:tc>
        <w:tc>
          <w:tcPr>
            <w:tcW w:w="3544" w:type="dxa"/>
            <w:vAlign w:val="center"/>
          </w:tcPr>
          <w:p w:rsidR="00CC53AF" w:rsidRDefault="00CC53AF" w:rsidP="00CC53AF">
            <w:pPr>
              <w:jc w:val="center"/>
              <w:rPr>
                <w:color w:val="000000" w:themeColor="text1"/>
                <w:sz w:val="22"/>
                <w:szCs w:val="22"/>
              </w:rPr>
            </w:pPr>
            <w:r>
              <w:rPr>
                <w:color w:val="000000" w:themeColor="text1"/>
                <w:sz w:val="22"/>
                <w:szCs w:val="22"/>
              </w:rPr>
              <w:t>Д</w:t>
            </w:r>
            <w:r w:rsidRPr="00C94E21">
              <w:rPr>
                <w:color w:val="000000" w:themeColor="text1"/>
                <w:sz w:val="22"/>
                <w:szCs w:val="22"/>
              </w:rPr>
              <w:t xml:space="preserve">ля потребителей </w:t>
            </w:r>
          </w:p>
          <w:p w:rsidR="00CC53AF" w:rsidRDefault="00CC53AF" w:rsidP="00CC53AF">
            <w:pPr>
              <w:jc w:val="center"/>
              <w:rPr>
                <w:color w:val="000000" w:themeColor="text1"/>
                <w:sz w:val="22"/>
                <w:szCs w:val="22"/>
              </w:rPr>
            </w:pP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
          <w:p w:rsidR="00CC53AF" w:rsidRDefault="00CC53AF" w:rsidP="00CC53AF">
            <w:pPr>
              <w:jc w:val="center"/>
              <w:rPr>
                <w:bCs/>
                <w:color w:val="000000"/>
                <w:sz w:val="28"/>
                <w:szCs w:val="28"/>
              </w:rPr>
            </w:pP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AE3AF2" w:rsidRDefault="00CC53AF" w:rsidP="00CC53AF">
            <w:pPr>
              <w:jc w:val="center"/>
              <w:rPr>
                <w:bCs/>
                <w:color w:val="000000" w:themeColor="text1"/>
              </w:rPr>
            </w:pPr>
            <w:r w:rsidRPr="00AE3AF2">
              <w:rPr>
                <w:bCs/>
                <w:color w:val="000000" w:themeColor="text1"/>
              </w:rPr>
              <w:t>1,</w:t>
            </w:r>
            <w:r>
              <w:rPr>
                <w:bCs/>
                <w:color w:val="000000" w:themeColor="text1"/>
              </w:rPr>
              <w:t>80</w:t>
            </w:r>
          </w:p>
        </w:tc>
        <w:tc>
          <w:tcPr>
            <w:tcW w:w="2551" w:type="dxa"/>
            <w:vAlign w:val="center"/>
          </w:tcPr>
          <w:p w:rsidR="00CC53AF" w:rsidRPr="009B0210" w:rsidRDefault="00CC53AF" w:rsidP="00CC53AF">
            <w:pPr>
              <w:jc w:val="center"/>
            </w:pPr>
            <w:r w:rsidRPr="009B0210">
              <w:t>1,8</w:t>
            </w:r>
            <w:r>
              <w:t>0</w:t>
            </w:r>
          </w:p>
        </w:tc>
        <w:tc>
          <w:tcPr>
            <w:tcW w:w="2125" w:type="dxa"/>
            <w:vAlign w:val="center"/>
          </w:tcPr>
          <w:p w:rsidR="00CC53AF" w:rsidRPr="00AE3AF2" w:rsidRDefault="00CC53AF" w:rsidP="00CC53AF">
            <w:pPr>
              <w:jc w:val="center"/>
              <w:rPr>
                <w:bCs/>
                <w:color w:val="000000" w:themeColor="text1"/>
              </w:rPr>
            </w:pPr>
            <w:r w:rsidRPr="00AE3AF2">
              <w:rPr>
                <w:bCs/>
                <w:color w:val="000000" w:themeColor="text1"/>
              </w:rPr>
              <w:t>-</w:t>
            </w:r>
          </w:p>
        </w:tc>
      </w:tr>
      <w:tr w:rsidR="00CC53AF" w:rsidTr="00CC53AF">
        <w:trPr>
          <w:trHeight w:val="983"/>
        </w:trPr>
        <w:tc>
          <w:tcPr>
            <w:tcW w:w="851" w:type="dxa"/>
            <w:vAlign w:val="center"/>
          </w:tcPr>
          <w:p w:rsidR="00CC53AF" w:rsidRDefault="00CC53AF" w:rsidP="00CC53AF">
            <w:pPr>
              <w:jc w:val="center"/>
              <w:rPr>
                <w:bCs/>
                <w:color w:val="000000"/>
                <w:sz w:val="28"/>
                <w:szCs w:val="28"/>
              </w:rPr>
            </w:pPr>
            <w:r>
              <w:rPr>
                <w:bCs/>
                <w:color w:val="000000"/>
                <w:sz w:val="28"/>
                <w:szCs w:val="28"/>
              </w:rPr>
              <w:t>4.4.2.</w:t>
            </w:r>
          </w:p>
        </w:tc>
        <w:tc>
          <w:tcPr>
            <w:tcW w:w="3544" w:type="dxa"/>
            <w:vAlign w:val="center"/>
          </w:tcPr>
          <w:p w:rsidR="00CC53AF" w:rsidRPr="00FE6F9F" w:rsidRDefault="00CC53AF" w:rsidP="00CC53AF">
            <w:pPr>
              <w:jc w:val="center"/>
              <w:rPr>
                <w:color w:val="000000" w:themeColor="text1"/>
                <w:sz w:val="22"/>
                <w:szCs w:val="22"/>
              </w:rPr>
            </w:pPr>
            <w:r w:rsidRPr="00C94E21">
              <w:rPr>
                <w:color w:val="000000" w:themeColor="text1"/>
                <w:sz w:val="22"/>
                <w:szCs w:val="22"/>
              </w:rPr>
              <w:t xml:space="preserve">Для потребителей Крапивинского муниципального района, за исключением </w:t>
            </w:r>
            <w:proofErr w:type="spellStart"/>
            <w:r w:rsidRPr="00C94E21">
              <w:rPr>
                <w:color w:val="000000" w:themeColor="text1"/>
                <w:sz w:val="22"/>
                <w:szCs w:val="22"/>
              </w:rPr>
              <w:t>пгт</w:t>
            </w:r>
            <w:proofErr w:type="spellEnd"/>
            <w:r w:rsidRPr="00C94E21">
              <w:rPr>
                <w:color w:val="000000" w:themeColor="text1"/>
                <w:sz w:val="22"/>
                <w:szCs w:val="22"/>
              </w:rPr>
              <w:t xml:space="preserve">. Крапивинский, </w:t>
            </w:r>
            <w:proofErr w:type="spellStart"/>
            <w:r w:rsidRPr="00C94E21">
              <w:rPr>
                <w:color w:val="000000" w:themeColor="text1"/>
                <w:sz w:val="22"/>
                <w:szCs w:val="22"/>
              </w:rPr>
              <w:t>пгт</w:t>
            </w:r>
            <w:proofErr w:type="spellEnd"/>
            <w:r w:rsidRPr="00C94E21">
              <w:rPr>
                <w:color w:val="000000" w:themeColor="text1"/>
                <w:sz w:val="22"/>
                <w:szCs w:val="22"/>
              </w:rPr>
              <w:t>. Зеленогорский, с. Борисово.</w:t>
            </w:r>
          </w:p>
        </w:tc>
        <w:tc>
          <w:tcPr>
            <w:tcW w:w="1559" w:type="dxa"/>
            <w:vAlign w:val="center"/>
          </w:tcPr>
          <w:p w:rsidR="00CC53AF" w:rsidRPr="00AE3AF2" w:rsidRDefault="00CC53AF" w:rsidP="00CC53AF">
            <w:pPr>
              <w:jc w:val="center"/>
              <w:rPr>
                <w:bCs/>
                <w:color w:val="000000" w:themeColor="text1"/>
              </w:rPr>
            </w:pPr>
            <w:r w:rsidRPr="00AE3AF2">
              <w:rPr>
                <w:bCs/>
                <w:color w:val="000000" w:themeColor="text1"/>
              </w:rPr>
              <w:t>1,</w:t>
            </w:r>
            <w:r>
              <w:rPr>
                <w:bCs/>
                <w:color w:val="000000" w:themeColor="text1"/>
              </w:rPr>
              <w:t>01</w:t>
            </w:r>
          </w:p>
        </w:tc>
        <w:tc>
          <w:tcPr>
            <w:tcW w:w="2551" w:type="dxa"/>
            <w:vAlign w:val="center"/>
          </w:tcPr>
          <w:p w:rsidR="00CC53AF" w:rsidRDefault="00CC53AF" w:rsidP="00CC53AF">
            <w:pPr>
              <w:jc w:val="center"/>
            </w:pPr>
            <w:r w:rsidRPr="009B0210">
              <w:t>1,01</w:t>
            </w:r>
          </w:p>
        </w:tc>
        <w:tc>
          <w:tcPr>
            <w:tcW w:w="2125" w:type="dxa"/>
            <w:vAlign w:val="center"/>
          </w:tcPr>
          <w:p w:rsidR="00CC53AF" w:rsidRPr="00AE3AF2" w:rsidRDefault="00CC53AF" w:rsidP="00CC53AF">
            <w:pPr>
              <w:jc w:val="center"/>
              <w:rPr>
                <w:bCs/>
                <w:color w:val="000000" w:themeColor="text1"/>
              </w:rPr>
            </w:pPr>
            <w:r w:rsidRPr="00AE3AF2">
              <w:rPr>
                <w:bCs/>
                <w:color w:val="000000" w:themeColor="text1"/>
              </w:rPr>
              <w:t>-</w:t>
            </w:r>
          </w:p>
        </w:tc>
      </w:tr>
      <w:tr w:rsidR="00CC53AF" w:rsidTr="00CC53AF">
        <w:trPr>
          <w:trHeight w:val="1978"/>
        </w:trPr>
        <w:tc>
          <w:tcPr>
            <w:tcW w:w="851" w:type="dxa"/>
            <w:vAlign w:val="center"/>
          </w:tcPr>
          <w:p w:rsidR="00CC53AF" w:rsidRDefault="00CC53AF" w:rsidP="00CC53AF">
            <w:pPr>
              <w:jc w:val="center"/>
              <w:rPr>
                <w:bCs/>
                <w:color w:val="000000"/>
                <w:sz w:val="28"/>
                <w:szCs w:val="28"/>
              </w:rPr>
            </w:pPr>
            <w:r>
              <w:rPr>
                <w:bCs/>
                <w:color w:val="000000"/>
                <w:sz w:val="28"/>
                <w:szCs w:val="28"/>
              </w:rPr>
              <w:t>4.5.</w:t>
            </w:r>
          </w:p>
        </w:tc>
        <w:tc>
          <w:tcPr>
            <w:tcW w:w="3544" w:type="dxa"/>
            <w:vAlign w:val="center"/>
          </w:tcPr>
          <w:p w:rsidR="00CC53AF" w:rsidRDefault="00CC53AF" w:rsidP="00CC53AF">
            <w:pPr>
              <w:jc w:val="cente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r>
      <w:tr w:rsidR="00CC53AF" w:rsidTr="00CC53AF">
        <w:trPr>
          <w:trHeight w:val="2117"/>
        </w:trPr>
        <w:tc>
          <w:tcPr>
            <w:tcW w:w="851" w:type="dxa"/>
            <w:vAlign w:val="center"/>
          </w:tcPr>
          <w:p w:rsidR="00CC53AF" w:rsidRDefault="00CC53AF" w:rsidP="00CC53AF">
            <w:pPr>
              <w:jc w:val="center"/>
              <w:rPr>
                <w:bCs/>
                <w:color w:val="000000"/>
                <w:sz w:val="28"/>
                <w:szCs w:val="28"/>
              </w:rPr>
            </w:pPr>
            <w:r>
              <w:rPr>
                <w:bCs/>
                <w:color w:val="000000"/>
                <w:sz w:val="28"/>
                <w:szCs w:val="28"/>
              </w:rPr>
              <w:t>4.6.</w:t>
            </w:r>
          </w:p>
        </w:tc>
        <w:tc>
          <w:tcPr>
            <w:tcW w:w="3544" w:type="dxa"/>
            <w:vAlign w:val="center"/>
          </w:tcPr>
          <w:p w:rsidR="00CC53AF" w:rsidRDefault="00CC53AF" w:rsidP="00CC53AF">
            <w:pPr>
              <w:jc w:val="center"/>
              <w:rPr>
                <w:color w:val="000000" w:themeColor="text1"/>
                <w:sz w:val="22"/>
                <w:szCs w:val="22"/>
              </w:rPr>
            </w:pPr>
          </w:p>
          <w:p w:rsidR="00CC53AF" w:rsidRDefault="00CC53AF" w:rsidP="00CC53AF">
            <w:pPr>
              <w:jc w:val="cente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rsidR="00CC53AF" w:rsidRDefault="00CC53AF" w:rsidP="00CC53AF">
            <w:pPr>
              <w:jc w:val="center"/>
              <w:rPr>
                <w:color w:val="000000" w:themeColor="text1"/>
                <w:sz w:val="22"/>
                <w:szCs w:val="22"/>
                <w:u w:val="single"/>
              </w:rPr>
            </w:pPr>
          </w:p>
          <w:p w:rsidR="00CC53AF" w:rsidRPr="00656E97" w:rsidRDefault="00CC53AF" w:rsidP="00CC53AF">
            <w:pPr>
              <w:jc w:val="center"/>
              <w:rPr>
                <w:color w:val="000000" w:themeColor="text1"/>
                <w:sz w:val="22"/>
                <w:szCs w:val="22"/>
              </w:rPr>
            </w:pP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w:t>
            </w:r>
          </w:p>
        </w:tc>
      </w:tr>
      <w:tr w:rsidR="00CC53AF" w:rsidTr="00CC53AF">
        <w:trPr>
          <w:trHeight w:val="70"/>
        </w:trPr>
        <w:tc>
          <w:tcPr>
            <w:tcW w:w="851" w:type="dxa"/>
            <w:vAlign w:val="center"/>
          </w:tcPr>
          <w:p w:rsidR="00CC53AF" w:rsidRPr="00D07AF2" w:rsidRDefault="00CC53AF" w:rsidP="00CC53AF">
            <w:pPr>
              <w:jc w:val="center"/>
              <w:rPr>
                <w:bCs/>
                <w:color w:val="000000"/>
                <w:sz w:val="28"/>
                <w:szCs w:val="28"/>
              </w:rPr>
            </w:pPr>
            <w:r w:rsidRPr="00D07AF2">
              <w:rPr>
                <w:bCs/>
                <w:color w:val="000000"/>
                <w:sz w:val="28"/>
                <w:szCs w:val="28"/>
              </w:rPr>
              <w:lastRenderedPageBreak/>
              <w:t>1</w:t>
            </w:r>
          </w:p>
        </w:tc>
        <w:tc>
          <w:tcPr>
            <w:tcW w:w="3544" w:type="dxa"/>
            <w:vAlign w:val="center"/>
          </w:tcPr>
          <w:p w:rsidR="00CC53AF" w:rsidRPr="00D07AF2" w:rsidRDefault="00CC53AF" w:rsidP="00CC53AF">
            <w:pPr>
              <w:jc w:val="center"/>
              <w:rPr>
                <w:color w:val="000000" w:themeColor="text1"/>
                <w:sz w:val="28"/>
                <w:szCs w:val="28"/>
              </w:rPr>
            </w:pPr>
            <w:r w:rsidRPr="00D07AF2">
              <w:rPr>
                <w:color w:val="000000" w:themeColor="text1"/>
                <w:sz w:val="28"/>
                <w:szCs w:val="28"/>
              </w:rPr>
              <w:t>2</w:t>
            </w:r>
          </w:p>
        </w:tc>
        <w:tc>
          <w:tcPr>
            <w:tcW w:w="1559"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3</w:t>
            </w:r>
          </w:p>
        </w:tc>
        <w:tc>
          <w:tcPr>
            <w:tcW w:w="2551"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4</w:t>
            </w:r>
          </w:p>
        </w:tc>
        <w:tc>
          <w:tcPr>
            <w:tcW w:w="2125" w:type="dxa"/>
            <w:vAlign w:val="center"/>
          </w:tcPr>
          <w:p w:rsidR="00CC53AF" w:rsidRPr="00D07AF2" w:rsidRDefault="00CC53AF" w:rsidP="00CC53AF">
            <w:pPr>
              <w:jc w:val="center"/>
              <w:rPr>
                <w:bCs/>
                <w:color w:val="000000" w:themeColor="text1"/>
                <w:sz w:val="28"/>
                <w:szCs w:val="28"/>
              </w:rPr>
            </w:pPr>
            <w:r w:rsidRPr="00D07AF2">
              <w:rPr>
                <w:bCs/>
                <w:color w:val="000000" w:themeColor="text1"/>
                <w:sz w:val="28"/>
                <w:szCs w:val="28"/>
              </w:rPr>
              <w:t>5</w:t>
            </w:r>
          </w:p>
        </w:tc>
      </w:tr>
      <w:tr w:rsidR="00CC53AF" w:rsidTr="00CC53AF">
        <w:trPr>
          <w:trHeight w:val="2248"/>
        </w:trPr>
        <w:tc>
          <w:tcPr>
            <w:tcW w:w="851" w:type="dxa"/>
            <w:vAlign w:val="center"/>
          </w:tcPr>
          <w:p w:rsidR="00CC53AF" w:rsidRDefault="00CC53AF" w:rsidP="00CC53AF">
            <w:pPr>
              <w:jc w:val="center"/>
              <w:rPr>
                <w:bCs/>
                <w:color w:val="000000"/>
                <w:sz w:val="28"/>
                <w:szCs w:val="28"/>
              </w:rPr>
            </w:pPr>
            <w:r>
              <w:rPr>
                <w:bCs/>
                <w:color w:val="000000"/>
                <w:sz w:val="28"/>
                <w:szCs w:val="28"/>
              </w:rPr>
              <w:t>4.7.</w:t>
            </w:r>
          </w:p>
        </w:tc>
        <w:tc>
          <w:tcPr>
            <w:tcW w:w="3544" w:type="dxa"/>
            <w:vAlign w:val="center"/>
          </w:tcPr>
          <w:p w:rsidR="00CC53AF" w:rsidRPr="00656E97" w:rsidRDefault="00CC53AF" w:rsidP="00CC53AF">
            <w:pPr>
              <w:jc w:val="cente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CC53AF" w:rsidRPr="00AE3AF2" w:rsidRDefault="00CC53AF" w:rsidP="00CC53AF">
            <w:pPr>
              <w:jc w:val="center"/>
              <w:rPr>
                <w:bCs/>
                <w:color w:val="000000" w:themeColor="text1"/>
              </w:rPr>
            </w:pPr>
            <w:r w:rsidRPr="00AE3AF2">
              <w:rPr>
                <w:bCs/>
                <w:color w:val="000000" w:themeColor="text1"/>
              </w:rPr>
              <w:t>2,</w:t>
            </w:r>
            <w:r>
              <w:rPr>
                <w:bCs/>
                <w:color w:val="000000" w:themeColor="text1"/>
              </w:rPr>
              <w:t>64</w:t>
            </w:r>
          </w:p>
        </w:tc>
        <w:tc>
          <w:tcPr>
            <w:tcW w:w="2551" w:type="dxa"/>
            <w:vAlign w:val="center"/>
          </w:tcPr>
          <w:p w:rsidR="00CC53AF" w:rsidRPr="00AE3AF2" w:rsidRDefault="00CC53AF" w:rsidP="00CC53AF">
            <w:pPr>
              <w:jc w:val="center"/>
              <w:rPr>
                <w:bCs/>
                <w:color w:val="000000" w:themeColor="text1"/>
              </w:rPr>
            </w:pPr>
            <w:r w:rsidRPr="00AE3AF2">
              <w:rPr>
                <w:bCs/>
                <w:color w:val="000000" w:themeColor="text1"/>
              </w:rPr>
              <w:t>2,</w:t>
            </w:r>
            <w:r>
              <w:rPr>
                <w:bCs/>
                <w:color w:val="000000" w:themeColor="text1"/>
              </w:rPr>
              <w:t>64</w:t>
            </w:r>
          </w:p>
        </w:tc>
        <w:tc>
          <w:tcPr>
            <w:tcW w:w="2125" w:type="dxa"/>
            <w:vAlign w:val="center"/>
          </w:tcPr>
          <w:p w:rsidR="00CC53AF" w:rsidRPr="00AE3AF2" w:rsidRDefault="00CC53AF" w:rsidP="00CC53AF">
            <w:pPr>
              <w:jc w:val="center"/>
              <w:rPr>
                <w:bCs/>
                <w:color w:val="000000" w:themeColor="text1"/>
              </w:rPr>
            </w:pPr>
            <w:r w:rsidRPr="00AE3AF2">
              <w:rPr>
                <w:bCs/>
                <w:color w:val="000000" w:themeColor="text1"/>
              </w:rPr>
              <w:t>-</w:t>
            </w:r>
          </w:p>
        </w:tc>
      </w:tr>
    </w:tbl>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ind w:left="-567"/>
        <w:jc w:val="center"/>
        <w:rPr>
          <w:bCs/>
          <w:color w:val="000000"/>
          <w:sz w:val="28"/>
          <w:szCs w:val="28"/>
        </w:rPr>
      </w:pPr>
    </w:p>
    <w:p w:rsidR="00CC53AF" w:rsidRDefault="00CC53AF" w:rsidP="00CC53AF">
      <w:pPr>
        <w:spacing w:after="200" w:line="276" w:lineRule="auto"/>
        <w:rPr>
          <w:bCs/>
          <w:color w:val="000000"/>
          <w:sz w:val="28"/>
          <w:szCs w:val="28"/>
        </w:rPr>
      </w:pPr>
      <w:r>
        <w:rPr>
          <w:bCs/>
          <w:color w:val="000000"/>
          <w:sz w:val="28"/>
          <w:szCs w:val="28"/>
        </w:rPr>
        <w:br w:type="page"/>
      </w:r>
    </w:p>
    <w:p w:rsidR="00CC53AF" w:rsidRDefault="00CC53AF" w:rsidP="00CC53AF">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CC53AF" w:rsidRDefault="00CC53AF" w:rsidP="00CC53AF">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706"/>
        <w:gridCol w:w="5935"/>
        <w:gridCol w:w="3532"/>
      </w:tblGrid>
      <w:tr w:rsidR="00CC53AF" w:rsidTr="00CC53AF">
        <w:tc>
          <w:tcPr>
            <w:tcW w:w="706" w:type="dxa"/>
          </w:tcPr>
          <w:p w:rsidR="00CC53AF" w:rsidRDefault="00CC53AF" w:rsidP="00CC53AF">
            <w:pPr>
              <w:jc w:val="center"/>
              <w:rPr>
                <w:bCs/>
                <w:color w:val="000000"/>
                <w:sz w:val="28"/>
                <w:szCs w:val="28"/>
              </w:rPr>
            </w:pPr>
            <w:r>
              <w:rPr>
                <w:bCs/>
                <w:color w:val="000000"/>
                <w:sz w:val="28"/>
                <w:szCs w:val="28"/>
              </w:rPr>
              <w:t>№ п/п</w:t>
            </w:r>
          </w:p>
        </w:tc>
        <w:tc>
          <w:tcPr>
            <w:tcW w:w="5935" w:type="dxa"/>
            <w:vAlign w:val="center"/>
          </w:tcPr>
          <w:p w:rsidR="00CC53AF" w:rsidRDefault="00CC53AF" w:rsidP="00CC53AF">
            <w:pPr>
              <w:jc w:val="center"/>
              <w:rPr>
                <w:bCs/>
                <w:color w:val="000000"/>
                <w:sz w:val="28"/>
                <w:szCs w:val="28"/>
              </w:rPr>
            </w:pPr>
            <w:r>
              <w:rPr>
                <w:bCs/>
                <w:color w:val="000000"/>
                <w:sz w:val="28"/>
                <w:szCs w:val="28"/>
              </w:rPr>
              <w:t>Наименование показателя</w:t>
            </w:r>
          </w:p>
        </w:tc>
        <w:tc>
          <w:tcPr>
            <w:tcW w:w="3532" w:type="dxa"/>
            <w:vAlign w:val="center"/>
          </w:tcPr>
          <w:p w:rsidR="00CC53AF" w:rsidRDefault="00CC53AF" w:rsidP="00CC53AF">
            <w:pPr>
              <w:jc w:val="center"/>
              <w:rPr>
                <w:bCs/>
                <w:color w:val="000000"/>
                <w:sz w:val="28"/>
                <w:szCs w:val="28"/>
              </w:rPr>
            </w:pPr>
            <w:r>
              <w:rPr>
                <w:bCs/>
                <w:color w:val="000000"/>
                <w:sz w:val="28"/>
                <w:szCs w:val="28"/>
              </w:rPr>
              <w:t>Фактическое значение показателя, тыс. руб.</w:t>
            </w:r>
          </w:p>
        </w:tc>
      </w:tr>
      <w:tr w:rsidR="00CC53AF" w:rsidTr="00CC53AF">
        <w:trPr>
          <w:trHeight w:val="541"/>
        </w:trPr>
        <w:tc>
          <w:tcPr>
            <w:tcW w:w="10173" w:type="dxa"/>
            <w:gridSpan w:val="3"/>
            <w:vAlign w:val="center"/>
          </w:tcPr>
          <w:p w:rsidR="00CC53AF" w:rsidRPr="007F565A" w:rsidRDefault="00CC53AF" w:rsidP="00CC53AF">
            <w:pPr>
              <w:pStyle w:val="af3"/>
              <w:numPr>
                <w:ilvl w:val="0"/>
                <w:numId w:val="1"/>
              </w:numPr>
              <w:jc w:val="center"/>
              <w:rPr>
                <w:bCs/>
                <w:color w:val="000000"/>
                <w:sz w:val="28"/>
                <w:szCs w:val="28"/>
              </w:rPr>
            </w:pPr>
            <w:r w:rsidRPr="008F7E58">
              <w:rPr>
                <w:sz w:val="28"/>
                <w:szCs w:val="28"/>
              </w:rPr>
              <w:t>Холодное водоснабжение питьевой водой</w:t>
            </w:r>
            <w:r>
              <w:t xml:space="preserve"> (</w:t>
            </w:r>
            <w:r w:rsidRPr="00BC64D8">
              <w:rPr>
                <w:sz w:val="28"/>
                <w:szCs w:val="28"/>
              </w:rPr>
              <w:t>потребител</w:t>
            </w:r>
            <w:r>
              <w:rPr>
                <w:sz w:val="28"/>
                <w:szCs w:val="28"/>
              </w:rPr>
              <w:t xml:space="preserve">ей </w:t>
            </w:r>
            <w:proofErr w:type="spellStart"/>
            <w:r w:rsidRPr="00BC64D8">
              <w:rPr>
                <w:sz w:val="28"/>
                <w:szCs w:val="28"/>
              </w:rPr>
              <w:t>пгт</w:t>
            </w:r>
            <w:proofErr w:type="spellEnd"/>
            <w:r w:rsidRPr="00BC64D8">
              <w:rPr>
                <w:sz w:val="28"/>
                <w:szCs w:val="28"/>
              </w:rPr>
              <w:t xml:space="preserve">. Крапивинский, </w:t>
            </w:r>
            <w:proofErr w:type="spellStart"/>
            <w:r w:rsidRPr="00BC64D8">
              <w:rPr>
                <w:sz w:val="28"/>
                <w:szCs w:val="28"/>
              </w:rPr>
              <w:t>пгт</w:t>
            </w:r>
            <w:proofErr w:type="spellEnd"/>
            <w:r w:rsidRPr="00BC64D8">
              <w:rPr>
                <w:sz w:val="28"/>
                <w:szCs w:val="28"/>
              </w:rPr>
              <w:t>. Зеленогорский, с. Борисово</w:t>
            </w:r>
            <w:r>
              <w:rPr>
                <w:sz w:val="28"/>
                <w:szCs w:val="28"/>
              </w:rPr>
              <w:t>)</w:t>
            </w:r>
          </w:p>
        </w:tc>
      </w:tr>
      <w:tr w:rsidR="00CC53AF" w:rsidTr="00CC53AF">
        <w:tc>
          <w:tcPr>
            <w:tcW w:w="706" w:type="dxa"/>
            <w:vAlign w:val="center"/>
          </w:tcPr>
          <w:p w:rsidR="00CC53AF" w:rsidRPr="00A806C8" w:rsidRDefault="00CC53AF" w:rsidP="00CC53AF">
            <w:pPr>
              <w:ind w:right="-106"/>
              <w:jc w:val="center"/>
              <w:rPr>
                <w:bCs/>
                <w:sz w:val="28"/>
                <w:szCs w:val="28"/>
              </w:rPr>
            </w:pPr>
            <w:r w:rsidRPr="00A806C8">
              <w:rPr>
                <w:bCs/>
                <w:sz w:val="28"/>
                <w:szCs w:val="28"/>
              </w:rPr>
              <w:t>1.1</w:t>
            </w:r>
            <w:r>
              <w:rPr>
                <w:bCs/>
                <w:sz w:val="28"/>
                <w:szCs w:val="28"/>
              </w:rPr>
              <w:t>.</w:t>
            </w:r>
          </w:p>
        </w:tc>
        <w:tc>
          <w:tcPr>
            <w:tcW w:w="5935" w:type="dxa"/>
          </w:tcPr>
          <w:p w:rsidR="00CC53AF" w:rsidRPr="00A806C8" w:rsidRDefault="00CC53AF" w:rsidP="00CC53AF">
            <w:pPr>
              <w:jc w:val="both"/>
              <w:rPr>
                <w:bCs/>
                <w:sz w:val="28"/>
                <w:szCs w:val="28"/>
              </w:rPr>
            </w:pPr>
            <w:r>
              <w:rPr>
                <w:bCs/>
                <w:sz w:val="28"/>
                <w:szCs w:val="28"/>
              </w:rPr>
              <w:t>Капитальный ремонт</w:t>
            </w:r>
          </w:p>
        </w:tc>
        <w:tc>
          <w:tcPr>
            <w:tcW w:w="3532" w:type="dxa"/>
            <w:vAlign w:val="center"/>
          </w:tcPr>
          <w:p w:rsidR="00CC53AF" w:rsidRPr="00FB1C58" w:rsidRDefault="00CC53AF" w:rsidP="00CC53AF">
            <w:pPr>
              <w:jc w:val="center"/>
              <w:rPr>
                <w:bCs/>
                <w:sz w:val="28"/>
                <w:szCs w:val="28"/>
              </w:rPr>
            </w:pPr>
            <w:r>
              <w:rPr>
                <w:bCs/>
                <w:sz w:val="28"/>
                <w:szCs w:val="28"/>
              </w:rPr>
              <w:t>1719,77</w:t>
            </w:r>
          </w:p>
        </w:tc>
      </w:tr>
      <w:tr w:rsidR="00CC53AF" w:rsidTr="00CC53AF">
        <w:tc>
          <w:tcPr>
            <w:tcW w:w="6641" w:type="dxa"/>
            <w:gridSpan w:val="2"/>
            <w:vAlign w:val="center"/>
          </w:tcPr>
          <w:p w:rsidR="00CC53AF" w:rsidRPr="00F369FC" w:rsidRDefault="00CC53AF" w:rsidP="00CC53AF">
            <w:pPr>
              <w:jc w:val="both"/>
              <w:rPr>
                <w:bCs/>
                <w:sz w:val="28"/>
                <w:szCs w:val="28"/>
              </w:rPr>
            </w:pPr>
            <w:r w:rsidRPr="00F369FC">
              <w:rPr>
                <w:bCs/>
                <w:sz w:val="28"/>
                <w:szCs w:val="28"/>
              </w:rPr>
              <w:t>Итого:</w:t>
            </w:r>
          </w:p>
        </w:tc>
        <w:tc>
          <w:tcPr>
            <w:tcW w:w="3532" w:type="dxa"/>
            <w:vAlign w:val="center"/>
          </w:tcPr>
          <w:p w:rsidR="00CC53AF" w:rsidRPr="00FB1C58" w:rsidRDefault="00CC53AF" w:rsidP="00CC53AF">
            <w:pPr>
              <w:jc w:val="center"/>
              <w:rPr>
                <w:bCs/>
                <w:sz w:val="28"/>
                <w:szCs w:val="28"/>
              </w:rPr>
            </w:pPr>
            <w:r>
              <w:rPr>
                <w:bCs/>
                <w:sz w:val="28"/>
                <w:szCs w:val="28"/>
              </w:rPr>
              <w:t>1719,77</w:t>
            </w:r>
          </w:p>
        </w:tc>
      </w:tr>
      <w:tr w:rsidR="00CC53AF" w:rsidTr="00CC53AF">
        <w:tc>
          <w:tcPr>
            <w:tcW w:w="10173" w:type="dxa"/>
            <w:gridSpan w:val="3"/>
            <w:vAlign w:val="center"/>
          </w:tcPr>
          <w:p w:rsidR="00CC53AF" w:rsidRPr="00AE3AF2" w:rsidRDefault="00CC53AF" w:rsidP="00CC53AF">
            <w:pPr>
              <w:pStyle w:val="af3"/>
              <w:numPr>
                <w:ilvl w:val="0"/>
                <w:numId w:val="1"/>
              </w:numPr>
              <w:jc w:val="center"/>
              <w:rPr>
                <w:bCs/>
                <w:sz w:val="28"/>
                <w:szCs w:val="28"/>
              </w:rPr>
            </w:pPr>
            <w:r w:rsidRPr="00AE3AF2">
              <w:rPr>
                <w:sz w:val="28"/>
                <w:szCs w:val="28"/>
              </w:rPr>
              <w:t xml:space="preserve">Холодное водоснабжение питьевой водой (потребителей Крапивинского муниципального района, за исключением </w:t>
            </w:r>
            <w:proofErr w:type="spellStart"/>
            <w:r w:rsidRPr="00AE3AF2">
              <w:rPr>
                <w:sz w:val="28"/>
                <w:szCs w:val="28"/>
              </w:rPr>
              <w:t>пгт</w:t>
            </w:r>
            <w:proofErr w:type="spellEnd"/>
            <w:r w:rsidRPr="00AE3AF2">
              <w:rPr>
                <w:sz w:val="28"/>
                <w:szCs w:val="28"/>
              </w:rPr>
              <w:t xml:space="preserve">. </w:t>
            </w:r>
            <w:proofErr w:type="gramStart"/>
            <w:r w:rsidRPr="00AE3AF2">
              <w:rPr>
                <w:sz w:val="28"/>
                <w:szCs w:val="28"/>
              </w:rPr>
              <w:t xml:space="preserve">Крапивинский, </w:t>
            </w:r>
            <w:r>
              <w:rPr>
                <w:sz w:val="28"/>
                <w:szCs w:val="28"/>
              </w:rPr>
              <w:t xml:space="preserve">  </w:t>
            </w:r>
            <w:proofErr w:type="gramEnd"/>
            <w:r>
              <w:rPr>
                <w:sz w:val="28"/>
                <w:szCs w:val="28"/>
              </w:rPr>
              <w:t xml:space="preserve">                  </w:t>
            </w:r>
            <w:proofErr w:type="spellStart"/>
            <w:r w:rsidRPr="00AE3AF2">
              <w:rPr>
                <w:sz w:val="28"/>
                <w:szCs w:val="28"/>
              </w:rPr>
              <w:t>пгт</w:t>
            </w:r>
            <w:proofErr w:type="spellEnd"/>
            <w:r w:rsidRPr="00AE3AF2">
              <w:rPr>
                <w:sz w:val="28"/>
                <w:szCs w:val="28"/>
              </w:rPr>
              <w:t>. Зеленогорский, с. Борисово.)</w:t>
            </w:r>
          </w:p>
        </w:tc>
      </w:tr>
      <w:tr w:rsidR="00CC53AF" w:rsidTr="00CC53AF">
        <w:tc>
          <w:tcPr>
            <w:tcW w:w="706" w:type="dxa"/>
            <w:vAlign w:val="center"/>
          </w:tcPr>
          <w:p w:rsidR="00CC53AF" w:rsidRPr="00F369FC" w:rsidRDefault="00CC53AF" w:rsidP="00CC53AF">
            <w:pPr>
              <w:ind w:right="-106"/>
              <w:jc w:val="center"/>
              <w:rPr>
                <w:bCs/>
                <w:sz w:val="28"/>
                <w:szCs w:val="28"/>
              </w:rPr>
            </w:pPr>
            <w:r>
              <w:rPr>
                <w:bCs/>
                <w:sz w:val="28"/>
                <w:szCs w:val="28"/>
              </w:rPr>
              <w:t>2.1.</w:t>
            </w:r>
          </w:p>
        </w:tc>
        <w:tc>
          <w:tcPr>
            <w:tcW w:w="5935" w:type="dxa"/>
            <w:vAlign w:val="center"/>
          </w:tcPr>
          <w:p w:rsidR="00CC53AF" w:rsidRPr="00F369FC" w:rsidRDefault="00CC53AF" w:rsidP="00CC53AF">
            <w:pPr>
              <w:jc w:val="both"/>
              <w:rPr>
                <w:bCs/>
                <w:sz w:val="28"/>
                <w:szCs w:val="28"/>
              </w:rPr>
            </w:pPr>
            <w:r>
              <w:rPr>
                <w:bCs/>
                <w:sz w:val="28"/>
                <w:szCs w:val="28"/>
              </w:rPr>
              <w:t>Капитальный ремонт</w:t>
            </w:r>
          </w:p>
        </w:tc>
        <w:tc>
          <w:tcPr>
            <w:tcW w:w="3532" w:type="dxa"/>
            <w:vAlign w:val="center"/>
          </w:tcPr>
          <w:p w:rsidR="00CC53AF" w:rsidRPr="00FB1C58" w:rsidRDefault="00CC53AF" w:rsidP="00CC53AF">
            <w:pPr>
              <w:jc w:val="center"/>
              <w:rPr>
                <w:bCs/>
                <w:sz w:val="28"/>
                <w:szCs w:val="28"/>
              </w:rPr>
            </w:pPr>
            <w:r>
              <w:rPr>
                <w:bCs/>
                <w:sz w:val="28"/>
                <w:szCs w:val="28"/>
              </w:rPr>
              <w:t>1534,86</w:t>
            </w:r>
          </w:p>
        </w:tc>
      </w:tr>
      <w:tr w:rsidR="00CC53AF" w:rsidTr="00CC53AF">
        <w:tc>
          <w:tcPr>
            <w:tcW w:w="6641" w:type="dxa"/>
            <w:gridSpan w:val="2"/>
            <w:vAlign w:val="center"/>
          </w:tcPr>
          <w:p w:rsidR="00CC53AF" w:rsidRPr="00F369FC" w:rsidRDefault="00CC53AF" w:rsidP="00CC53AF">
            <w:pPr>
              <w:rPr>
                <w:bCs/>
                <w:sz w:val="28"/>
                <w:szCs w:val="28"/>
              </w:rPr>
            </w:pPr>
            <w:r>
              <w:rPr>
                <w:bCs/>
                <w:sz w:val="28"/>
                <w:szCs w:val="28"/>
              </w:rPr>
              <w:t>Итого:</w:t>
            </w:r>
          </w:p>
        </w:tc>
        <w:tc>
          <w:tcPr>
            <w:tcW w:w="3532" w:type="dxa"/>
            <w:vAlign w:val="center"/>
          </w:tcPr>
          <w:p w:rsidR="00CC53AF" w:rsidRPr="00FB1C58" w:rsidRDefault="00CC53AF" w:rsidP="00CC53AF">
            <w:pPr>
              <w:jc w:val="center"/>
              <w:rPr>
                <w:bCs/>
                <w:sz w:val="28"/>
                <w:szCs w:val="28"/>
              </w:rPr>
            </w:pPr>
            <w:r>
              <w:rPr>
                <w:bCs/>
                <w:sz w:val="28"/>
                <w:szCs w:val="28"/>
              </w:rPr>
              <w:t>1534,86</w:t>
            </w:r>
          </w:p>
        </w:tc>
      </w:tr>
      <w:tr w:rsidR="00CC53AF" w:rsidTr="00CC53AF">
        <w:trPr>
          <w:trHeight w:val="514"/>
        </w:trPr>
        <w:tc>
          <w:tcPr>
            <w:tcW w:w="10173" w:type="dxa"/>
            <w:gridSpan w:val="3"/>
            <w:vAlign w:val="center"/>
          </w:tcPr>
          <w:p w:rsidR="00CC53AF" w:rsidRPr="00D26188" w:rsidRDefault="00CC53AF" w:rsidP="00CC53AF">
            <w:pPr>
              <w:pStyle w:val="af3"/>
              <w:numPr>
                <w:ilvl w:val="0"/>
                <w:numId w:val="1"/>
              </w:numPr>
              <w:jc w:val="center"/>
              <w:rPr>
                <w:bCs/>
                <w:color w:val="000000"/>
                <w:sz w:val="28"/>
                <w:szCs w:val="28"/>
              </w:rPr>
            </w:pPr>
            <w:r w:rsidRPr="00D26188">
              <w:rPr>
                <w:bCs/>
                <w:color w:val="000000"/>
                <w:sz w:val="28"/>
                <w:szCs w:val="28"/>
              </w:rPr>
              <w:t>Водоотведение</w:t>
            </w:r>
          </w:p>
        </w:tc>
      </w:tr>
      <w:tr w:rsidR="00CC53AF" w:rsidRPr="00FB1C58" w:rsidTr="00CC53AF">
        <w:tc>
          <w:tcPr>
            <w:tcW w:w="706" w:type="dxa"/>
            <w:vAlign w:val="center"/>
          </w:tcPr>
          <w:p w:rsidR="00CC53AF" w:rsidRPr="00F369FC" w:rsidRDefault="00CC53AF" w:rsidP="00CC53AF">
            <w:pPr>
              <w:ind w:right="-106"/>
              <w:jc w:val="center"/>
              <w:rPr>
                <w:bCs/>
                <w:sz w:val="28"/>
                <w:szCs w:val="28"/>
              </w:rPr>
            </w:pPr>
            <w:r>
              <w:rPr>
                <w:bCs/>
                <w:sz w:val="28"/>
                <w:szCs w:val="28"/>
              </w:rPr>
              <w:t>3</w:t>
            </w:r>
            <w:r w:rsidRPr="00F369FC">
              <w:rPr>
                <w:bCs/>
                <w:sz w:val="28"/>
                <w:szCs w:val="28"/>
              </w:rPr>
              <w:t>.1</w:t>
            </w:r>
            <w:r>
              <w:rPr>
                <w:bCs/>
                <w:sz w:val="28"/>
                <w:szCs w:val="28"/>
              </w:rPr>
              <w:t>.</w:t>
            </w:r>
          </w:p>
        </w:tc>
        <w:tc>
          <w:tcPr>
            <w:tcW w:w="5935" w:type="dxa"/>
            <w:vAlign w:val="center"/>
          </w:tcPr>
          <w:p w:rsidR="00CC53AF" w:rsidRPr="00F369FC" w:rsidRDefault="00CC53AF" w:rsidP="00CC53AF">
            <w:pPr>
              <w:rPr>
                <w:bCs/>
                <w:sz w:val="28"/>
                <w:szCs w:val="28"/>
              </w:rPr>
            </w:pPr>
            <w:r>
              <w:rPr>
                <w:bCs/>
                <w:sz w:val="28"/>
                <w:szCs w:val="28"/>
              </w:rPr>
              <w:t>Капитальный ремонт</w:t>
            </w:r>
          </w:p>
        </w:tc>
        <w:tc>
          <w:tcPr>
            <w:tcW w:w="3532" w:type="dxa"/>
            <w:vAlign w:val="center"/>
          </w:tcPr>
          <w:p w:rsidR="00CC53AF" w:rsidRPr="00FB1C58" w:rsidRDefault="00CC53AF" w:rsidP="00CC53AF">
            <w:pPr>
              <w:jc w:val="center"/>
              <w:rPr>
                <w:bCs/>
                <w:sz w:val="28"/>
                <w:szCs w:val="28"/>
              </w:rPr>
            </w:pPr>
            <w:r>
              <w:rPr>
                <w:bCs/>
                <w:sz w:val="28"/>
                <w:szCs w:val="28"/>
              </w:rPr>
              <w:t>281,02</w:t>
            </w:r>
          </w:p>
        </w:tc>
      </w:tr>
      <w:tr w:rsidR="00CC53AF" w:rsidRPr="00FB1C58" w:rsidTr="00CC53AF">
        <w:tc>
          <w:tcPr>
            <w:tcW w:w="6641" w:type="dxa"/>
            <w:gridSpan w:val="2"/>
            <w:vAlign w:val="center"/>
          </w:tcPr>
          <w:p w:rsidR="00CC53AF" w:rsidRPr="00F369FC" w:rsidRDefault="00CC53AF" w:rsidP="00CC53AF">
            <w:pPr>
              <w:rPr>
                <w:bCs/>
                <w:sz w:val="28"/>
                <w:szCs w:val="28"/>
              </w:rPr>
            </w:pPr>
            <w:r w:rsidRPr="00F369FC">
              <w:rPr>
                <w:bCs/>
                <w:sz w:val="28"/>
                <w:szCs w:val="28"/>
              </w:rPr>
              <w:t>Итого:</w:t>
            </w:r>
          </w:p>
        </w:tc>
        <w:tc>
          <w:tcPr>
            <w:tcW w:w="3532" w:type="dxa"/>
            <w:vAlign w:val="center"/>
          </w:tcPr>
          <w:p w:rsidR="00CC53AF" w:rsidRPr="00FB1C58" w:rsidRDefault="00CC53AF" w:rsidP="00CC53AF">
            <w:pPr>
              <w:jc w:val="center"/>
              <w:rPr>
                <w:bCs/>
                <w:sz w:val="28"/>
                <w:szCs w:val="28"/>
              </w:rPr>
            </w:pPr>
            <w:r>
              <w:rPr>
                <w:bCs/>
                <w:sz w:val="28"/>
                <w:szCs w:val="28"/>
              </w:rPr>
              <w:t>281,02</w:t>
            </w:r>
          </w:p>
        </w:tc>
      </w:tr>
    </w:tbl>
    <w:p w:rsidR="00CC53AF" w:rsidRDefault="00CC53AF" w:rsidP="00CC53AF">
      <w:pPr>
        <w:ind w:left="-567"/>
        <w:jc w:val="center"/>
        <w:rPr>
          <w:bCs/>
          <w:color w:val="000000"/>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CC53AF" w:rsidRDefault="00CC53AF" w:rsidP="00CC53AF">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CC53AF" w:rsidTr="00CC53AF">
        <w:trPr>
          <w:trHeight w:val="748"/>
        </w:trPr>
        <w:tc>
          <w:tcPr>
            <w:tcW w:w="5935" w:type="dxa"/>
            <w:vAlign w:val="center"/>
          </w:tcPr>
          <w:p w:rsidR="00CC53AF" w:rsidRDefault="00CC53AF" w:rsidP="00CC53AF">
            <w:pPr>
              <w:jc w:val="center"/>
              <w:rPr>
                <w:bCs/>
                <w:color w:val="000000"/>
                <w:sz w:val="28"/>
                <w:szCs w:val="28"/>
              </w:rPr>
            </w:pPr>
            <w:r>
              <w:rPr>
                <w:bCs/>
                <w:color w:val="000000"/>
                <w:sz w:val="28"/>
                <w:szCs w:val="28"/>
              </w:rPr>
              <w:t>Наименование мероприятия</w:t>
            </w:r>
          </w:p>
        </w:tc>
        <w:tc>
          <w:tcPr>
            <w:tcW w:w="3983" w:type="dxa"/>
            <w:vAlign w:val="center"/>
          </w:tcPr>
          <w:p w:rsidR="00CC53AF" w:rsidRDefault="00CC53AF" w:rsidP="00CC53AF">
            <w:pPr>
              <w:jc w:val="center"/>
              <w:rPr>
                <w:bCs/>
                <w:color w:val="000000"/>
                <w:sz w:val="28"/>
                <w:szCs w:val="28"/>
              </w:rPr>
            </w:pPr>
            <w:r>
              <w:rPr>
                <w:bCs/>
                <w:color w:val="000000"/>
                <w:sz w:val="28"/>
                <w:szCs w:val="28"/>
              </w:rPr>
              <w:t>Период проведения мероприятий</w:t>
            </w:r>
          </w:p>
        </w:tc>
      </w:tr>
      <w:tr w:rsidR="00CC53AF" w:rsidTr="00CC53AF">
        <w:trPr>
          <w:trHeight w:val="517"/>
        </w:trPr>
        <w:tc>
          <w:tcPr>
            <w:tcW w:w="5935" w:type="dxa"/>
            <w:vAlign w:val="center"/>
          </w:tcPr>
          <w:p w:rsidR="00CC53AF" w:rsidRPr="00A806C8" w:rsidRDefault="00CC53AF" w:rsidP="00CC53AF">
            <w:pPr>
              <w:jc w:val="center"/>
              <w:rPr>
                <w:bCs/>
                <w:sz w:val="28"/>
                <w:szCs w:val="28"/>
              </w:rPr>
            </w:pPr>
            <w:r>
              <w:rPr>
                <w:bCs/>
                <w:sz w:val="28"/>
                <w:szCs w:val="28"/>
              </w:rPr>
              <w:t>-</w:t>
            </w:r>
          </w:p>
        </w:tc>
        <w:tc>
          <w:tcPr>
            <w:tcW w:w="3983" w:type="dxa"/>
            <w:vAlign w:val="center"/>
          </w:tcPr>
          <w:p w:rsidR="00CC53AF" w:rsidRPr="00FB1C58" w:rsidRDefault="00CC53AF" w:rsidP="00CC53AF">
            <w:pPr>
              <w:jc w:val="center"/>
              <w:rPr>
                <w:bCs/>
                <w:sz w:val="28"/>
                <w:szCs w:val="28"/>
              </w:rPr>
            </w:pPr>
            <w:r>
              <w:rPr>
                <w:bCs/>
                <w:sz w:val="28"/>
                <w:szCs w:val="28"/>
              </w:rPr>
              <w:t>-</w:t>
            </w:r>
          </w:p>
        </w:tc>
      </w:tr>
    </w:tbl>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pPr>
    </w:p>
    <w:p w:rsidR="00CC53AF" w:rsidRDefault="00CC53AF" w:rsidP="00CC53AF">
      <w:pPr>
        <w:jc w:val="both"/>
        <w:rPr>
          <w:sz w:val="28"/>
          <w:szCs w:val="28"/>
        </w:rPr>
        <w:sectPr w:rsidR="00CC53AF" w:rsidSect="00CC53AF">
          <w:pgSz w:w="11906" w:h="16838"/>
          <w:pgMar w:top="851" w:right="709" w:bottom="709" w:left="1559" w:header="709" w:footer="709" w:gutter="0"/>
          <w:cols w:space="708"/>
          <w:titlePg/>
          <w:docGrid w:linePitch="360"/>
        </w:sectPr>
      </w:pPr>
    </w:p>
    <w:p w:rsidR="000E19A3" w:rsidRDefault="00CC53AF" w:rsidP="000E19A3">
      <w:pPr>
        <w:ind w:left="6804" w:right="-1"/>
        <w:jc w:val="right"/>
      </w:pPr>
      <w:r>
        <w:rPr>
          <w:sz w:val="28"/>
          <w:szCs w:val="28"/>
        </w:rPr>
        <w:lastRenderedPageBreak/>
        <w:t xml:space="preserve">            </w:t>
      </w:r>
      <w:r w:rsidR="000E19A3">
        <w:t>Приложение № 7 к протоколу заседания Правления региональной энергетической комиссии Кемеровской области от 04.12.2018 № 73</w:t>
      </w:r>
    </w:p>
    <w:p w:rsidR="000E19A3" w:rsidRDefault="00CC53AF" w:rsidP="00CC53AF">
      <w:pPr>
        <w:tabs>
          <w:tab w:val="left" w:pos="0"/>
        </w:tabs>
        <w:ind w:left="3544" w:right="-427"/>
        <w:jc w:val="center"/>
        <w:rPr>
          <w:sz w:val="28"/>
          <w:szCs w:val="28"/>
        </w:rPr>
      </w:pPr>
      <w:r>
        <w:rPr>
          <w:sz w:val="28"/>
          <w:szCs w:val="28"/>
        </w:rPr>
        <w:t xml:space="preserve">                                                                  </w:t>
      </w:r>
    </w:p>
    <w:p w:rsidR="000E19A3" w:rsidRPr="00F06E1F" w:rsidRDefault="000E19A3" w:rsidP="00F06E1F">
      <w:pPr>
        <w:tabs>
          <w:tab w:val="left" w:pos="0"/>
        </w:tabs>
        <w:ind w:right="-427"/>
      </w:pPr>
    </w:p>
    <w:p w:rsidR="000E19A3" w:rsidRPr="00F06E1F" w:rsidRDefault="00F06E1F" w:rsidP="00F06E1F">
      <w:pPr>
        <w:tabs>
          <w:tab w:val="left" w:pos="0"/>
        </w:tabs>
        <w:ind w:right="-427"/>
      </w:pPr>
      <w:r w:rsidRPr="00F06E1F">
        <w:rPr>
          <w:color w:val="000000" w:themeColor="text1"/>
        </w:rPr>
        <w:t xml:space="preserve"> </w:t>
      </w:r>
      <w:proofErr w:type="spellStart"/>
      <w:r w:rsidRPr="00F06E1F">
        <w:rPr>
          <w:color w:val="000000" w:themeColor="text1"/>
        </w:rPr>
        <w:t>пгт</w:t>
      </w:r>
      <w:proofErr w:type="spellEnd"/>
      <w:r w:rsidRPr="00F06E1F">
        <w:rPr>
          <w:color w:val="000000" w:themeColor="text1"/>
        </w:rPr>
        <w:t xml:space="preserve">. Крапивинский, </w:t>
      </w:r>
      <w:proofErr w:type="spellStart"/>
      <w:r w:rsidRPr="00F06E1F">
        <w:rPr>
          <w:color w:val="000000" w:themeColor="text1"/>
        </w:rPr>
        <w:t>пгт</w:t>
      </w:r>
      <w:proofErr w:type="spellEnd"/>
      <w:r w:rsidRPr="00F06E1F">
        <w:rPr>
          <w:color w:val="000000" w:themeColor="text1"/>
        </w:rPr>
        <w:t>. Зеленогорский, с. Борисово</w:t>
      </w:r>
      <w:r w:rsidR="005F7B0C">
        <w:rPr>
          <w:color w:val="000000" w:themeColor="text1"/>
        </w:rPr>
        <w:t xml:space="preserve"> (водоснабжение)</w:t>
      </w:r>
    </w:p>
    <w:p w:rsidR="000E19A3" w:rsidRPr="00F06E1F" w:rsidRDefault="000E19A3" w:rsidP="00F06E1F">
      <w:pPr>
        <w:tabs>
          <w:tab w:val="left" w:pos="0"/>
        </w:tabs>
        <w:ind w:right="-427"/>
      </w:pPr>
    </w:p>
    <w:p w:rsidR="000E19A3" w:rsidRDefault="009F67D3" w:rsidP="00F06E1F">
      <w:pPr>
        <w:tabs>
          <w:tab w:val="left" w:pos="0"/>
        </w:tabs>
        <w:ind w:right="-427"/>
      </w:pPr>
      <w:r w:rsidRPr="009F67D3">
        <w:rPr>
          <w:noProof/>
        </w:rPr>
        <w:drawing>
          <wp:inline distT="0" distB="0" distL="0" distR="0">
            <wp:extent cx="9700578" cy="5058383"/>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29035" cy="5073222"/>
                    </a:xfrm>
                    <a:prstGeom prst="rect">
                      <a:avLst/>
                    </a:prstGeom>
                    <a:noFill/>
                    <a:ln>
                      <a:noFill/>
                    </a:ln>
                  </pic:spPr>
                </pic:pic>
              </a:graphicData>
            </a:graphic>
          </wp:inline>
        </w:drawing>
      </w:r>
    </w:p>
    <w:p w:rsidR="009F67D3" w:rsidRPr="00F06E1F" w:rsidRDefault="009F67D3" w:rsidP="00F06E1F">
      <w:pPr>
        <w:tabs>
          <w:tab w:val="left" w:pos="0"/>
        </w:tabs>
        <w:ind w:right="-427"/>
      </w:pPr>
      <w:r w:rsidRPr="009F67D3">
        <w:rPr>
          <w:noProof/>
        </w:rPr>
        <w:lastRenderedPageBreak/>
        <w:drawing>
          <wp:inline distT="0" distB="0" distL="0" distR="0">
            <wp:extent cx="9701530" cy="5486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16056" cy="5494615"/>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9F67D3" w:rsidRDefault="009F67D3" w:rsidP="009F67D3">
      <w:pPr>
        <w:tabs>
          <w:tab w:val="left" w:pos="0"/>
        </w:tabs>
        <w:ind w:right="-427"/>
        <w:jc w:val="center"/>
        <w:rPr>
          <w:sz w:val="28"/>
          <w:szCs w:val="28"/>
        </w:rPr>
      </w:pPr>
      <w:r w:rsidRPr="009F67D3">
        <w:rPr>
          <w:noProof/>
        </w:rPr>
        <w:lastRenderedPageBreak/>
        <w:drawing>
          <wp:inline distT="0" distB="0" distL="0" distR="0">
            <wp:extent cx="9701304" cy="6001966"/>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20508" cy="6013847"/>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BA1091" w:rsidP="00BA1091">
      <w:pPr>
        <w:tabs>
          <w:tab w:val="left" w:pos="0"/>
        </w:tabs>
        <w:ind w:right="-427"/>
        <w:jc w:val="center"/>
        <w:rPr>
          <w:sz w:val="28"/>
          <w:szCs w:val="28"/>
        </w:rPr>
      </w:pPr>
      <w:r w:rsidRPr="00BA1091">
        <w:rPr>
          <w:noProof/>
        </w:rPr>
        <w:lastRenderedPageBreak/>
        <w:drawing>
          <wp:inline distT="0" distB="0" distL="0" distR="0">
            <wp:extent cx="9701530" cy="5856051"/>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12211" cy="5862498"/>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96C8C" w:rsidP="00096C8C">
      <w:pPr>
        <w:tabs>
          <w:tab w:val="left" w:pos="0"/>
        </w:tabs>
        <w:ind w:left="3544" w:right="-427" w:hanging="3544"/>
        <w:jc w:val="center"/>
        <w:rPr>
          <w:sz w:val="28"/>
          <w:szCs w:val="28"/>
        </w:rPr>
      </w:pPr>
      <w:r w:rsidRPr="00096C8C">
        <w:rPr>
          <w:noProof/>
        </w:rPr>
        <w:lastRenderedPageBreak/>
        <w:drawing>
          <wp:inline distT="0" distB="0" distL="0" distR="0">
            <wp:extent cx="9701530" cy="4523362"/>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24384" cy="4534018"/>
                    </a:xfrm>
                    <a:prstGeom prst="rect">
                      <a:avLst/>
                    </a:prstGeom>
                    <a:noFill/>
                    <a:ln>
                      <a:noFill/>
                    </a:ln>
                  </pic:spPr>
                </pic:pic>
              </a:graphicData>
            </a:graphic>
          </wp:inline>
        </w:drawing>
      </w:r>
    </w:p>
    <w:p w:rsidR="000E19A3" w:rsidRDefault="00096C8C" w:rsidP="00096C8C">
      <w:pPr>
        <w:tabs>
          <w:tab w:val="left" w:pos="0"/>
        </w:tabs>
        <w:ind w:right="-427"/>
        <w:jc w:val="center"/>
        <w:rPr>
          <w:sz w:val="28"/>
          <w:szCs w:val="28"/>
        </w:rPr>
      </w:pPr>
      <w:r w:rsidRPr="00096C8C">
        <w:rPr>
          <w:noProof/>
        </w:rPr>
        <w:drawing>
          <wp:inline distT="0" distB="0" distL="0" distR="0">
            <wp:extent cx="9701530" cy="1488332"/>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829512" cy="1507966"/>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8F2647" w:rsidP="008F2647">
      <w:pPr>
        <w:tabs>
          <w:tab w:val="left" w:pos="0"/>
        </w:tabs>
        <w:ind w:right="-427"/>
        <w:jc w:val="center"/>
        <w:rPr>
          <w:sz w:val="28"/>
          <w:szCs w:val="28"/>
        </w:rPr>
      </w:pPr>
      <w:r w:rsidRPr="008F2647">
        <w:rPr>
          <w:noProof/>
        </w:rPr>
        <w:lastRenderedPageBreak/>
        <w:drawing>
          <wp:inline distT="0" distB="0" distL="0" distR="0">
            <wp:extent cx="9700918" cy="3774332"/>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42533" cy="3790523"/>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CC53AF">
      <w:pPr>
        <w:tabs>
          <w:tab w:val="left" w:pos="0"/>
        </w:tabs>
        <w:ind w:left="3544" w:right="-427"/>
        <w:jc w:val="center"/>
        <w:rPr>
          <w:sz w:val="28"/>
          <w:szCs w:val="28"/>
        </w:rPr>
      </w:pPr>
    </w:p>
    <w:p w:rsidR="005F7B0C" w:rsidRDefault="005F7B0C" w:rsidP="005F7B0C">
      <w:pPr>
        <w:ind w:firstLine="709"/>
        <w:jc w:val="both"/>
        <w:rPr>
          <w:color w:val="000000" w:themeColor="text1"/>
        </w:rPr>
      </w:pPr>
      <w:r w:rsidRPr="005F7B0C">
        <w:rPr>
          <w:color w:val="000000" w:themeColor="text1"/>
        </w:rPr>
        <w:lastRenderedPageBreak/>
        <w:t>Крапивинск</w:t>
      </w:r>
      <w:r>
        <w:rPr>
          <w:color w:val="000000" w:themeColor="text1"/>
        </w:rPr>
        <w:t xml:space="preserve">ий </w:t>
      </w:r>
      <w:r w:rsidRPr="005F7B0C">
        <w:rPr>
          <w:color w:val="000000" w:themeColor="text1"/>
        </w:rPr>
        <w:t>муниципальн</w:t>
      </w:r>
      <w:r>
        <w:rPr>
          <w:color w:val="000000" w:themeColor="text1"/>
        </w:rPr>
        <w:t>ый</w:t>
      </w:r>
      <w:r w:rsidRPr="005F7B0C">
        <w:rPr>
          <w:color w:val="000000" w:themeColor="text1"/>
        </w:rPr>
        <w:t xml:space="preserve"> район, за исключением </w:t>
      </w:r>
      <w:proofErr w:type="spellStart"/>
      <w:r w:rsidRPr="005F7B0C">
        <w:rPr>
          <w:color w:val="000000" w:themeColor="text1"/>
        </w:rPr>
        <w:t>пгт</w:t>
      </w:r>
      <w:proofErr w:type="spellEnd"/>
      <w:r w:rsidRPr="005F7B0C">
        <w:rPr>
          <w:color w:val="000000" w:themeColor="text1"/>
        </w:rPr>
        <w:t xml:space="preserve">. Крапивинский, </w:t>
      </w:r>
      <w:proofErr w:type="spellStart"/>
      <w:r w:rsidRPr="005F7B0C">
        <w:rPr>
          <w:color w:val="000000" w:themeColor="text1"/>
        </w:rPr>
        <w:t>пгт</w:t>
      </w:r>
      <w:proofErr w:type="spellEnd"/>
      <w:r w:rsidRPr="005F7B0C">
        <w:rPr>
          <w:color w:val="000000" w:themeColor="text1"/>
        </w:rPr>
        <w:t>. Зеленогорский, с. Борисово</w:t>
      </w:r>
      <w:r>
        <w:rPr>
          <w:color w:val="000000" w:themeColor="text1"/>
        </w:rPr>
        <w:t xml:space="preserve"> (водоснабжение)</w:t>
      </w:r>
    </w:p>
    <w:p w:rsidR="005F7B0C" w:rsidRPr="005F7B0C" w:rsidRDefault="005F7B0C" w:rsidP="005F7B0C">
      <w:pPr>
        <w:ind w:firstLine="709"/>
        <w:jc w:val="both"/>
        <w:rPr>
          <w:color w:val="000000" w:themeColor="text1"/>
        </w:rPr>
      </w:pPr>
      <w:r w:rsidRPr="005F7B0C">
        <w:rPr>
          <w:color w:val="000000" w:themeColor="text1"/>
        </w:rPr>
        <w:t xml:space="preserve"> </w:t>
      </w:r>
    </w:p>
    <w:p w:rsidR="005F7B0C" w:rsidRPr="005F7B0C" w:rsidRDefault="0074082A" w:rsidP="0074082A">
      <w:pPr>
        <w:jc w:val="both"/>
        <w:rPr>
          <w:color w:val="000000" w:themeColor="text1"/>
        </w:rPr>
      </w:pPr>
      <w:r w:rsidRPr="0074082A">
        <w:rPr>
          <w:noProof/>
        </w:rPr>
        <w:drawing>
          <wp:inline distT="0" distB="0" distL="0" distR="0">
            <wp:extent cx="9701530" cy="4893013"/>
            <wp:effectExtent l="0" t="0" r="0" b="317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714052" cy="4899328"/>
                    </a:xfrm>
                    <a:prstGeom prst="rect">
                      <a:avLst/>
                    </a:prstGeom>
                    <a:noFill/>
                    <a:ln>
                      <a:noFill/>
                    </a:ln>
                  </pic:spPr>
                </pic:pic>
              </a:graphicData>
            </a:graphic>
          </wp:inline>
        </w:drawing>
      </w:r>
    </w:p>
    <w:p w:rsidR="005F7B0C" w:rsidRPr="005F7B0C" w:rsidRDefault="005F7B0C" w:rsidP="00CC53AF">
      <w:pPr>
        <w:tabs>
          <w:tab w:val="left" w:pos="0"/>
        </w:tabs>
        <w:ind w:left="3544" w:right="-427"/>
        <w:jc w:val="center"/>
      </w:pPr>
    </w:p>
    <w:p w:rsidR="005F7B0C" w:rsidRDefault="005F7B0C"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74082A" w:rsidP="0074082A">
      <w:pPr>
        <w:tabs>
          <w:tab w:val="left" w:pos="0"/>
        </w:tabs>
        <w:ind w:right="-427"/>
        <w:jc w:val="center"/>
        <w:rPr>
          <w:sz w:val="28"/>
          <w:szCs w:val="28"/>
        </w:rPr>
      </w:pPr>
      <w:r w:rsidRPr="0074082A">
        <w:rPr>
          <w:noProof/>
        </w:rPr>
        <w:lastRenderedPageBreak/>
        <w:drawing>
          <wp:inline distT="0" distB="0" distL="0" distR="0">
            <wp:extent cx="9701530" cy="5184843"/>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725159" cy="5197471"/>
                    </a:xfrm>
                    <a:prstGeom prst="rect">
                      <a:avLst/>
                    </a:prstGeom>
                    <a:noFill/>
                    <a:ln>
                      <a:noFill/>
                    </a:ln>
                  </pic:spPr>
                </pic:pic>
              </a:graphicData>
            </a:graphic>
          </wp:inline>
        </w:drawing>
      </w:r>
    </w:p>
    <w:p w:rsidR="000E19A3" w:rsidRDefault="0074082A" w:rsidP="0074082A">
      <w:pPr>
        <w:tabs>
          <w:tab w:val="left" w:pos="0"/>
        </w:tabs>
        <w:ind w:right="-427"/>
        <w:jc w:val="center"/>
        <w:rPr>
          <w:sz w:val="28"/>
          <w:szCs w:val="28"/>
        </w:rPr>
      </w:pPr>
      <w:r w:rsidRPr="0074082A">
        <w:rPr>
          <w:noProof/>
        </w:rPr>
        <w:drawing>
          <wp:inline distT="0" distB="0" distL="0" distR="0">
            <wp:extent cx="9701530" cy="8001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701530" cy="800100"/>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455F30" w:rsidP="00455F30">
      <w:pPr>
        <w:tabs>
          <w:tab w:val="left" w:pos="0"/>
        </w:tabs>
        <w:ind w:right="-427"/>
        <w:jc w:val="center"/>
        <w:rPr>
          <w:sz w:val="28"/>
          <w:szCs w:val="28"/>
        </w:rPr>
      </w:pPr>
      <w:r w:rsidRPr="00455F30">
        <w:rPr>
          <w:noProof/>
        </w:rPr>
        <w:lastRenderedPageBreak/>
        <w:drawing>
          <wp:inline distT="0" distB="0" distL="0" distR="0">
            <wp:extent cx="9701530" cy="5369668"/>
            <wp:effectExtent l="0" t="0" r="0" b="254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719347" cy="5379529"/>
                    </a:xfrm>
                    <a:prstGeom prst="rect">
                      <a:avLst/>
                    </a:prstGeom>
                    <a:noFill/>
                    <a:ln>
                      <a:noFill/>
                    </a:ln>
                  </pic:spPr>
                </pic:pic>
              </a:graphicData>
            </a:graphic>
          </wp:inline>
        </w:drawing>
      </w:r>
    </w:p>
    <w:p w:rsidR="000E19A3" w:rsidRDefault="000E19A3" w:rsidP="0074082A">
      <w:pPr>
        <w:tabs>
          <w:tab w:val="left" w:pos="0"/>
        </w:tabs>
        <w:ind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F20F06" w:rsidP="00F20F06">
      <w:pPr>
        <w:tabs>
          <w:tab w:val="left" w:pos="0"/>
        </w:tabs>
        <w:ind w:right="-427"/>
        <w:jc w:val="center"/>
        <w:rPr>
          <w:sz w:val="28"/>
          <w:szCs w:val="28"/>
        </w:rPr>
      </w:pPr>
      <w:r w:rsidRPr="00F20F06">
        <w:rPr>
          <w:noProof/>
        </w:rPr>
        <w:lastRenderedPageBreak/>
        <w:drawing>
          <wp:inline distT="0" distB="0" distL="0" distR="0">
            <wp:extent cx="9701530" cy="5894962"/>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716502" cy="5904059"/>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121D3C" w:rsidP="00121D3C">
      <w:pPr>
        <w:tabs>
          <w:tab w:val="left" w:pos="0"/>
        </w:tabs>
        <w:ind w:right="-427"/>
        <w:jc w:val="center"/>
        <w:rPr>
          <w:sz w:val="28"/>
          <w:szCs w:val="28"/>
        </w:rPr>
      </w:pPr>
      <w:r w:rsidRPr="00121D3C">
        <w:rPr>
          <w:noProof/>
        </w:rPr>
        <w:lastRenderedPageBreak/>
        <w:drawing>
          <wp:inline distT="0" distB="0" distL="0" distR="0">
            <wp:extent cx="9701530" cy="5583677"/>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717277" cy="5592740"/>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0E19A3" w:rsidP="00CC53AF">
      <w:pPr>
        <w:tabs>
          <w:tab w:val="left" w:pos="0"/>
        </w:tabs>
        <w:ind w:left="3544" w:right="-427"/>
        <w:jc w:val="center"/>
        <w:rPr>
          <w:sz w:val="28"/>
          <w:szCs w:val="28"/>
        </w:rPr>
      </w:pPr>
    </w:p>
    <w:p w:rsidR="000E19A3" w:rsidRDefault="008D1200" w:rsidP="008D1200">
      <w:pPr>
        <w:tabs>
          <w:tab w:val="left" w:pos="0"/>
        </w:tabs>
        <w:ind w:right="-427"/>
        <w:jc w:val="center"/>
        <w:rPr>
          <w:sz w:val="28"/>
          <w:szCs w:val="28"/>
        </w:rPr>
      </w:pPr>
      <w:r w:rsidRPr="008D1200">
        <w:rPr>
          <w:noProof/>
        </w:rPr>
        <w:drawing>
          <wp:inline distT="0" distB="0" distL="0" distR="0">
            <wp:extent cx="9701530" cy="4513634"/>
            <wp:effectExtent l="0" t="0" r="0" b="127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20344" cy="4522387"/>
                    </a:xfrm>
                    <a:prstGeom prst="rect">
                      <a:avLst/>
                    </a:prstGeom>
                    <a:noFill/>
                    <a:ln>
                      <a:noFill/>
                    </a:ln>
                  </pic:spPr>
                </pic:pic>
              </a:graphicData>
            </a:graphic>
          </wp:inline>
        </w:drawing>
      </w:r>
    </w:p>
    <w:p w:rsidR="000E19A3" w:rsidRDefault="000E19A3" w:rsidP="00CC53AF">
      <w:pPr>
        <w:tabs>
          <w:tab w:val="left" w:pos="0"/>
        </w:tabs>
        <w:ind w:left="3544" w:right="-427"/>
        <w:jc w:val="center"/>
        <w:rPr>
          <w:sz w:val="28"/>
          <w:szCs w:val="28"/>
        </w:rPr>
      </w:pPr>
    </w:p>
    <w:p w:rsidR="008D1200" w:rsidRDefault="00CC53AF" w:rsidP="00CC53AF">
      <w:pPr>
        <w:tabs>
          <w:tab w:val="left" w:pos="0"/>
        </w:tabs>
        <w:ind w:left="3544" w:right="-427"/>
        <w:jc w:val="center"/>
        <w:rPr>
          <w:sz w:val="28"/>
          <w:szCs w:val="28"/>
        </w:rPr>
      </w:pPr>
      <w:r>
        <w:rPr>
          <w:sz w:val="28"/>
          <w:szCs w:val="28"/>
        </w:rPr>
        <w:t xml:space="preserve">      </w:t>
      </w:r>
    </w:p>
    <w:p w:rsidR="008D1200" w:rsidRDefault="008D1200" w:rsidP="00CC53AF">
      <w:pPr>
        <w:tabs>
          <w:tab w:val="left" w:pos="0"/>
        </w:tabs>
        <w:ind w:left="3544" w:right="-427"/>
        <w:jc w:val="center"/>
        <w:rPr>
          <w:sz w:val="28"/>
          <w:szCs w:val="28"/>
        </w:rPr>
      </w:pPr>
    </w:p>
    <w:p w:rsidR="008D1200" w:rsidRDefault="008D1200" w:rsidP="00CC53AF">
      <w:pPr>
        <w:tabs>
          <w:tab w:val="left" w:pos="0"/>
        </w:tabs>
        <w:ind w:left="3544" w:right="-427"/>
        <w:jc w:val="center"/>
        <w:rPr>
          <w:sz w:val="28"/>
          <w:szCs w:val="28"/>
        </w:rPr>
      </w:pPr>
    </w:p>
    <w:p w:rsidR="008D1200" w:rsidRDefault="008D1200" w:rsidP="00CC53AF">
      <w:pPr>
        <w:tabs>
          <w:tab w:val="left" w:pos="0"/>
        </w:tabs>
        <w:ind w:left="3544" w:right="-427"/>
        <w:jc w:val="center"/>
        <w:rPr>
          <w:sz w:val="28"/>
          <w:szCs w:val="28"/>
        </w:rPr>
      </w:pPr>
    </w:p>
    <w:p w:rsidR="008D1200" w:rsidRDefault="008D1200" w:rsidP="00CC53AF">
      <w:pPr>
        <w:tabs>
          <w:tab w:val="left" w:pos="0"/>
        </w:tabs>
        <w:ind w:left="3544" w:right="-427"/>
        <w:jc w:val="center"/>
        <w:rPr>
          <w:sz w:val="28"/>
          <w:szCs w:val="28"/>
        </w:rPr>
      </w:pPr>
    </w:p>
    <w:p w:rsidR="008D1200" w:rsidRDefault="008D1200" w:rsidP="00CC53AF">
      <w:pPr>
        <w:tabs>
          <w:tab w:val="left" w:pos="0"/>
        </w:tabs>
        <w:ind w:left="3544" w:right="-427"/>
        <w:jc w:val="center"/>
        <w:rPr>
          <w:sz w:val="28"/>
          <w:szCs w:val="28"/>
        </w:rPr>
      </w:pPr>
    </w:p>
    <w:p w:rsidR="008D1200" w:rsidRDefault="008D1200" w:rsidP="008D1200">
      <w:pPr>
        <w:tabs>
          <w:tab w:val="left" w:pos="0"/>
        </w:tabs>
        <w:ind w:left="3544" w:right="-427" w:hanging="3402"/>
        <w:rPr>
          <w:sz w:val="28"/>
          <w:szCs w:val="28"/>
        </w:rPr>
      </w:pPr>
      <w:r>
        <w:rPr>
          <w:sz w:val="28"/>
          <w:szCs w:val="28"/>
        </w:rPr>
        <w:lastRenderedPageBreak/>
        <w:t>Водоотведение</w:t>
      </w:r>
    </w:p>
    <w:p w:rsidR="00B37D4A" w:rsidRDefault="00B37D4A" w:rsidP="008D1200">
      <w:pPr>
        <w:tabs>
          <w:tab w:val="left" w:pos="0"/>
        </w:tabs>
        <w:ind w:left="3544" w:right="-427" w:hanging="3402"/>
        <w:rPr>
          <w:sz w:val="28"/>
          <w:szCs w:val="28"/>
        </w:rPr>
      </w:pPr>
    </w:p>
    <w:p w:rsidR="00B37D4A" w:rsidRDefault="00B37D4A" w:rsidP="008D1200">
      <w:pPr>
        <w:tabs>
          <w:tab w:val="left" w:pos="0"/>
        </w:tabs>
        <w:ind w:left="3544" w:right="-427" w:hanging="3402"/>
        <w:rPr>
          <w:sz w:val="28"/>
          <w:szCs w:val="28"/>
        </w:rPr>
      </w:pPr>
      <w:r w:rsidRPr="00B37D4A">
        <w:rPr>
          <w:noProof/>
        </w:rPr>
        <w:drawing>
          <wp:inline distT="0" distB="0" distL="0" distR="0">
            <wp:extent cx="9701530" cy="5379396"/>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715802" cy="5387309"/>
                    </a:xfrm>
                    <a:prstGeom prst="rect">
                      <a:avLst/>
                    </a:prstGeom>
                    <a:noFill/>
                    <a:ln>
                      <a:noFill/>
                    </a:ln>
                  </pic:spPr>
                </pic:pic>
              </a:graphicData>
            </a:graphic>
          </wp:inline>
        </w:drawing>
      </w:r>
    </w:p>
    <w:p w:rsidR="00B37D4A" w:rsidRDefault="00B37D4A" w:rsidP="008D1200">
      <w:pPr>
        <w:tabs>
          <w:tab w:val="left" w:pos="0"/>
        </w:tabs>
        <w:ind w:left="3544" w:right="-427" w:hanging="3402"/>
        <w:rPr>
          <w:sz w:val="28"/>
          <w:szCs w:val="28"/>
        </w:rPr>
      </w:pPr>
    </w:p>
    <w:p w:rsidR="00B37D4A" w:rsidRDefault="00B37D4A" w:rsidP="008D1200">
      <w:pPr>
        <w:tabs>
          <w:tab w:val="left" w:pos="0"/>
        </w:tabs>
        <w:ind w:left="3544" w:right="-427" w:hanging="3402"/>
        <w:rPr>
          <w:sz w:val="28"/>
          <w:szCs w:val="28"/>
        </w:rPr>
      </w:pPr>
    </w:p>
    <w:p w:rsidR="00B37D4A" w:rsidRDefault="00B37D4A" w:rsidP="008D1200">
      <w:pPr>
        <w:tabs>
          <w:tab w:val="left" w:pos="0"/>
        </w:tabs>
        <w:ind w:left="3544" w:right="-427" w:hanging="3402"/>
        <w:rPr>
          <w:sz w:val="28"/>
          <w:szCs w:val="28"/>
        </w:rPr>
      </w:pPr>
      <w:r w:rsidRPr="00B37D4A">
        <w:rPr>
          <w:noProof/>
        </w:rPr>
        <w:lastRenderedPageBreak/>
        <w:drawing>
          <wp:inline distT="0" distB="0" distL="0" distR="0">
            <wp:extent cx="9700633" cy="596305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715231" cy="5972029"/>
                    </a:xfrm>
                    <a:prstGeom prst="rect">
                      <a:avLst/>
                    </a:prstGeom>
                    <a:noFill/>
                    <a:ln>
                      <a:noFill/>
                    </a:ln>
                  </pic:spPr>
                </pic:pic>
              </a:graphicData>
            </a:graphic>
          </wp:inline>
        </w:drawing>
      </w:r>
    </w:p>
    <w:p w:rsidR="00B37D4A" w:rsidRDefault="00B37D4A" w:rsidP="008D1200">
      <w:pPr>
        <w:tabs>
          <w:tab w:val="left" w:pos="0"/>
        </w:tabs>
        <w:ind w:left="3544" w:right="-427" w:hanging="3402"/>
        <w:rPr>
          <w:sz w:val="28"/>
          <w:szCs w:val="28"/>
        </w:rPr>
      </w:pPr>
    </w:p>
    <w:p w:rsidR="00B37D4A" w:rsidRDefault="008A31FA" w:rsidP="008D1200">
      <w:pPr>
        <w:tabs>
          <w:tab w:val="left" w:pos="0"/>
        </w:tabs>
        <w:ind w:left="3544" w:right="-427" w:hanging="3402"/>
        <w:rPr>
          <w:sz w:val="28"/>
          <w:szCs w:val="28"/>
        </w:rPr>
      </w:pPr>
      <w:r w:rsidRPr="008A31FA">
        <w:rPr>
          <w:noProof/>
        </w:rPr>
        <w:lastRenderedPageBreak/>
        <w:drawing>
          <wp:inline distT="0" distB="0" distL="0" distR="0">
            <wp:extent cx="9701530" cy="5642043"/>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712645" cy="5648507"/>
                    </a:xfrm>
                    <a:prstGeom prst="rect">
                      <a:avLst/>
                    </a:prstGeom>
                    <a:noFill/>
                    <a:ln>
                      <a:noFill/>
                    </a:ln>
                  </pic:spPr>
                </pic:pic>
              </a:graphicData>
            </a:graphic>
          </wp:inline>
        </w:drawing>
      </w:r>
    </w:p>
    <w:p w:rsidR="00B37D4A" w:rsidRDefault="00B37D4A" w:rsidP="008D1200">
      <w:pPr>
        <w:tabs>
          <w:tab w:val="left" w:pos="0"/>
        </w:tabs>
        <w:ind w:left="3544" w:right="-427" w:hanging="3402"/>
        <w:rPr>
          <w:sz w:val="28"/>
          <w:szCs w:val="28"/>
        </w:rPr>
      </w:pPr>
    </w:p>
    <w:p w:rsidR="00B37D4A" w:rsidRDefault="00B37D4A" w:rsidP="008D1200">
      <w:pPr>
        <w:tabs>
          <w:tab w:val="left" w:pos="0"/>
        </w:tabs>
        <w:ind w:left="3544" w:right="-427" w:hanging="3402"/>
        <w:rPr>
          <w:sz w:val="28"/>
          <w:szCs w:val="28"/>
        </w:rPr>
      </w:pPr>
    </w:p>
    <w:p w:rsidR="00B37D4A" w:rsidRDefault="00B37D4A" w:rsidP="008D1200">
      <w:pPr>
        <w:tabs>
          <w:tab w:val="left" w:pos="0"/>
        </w:tabs>
        <w:ind w:left="3544" w:right="-427" w:hanging="3402"/>
        <w:rPr>
          <w:sz w:val="28"/>
          <w:szCs w:val="28"/>
        </w:rPr>
      </w:pPr>
    </w:p>
    <w:p w:rsidR="008D1200" w:rsidRDefault="007570F9" w:rsidP="007570F9">
      <w:pPr>
        <w:tabs>
          <w:tab w:val="left" w:pos="0"/>
        </w:tabs>
        <w:ind w:right="-427"/>
        <w:jc w:val="center"/>
        <w:rPr>
          <w:sz w:val="28"/>
          <w:szCs w:val="28"/>
        </w:rPr>
      </w:pPr>
      <w:r w:rsidRPr="007570F9">
        <w:rPr>
          <w:noProof/>
        </w:rPr>
        <w:lastRenderedPageBreak/>
        <w:drawing>
          <wp:inline distT="0" distB="0" distL="0" distR="0">
            <wp:extent cx="9701530" cy="4990289"/>
            <wp:effectExtent l="0" t="0" r="0" b="127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712406" cy="4995884"/>
                    </a:xfrm>
                    <a:prstGeom prst="rect">
                      <a:avLst/>
                    </a:prstGeom>
                    <a:noFill/>
                    <a:ln>
                      <a:noFill/>
                    </a:ln>
                  </pic:spPr>
                </pic:pic>
              </a:graphicData>
            </a:graphic>
          </wp:inline>
        </w:drawing>
      </w: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7570F9">
      <w:pPr>
        <w:tabs>
          <w:tab w:val="left" w:pos="0"/>
        </w:tabs>
        <w:ind w:right="-427"/>
        <w:jc w:val="center"/>
        <w:rPr>
          <w:sz w:val="28"/>
          <w:szCs w:val="28"/>
        </w:rPr>
      </w:pPr>
      <w:r w:rsidRPr="007570F9">
        <w:rPr>
          <w:noProof/>
        </w:rPr>
        <w:lastRenderedPageBreak/>
        <w:drawing>
          <wp:inline distT="0" distB="0" distL="0" distR="0">
            <wp:extent cx="9701357" cy="4464996"/>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20609" cy="4473857"/>
                    </a:xfrm>
                    <a:prstGeom prst="rect">
                      <a:avLst/>
                    </a:prstGeom>
                    <a:noFill/>
                    <a:ln>
                      <a:noFill/>
                    </a:ln>
                  </pic:spPr>
                </pic:pic>
              </a:graphicData>
            </a:graphic>
          </wp:inline>
        </w:drawing>
      </w:r>
    </w:p>
    <w:p w:rsidR="007570F9" w:rsidRDefault="00CC53AF" w:rsidP="00CC53AF">
      <w:pPr>
        <w:tabs>
          <w:tab w:val="left" w:pos="0"/>
        </w:tabs>
        <w:ind w:left="3544" w:right="-427"/>
        <w:jc w:val="center"/>
        <w:rPr>
          <w:sz w:val="28"/>
          <w:szCs w:val="28"/>
        </w:rPr>
      </w:pPr>
      <w:r>
        <w:rPr>
          <w:sz w:val="28"/>
          <w:szCs w:val="28"/>
        </w:rPr>
        <w:t xml:space="preserve"> </w:t>
      </w: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7570F9" w:rsidRDefault="007570F9" w:rsidP="00CC53AF">
      <w:pPr>
        <w:tabs>
          <w:tab w:val="left" w:pos="0"/>
        </w:tabs>
        <w:ind w:left="3544" w:right="-427"/>
        <w:jc w:val="center"/>
        <w:rPr>
          <w:sz w:val="28"/>
          <w:szCs w:val="28"/>
        </w:rPr>
      </w:pPr>
    </w:p>
    <w:p w:rsidR="00A5097C" w:rsidRDefault="00A5097C" w:rsidP="00A5097C">
      <w:pPr>
        <w:ind w:left="6804" w:right="-1"/>
        <w:jc w:val="right"/>
      </w:pPr>
      <w:r>
        <w:rPr>
          <w:sz w:val="28"/>
          <w:szCs w:val="28"/>
        </w:rPr>
        <w:lastRenderedPageBreak/>
        <w:t xml:space="preserve">            </w:t>
      </w:r>
      <w:r>
        <w:t>Приложение № 8 к протоколу заседания Правления региональной энергетической комиссии Кемеровской области от 04.12.2018 № 73</w:t>
      </w:r>
    </w:p>
    <w:p w:rsidR="00CC53AF" w:rsidRPr="003E5CAB" w:rsidRDefault="00CC53AF" w:rsidP="00CC53AF">
      <w:pPr>
        <w:tabs>
          <w:tab w:val="left" w:pos="0"/>
          <w:tab w:val="left" w:pos="3052"/>
        </w:tabs>
        <w:ind w:left="3544"/>
        <w:rPr>
          <w:color w:val="000000" w:themeColor="text1"/>
        </w:rPr>
      </w:pPr>
      <w:r w:rsidRPr="003E5CAB">
        <w:rPr>
          <w:color w:val="000000" w:themeColor="text1"/>
        </w:rPr>
        <w:tab/>
      </w:r>
    </w:p>
    <w:p w:rsidR="00A5097C" w:rsidRDefault="00CC53AF" w:rsidP="00CC53AF">
      <w:pPr>
        <w:jc w:val="center"/>
        <w:rPr>
          <w:b/>
          <w:color w:val="000000" w:themeColor="text1"/>
        </w:rPr>
      </w:pPr>
      <w:proofErr w:type="spellStart"/>
      <w:r w:rsidRPr="00A5097C">
        <w:rPr>
          <w:b/>
          <w:color w:val="000000" w:themeColor="text1"/>
        </w:rPr>
        <w:t>Одноставочные</w:t>
      </w:r>
      <w:proofErr w:type="spellEnd"/>
      <w:r w:rsidRPr="00A5097C">
        <w:rPr>
          <w:b/>
          <w:color w:val="000000" w:themeColor="text1"/>
        </w:rPr>
        <w:t xml:space="preserve"> тарифы на питьевую воду, водоотведение </w:t>
      </w:r>
    </w:p>
    <w:p w:rsidR="00CC53AF" w:rsidRPr="00A5097C" w:rsidRDefault="00CC53AF" w:rsidP="00CC53AF">
      <w:pPr>
        <w:jc w:val="center"/>
        <w:rPr>
          <w:b/>
          <w:color w:val="000000" w:themeColor="text1"/>
        </w:rPr>
      </w:pPr>
      <w:r w:rsidRPr="00A5097C">
        <w:rPr>
          <w:b/>
          <w:color w:val="000000" w:themeColor="text1"/>
        </w:rPr>
        <w:t>ООО «Тепло - энергетические предприятия» (Крапивинский муниципальный район)</w:t>
      </w:r>
      <w:r w:rsidRPr="00A5097C">
        <w:rPr>
          <w:b/>
          <w:bCs/>
          <w:color w:val="000000" w:themeColor="text1"/>
          <w:kern w:val="32"/>
        </w:rPr>
        <w:t xml:space="preserve"> </w:t>
      </w:r>
      <w:r w:rsidRPr="00A5097C">
        <w:rPr>
          <w:b/>
          <w:color w:val="000000" w:themeColor="text1"/>
        </w:rPr>
        <w:t>на период с 01.01.2019 по 31.12.2023</w:t>
      </w:r>
    </w:p>
    <w:p w:rsidR="00CC53AF" w:rsidRDefault="00CC53AF" w:rsidP="00CC53AF">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CC53AF" w:rsidRPr="00A5097C" w:rsidTr="00CC53AF">
        <w:trPr>
          <w:trHeight w:val="42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Тариф, руб./м</w:t>
            </w:r>
            <w:r w:rsidRPr="00A5097C">
              <w:rPr>
                <w:color w:val="000000"/>
                <w:sz w:val="22"/>
                <w:szCs w:val="22"/>
                <w:vertAlign w:val="superscript"/>
              </w:rPr>
              <w:t>3</w:t>
            </w:r>
          </w:p>
        </w:tc>
      </w:tr>
      <w:tr w:rsidR="00CC53AF" w:rsidRPr="00A5097C" w:rsidTr="00CC53AF">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CC53AF" w:rsidRPr="00A5097C" w:rsidRDefault="00CC53AF" w:rsidP="00CC53AF">
            <w:pPr>
              <w:rPr>
                <w:color w:val="000000"/>
                <w:sz w:val="22"/>
                <w:szCs w:val="2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CC53AF" w:rsidRPr="00A5097C" w:rsidRDefault="00CC53AF" w:rsidP="00CC53AF">
            <w:pPr>
              <w:rPr>
                <w:color w:val="000000"/>
                <w:sz w:val="22"/>
                <w:szCs w:val="22"/>
              </w:rPr>
            </w:pPr>
          </w:p>
        </w:tc>
        <w:tc>
          <w:tcPr>
            <w:tcW w:w="2552" w:type="dxa"/>
            <w:gridSpan w:val="2"/>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2023 год</w:t>
            </w:r>
          </w:p>
        </w:tc>
      </w:tr>
      <w:tr w:rsidR="00CC53AF" w:rsidRPr="00A5097C" w:rsidTr="00CC53AF">
        <w:trPr>
          <w:trHeight w:val="632"/>
        </w:trPr>
        <w:tc>
          <w:tcPr>
            <w:tcW w:w="636" w:type="dxa"/>
            <w:vMerge/>
            <w:tcBorders>
              <w:top w:val="single" w:sz="4" w:space="0" w:color="auto"/>
              <w:left w:val="single" w:sz="4" w:space="0" w:color="auto"/>
              <w:bottom w:val="single" w:sz="4" w:space="0" w:color="auto"/>
              <w:right w:val="single" w:sz="4" w:space="0" w:color="auto"/>
            </w:tcBorders>
            <w:vAlign w:val="center"/>
            <w:hideMark/>
          </w:tcPr>
          <w:p w:rsidR="00CC53AF" w:rsidRPr="00A5097C" w:rsidRDefault="00CC53AF" w:rsidP="00CC53AF">
            <w:pPr>
              <w:rPr>
                <w:color w:val="000000"/>
                <w:sz w:val="22"/>
                <w:szCs w:val="22"/>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rsidR="00CC53AF" w:rsidRPr="00A5097C" w:rsidRDefault="00CC53AF" w:rsidP="00CC53AF">
            <w:pPr>
              <w:rPr>
                <w:color w:val="000000"/>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 xml:space="preserve">с 01.01. </w:t>
            </w:r>
          </w:p>
          <w:p w:rsidR="00CC53AF" w:rsidRPr="00A5097C" w:rsidRDefault="00CC53AF" w:rsidP="00CC53AF">
            <w:pPr>
              <w:jc w:val="center"/>
              <w:rPr>
                <w:color w:val="000000"/>
                <w:sz w:val="22"/>
                <w:szCs w:val="22"/>
              </w:rPr>
            </w:pPr>
            <w:r w:rsidRPr="00A5097C">
              <w:rPr>
                <w:color w:val="000000"/>
                <w:sz w:val="22"/>
                <w:szCs w:val="22"/>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с 01.07. по 31.12.</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 xml:space="preserve">с 01.01. </w:t>
            </w:r>
          </w:p>
          <w:p w:rsidR="00CC53AF" w:rsidRPr="00A5097C" w:rsidRDefault="00CC53AF" w:rsidP="00CC53AF">
            <w:pPr>
              <w:jc w:val="center"/>
              <w:rPr>
                <w:color w:val="000000"/>
                <w:sz w:val="22"/>
                <w:szCs w:val="22"/>
              </w:rPr>
            </w:pPr>
            <w:r w:rsidRPr="00A5097C">
              <w:rPr>
                <w:color w:val="000000"/>
                <w:sz w:val="22"/>
                <w:szCs w:val="22"/>
              </w:rPr>
              <w:t>по 30.06.</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с 01.07. по 31.12.</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 xml:space="preserve">с 01.01. </w:t>
            </w:r>
          </w:p>
          <w:p w:rsidR="00CC53AF" w:rsidRPr="00A5097C" w:rsidRDefault="00CC53AF" w:rsidP="00CC53AF">
            <w:pPr>
              <w:jc w:val="center"/>
              <w:rPr>
                <w:color w:val="000000"/>
                <w:sz w:val="22"/>
                <w:szCs w:val="22"/>
              </w:rPr>
            </w:pPr>
            <w:r w:rsidRPr="00A5097C">
              <w:rPr>
                <w:color w:val="000000"/>
                <w:sz w:val="22"/>
                <w:szCs w:val="22"/>
              </w:rPr>
              <w:t>по 30.06.</w:t>
            </w:r>
          </w:p>
        </w:tc>
        <w:tc>
          <w:tcPr>
            <w:tcW w:w="141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с 01.07. по 31.12.</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 xml:space="preserve">с 01.01. </w:t>
            </w:r>
          </w:p>
          <w:p w:rsidR="00CC53AF" w:rsidRPr="00A5097C" w:rsidRDefault="00CC53AF" w:rsidP="00CC53AF">
            <w:pPr>
              <w:jc w:val="center"/>
              <w:rPr>
                <w:color w:val="000000"/>
                <w:sz w:val="22"/>
                <w:szCs w:val="22"/>
              </w:rPr>
            </w:pPr>
            <w:r w:rsidRPr="00A5097C">
              <w:rPr>
                <w:color w:val="000000"/>
                <w:sz w:val="22"/>
                <w:szCs w:val="22"/>
              </w:rPr>
              <w:t>по 30.06.</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с 01.07. по 31.12.</w:t>
            </w:r>
          </w:p>
        </w:tc>
        <w:tc>
          <w:tcPr>
            <w:tcW w:w="127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 xml:space="preserve">с 01.01. </w:t>
            </w:r>
          </w:p>
          <w:p w:rsidR="00CC53AF" w:rsidRPr="00A5097C" w:rsidRDefault="00CC53AF" w:rsidP="00CC53AF">
            <w:pPr>
              <w:jc w:val="center"/>
              <w:rPr>
                <w:color w:val="000000"/>
                <w:sz w:val="22"/>
                <w:szCs w:val="22"/>
              </w:rPr>
            </w:pPr>
            <w:r w:rsidRPr="00A5097C">
              <w:rPr>
                <w:color w:val="000000"/>
                <w:sz w:val="22"/>
                <w:szCs w:val="22"/>
              </w:rPr>
              <w:t>по 30.06.</w:t>
            </w:r>
          </w:p>
        </w:tc>
        <w:tc>
          <w:tcPr>
            <w:tcW w:w="141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с 01.07. по 31.12.</w:t>
            </w:r>
          </w:p>
        </w:tc>
      </w:tr>
      <w:tr w:rsidR="00CC53AF" w:rsidRPr="00A5097C" w:rsidTr="00CC53AF">
        <w:trPr>
          <w:trHeight w:val="34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sz w:val="22"/>
                <w:szCs w:val="22"/>
                <w:vertAlign w:val="superscript"/>
              </w:rPr>
            </w:pPr>
            <w:r w:rsidRPr="00A5097C">
              <w:rPr>
                <w:sz w:val="22"/>
                <w:szCs w:val="22"/>
              </w:rPr>
              <w:t xml:space="preserve">1. </w:t>
            </w:r>
            <w:r w:rsidRPr="00A5097C">
              <w:rPr>
                <w:color w:val="000000"/>
                <w:sz w:val="22"/>
                <w:szCs w:val="22"/>
              </w:rPr>
              <w:t>Питьевая вода**</w:t>
            </w:r>
          </w:p>
        </w:tc>
      </w:tr>
      <w:tr w:rsidR="00CC53AF" w:rsidRPr="00A5097C" w:rsidTr="00CC53AF">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rPr>
                <w:color w:val="000000"/>
                <w:sz w:val="22"/>
                <w:szCs w:val="22"/>
              </w:rPr>
            </w:pPr>
            <w:r w:rsidRPr="00A5097C">
              <w:rPr>
                <w:color w:val="000000"/>
                <w:sz w:val="22"/>
                <w:szCs w:val="22"/>
              </w:rPr>
              <w:t xml:space="preserve">Население      </w:t>
            </w:r>
          </w:p>
          <w:p w:rsidR="00CC53AF" w:rsidRPr="00A5097C" w:rsidRDefault="00CC53AF" w:rsidP="00CC53AF">
            <w:pPr>
              <w:rPr>
                <w:color w:val="000000"/>
                <w:sz w:val="22"/>
                <w:szCs w:val="22"/>
              </w:rPr>
            </w:pPr>
            <w:r w:rsidRPr="00A5097C">
              <w:rPr>
                <w:color w:val="000000"/>
                <w:sz w:val="22"/>
                <w:szCs w:val="22"/>
              </w:rPr>
              <w:t xml:space="preserve">(с </w:t>
            </w:r>
            <w:proofErr w:type="gramStart"/>
            <w:r w:rsidRPr="00A5097C">
              <w:rPr>
                <w:color w:val="000000"/>
                <w:sz w:val="22"/>
                <w:szCs w:val="22"/>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34,33</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47,99</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42,40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sz w:val="22"/>
                <w:szCs w:val="22"/>
              </w:rPr>
            </w:pPr>
            <w:r w:rsidRPr="00A5097C">
              <w:rPr>
                <w:sz w:val="22"/>
                <w:szCs w:val="22"/>
              </w:rPr>
              <w:t>42,40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sz w:val="22"/>
                <w:szCs w:val="22"/>
              </w:rPr>
            </w:pPr>
            <w:r w:rsidRPr="00A5097C">
              <w:rPr>
                <w:sz w:val="22"/>
                <w:szCs w:val="22"/>
              </w:rPr>
              <w:t>42,40</w:t>
            </w:r>
          </w:p>
        </w:tc>
        <w:tc>
          <w:tcPr>
            <w:tcW w:w="141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45,28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45,28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45,40</w:t>
            </w:r>
          </w:p>
        </w:tc>
        <w:tc>
          <w:tcPr>
            <w:tcW w:w="127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45,40</w:t>
            </w:r>
          </w:p>
        </w:tc>
        <w:tc>
          <w:tcPr>
            <w:tcW w:w="141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48,37</w:t>
            </w:r>
          </w:p>
        </w:tc>
      </w:tr>
      <w:tr w:rsidR="00CC53AF" w:rsidRPr="00A5097C" w:rsidTr="00CC53AF">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rPr>
                <w:color w:val="000000"/>
                <w:sz w:val="22"/>
                <w:szCs w:val="22"/>
              </w:rPr>
            </w:pPr>
            <w:r w:rsidRPr="00A5097C">
              <w:rPr>
                <w:color w:val="000000"/>
                <w:sz w:val="22"/>
                <w:szCs w:val="22"/>
              </w:rPr>
              <w:t xml:space="preserve">Прочие потребители  </w:t>
            </w:r>
          </w:p>
          <w:p w:rsidR="00CC53AF" w:rsidRPr="00A5097C" w:rsidRDefault="00CC53AF" w:rsidP="00CC53AF">
            <w:pPr>
              <w:rPr>
                <w:color w:val="000000"/>
                <w:sz w:val="22"/>
                <w:szCs w:val="22"/>
              </w:rPr>
            </w:pPr>
            <w:r w:rsidRPr="00A5097C">
              <w:rPr>
                <w:color w:val="000000"/>
                <w:sz w:val="22"/>
                <w:szCs w:val="22"/>
              </w:rPr>
              <w:t>(без НДС)</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28,61</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39,99</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35,33</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35,33</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35,33</w:t>
            </w:r>
          </w:p>
        </w:tc>
        <w:tc>
          <w:tcPr>
            <w:tcW w:w="141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37,73</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37,73</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37,83</w:t>
            </w:r>
          </w:p>
        </w:tc>
        <w:tc>
          <w:tcPr>
            <w:tcW w:w="127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37,83</w:t>
            </w:r>
          </w:p>
        </w:tc>
        <w:tc>
          <w:tcPr>
            <w:tcW w:w="141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40,31</w:t>
            </w:r>
          </w:p>
        </w:tc>
      </w:tr>
      <w:tr w:rsidR="00CC53AF" w:rsidRPr="00A5097C" w:rsidTr="00CC53AF">
        <w:trPr>
          <w:trHeight w:val="296"/>
        </w:trPr>
        <w:tc>
          <w:tcPr>
            <w:tcW w:w="15735" w:type="dxa"/>
            <w:gridSpan w:val="12"/>
            <w:tcBorders>
              <w:top w:val="nil"/>
              <w:left w:val="single" w:sz="4" w:space="0" w:color="auto"/>
              <w:bottom w:val="single" w:sz="4" w:space="0" w:color="auto"/>
              <w:right w:val="single" w:sz="4" w:space="0" w:color="auto"/>
            </w:tcBorders>
            <w:shd w:val="clear" w:color="000000" w:fill="FFFFFF"/>
            <w:vAlign w:val="center"/>
          </w:tcPr>
          <w:p w:rsidR="00CC53AF" w:rsidRPr="00A5097C" w:rsidRDefault="00CC53AF" w:rsidP="00CC53AF">
            <w:pPr>
              <w:ind w:left="720"/>
              <w:rPr>
                <w:sz w:val="22"/>
                <w:szCs w:val="22"/>
                <w:vertAlign w:val="superscript"/>
              </w:rPr>
            </w:pPr>
            <w:r w:rsidRPr="00A5097C">
              <w:rPr>
                <w:color w:val="000000"/>
                <w:sz w:val="22"/>
                <w:szCs w:val="22"/>
              </w:rPr>
              <w:t xml:space="preserve">                                                                                                       2. Питьевая вода***</w:t>
            </w:r>
          </w:p>
        </w:tc>
      </w:tr>
      <w:tr w:rsidR="00CC53AF" w:rsidRPr="00A5097C" w:rsidTr="00CC53AF">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2.1.</w:t>
            </w:r>
          </w:p>
        </w:tc>
        <w:tc>
          <w:tcPr>
            <w:tcW w:w="2057" w:type="dxa"/>
            <w:tcBorders>
              <w:top w:val="nil"/>
              <w:left w:val="single" w:sz="4" w:space="0" w:color="auto"/>
              <w:bottom w:val="single" w:sz="4" w:space="0" w:color="auto"/>
              <w:right w:val="single" w:sz="4" w:space="0" w:color="auto"/>
            </w:tcBorders>
            <w:shd w:val="clear" w:color="000000" w:fill="FFFFFF"/>
            <w:vAlign w:val="center"/>
          </w:tcPr>
          <w:p w:rsidR="00CC53AF" w:rsidRPr="00A5097C" w:rsidRDefault="00CC53AF" w:rsidP="00CC53AF">
            <w:pPr>
              <w:rPr>
                <w:color w:val="000000"/>
                <w:sz w:val="22"/>
                <w:szCs w:val="22"/>
              </w:rPr>
            </w:pPr>
            <w:r w:rsidRPr="00A5097C">
              <w:rPr>
                <w:color w:val="000000"/>
                <w:sz w:val="22"/>
                <w:szCs w:val="22"/>
              </w:rPr>
              <w:t xml:space="preserve">Население      </w:t>
            </w:r>
          </w:p>
          <w:p w:rsidR="00CC53AF" w:rsidRPr="00A5097C" w:rsidRDefault="00CC53AF" w:rsidP="00CC53AF">
            <w:pPr>
              <w:rPr>
                <w:color w:val="000000"/>
                <w:sz w:val="22"/>
                <w:szCs w:val="22"/>
              </w:rPr>
            </w:pPr>
            <w:r w:rsidRPr="00A5097C">
              <w:rPr>
                <w:color w:val="000000"/>
                <w:sz w:val="22"/>
                <w:szCs w:val="22"/>
              </w:rPr>
              <w:t xml:space="preserve">(с </w:t>
            </w:r>
            <w:proofErr w:type="gramStart"/>
            <w:r w:rsidRPr="00A5097C">
              <w:rPr>
                <w:color w:val="000000"/>
                <w:sz w:val="22"/>
                <w:szCs w:val="22"/>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25,20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35,21</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31,18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31,18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31,18</w:t>
            </w:r>
          </w:p>
        </w:tc>
        <w:tc>
          <w:tcPr>
            <w:tcW w:w="141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33,46</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33,46</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33,55</w:t>
            </w:r>
          </w:p>
        </w:tc>
        <w:tc>
          <w:tcPr>
            <w:tcW w:w="127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33,55</w:t>
            </w:r>
          </w:p>
        </w:tc>
        <w:tc>
          <w:tcPr>
            <w:tcW w:w="141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35,95</w:t>
            </w:r>
          </w:p>
        </w:tc>
      </w:tr>
      <w:tr w:rsidR="00CC53AF" w:rsidRPr="00A5097C" w:rsidTr="00CC53AF">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rsidR="00CC53AF" w:rsidRPr="00A5097C" w:rsidRDefault="00CC53AF" w:rsidP="00CC53AF">
            <w:pPr>
              <w:jc w:val="center"/>
              <w:rPr>
                <w:color w:val="000000"/>
                <w:sz w:val="22"/>
                <w:szCs w:val="22"/>
              </w:rPr>
            </w:pPr>
            <w:r w:rsidRPr="00A5097C">
              <w:rPr>
                <w:color w:val="000000"/>
                <w:sz w:val="22"/>
                <w:szCs w:val="22"/>
              </w:rPr>
              <w:t>2.2.</w:t>
            </w:r>
          </w:p>
        </w:tc>
        <w:tc>
          <w:tcPr>
            <w:tcW w:w="2057" w:type="dxa"/>
            <w:tcBorders>
              <w:top w:val="nil"/>
              <w:left w:val="single" w:sz="4" w:space="0" w:color="auto"/>
              <w:bottom w:val="single" w:sz="4" w:space="0" w:color="auto"/>
              <w:right w:val="single" w:sz="4" w:space="0" w:color="auto"/>
            </w:tcBorders>
            <w:shd w:val="clear" w:color="000000" w:fill="FFFFFF"/>
            <w:vAlign w:val="center"/>
          </w:tcPr>
          <w:p w:rsidR="00CC53AF" w:rsidRPr="00A5097C" w:rsidRDefault="00CC53AF" w:rsidP="00CC53AF">
            <w:pPr>
              <w:rPr>
                <w:color w:val="000000"/>
                <w:sz w:val="22"/>
                <w:szCs w:val="22"/>
              </w:rPr>
            </w:pPr>
            <w:r w:rsidRPr="00A5097C">
              <w:rPr>
                <w:color w:val="000000"/>
                <w:sz w:val="22"/>
                <w:szCs w:val="22"/>
              </w:rPr>
              <w:t xml:space="preserve">Прочие потребители  </w:t>
            </w:r>
          </w:p>
          <w:p w:rsidR="00CC53AF" w:rsidRPr="00A5097C" w:rsidRDefault="00CC53AF" w:rsidP="00CC53AF">
            <w:pPr>
              <w:rPr>
                <w:color w:val="000000"/>
                <w:sz w:val="22"/>
                <w:szCs w:val="22"/>
              </w:rPr>
            </w:pPr>
            <w:r w:rsidRPr="00A5097C">
              <w:rPr>
                <w:color w:val="000000"/>
                <w:sz w:val="22"/>
                <w:szCs w:val="22"/>
              </w:rPr>
              <w:t>(без НДС)</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21,00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29,34</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25,98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25,98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25,98</w:t>
            </w:r>
          </w:p>
        </w:tc>
        <w:tc>
          <w:tcPr>
            <w:tcW w:w="141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27,88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27,88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27,96</w:t>
            </w:r>
          </w:p>
        </w:tc>
        <w:tc>
          <w:tcPr>
            <w:tcW w:w="127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27,96</w:t>
            </w:r>
          </w:p>
        </w:tc>
        <w:tc>
          <w:tcPr>
            <w:tcW w:w="141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29,96</w:t>
            </w:r>
          </w:p>
        </w:tc>
      </w:tr>
      <w:tr w:rsidR="00CC53AF" w:rsidRPr="00A5097C" w:rsidTr="00CC53AF">
        <w:trPr>
          <w:trHeight w:val="292"/>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 xml:space="preserve">3. </w:t>
            </w:r>
            <w:r w:rsidRPr="00A5097C">
              <w:rPr>
                <w:sz w:val="22"/>
                <w:szCs w:val="22"/>
              </w:rPr>
              <w:t xml:space="preserve">Водоотведение </w:t>
            </w:r>
          </w:p>
        </w:tc>
      </w:tr>
      <w:tr w:rsidR="00CC53AF" w:rsidRPr="00A5097C" w:rsidTr="00CC53AF">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rPr>
                <w:color w:val="000000"/>
                <w:sz w:val="22"/>
                <w:szCs w:val="22"/>
              </w:rPr>
            </w:pPr>
            <w:r w:rsidRPr="00A5097C">
              <w:rPr>
                <w:color w:val="000000"/>
                <w:sz w:val="22"/>
                <w:szCs w:val="22"/>
              </w:rPr>
              <w:t xml:space="preserve">Население   </w:t>
            </w:r>
          </w:p>
          <w:p w:rsidR="00CC53AF" w:rsidRPr="00A5097C" w:rsidRDefault="00CC53AF" w:rsidP="00CC53AF">
            <w:pPr>
              <w:rPr>
                <w:color w:val="000000"/>
                <w:sz w:val="22"/>
                <w:szCs w:val="22"/>
              </w:rPr>
            </w:pPr>
            <w:r w:rsidRPr="00A5097C">
              <w:rPr>
                <w:color w:val="000000"/>
                <w:sz w:val="22"/>
                <w:szCs w:val="22"/>
              </w:rPr>
              <w:t xml:space="preserve">(с </w:t>
            </w:r>
            <w:proofErr w:type="gramStart"/>
            <w:r w:rsidRPr="00A5097C">
              <w:rPr>
                <w:color w:val="000000"/>
                <w:sz w:val="22"/>
                <w:szCs w:val="22"/>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33,60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44,81</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40,30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40,30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40,30</w:t>
            </w:r>
          </w:p>
        </w:tc>
        <w:tc>
          <w:tcPr>
            <w:tcW w:w="141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42,96</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42,96</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43,06</w:t>
            </w:r>
          </w:p>
        </w:tc>
        <w:tc>
          <w:tcPr>
            <w:tcW w:w="127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43,06</w:t>
            </w:r>
          </w:p>
        </w:tc>
        <w:tc>
          <w:tcPr>
            <w:tcW w:w="141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45,77</w:t>
            </w:r>
          </w:p>
        </w:tc>
      </w:tr>
      <w:tr w:rsidR="00CC53AF" w:rsidRPr="00A5097C" w:rsidTr="00CC53AF">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jc w:val="center"/>
              <w:rPr>
                <w:color w:val="000000"/>
                <w:sz w:val="22"/>
                <w:szCs w:val="22"/>
              </w:rPr>
            </w:pPr>
            <w:r w:rsidRPr="00A5097C">
              <w:rPr>
                <w:color w:val="000000"/>
                <w:sz w:val="22"/>
                <w:szCs w:val="22"/>
              </w:rPr>
              <w:t>3.2.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CC53AF" w:rsidRPr="00A5097C" w:rsidRDefault="00CC53AF" w:rsidP="00CC53AF">
            <w:pPr>
              <w:rPr>
                <w:color w:val="000000"/>
                <w:sz w:val="22"/>
                <w:szCs w:val="22"/>
              </w:rPr>
            </w:pPr>
            <w:r w:rsidRPr="00A5097C">
              <w:rPr>
                <w:color w:val="000000"/>
                <w:sz w:val="22"/>
                <w:szCs w:val="22"/>
              </w:rPr>
              <w:t>Прочие потребители</w:t>
            </w:r>
          </w:p>
          <w:p w:rsidR="00CC53AF" w:rsidRPr="00A5097C" w:rsidRDefault="00CC53AF" w:rsidP="00CC53AF">
            <w:pPr>
              <w:rPr>
                <w:color w:val="000000"/>
                <w:sz w:val="22"/>
                <w:szCs w:val="22"/>
              </w:rPr>
            </w:pPr>
            <w:r w:rsidRPr="00A5097C">
              <w:rPr>
                <w:color w:val="000000"/>
                <w:sz w:val="22"/>
                <w:szCs w:val="22"/>
              </w:rPr>
              <w:t>(без НДС)</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28,00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37,34</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33,58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33,58</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33,58</w:t>
            </w:r>
          </w:p>
        </w:tc>
        <w:tc>
          <w:tcPr>
            <w:tcW w:w="141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35,80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35,80</w:t>
            </w:r>
          </w:p>
        </w:tc>
        <w:tc>
          <w:tcPr>
            <w:tcW w:w="127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35,88</w:t>
            </w:r>
          </w:p>
        </w:tc>
        <w:tc>
          <w:tcPr>
            <w:tcW w:w="1277"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35,88</w:t>
            </w:r>
          </w:p>
        </w:tc>
        <w:tc>
          <w:tcPr>
            <w:tcW w:w="1416" w:type="dxa"/>
            <w:tcBorders>
              <w:top w:val="nil"/>
              <w:left w:val="nil"/>
              <w:bottom w:val="single" w:sz="4" w:space="0" w:color="auto"/>
              <w:right w:val="single" w:sz="4" w:space="0" w:color="auto"/>
            </w:tcBorders>
            <w:shd w:val="clear" w:color="000000" w:fill="FFFFFF"/>
            <w:vAlign w:val="center"/>
          </w:tcPr>
          <w:p w:rsidR="00CC53AF" w:rsidRPr="00A5097C" w:rsidRDefault="00CC53AF" w:rsidP="00CC53AF">
            <w:pPr>
              <w:jc w:val="center"/>
              <w:rPr>
                <w:color w:val="000000" w:themeColor="text1"/>
                <w:sz w:val="22"/>
                <w:szCs w:val="22"/>
              </w:rPr>
            </w:pPr>
            <w:r w:rsidRPr="00A5097C">
              <w:rPr>
                <w:color w:val="000000" w:themeColor="text1"/>
                <w:sz w:val="22"/>
                <w:szCs w:val="22"/>
              </w:rPr>
              <w:t>38,14</w:t>
            </w:r>
          </w:p>
        </w:tc>
      </w:tr>
    </w:tbl>
    <w:p w:rsidR="00A5097C" w:rsidRPr="00A5097C" w:rsidRDefault="00A5097C" w:rsidP="00A5097C">
      <w:pPr>
        <w:ind w:firstLine="709"/>
        <w:jc w:val="both"/>
        <w:rPr>
          <w:color w:val="000000" w:themeColor="text1"/>
          <w:sz w:val="22"/>
          <w:szCs w:val="22"/>
        </w:rPr>
      </w:pPr>
      <w:r w:rsidRPr="00A5097C">
        <w:rPr>
          <w:color w:val="000000" w:themeColor="text1"/>
          <w:sz w:val="22"/>
          <w:szCs w:val="22"/>
        </w:rPr>
        <w:t>* Выделяется в целях реализации пункта 6 статьи 168 Налогового кодекса Российской Федерации.</w:t>
      </w:r>
    </w:p>
    <w:p w:rsidR="00A5097C" w:rsidRPr="00A5097C" w:rsidRDefault="00A5097C" w:rsidP="00A5097C">
      <w:pPr>
        <w:ind w:firstLine="709"/>
        <w:jc w:val="both"/>
        <w:rPr>
          <w:color w:val="000000" w:themeColor="text1"/>
          <w:sz w:val="22"/>
          <w:szCs w:val="22"/>
        </w:rPr>
      </w:pPr>
      <w:r w:rsidRPr="00A5097C">
        <w:rPr>
          <w:color w:val="000000" w:themeColor="text1"/>
          <w:sz w:val="22"/>
          <w:szCs w:val="22"/>
        </w:rPr>
        <w:t>**  Тарифы</w:t>
      </w:r>
      <w:r>
        <w:rPr>
          <w:color w:val="000000" w:themeColor="text1"/>
          <w:sz w:val="22"/>
          <w:szCs w:val="22"/>
        </w:rPr>
        <w:t xml:space="preserve"> </w:t>
      </w:r>
      <w:r w:rsidRPr="00A5097C">
        <w:rPr>
          <w:color w:val="000000" w:themeColor="text1"/>
          <w:sz w:val="22"/>
          <w:szCs w:val="22"/>
        </w:rPr>
        <w:t>предъявляются</w:t>
      </w:r>
      <w:r>
        <w:rPr>
          <w:color w:val="000000" w:themeColor="text1"/>
          <w:sz w:val="22"/>
          <w:szCs w:val="22"/>
        </w:rPr>
        <w:t xml:space="preserve"> </w:t>
      </w:r>
      <w:r w:rsidRPr="00A5097C">
        <w:rPr>
          <w:color w:val="000000" w:themeColor="text1"/>
          <w:sz w:val="22"/>
          <w:szCs w:val="22"/>
        </w:rPr>
        <w:t>потребителям</w:t>
      </w:r>
      <w:r>
        <w:rPr>
          <w:color w:val="000000" w:themeColor="text1"/>
          <w:sz w:val="22"/>
          <w:szCs w:val="22"/>
        </w:rPr>
        <w:t xml:space="preserve"> </w:t>
      </w:r>
      <w:r w:rsidRPr="00A5097C">
        <w:rPr>
          <w:color w:val="000000" w:themeColor="text1"/>
          <w:sz w:val="22"/>
          <w:szCs w:val="22"/>
        </w:rPr>
        <w:t xml:space="preserve"> </w:t>
      </w:r>
      <w:proofErr w:type="spellStart"/>
      <w:r w:rsidRPr="00A5097C">
        <w:rPr>
          <w:color w:val="000000" w:themeColor="text1"/>
          <w:sz w:val="22"/>
          <w:szCs w:val="22"/>
        </w:rPr>
        <w:t>пгт</w:t>
      </w:r>
      <w:proofErr w:type="spellEnd"/>
      <w:r w:rsidRPr="00A5097C">
        <w:rPr>
          <w:color w:val="000000" w:themeColor="text1"/>
          <w:sz w:val="22"/>
          <w:szCs w:val="22"/>
        </w:rPr>
        <w:t>. Крапивинский,</w:t>
      </w:r>
      <w:r>
        <w:rPr>
          <w:color w:val="000000" w:themeColor="text1"/>
          <w:sz w:val="22"/>
          <w:szCs w:val="22"/>
        </w:rPr>
        <w:t xml:space="preserve"> </w:t>
      </w:r>
      <w:proofErr w:type="spellStart"/>
      <w:r w:rsidRPr="00A5097C">
        <w:rPr>
          <w:color w:val="000000" w:themeColor="text1"/>
          <w:sz w:val="22"/>
          <w:szCs w:val="22"/>
        </w:rPr>
        <w:t>пгт</w:t>
      </w:r>
      <w:proofErr w:type="spellEnd"/>
      <w:r w:rsidRPr="00A5097C">
        <w:rPr>
          <w:color w:val="000000" w:themeColor="text1"/>
          <w:sz w:val="22"/>
          <w:szCs w:val="22"/>
        </w:rPr>
        <w:t>. Зеленогорский, с. Борисово.</w:t>
      </w:r>
    </w:p>
    <w:p w:rsidR="00A5097C" w:rsidRPr="00A5097C" w:rsidRDefault="00A5097C" w:rsidP="00A5097C">
      <w:pPr>
        <w:ind w:firstLine="709"/>
        <w:jc w:val="both"/>
        <w:rPr>
          <w:color w:val="000000" w:themeColor="text1"/>
          <w:sz w:val="22"/>
          <w:szCs w:val="22"/>
        </w:rPr>
      </w:pPr>
      <w:r w:rsidRPr="00A5097C">
        <w:rPr>
          <w:color w:val="000000" w:themeColor="text1"/>
          <w:sz w:val="22"/>
          <w:szCs w:val="22"/>
        </w:rPr>
        <w:t xml:space="preserve">*** Тарифы предъявляются потребителям Крапивинского муниципального района, за исключением </w:t>
      </w:r>
      <w:proofErr w:type="spellStart"/>
      <w:r w:rsidRPr="00A5097C">
        <w:rPr>
          <w:color w:val="000000" w:themeColor="text1"/>
          <w:sz w:val="22"/>
          <w:szCs w:val="22"/>
        </w:rPr>
        <w:t>пгт</w:t>
      </w:r>
      <w:proofErr w:type="spellEnd"/>
      <w:r w:rsidRPr="00A5097C">
        <w:rPr>
          <w:color w:val="000000" w:themeColor="text1"/>
          <w:sz w:val="22"/>
          <w:szCs w:val="22"/>
        </w:rPr>
        <w:t xml:space="preserve">. Крапивинский, </w:t>
      </w:r>
      <w:proofErr w:type="spellStart"/>
      <w:r w:rsidRPr="00A5097C">
        <w:rPr>
          <w:color w:val="000000" w:themeColor="text1"/>
          <w:sz w:val="22"/>
          <w:szCs w:val="22"/>
        </w:rPr>
        <w:t>пгт</w:t>
      </w:r>
      <w:proofErr w:type="spellEnd"/>
      <w:r w:rsidRPr="00A5097C">
        <w:rPr>
          <w:color w:val="000000" w:themeColor="text1"/>
          <w:sz w:val="22"/>
          <w:szCs w:val="22"/>
        </w:rPr>
        <w:t xml:space="preserve">. Зеленогорский, с. Борисово.   </w:t>
      </w:r>
    </w:p>
    <w:p w:rsidR="00A5097C" w:rsidRPr="00A5097C" w:rsidRDefault="00A5097C" w:rsidP="00A5097C">
      <w:pPr>
        <w:ind w:firstLine="709"/>
        <w:jc w:val="both"/>
        <w:rPr>
          <w:color w:val="000000" w:themeColor="text1"/>
          <w:sz w:val="22"/>
          <w:szCs w:val="22"/>
        </w:rPr>
      </w:pPr>
    </w:p>
    <w:p w:rsidR="00CC53AF" w:rsidRDefault="00CC53AF" w:rsidP="00A5097C">
      <w:pPr>
        <w:rPr>
          <w:color w:val="000000" w:themeColor="text1"/>
          <w:sz w:val="28"/>
          <w:szCs w:val="28"/>
        </w:rPr>
        <w:sectPr w:rsidR="00CC53AF" w:rsidSect="00CC53AF">
          <w:pgSz w:w="16838" w:h="11906" w:orient="landscape"/>
          <w:pgMar w:top="851" w:right="851" w:bottom="709" w:left="709" w:header="709" w:footer="709" w:gutter="0"/>
          <w:cols w:space="708"/>
          <w:titlePg/>
          <w:docGrid w:linePitch="360"/>
        </w:sectPr>
      </w:pPr>
    </w:p>
    <w:p w:rsidR="004875E7" w:rsidRDefault="004875E7"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C75BE9" w:rsidRDefault="00C75BE9" w:rsidP="00284386">
      <w:pPr>
        <w:ind w:left="3969" w:right="-1"/>
        <w:jc w:val="right"/>
      </w:pPr>
    </w:p>
    <w:p w:rsidR="00284386" w:rsidRDefault="00284386" w:rsidP="00703264">
      <w:pPr>
        <w:ind w:firstLine="5670"/>
        <w:jc w:val="both"/>
      </w:pPr>
    </w:p>
    <w:p w:rsidR="00284386" w:rsidRDefault="00284386" w:rsidP="00703264">
      <w:pPr>
        <w:ind w:firstLine="5670"/>
        <w:jc w:val="both"/>
      </w:pPr>
    </w:p>
    <w:p w:rsidR="00284386" w:rsidRDefault="00284386" w:rsidP="00703264">
      <w:pPr>
        <w:ind w:firstLine="5670"/>
        <w:jc w:val="both"/>
      </w:pPr>
    </w:p>
    <w:p w:rsidR="00284386" w:rsidRPr="004456FD" w:rsidRDefault="00284386" w:rsidP="00703264">
      <w:pPr>
        <w:ind w:firstLine="5670"/>
        <w:jc w:val="both"/>
      </w:pPr>
    </w:p>
    <w:sectPr w:rsidR="00284386" w:rsidRPr="004456FD" w:rsidSect="00D74FA9">
      <w:headerReference w:type="even" r:id="rId53"/>
      <w:headerReference w:type="default" r:id="rId54"/>
      <w:footerReference w:type="even" r:id="rId55"/>
      <w:footerReference w:type="default" r:id="rId56"/>
      <w:headerReference w:type="first" r:id="rId57"/>
      <w:footerReference w:type="first" r:id="rId58"/>
      <w:pgSz w:w="11906" w:h="16838"/>
      <w:pgMar w:top="1418"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40F" w:rsidRDefault="00D5440F">
      <w:r>
        <w:separator/>
      </w:r>
    </w:p>
  </w:endnote>
  <w:endnote w:type="continuationSeparator" w:id="0">
    <w:p w:rsidR="00D5440F" w:rsidRDefault="00D5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0F" w:rsidRDefault="00D5440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0F" w:rsidRDefault="00D5440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0F" w:rsidRDefault="00D5440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40F" w:rsidRDefault="00D5440F">
      <w:r>
        <w:separator/>
      </w:r>
    </w:p>
  </w:footnote>
  <w:footnote w:type="continuationSeparator" w:id="0">
    <w:p w:rsidR="00D5440F" w:rsidRDefault="00D5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084514"/>
      <w:docPartObj>
        <w:docPartGallery w:val="Page Numbers (Top of Page)"/>
        <w:docPartUnique/>
      </w:docPartObj>
    </w:sdtPr>
    <w:sdtContent>
      <w:p w:rsidR="00D5440F" w:rsidRDefault="00D5440F">
        <w:pPr>
          <w:pStyle w:val="a8"/>
          <w:jc w:val="center"/>
        </w:pPr>
        <w:r>
          <w:fldChar w:fldCharType="begin"/>
        </w:r>
        <w:r>
          <w:instrText xml:space="preserve"> PAGE   \* MERGEFORMAT </w:instrText>
        </w:r>
        <w:r>
          <w:fldChar w:fldCharType="separate"/>
        </w:r>
        <w:r>
          <w:rPr>
            <w:noProof/>
          </w:rPr>
          <w:t>23</w:t>
        </w:r>
        <w:r>
          <w:rPr>
            <w:noProof/>
          </w:rPr>
          <w:fldChar w:fldCharType="end"/>
        </w:r>
      </w:p>
    </w:sdtContent>
  </w:sdt>
  <w:p w:rsidR="00D5440F" w:rsidRDefault="00D5440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683537"/>
      <w:docPartObj>
        <w:docPartGallery w:val="Page Numbers (Top of Page)"/>
        <w:docPartUnique/>
      </w:docPartObj>
    </w:sdtPr>
    <w:sdtContent>
      <w:p w:rsidR="00D5440F" w:rsidRDefault="00D5440F">
        <w:pPr>
          <w:pStyle w:val="a8"/>
          <w:jc w:val="center"/>
        </w:pPr>
        <w:r>
          <w:fldChar w:fldCharType="begin"/>
        </w:r>
        <w:r>
          <w:instrText>PAGE   \* MERGEFORMAT</w:instrText>
        </w:r>
        <w:r>
          <w:fldChar w:fldCharType="separate"/>
        </w:r>
        <w:r>
          <w:rPr>
            <w:noProof/>
          </w:rPr>
          <w:t>25</w:t>
        </w:r>
        <w:r>
          <w:fldChar w:fldCharType="end"/>
        </w:r>
      </w:p>
    </w:sdtContent>
  </w:sdt>
  <w:p w:rsidR="00D5440F" w:rsidRDefault="00D5440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0F" w:rsidRDefault="00D5440F"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5440F" w:rsidRDefault="00D5440F">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0F" w:rsidRDefault="00D5440F"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D5440F" w:rsidRDefault="00D5440F">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0F" w:rsidRDefault="00D5440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1EC5DEA"/>
    <w:multiLevelType w:val="hybridMultilevel"/>
    <w:tmpl w:val="B65ECC6C"/>
    <w:lvl w:ilvl="0" w:tplc="EDCC63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DB4DD7"/>
    <w:multiLevelType w:val="multilevel"/>
    <w:tmpl w:val="DB8AD394"/>
    <w:lvl w:ilvl="0">
      <w:start w:val="1"/>
      <w:numFmt w:val="decimal"/>
      <w:lvlText w:val="%1."/>
      <w:lvlJc w:val="left"/>
      <w:pPr>
        <w:ind w:left="121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69" w:hanging="36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429" w:hanging="72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1789" w:hanging="1080"/>
      </w:pPr>
      <w:rPr>
        <w:rFonts w:hint="default"/>
      </w:rPr>
    </w:lvl>
  </w:abstractNum>
  <w:abstractNum w:abstractNumId="19"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290A4C"/>
    <w:multiLevelType w:val="multilevel"/>
    <w:tmpl w:val="5C94F772"/>
    <w:lvl w:ilvl="0">
      <w:start w:val="1"/>
      <w:numFmt w:val="decimal"/>
      <w:lvlText w:val="%1."/>
      <w:lvlJc w:val="left"/>
      <w:pPr>
        <w:ind w:left="720" w:hanging="720"/>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4" w15:restartNumberingAfterBreak="0">
    <w:nsid w:val="31066772"/>
    <w:multiLevelType w:val="multilevel"/>
    <w:tmpl w:val="DB8AD39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69" w:hanging="36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429" w:hanging="72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1789" w:hanging="1080"/>
      </w:pPr>
      <w:rPr>
        <w:rFonts w:hint="default"/>
      </w:r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9"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3502817"/>
    <w:multiLevelType w:val="hybridMultilevel"/>
    <w:tmpl w:val="568A6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5A04E0"/>
    <w:multiLevelType w:val="hybridMultilevel"/>
    <w:tmpl w:val="B962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DF7703"/>
    <w:multiLevelType w:val="hybridMultilevel"/>
    <w:tmpl w:val="4E1AA9B6"/>
    <w:lvl w:ilvl="0" w:tplc="20549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7EC74CE"/>
    <w:multiLevelType w:val="hybridMultilevel"/>
    <w:tmpl w:val="65224B9E"/>
    <w:lvl w:ilvl="0" w:tplc="0419000F">
      <w:numFmt w:val="bullet"/>
      <w:lvlText w:val=""/>
      <w:lvlJc w:val="left"/>
      <w:pPr>
        <w:tabs>
          <w:tab w:val="num" w:pos="1211"/>
        </w:tabs>
        <w:ind w:left="1211" w:hanging="360"/>
      </w:pPr>
      <w:rPr>
        <w:rFonts w:ascii="Symbol" w:eastAsia="Times New Roman" w:hAnsi="Symbol" w:cs="Times New Roman" w:hint="default"/>
      </w:rPr>
    </w:lvl>
    <w:lvl w:ilvl="1" w:tplc="04190019" w:tentative="1">
      <w:start w:val="1"/>
      <w:numFmt w:val="bullet"/>
      <w:lvlText w:val="o"/>
      <w:lvlJc w:val="left"/>
      <w:pPr>
        <w:tabs>
          <w:tab w:val="num" w:pos="1931"/>
        </w:tabs>
        <w:ind w:left="1931" w:hanging="360"/>
      </w:pPr>
      <w:rPr>
        <w:rFonts w:ascii="Courier New" w:hAnsi="Courier New" w:cs="Courier New" w:hint="default"/>
      </w:rPr>
    </w:lvl>
    <w:lvl w:ilvl="2" w:tplc="0419001B" w:tentative="1">
      <w:start w:val="1"/>
      <w:numFmt w:val="bullet"/>
      <w:lvlText w:val=""/>
      <w:lvlJc w:val="left"/>
      <w:pPr>
        <w:tabs>
          <w:tab w:val="num" w:pos="2651"/>
        </w:tabs>
        <w:ind w:left="2651" w:hanging="360"/>
      </w:pPr>
      <w:rPr>
        <w:rFonts w:ascii="Wingdings" w:hAnsi="Wingdings" w:hint="default"/>
      </w:rPr>
    </w:lvl>
    <w:lvl w:ilvl="3" w:tplc="0419000F" w:tentative="1">
      <w:start w:val="1"/>
      <w:numFmt w:val="bullet"/>
      <w:lvlText w:val=""/>
      <w:lvlJc w:val="left"/>
      <w:pPr>
        <w:tabs>
          <w:tab w:val="num" w:pos="3371"/>
        </w:tabs>
        <w:ind w:left="3371" w:hanging="360"/>
      </w:pPr>
      <w:rPr>
        <w:rFonts w:ascii="Symbol" w:hAnsi="Symbol" w:hint="default"/>
      </w:rPr>
    </w:lvl>
    <w:lvl w:ilvl="4" w:tplc="04190019" w:tentative="1">
      <w:start w:val="1"/>
      <w:numFmt w:val="bullet"/>
      <w:lvlText w:val="o"/>
      <w:lvlJc w:val="left"/>
      <w:pPr>
        <w:tabs>
          <w:tab w:val="num" w:pos="4091"/>
        </w:tabs>
        <w:ind w:left="4091" w:hanging="360"/>
      </w:pPr>
      <w:rPr>
        <w:rFonts w:ascii="Courier New" w:hAnsi="Courier New" w:cs="Courier New" w:hint="default"/>
      </w:rPr>
    </w:lvl>
    <w:lvl w:ilvl="5" w:tplc="0419001B" w:tentative="1">
      <w:start w:val="1"/>
      <w:numFmt w:val="bullet"/>
      <w:lvlText w:val=""/>
      <w:lvlJc w:val="left"/>
      <w:pPr>
        <w:tabs>
          <w:tab w:val="num" w:pos="4811"/>
        </w:tabs>
        <w:ind w:left="4811" w:hanging="360"/>
      </w:pPr>
      <w:rPr>
        <w:rFonts w:ascii="Wingdings" w:hAnsi="Wingdings" w:hint="default"/>
      </w:rPr>
    </w:lvl>
    <w:lvl w:ilvl="6" w:tplc="0419000F" w:tentative="1">
      <w:start w:val="1"/>
      <w:numFmt w:val="bullet"/>
      <w:lvlText w:val=""/>
      <w:lvlJc w:val="left"/>
      <w:pPr>
        <w:tabs>
          <w:tab w:val="num" w:pos="5531"/>
        </w:tabs>
        <w:ind w:left="5531" w:hanging="360"/>
      </w:pPr>
      <w:rPr>
        <w:rFonts w:ascii="Symbol" w:hAnsi="Symbol" w:hint="default"/>
      </w:rPr>
    </w:lvl>
    <w:lvl w:ilvl="7" w:tplc="04190019" w:tentative="1">
      <w:start w:val="1"/>
      <w:numFmt w:val="bullet"/>
      <w:lvlText w:val="o"/>
      <w:lvlJc w:val="left"/>
      <w:pPr>
        <w:tabs>
          <w:tab w:val="num" w:pos="6251"/>
        </w:tabs>
        <w:ind w:left="6251" w:hanging="360"/>
      </w:pPr>
      <w:rPr>
        <w:rFonts w:ascii="Courier New" w:hAnsi="Courier New" w:cs="Courier New" w:hint="default"/>
      </w:rPr>
    </w:lvl>
    <w:lvl w:ilvl="8" w:tplc="0419001B"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4DBE294A"/>
    <w:multiLevelType w:val="hybridMultilevel"/>
    <w:tmpl w:val="092C2E7C"/>
    <w:lvl w:ilvl="0" w:tplc="471EDCDC">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24294"/>
    <w:multiLevelType w:val="hybridMultilevel"/>
    <w:tmpl w:val="C5BC3638"/>
    <w:lvl w:ilvl="0" w:tplc="FA682CA4">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57E4175B"/>
    <w:multiLevelType w:val="hybridMultilevel"/>
    <w:tmpl w:val="774047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5A8B42DD"/>
    <w:multiLevelType w:val="hybridMultilevel"/>
    <w:tmpl w:val="568A6A94"/>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15:restartNumberingAfterBreak="0">
    <w:nsid w:val="5DC460AF"/>
    <w:multiLevelType w:val="hybridMultilevel"/>
    <w:tmpl w:val="DBCA5A06"/>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15:restartNumberingAfterBreak="0">
    <w:nsid w:val="5EE41528"/>
    <w:multiLevelType w:val="hybridMultilevel"/>
    <w:tmpl w:val="CDAA86EA"/>
    <w:lvl w:ilvl="0" w:tplc="CDB677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0A32B1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A928B2"/>
    <w:multiLevelType w:val="hybridMultilevel"/>
    <w:tmpl w:val="E3220FDC"/>
    <w:lvl w:ilvl="0" w:tplc="E4D07F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5" w15:restartNumberingAfterBreak="0">
    <w:nsid w:val="74D67E3E"/>
    <w:multiLevelType w:val="hybridMultilevel"/>
    <w:tmpl w:val="568A6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426268"/>
    <w:multiLevelType w:val="hybridMultilevel"/>
    <w:tmpl w:val="F288F750"/>
    <w:lvl w:ilvl="0" w:tplc="0419000F">
      <w:start w:val="1"/>
      <w:numFmt w:val="bullet"/>
      <w:lvlText w:val=""/>
      <w:lvlJc w:val="left"/>
      <w:pPr>
        <w:tabs>
          <w:tab w:val="num" w:pos="1429"/>
        </w:tabs>
        <w:ind w:left="1429" w:hanging="36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9A57DC6"/>
    <w:multiLevelType w:val="hybridMultilevel"/>
    <w:tmpl w:val="E362CAA4"/>
    <w:lvl w:ilvl="0" w:tplc="CDB677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0"/>
  </w:num>
  <w:num w:numId="3">
    <w:abstractNumId w:val="1"/>
  </w:num>
  <w:num w:numId="4">
    <w:abstractNumId w:val="32"/>
  </w:num>
  <w:num w:numId="5">
    <w:abstractNumId w:val="37"/>
  </w:num>
  <w:num w:numId="6">
    <w:abstractNumId w:val="29"/>
  </w:num>
  <w:num w:numId="7">
    <w:abstractNumId w:val="43"/>
  </w:num>
  <w:num w:numId="8">
    <w:abstractNumId w:val="27"/>
  </w:num>
  <w:num w:numId="9">
    <w:abstractNumId w:val="35"/>
  </w:num>
  <w:num w:numId="10">
    <w:abstractNumId w:val="21"/>
  </w:num>
  <w:num w:numId="11">
    <w:abstractNumId w:val="25"/>
  </w:num>
  <w:num w:numId="12">
    <w:abstractNumId w:val="17"/>
  </w:num>
  <w:num w:numId="13">
    <w:abstractNumId w:val="42"/>
  </w:num>
  <w:num w:numId="14">
    <w:abstractNumId w:val="28"/>
  </w:num>
  <w:num w:numId="15">
    <w:abstractNumId w:val="26"/>
  </w:num>
  <w:num w:numId="16">
    <w:abstractNumId w:val="23"/>
  </w:num>
  <w:num w:numId="17">
    <w:abstractNumId w:val="20"/>
  </w:num>
  <w:num w:numId="18">
    <w:abstractNumId w:val="44"/>
  </w:num>
  <w:num w:numId="19">
    <w:abstractNumId w:val="18"/>
  </w:num>
  <w:num w:numId="20">
    <w:abstractNumId w:val="33"/>
  </w:num>
  <w:num w:numId="21">
    <w:abstractNumId w:val="15"/>
  </w:num>
  <w:num w:numId="22">
    <w:abstractNumId w:val="36"/>
  </w:num>
  <w:num w:numId="23">
    <w:abstractNumId w:val="34"/>
  </w:num>
  <w:num w:numId="24">
    <w:abstractNumId w:val="40"/>
  </w:num>
  <w:num w:numId="25">
    <w:abstractNumId w:val="38"/>
  </w:num>
  <w:num w:numId="26">
    <w:abstractNumId w:val="19"/>
  </w:num>
  <w:num w:numId="27">
    <w:abstractNumId w:val="46"/>
  </w:num>
  <w:num w:numId="28">
    <w:abstractNumId w:val="30"/>
  </w:num>
  <w:num w:numId="29">
    <w:abstractNumId w:val="39"/>
  </w:num>
  <w:num w:numId="30">
    <w:abstractNumId w:val="45"/>
  </w:num>
  <w:num w:numId="31">
    <w:abstractNumId w:val="24"/>
  </w:num>
  <w:num w:numId="32">
    <w:abstractNumId w:val="31"/>
  </w:num>
  <w:num w:numId="33">
    <w:abstractNumId w:val="22"/>
  </w:num>
  <w:num w:numId="34">
    <w:abstractNumId w:val="14"/>
  </w:num>
  <w:num w:numId="35">
    <w:abstractNumId w:val="41"/>
  </w:num>
  <w:num w:numId="36">
    <w:abstractNumId w:val="4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C03"/>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4CB"/>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C8C"/>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19A3"/>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D3C"/>
    <w:rsid w:val="00121EAF"/>
    <w:rsid w:val="00121F14"/>
    <w:rsid w:val="00121FE7"/>
    <w:rsid w:val="001227C8"/>
    <w:rsid w:val="00122ABB"/>
    <w:rsid w:val="00123054"/>
    <w:rsid w:val="00123407"/>
    <w:rsid w:val="00123B5D"/>
    <w:rsid w:val="00125515"/>
    <w:rsid w:val="00125763"/>
    <w:rsid w:val="00127638"/>
    <w:rsid w:val="00127FA1"/>
    <w:rsid w:val="0013040D"/>
    <w:rsid w:val="00130DBB"/>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09E5"/>
    <w:rsid w:val="00161D97"/>
    <w:rsid w:val="001626F0"/>
    <w:rsid w:val="001639F4"/>
    <w:rsid w:val="00163A2F"/>
    <w:rsid w:val="00163D1F"/>
    <w:rsid w:val="00164A49"/>
    <w:rsid w:val="001658F3"/>
    <w:rsid w:val="00165FA8"/>
    <w:rsid w:val="001668AE"/>
    <w:rsid w:val="0016751D"/>
    <w:rsid w:val="00167573"/>
    <w:rsid w:val="001679D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35E"/>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24"/>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0CD"/>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1ED"/>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51B"/>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1BB1"/>
    <w:rsid w:val="002623A5"/>
    <w:rsid w:val="00262E83"/>
    <w:rsid w:val="00263A19"/>
    <w:rsid w:val="002640D0"/>
    <w:rsid w:val="002642AF"/>
    <w:rsid w:val="002643A9"/>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386"/>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EF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0CA8"/>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813"/>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4D34"/>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5F30"/>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5E7"/>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3E40"/>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719"/>
    <w:rsid w:val="005468FC"/>
    <w:rsid w:val="00546D2F"/>
    <w:rsid w:val="00546EF6"/>
    <w:rsid w:val="0054765B"/>
    <w:rsid w:val="00550960"/>
    <w:rsid w:val="00551589"/>
    <w:rsid w:val="00551964"/>
    <w:rsid w:val="00551B67"/>
    <w:rsid w:val="005529C8"/>
    <w:rsid w:val="00553AF8"/>
    <w:rsid w:val="0055504A"/>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5F7B0C"/>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178C"/>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82A"/>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0F9"/>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9E0"/>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3F95"/>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3ED9"/>
    <w:rsid w:val="007E4373"/>
    <w:rsid w:val="007E44FD"/>
    <w:rsid w:val="007E476A"/>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93E"/>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31FA"/>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200"/>
    <w:rsid w:val="008D15E2"/>
    <w:rsid w:val="008D1962"/>
    <w:rsid w:val="008D25B5"/>
    <w:rsid w:val="008D270B"/>
    <w:rsid w:val="008D299D"/>
    <w:rsid w:val="008D4340"/>
    <w:rsid w:val="008D5DCB"/>
    <w:rsid w:val="008D65AB"/>
    <w:rsid w:val="008D69D4"/>
    <w:rsid w:val="008D6AC8"/>
    <w:rsid w:val="008D6D29"/>
    <w:rsid w:val="008D79CE"/>
    <w:rsid w:val="008E019C"/>
    <w:rsid w:val="008E023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2647"/>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0DF0"/>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1CB"/>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7D3"/>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1DE"/>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27735"/>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97C"/>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755"/>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6D2"/>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4A"/>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091"/>
    <w:rsid w:val="00BA1265"/>
    <w:rsid w:val="00BA1381"/>
    <w:rsid w:val="00BA17CE"/>
    <w:rsid w:val="00BA18CE"/>
    <w:rsid w:val="00BA2ECC"/>
    <w:rsid w:val="00BA340D"/>
    <w:rsid w:val="00BA34EE"/>
    <w:rsid w:val="00BA381D"/>
    <w:rsid w:val="00BA38FD"/>
    <w:rsid w:val="00BA44C0"/>
    <w:rsid w:val="00BA466A"/>
    <w:rsid w:val="00BA5CF6"/>
    <w:rsid w:val="00BA5FDE"/>
    <w:rsid w:val="00BA6514"/>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53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593C"/>
    <w:rsid w:val="00C16A26"/>
    <w:rsid w:val="00C201A1"/>
    <w:rsid w:val="00C20344"/>
    <w:rsid w:val="00C205C1"/>
    <w:rsid w:val="00C205E7"/>
    <w:rsid w:val="00C20CC2"/>
    <w:rsid w:val="00C21015"/>
    <w:rsid w:val="00C211B5"/>
    <w:rsid w:val="00C21E99"/>
    <w:rsid w:val="00C2247E"/>
    <w:rsid w:val="00C23271"/>
    <w:rsid w:val="00C23E75"/>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5BE9"/>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AF"/>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D7A2F"/>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1CD0"/>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4BF"/>
    <w:rsid w:val="00D0769D"/>
    <w:rsid w:val="00D07790"/>
    <w:rsid w:val="00D07A10"/>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4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0F6A"/>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1C5"/>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BC5"/>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6E1F"/>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0F06"/>
    <w:rsid w:val="00F2101F"/>
    <w:rsid w:val="00F2113A"/>
    <w:rsid w:val="00F21A6F"/>
    <w:rsid w:val="00F21ECE"/>
    <w:rsid w:val="00F22675"/>
    <w:rsid w:val="00F237DC"/>
    <w:rsid w:val="00F237ED"/>
    <w:rsid w:val="00F23F06"/>
    <w:rsid w:val="00F2440D"/>
    <w:rsid w:val="00F24598"/>
    <w:rsid w:val="00F24764"/>
    <w:rsid w:val="00F253E4"/>
    <w:rsid w:val="00F276DB"/>
    <w:rsid w:val="00F27B62"/>
    <w:rsid w:val="00F27FAF"/>
    <w:rsid w:val="00F3032B"/>
    <w:rsid w:val="00F3086D"/>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9BA"/>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067"/>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2993"/>
    <o:shapelayout v:ext="edit">
      <o:idmap v:ext="edit" data="1"/>
    </o:shapelayout>
  </w:shapeDefaults>
  <w:decimalSymbol w:val=","/>
  <w:listSeparator w:val=";"/>
  <w14:docId w14:val="243383D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1B6AC8"/>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Знак Знак Знак Знак"/>
    <w:basedOn w:val="a1"/>
    <w:rsid w:val="00444274"/>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Знак Знак"/>
    <w:basedOn w:val="a1"/>
    <w:rsid w:val="00B116D2"/>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4"/>
    <w:semiHidden/>
    <w:rsid w:val="009F11CB"/>
  </w:style>
  <w:style w:type="paragraph" w:customStyle="1" w:styleId="1fffffa">
    <w:name w:val="Знак Знак Знак1"/>
    <w:basedOn w:val="a1"/>
    <w:rsid w:val="009F11C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0039133">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25696639">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0.emf"/><Relationship Id="rId21" Type="http://schemas.openxmlformats.org/officeDocument/2006/relationships/image" Target="media/image14.w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header" Target="header1.xml"/><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header" Target="header3.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header" Target="header2.xml"/><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fontTable" Target="fontTable.xml"/><Relationship Id="rId20" Type="http://schemas.openxmlformats.org/officeDocument/2006/relationships/image" Target="media/image13.wmf"/><Relationship Id="rId41" Type="http://schemas.openxmlformats.org/officeDocument/2006/relationships/image" Target="media/image32.e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header" Target="header5.xm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8D17-5C8E-4472-B5D7-8FA226A4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10281</TotalTime>
  <Pages>112</Pages>
  <Words>24705</Words>
  <Characters>156238</Characters>
  <Application>Microsoft Office Word</Application>
  <DocSecurity>0</DocSecurity>
  <Lines>1301</Lines>
  <Paragraphs>361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180582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499</cp:revision>
  <cp:lastPrinted>2018-12-07T09:21:00Z</cp:lastPrinted>
  <dcterms:created xsi:type="dcterms:W3CDTF">2018-06-07T03:09:00Z</dcterms:created>
  <dcterms:modified xsi:type="dcterms:W3CDTF">2018-12-07T09:29:00Z</dcterms:modified>
</cp:coreProperties>
</file>