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21282F" w:rsidRDefault="00B21C7E"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 xml:space="preserve">РЕГИОНАЛЬНАЯ ЭНЕРГЕТИЧЕСКАЯ КОМИССИЯ  </w:t>
      </w:r>
    </w:p>
    <w:p w:rsidR="00E63A6F" w:rsidRPr="0021282F" w:rsidRDefault="00E63A6F" w:rsidP="00A05DF6">
      <w:pPr>
        <w:autoSpaceDE w:val="0"/>
        <w:autoSpaceDN w:val="0"/>
        <w:adjustRightInd w:val="0"/>
        <w:ind w:left="709"/>
        <w:jc w:val="center"/>
        <w:rPr>
          <w:b/>
          <w:bCs/>
          <w:sz w:val="28"/>
          <w:szCs w:val="28"/>
        </w:rPr>
      </w:pPr>
      <w:r w:rsidRPr="0021282F">
        <w:rPr>
          <w:b/>
          <w:bCs/>
          <w:sz w:val="28"/>
          <w:szCs w:val="28"/>
        </w:rPr>
        <w:t>КЕМЕРОВСКОЙ ОБЛАСТИ</w:t>
      </w:r>
    </w:p>
    <w:p w:rsidR="00E63A6F" w:rsidRPr="0021282F" w:rsidRDefault="00E63A6F" w:rsidP="00A05DF6">
      <w:pPr>
        <w:autoSpaceDE w:val="0"/>
        <w:autoSpaceDN w:val="0"/>
        <w:adjustRightInd w:val="0"/>
        <w:ind w:left="709"/>
        <w:jc w:val="center"/>
        <w:rPr>
          <w:b/>
          <w:bCs/>
          <w:sz w:val="28"/>
          <w:szCs w:val="28"/>
        </w:rPr>
      </w:pPr>
    </w:p>
    <w:p w:rsidR="008C19A2" w:rsidRPr="0021282F" w:rsidRDefault="008C19A2" w:rsidP="00A05DF6">
      <w:pPr>
        <w:autoSpaceDE w:val="0"/>
        <w:autoSpaceDN w:val="0"/>
        <w:adjustRightInd w:val="0"/>
        <w:ind w:left="709"/>
        <w:jc w:val="center"/>
        <w:rPr>
          <w:b/>
          <w:bCs/>
          <w:sz w:val="28"/>
          <w:szCs w:val="28"/>
        </w:rPr>
      </w:pPr>
    </w:p>
    <w:p w:rsidR="00E63A6F" w:rsidRPr="0021282F" w:rsidRDefault="00E63A6F" w:rsidP="00A05DF6">
      <w:pPr>
        <w:autoSpaceDE w:val="0"/>
        <w:autoSpaceDN w:val="0"/>
        <w:adjustRightInd w:val="0"/>
        <w:ind w:left="709"/>
        <w:jc w:val="center"/>
        <w:rPr>
          <w:bCs/>
          <w:sz w:val="28"/>
          <w:szCs w:val="28"/>
        </w:rPr>
      </w:pPr>
      <w:r w:rsidRPr="0021282F">
        <w:rPr>
          <w:bCs/>
          <w:sz w:val="28"/>
          <w:szCs w:val="28"/>
        </w:rPr>
        <w:t>П О С Т А Н О В Л Е Н И Е</w:t>
      </w:r>
    </w:p>
    <w:p w:rsidR="00E63A6F" w:rsidRPr="0021282F" w:rsidRDefault="00E63A6F" w:rsidP="00A05DF6">
      <w:pPr>
        <w:autoSpaceDE w:val="0"/>
        <w:autoSpaceDN w:val="0"/>
        <w:adjustRightInd w:val="0"/>
        <w:ind w:left="709"/>
        <w:jc w:val="center"/>
        <w:rPr>
          <w:bCs/>
          <w:sz w:val="28"/>
          <w:szCs w:val="28"/>
        </w:rPr>
      </w:pPr>
    </w:p>
    <w:p w:rsidR="00E63A6F" w:rsidRPr="0021282F" w:rsidRDefault="00E63A6F" w:rsidP="00A05DF6">
      <w:pPr>
        <w:autoSpaceDE w:val="0"/>
        <w:autoSpaceDN w:val="0"/>
        <w:adjustRightInd w:val="0"/>
        <w:ind w:left="709"/>
        <w:jc w:val="center"/>
        <w:rPr>
          <w:bCs/>
          <w:sz w:val="28"/>
          <w:szCs w:val="28"/>
        </w:rPr>
      </w:pPr>
      <w:r w:rsidRPr="0021282F">
        <w:rPr>
          <w:bCs/>
          <w:sz w:val="28"/>
          <w:szCs w:val="28"/>
        </w:rPr>
        <w:t xml:space="preserve">от </w:t>
      </w:r>
      <w:r w:rsidR="009549C2">
        <w:rPr>
          <w:bCs/>
          <w:sz w:val="28"/>
          <w:szCs w:val="28"/>
        </w:rPr>
        <w:t>«</w:t>
      </w:r>
      <w:r w:rsidR="00B21C7E">
        <w:rPr>
          <w:bCs/>
          <w:sz w:val="28"/>
          <w:szCs w:val="28"/>
        </w:rPr>
        <w:t>27</w:t>
      </w:r>
      <w:r w:rsidR="009549C2">
        <w:rPr>
          <w:bCs/>
          <w:sz w:val="28"/>
          <w:szCs w:val="28"/>
        </w:rPr>
        <w:t>»</w:t>
      </w:r>
      <w:r w:rsidR="009023BD" w:rsidRPr="0021282F">
        <w:rPr>
          <w:bCs/>
          <w:sz w:val="28"/>
          <w:szCs w:val="28"/>
        </w:rPr>
        <w:t xml:space="preserve"> </w:t>
      </w:r>
      <w:r w:rsidR="00417260">
        <w:rPr>
          <w:bCs/>
          <w:sz w:val="28"/>
          <w:szCs w:val="28"/>
        </w:rPr>
        <w:t>декабря</w:t>
      </w:r>
      <w:r w:rsidR="00514ADE">
        <w:rPr>
          <w:bCs/>
          <w:sz w:val="28"/>
          <w:szCs w:val="28"/>
        </w:rPr>
        <w:t xml:space="preserve"> 2018</w:t>
      </w:r>
      <w:r w:rsidRPr="0021282F">
        <w:rPr>
          <w:bCs/>
          <w:sz w:val="28"/>
          <w:szCs w:val="28"/>
        </w:rPr>
        <w:t xml:space="preserve"> г. №</w:t>
      </w:r>
      <w:r w:rsidR="00B21C7E">
        <w:rPr>
          <w:bCs/>
          <w:sz w:val="28"/>
          <w:szCs w:val="28"/>
        </w:rPr>
        <w:t xml:space="preserve"> 747</w:t>
      </w:r>
    </w:p>
    <w:p w:rsidR="00593D30" w:rsidRPr="0021282F" w:rsidRDefault="00E63A6F" w:rsidP="003275F1">
      <w:pPr>
        <w:autoSpaceDE w:val="0"/>
        <w:autoSpaceDN w:val="0"/>
        <w:adjustRightInd w:val="0"/>
        <w:ind w:left="709"/>
        <w:jc w:val="center"/>
        <w:rPr>
          <w:bCs/>
          <w:sz w:val="24"/>
          <w:szCs w:val="24"/>
        </w:rPr>
      </w:pPr>
      <w:r w:rsidRPr="0021282F">
        <w:rPr>
          <w:bCs/>
          <w:sz w:val="24"/>
          <w:szCs w:val="24"/>
        </w:rPr>
        <w:t>г. Кемерово</w:t>
      </w:r>
    </w:p>
    <w:p w:rsidR="003275F1" w:rsidRPr="0021282F" w:rsidRDefault="003275F1" w:rsidP="003275F1">
      <w:pPr>
        <w:autoSpaceDE w:val="0"/>
        <w:autoSpaceDN w:val="0"/>
        <w:adjustRightInd w:val="0"/>
        <w:ind w:left="709"/>
        <w:jc w:val="center"/>
        <w:rPr>
          <w:bCs/>
          <w:sz w:val="24"/>
          <w:szCs w:val="24"/>
        </w:rPr>
      </w:pPr>
    </w:p>
    <w:p w:rsidR="00E63A6F" w:rsidRPr="0021282F" w:rsidRDefault="00B21C7E"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5.15pt;width:495.15pt;height:61.75pt;z-index:251657216" stroked="f">
            <v:textbox style="mso-next-textbox:#_x0000_s1032">
              <w:txbxContent>
                <w:p w:rsidR="00E86C47" w:rsidRPr="001E6F4D" w:rsidRDefault="00E86C47" w:rsidP="00AB76AA">
                  <w:pPr>
                    <w:pStyle w:val="ConsPlusNormal"/>
                    <w:ind w:firstLine="709"/>
                    <w:jc w:val="center"/>
                  </w:pPr>
                  <w:r w:rsidRPr="001E6F4D">
                    <w:t xml:space="preserve">Об </w:t>
                  </w:r>
                  <w:r>
                    <w:t>утверждении</w:t>
                  </w:r>
                  <w:r w:rsidRPr="001E6F4D">
                    <w:t xml:space="preserve"> инвестиционной программы </w:t>
                  </w:r>
                  <w:r>
                    <w:t>ООО «Энергоресурс»</w:t>
                  </w:r>
                  <w:r w:rsidR="008D72DC" w:rsidRPr="008D72DC">
                    <w:t xml:space="preserve"> (г. Кемерово)</w:t>
                  </w:r>
                  <w:r>
                    <w:t xml:space="preserve"> </w:t>
                  </w:r>
                  <w:r w:rsidRPr="00282A82">
                    <w:t xml:space="preserve">в сфере </w:t>
                  </w:r>
                  <w:r w:rsidRPr="006F0CCC">
                    <w:t>холодного водоснабжения</w:t>
                  </w:r>
                  <w:r w:rsidRPr="00E86C47">
                    <w:t xml:space="preserve"> Ленинск-Кузнецк</w:t>
                  </w:r>
                  <w:r w:rsidR="008D72DC">
                    <w:t>ого</w:t>
                  </w:r>
                  <w:r w:rsidRPr="00E86C47">
                    <w:t xml:space="preserve"> муниципальн</w:t>
                  </w:r>
                  <w:r w:rsidR="008D72DC">
                    <w:t>ого</w:t>
                  </w:r>
                  <w:r w:rsidRPr="00E86C47">
                    <w:t xml:space="preserve"> район</w:t>
                  </w:r>
                  <w:r w:rsidR="008D72DC">
                    <w:t>а</w:t>
                  </w:r>
                  <w:r w:rsidRPr="006F0CCC">
                    <w:t xml:space="preserve"> </w:t>
                  </w:r>
                  <w:r w:rsidRPr="001E6F4D">
                    <w:t>на</w:t>
                  </w:r>
                  <w:r>
                    <w:t xml:space="preserve"> 2019-2023</w:t>
                  </w:r>
                  <w:r w:rsidRPr="001E6F4D">
                    <w:t xml:space="preserve"> годы</w:t>
                  </w:r>
                </w:p>
              </w:txbxContent>
            </v:textbox>
            <w10:anchorlock/>
          </v:shape>
        </w:pict>
      </w:r>
    </w:p>
    <w:p w:rsidR="00E63A6F" w:rsidRPr="0021282F" w:rsidRDefault="00E63A6F" w:rsidP="00E63A6F">
      <w:pPr>
        <w:jc w:val="both"/>
      </w:pPr>
    </w:p>
    <w:p w:rsidR="00E63A6F" w:rsidRPr="0021282F" w:rsidRDefault="00E63A6F" w:rsidP="00E63A6F">
      <w:pPr>
        <w:jc w:val="both"/>
      </w:pPr>
    </w:p>
    <w:p w:rsidR="00E63A6F" w:rsidRPr="0021282F" w:rsidRDefault="00E63A6F" w:rsidP="00E63A6F">
      <w:pPr>
        <w:jc w:val="both"/>
      </w:pPr>
    </w:p>
    <w:p w:rsidR="009023BD" w:rsidRPr="0021282F" w:rsidRDefault="009023BD" w:rsidP="00E63A6F">
      <w:pPr>
        <w:pStyle w:val="21"/>
        <w:ind w:firstLine="709"/>
        <w:jc w:val="both"/>
        <w:rPr>
          <w:b w:val="0"/>
        </w:rPr>
      </w:pPr>
    </w:p>
    <w:p w:rsidR="00AB76AA" w:rsidRPr="0021282F" w:rsidRDefault="00AB76AA" w:rsidP="00E63A6F">
      <w:pPr>
        <w:pStyle w:val="21"/>
        <w:ind w:firstLine="709"/>
        <w:jc w:val="both"/>
        <w:rPr>
          <w:b w:val="0"/>
        </w:rPr>
      </w:pPr>
    </w:p>
    <w:p w:rsidR="00E63A6F" w:rsidRPr="0021282F" w:rsidRDefault="00E63A6F" w:rsidP="00E63A6F">
      <w:pPr>
        <w:pStyle w:val="23"/>
        <w:tabs>
          <w:tab w:val="left" w:pos="1134"/>
        </w:tabs>
        <w:ind w:firstLine="720"/>
        <w:jc w:val="both"/>
        <w:rPr>
          <w:b w:val="0"/>
          <w:szCs w:val="28"/>
        </w:rPr>
      </w:pPr>
      <w:r w:rsidRPr="0021282F">
        <w:rPr>
          <w:b w:val="0"/>
          <w:szCs w:val="28"/>
        </w:rPr>
        <w:t xml:space="preserve">Руководствуясь Федеральным законом от </w:t>
      </w:r>
      <w:r w:rsidR="005D28D0" w:rsidRPr="0021282F">
        <w:rPr>
          <w:b w:val="0"/>
          <w:szCs w:val="28"/>
        </w:rPr>
        <w:t>07.12</w:t>
      </w:r>
      <w:r w:rsidRPr="0021282F">
        <w:rPr>
          <w:b w:val="0"/>
          <w:szCs w:val="28"/>
        </w:rPr>
        <w:t>.201</w:t>
      </w:r>
      <w:r w:rsidR="005D28D0" w:rsidRPr="0021282F">
        <w:rPr>
          <w:b w:val="0"/>
          <w:szCs w:val="28"/>
        </w:rPr>
        <w:t>1</w:t>
      </w:r>
      <w:r w:rsidRPr="0021282F">
        <w:rPr>
          <w:b w:val="0"/>
          <w:szCs w:val="28"/>
        </w:rPr>
        <w:t xml:space="preserve"> № </w:t>
      </w:r>
      <w:r w:rsidR="005D28D0" w:rsidRPr="0021282F">
        <w:rPr>
          <w:b w:val="0"/>
          <w:szCs w:val="28"/>
        </w:rPr>
        <w:t>416</w:t>
      </w:r>
      <w:r w:rsidRPr="0021282F">
        <w:rPr>
          <w:b w:val="0"/>
          <w:szCs w:val="28"/>
        </w:rPr>
        <w:t>-ФЗ</w:t>
      </w:r>
      <w:r w:rsidR="00F93AD9" w:rsidRPr="0021282F">
        <w:rPr>
          <w:b w:val="0"/>
          <w:szCs w:val="28"/>
        </w:rPr>
        <w:t xml:space="preserve"> </w:t>
      </w:r>
      <w:r w:rsidR="009549C2">
        <w:rPr>
          <w:b w:val="0"/>
          <w:szCs w:val="28"/>
        </w:rPr>
        <w:t>«</w:t>
      </w:r>
      <w:r w:rsidR="00A05DF6" w:rsidRPr="0021282F">
        <w:rPr>
          <w:b w:val="0"/>
          <w:szCs w:val="28"/>
        </w:rPr>
        <w:t>О в</w:t>
      </w:r>
      <w:r w:rsidR="001E6F4D" w:rsidRPr="0021282F">
        <w:rPr>
          <w:b w:val="0"/>
          <w:szCs w:val="28"/>
        </w:rPr>
        <w:t>одоснабжении и водоотведении</w:t>
      </w:r>
      <w:r w:rsidR="009549C2">
        <w:rPr>
          <w:b w:val="0"/>
          <w:szCs w:val="28"/>
        </w:rPr>
        <w:t>»</w:t>
      </w:r>
      <w:r w:rsidRPr="0021282F">
        <w:rPr>
          <w:b w:val="0"/>
          <w:szCs w:val="28"/>
        </w:rPr>
        <w:t>, постановлениями Правительства Российской Федерации от </w:t>
      </w:r>
      <w:r w:rsidR="005D28D0" w:rsidRPr="0021282F">
        <w:rPr>
          <w:b w:val="0"/>
          <w:szCs w:val="28"/>
        </w:rPr>
        <w:t>13</w:t>
      </w:r>
      <w:r w:rsidRPr="0021282F">
        <w:rPr>
          <w:b w:val="0"/>
          <w:szCs w:val="28"/>
        </w:rPr>
        <w:t>.</w:t>
      </w:r>
      <w:r w:rsidR="005D28D0" w:rsidRPr="0021282F">
        <w:rPr>
          <w:b w:val="0"/>
          <w:szCs w:val="28"/>
        </w:rPr>
        <w:t>05.2013 № 406</w:t>
      </w:r>
      <w:r w:rsidR="009023BD" w:rsidRPr="0021282F">
        <w:rPr>
          <w:b w:val="0"/>
          <w:szCs w:val="28"/>
        </w:rPr>
        <w:t xml:space="preserve"> </w:t>
      </w:r>
      <w:r w:rsidR="009549C2">
        <w:rPr>
          <w:b w:val="0"/>
          <w:szCs w:val="28"/>
        </w:rPr>
        <w:t>«</w:t>
      </w:r>
      <w:r w:rsidR="005D28D0" w:rsidRPr="0021282F">
        <w:rPr>
          <w:b w:val="0"/>
          <w:szCs w:val="28"/>
        </w:rPr>
        <w:t>О государственном регулировании тарифов в сфере водоснабжения и водоотведения</w:t>
      </w:r>
      <w:r w:rsidR="009549C2">
        <w:rPr>
          <w:b w:val="0"/>
          <w:szCs w:val="28"/>
        </w:rPr>
        <w:t>»</w:t>
      </w:r>
      <w:r w:rsidRPr="0021282F">
        <w:rPr>
          <w:b w:val="0"/>
          <w:szCs w:val="28"/>
        </w:rPr>
        <w:t>, от </w:t>
      </w:r>
      <w:r w:rsidR="005D28D0" w:rsidRPr="0021282F">
        <w:rPr>
          <w:b w:val="0"/>
          <w:szCs w:val="28"/>
        </w:rPr>
        <w:t>29.07.2013</w:t>
      </w:r>
      <w:r w:rsidRPr="0021282F">
        <w:rPr>
          <w:b w:val="0"/>
          <w:szCs w:val="28"/>
        </w:rPr>
        <w:t xml:space="preserve"> № </w:t>
      </w:r>
      <w:r w:rsidR="005D28D0" w:rsidRPr="0021282F">
        <w:rPr>
          <w:b w:val="0"/>
          <w:szCs w:val="28"/>
        </w:rPr>
        <w:t>641</w:t>
      </w:r>
      <w:r w:rsidRPr="0021282F">
        <w:rPr>
          <w:b w:val="0"/>
          <w:szCs w:val="28"/>
        </w:rPr>
        <w:t xml:space="preserve"> </w:t>
      </w:r>
      <w:r w:rsidR="009549C2">
        <w:rPr>
          <w:b w:val="0"/>
          <w:szCs w:val="28"/>
        </w:rPr>
        <w:t>«</w:t>
      </w:r>
      <w:r w:rsidR="005D28D0" w:rsidRPr="0021282F">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Pr>
          <w:b w:val="0"/>
          <w:szCs w:val="28"/>
        </w:rPr>
        <w:t>»</w:t>
      </w:r>
      <w:r w:rsidR="002700E9" w:rsidRPr="0021282F">
        <w:rPr>
          <w:b w:val="0"/>
          <w:szCs w:val="28"/>
        </w:rPr>
        <w:t xml:space="preserve">, </w:t>
      </w:r>
      <w:r w:rsidR="00F70B5C" w:rsidRPr="0021282F">
        <w:rPr>
          <w:b w:val="0"/>
          <w:szCs w:val="28"/>
        </w:rPr>
        <w:t xml:space="preserve">приказом Минстроя России </w:t>
      </w:r>
      <w:r w:rsidR="002700E9" w:rsidRPr="0021282F">
        <w:rPr>
          <w:b w:val="0"/>
          <w:szCs w:val="28"/>
        </w:rPr>
        <w:t>от </w:t>
      </w:r>
      <w:r w:rsidR="005D28D0" w:rsidRPr="0021282F">
        <w:rPr>
          <w:b w:val="0"/>
          <w:szCs w:val="28"/>
        </w:rPr>
        <w:t>04.04.2014 № 162/</w:t>
      </w:r>
      <w:proofErr w:type="spellStart"/>
      <w:r w:rsidR="005D28D0" w:rsidRPr="0021282F">
        <w:rPr>
          <w:b w:val="0"/>
          <w:szCs w:val="28"/>
        </w:rPr>
        <w:t>пр</w:t>
      </w:r>
      <w:proofErr w:type="spellEnd"/>
      <w:r w:rsidR="00F93AD9" w:rsidRPr="0021282F">
        <w:rPr>
          <w:b w:val="0"/>
          <w:szCs w:val="28"/>
        </w:rPr>
        <w:t xml:space="preserve"> </w:t>
      </w:r>
      <w:r w:rsidR="009549C2">
        <w:rPr>
          <w:b w:val="0"/>
          <w:szCs w:val="28"/>
        </w:rPr>
        <w:t>«</w:t>
      </w:r>
      <w:r w:rsidR="005D28D0" w:rsidRPr="0021282F">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21282F">
        <w:rPr>
          <w:b w:val="0"/>
          <w:szCs w:val="28"/>
        </w:rPr>
        <w:t>горячего</w:t>
      </w:r>
      <w:r w:rsidR="005D28D0" w:rsidRPr="0021282F">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Pr>
          <w:b w:val="0"/>
          <w:szCs w:val="28"/>
        </w:rPr>
        <w:t>»</w:t>
      </w:r>
      <w:r w:rsidRPr="0021282F">
        <w:rPr>
          <w:b w:val="0"/>
          <w:szCs w:val="28"/>
        </w:rPr>
        <w:t xml:space="preserve">, постановлением Коллегии Администрации Кемеровской области от 06.09.2013 № 371 </w:t>
      </w:r>
      <w:r w:rsidR="009549C2">
        <w:rPr>
          <w:b w:val="0"/>
          <w:szCs w:val="28"/>
        </w:rPr>
        <w:t>«</w:t>
      </w:r>
      <w:r w:rsidRPr="0021282F">
        <w:rPr>
          <w:b w:val="0"/>
          <w:szCs w:val="28"/>
        </w:rPr>
        <w:t>Об утверждении Положения о региональной энергетической комиссии Кемеровской области</w:t>
      </w:r>
      <w:r w:rsidR="009549C2">
        <w:rPr>
          <w:b w:val="0"/>
          <w:szCs w:val="28"/>
        </w:rPr>
        <w:t>»</w:t>
      </w:r>
      <w:r w:rsidRPr="0021282F">
        <w:rPr>
          <w:b w:val="0"/>
          <w:szCs w:val="28"/>
        </w:rPr>
        <w:t xml:space="preserve">, региональная энергетическая комиссия Кемеровской области </w:t>
      </w:r>
      <w:r w:rsidRPr="0021282F">
        <w:rPr>
          <w:b w:val="0"/>
          <w:spacing w:val="48"/>
          <w:szCs w:val="28"/>
        </w:rPr>
        <w:t>постановляет</w:t>
      </w:r>
      <w:r w:rsidRPr="0021282F">
        <w:rPr>
          <w:b w:val="0"/>
          <w:szCs w:val="28"/>
        </w:rPr>
        <w:t>:</w:t>
      </w:r>
    </w:p>
    <w:p w:rsidR="00E63A6F" w:rsidRPr="0021282F" w:rsidRDefault="004C24DA" w:rsidP="008D72DC">
      <w:pPr>
        <w:numPr>
          <w:ilvl w:val="0"/>
          <w:numId w:val="8"/>
        </w:numPr>
        <w:tabs>
          <w:tab w:val="left" w:pos="993"/>
        </w:tabs>
        <w:ind w:left="0" w:firstLine="709"/>
        <w:jc w:val="both"/>
        <w:rPr>
          <w:bCs/>
          <w:kern w:val="32"/>
          <w:sz w:val="28"/>
          <w:szCs w:val="28"/>
        </w:rPr>
      </w:pPr>
      <w:r w:rsidRPr="0021282F">
        <w:rPr>
          <w:bCs/>
          <w:kern w:val="32"/>
          <w:sz w:val="28"/>
          <w:szCs w:val="28"/>
        </w:rPr>
        <w:t>Утвердить</w:t>
      </w:r>
      <w:r w:rsidR="00E01736" w:rsidRPr="0021282F">
        <w:rPr>
          <w:bCs/>
          <w:kern w:val="32"/>
          <w:sz w:val="28"/>
          <w:szCs w:val="28"/>
        </w:rPr>
        <w:t xml:space="preserve"> </w:t>
      </w:r>
      <w:r w:rsidR="008202D8" w:rsidRPr="0021282F">
        <w:rPr>
          <w:bCs/>
          <w:kern w:val="32"/>
          <w:sz w:val="28"/>
          <w:szCs w:val="28"/>
        </w:rPr>
        <w:t>ООО </w:t>
      </w:r>
      <w:r w:rsidR="00514ADE">
        <w:rPr>
          <w:bCs/>
          <w:kern w:val="32"/>
          <w:sz w:val="28"/>
          <w:szCs w:val="28"/>
        </w:rPr>
        <w:t>«</w:t>
      </w:r>
      <w:r w:rsidR="002D4F8B">
        <w:rPr>
          <w:bCs/>
          <w:kern w:val="32"/>
          <w:sz w:val="28"/>
          <w:szCs w:val="28"/>
        </w:rPr>
        <w:t>Энергоресурс</w:t>
      </w:r>
      <w:r w:rsidR="00514ADE">
        <w:rPr>
          <w:bCs/>
          <w:kern w:val="32"/>
          <w:sz w:val="28"/>
          <w:szCs w:val="28"/>
        </w:rPr>
        <w:t>» (</w:t>
      </w:r>
      <w:r w:rsidR="008D72DC">
        <w:rPr>
          <w:bCs/>
          <w:kern w:val="32"/>
          <w:sz w:val="28"/>
          <w:szCs w:val="28"/>
        </w:rPr>
        <w:t>г. Кемерово</w:t>
      </w:r>
      <w:r w:rsidR="00514ADE">
        <w:rPr>
          <w:bCs/>
          <w:kern w:val="32"/>
          <w:sz w:val="28"/>
          <w:szCs w:val="28"/>
        </w:rPr>
        <w:t>)</w:t>
      </w:r>
      <w:r w:rsidR="009023BD" w:rsidRPr="0021282F">
        <w:rPr>
          <w:bCs/>
          <w:kern w:val="32"/>
          <w:sz w:val="28"/>
          <w:szCs w:val="28"/>
        </w:rPr>
        <w:t>,</w:t>
      </w:r>
      <w:r w:rsidR="00514ADE">
        <w:rPr>
          <w:bCs/>
          <w:kern w:val="32"/>
          <w:sz w:val="28"/>
          <w:szCs w:val="28"/>
        </w:rPr>
        <w:t xml:space="preserve"> </w:t>
      </w:r>
      <w:r w:rsidR="009023BD" w:rsidRPr="0021282F">
        <w:rPr>
          <w:bCs/>
          <w:kern w:val="32"/>
          <w:sz w:val="28"/>
          <w:szCs w:val="28"/>
        </w:rPr>
        <w:t>ИНН</w:t>
      </w:r>
      <w:r w:rsidR="00EB0629">
        <w:rPr>
          <w:bCs/>
          <w:kern w:val="32"/>
          <w:sz w:val="28"/>
          <w:szCs w:val="28"/>
        </w:rPr>
        <w:t> </w:t>
      </w:r>
      <w:r w:rsidR="008D72DC" w:rsidRPr="008D72DC">
        <w:rPr>
          <w:bCs/>
          <w:kern w:val="32"/>
          <w:sz w:val="28"/>
          <w:szCs w:val="28"/>
        </w:rPr>
        <w:t>4205284720</w:t>
      </w:r>
      <w:r w:rsidR="009023BD" w:rsidRPr="0021282F">
        <w:rPr>
          <w:bCs/>
          <w:kern w:val="32"/>
          <w:sz w:val="28"/>
          <w:szCs w:val="28"/>
        </w:rPr>
        <w:t xml:space="preserve">, </w:t>
      </w:r>
      <w:r w:rsidR="003275F1" w:rsidRPr="0021282F">
        <w:rPr>
          <w:bCs/>
          <w:kern w:val="32"/>
          <w:sz w:val="28"/>
          <w:szCs w:val="28"/>
        </w:rPr>
        <w:t>инвестиционную</w:t>
      </w:r>
      <w:r w:rsidR="00EB0629">
        <w:rPr>
          <w:bCs/>
          <w:kern w:val="32"/>
          <w:sz w:val="28"/>
          <w:szCs w:val="28"/>
        </w:rPr>
        <w:t xml:space="preserve"> </w:t>
      </w:r>
      <w:r w:rsidR="003275F1" w:rsidRPr="0021282F">
        <w:rPr>
          <w:bCs/>
          <w:kern w:val="32"/>
          <w:sz w:val="28"/>
          <w:szCs w:val="28"/>
        </w:rPr>
        <w:t>программу</w:t>
      </w:r>
      <w:r w:rsidR="00EB0629">
        <w:rPr>
          <w:bCs/>
          <w:kern w:val="32"/>
          <w:sz w:val="28"/>
          <w:szCs w:val="28"/>
        </w:rPr>
        <w:t xml:space="preserve"> </w:t>
      </w:r>
      <w:r w:rsidR="009023BD" w:rsidRPr="0021282F">
        <w:rPr>
          <w:bCs/>
          <w:kern w:val="32"/>
          <w:sz w:val="28"/>
          <w:szCs w:val="28"/>
        </w:rPr>
        <w:t>в</w:t>
      </w:r>
      <w:r w:rsidR="00EB0629">
        <w:rPr>
          <w:bCs/>
          <w:kern w:val="32"/>
          <w:sz w:val="28"/>
          <w:szCs w:val="28"/>
        </w:rPr>
        <w:t xml:space="preserve"> </w:t>
      </w:r>
      <w:r w:rsidR="009023BD" w:rsidRPr="0021282F">
        <w:rPr>
          <w:bCs/>
          <w:kern w:val="32"/>
          <w:sz w:val="28"/>
          <w:szCs w:val="28"/>
        </w:rPr>
        <w:t>сфере</w:t>
      </w:r>
      <w:r w:rsidR="00EB0629">
        <w:rPr>
          <w:bCs/>
          <w:kern w:val="32"/>
          <w:sz w:val="28"/>
          <w:szCs w:val="28"/>
        </w:rPr>
        <w:t xml:space="preserve"> </w:t>
      </w:r>
      <w:r w:rsidR="006F0CCC" w:rsidRPr="0021282F">
        <w:rPr>
          <w:bCs/>
          <w:kern w:val="32"/>
          <w:sz w:val="28"/>
          <w:szCs w:val="28"/>
        </w:rPr>
        <w:t>холодного водоснабжения</w:t>
      </w:r>
      <w:r w:rsidR="008E59A0">
        <w:rPr>
          <w:bCs/>
          <w:kern w:val="32"/>
          <w:sz w:val="28"/>
          <w:szCs w:val="28"/>
        </w:rPr>
        <w:t xml:space="preserve">                      </w:t>
      </w:r>
      <w:r w:rsidR="008D72DC" w:rsidRPr="008D72DC">
        <w:rPr>
          <w:bCs/>
          <w:kern w:val="32"/>
          <w:sz w:val="28"/>
          <w:szCs w:val="28"/>
        </w:rPr>
        <w:t xml:space="preserve">Ленинск-Кузнецкого муниципального района на 2019-2023 годы </w:t>
      </w:r>
      <w:r w:rsidR="003275F1" w:rsidRPr="0021282F">
        <w:rPr>
          <w:bCs/>
          <w:kern w:val="32"/>
          <w:sz w:val="28"/>
          <w:szCs w:val="28"/>
        </w:rPr>
        <w:t xml:space="preserve">согласно </w:t>
      </w:r>
      <w:hyperlink r:id="rId9" w:history="1">
        <w:r w:rsidR="003275F1" w:rsidRPr="0021282F">
          <w:rPr>
            <w:bCs/>
            <w:kern w:val="32"/>
            <w:sz w:val="28"/>
            <w:szCs w:val="28"/>
          </w:rPr>
          <w:t xml:space="preserve">приложению </w:t>
        </w:r>
      </w:hyperlink>
      <w:r w:rsidR="003275F1" w:rsidRPr="0021282F">
        <w:rPr>
          <w:bCs/>
          <w:kern w:val="32"/>
          <w:sz w:val="28"/>
          <w:szCs w:val="28"/>
        </w:rPr>
        <w:t>к настоящему постановлению.</w:t>
      </w:r>
      <w:r w:rsidRPr="0021282F">
        <w:rPr>
          <w:bCs/>
          <w:kern w:val="32"/>
          <w:sz w:val="28"/>
          <w:szCs w:val="28"/>
        </w:rPr>
        <w:t xml:space="preserve"> </w:t>
      </w:r>
    </w:p>
    <w:p w:rsidR="004A0343" w:rsidRPr="0021282F" w:rsidRDefault="00127C49" w:rsidP="00AE5DB1">
      <w:pPr>
        <w:numPr>
          <w:ilvl w:val="0"/>
          <w:numId w:val="8"/>
        </w:numPr>
        <w:tabs>
          <w:tab w:val="left" w:pos="993"/>
        </w:tabs>
        <w:ind w:left="0" w:firstLine="709"/>
        <w:jc w:val="both"/>
        <w:rPr>
          <w:bCs/>
          <w:kern w:val="32"/>
          <w:sz w:val="28"/>
          <w:szCs w:val="28"/>
        </w:rPr>
      </w:pPr>
      <w:r w:rsidRPr="0021282F">
        <w:rPr>
          <w:bCs/>
          <w:kern w:val="32"/>
          <w:sz w:val="28"/>
          <w:szCs w:val="28"/>
        </w:rPr>
        <w:t xml:space="preserve">Опубликовать настоящее постановление на сайте </w:t>
      </w:r>
      <w:r w:rsidR="009549C2">
        <w:rPr>
          <w:bCs/>
          <w:kern w:val="32"/>
          <w:sz w:val="28"/>
          <w:szCs w:val="28"/>
        </w:rPr>
        <w:t>«</w:t>
      </w:r>
      <w:r w:rsidRPr="0021282F">
        <w:rPr>
          <w:bCs/>
          <w:kern w:val="32"/>
          <w:sz w:val="28"/>
          <w:szCs w:val="28"/>
        </w:rPr>
        <w:t>Электронный бюллетень региональной энергетической комиссии Кемеровской области</w:t>
      </w:r>
      <w:r w:rsidR="009549C2">
        <w:rPr>
          <w:bCs/>
          <w:kern w:val="32"/>
          <w:sz w:val="28"/>
          <w:szCs w:val="28"/>
        </w:rPr>
        <w:t>»</w:t>
      </w:r>
      <w:r w:rsidRPr="0021282F">
        <w:rPr>
          <w:bCs/>
          <w:kern w:val="32"/>
          <w:sz w:val="28"/>
          <w:szCs w:val="28"/>
        </w:rPr>
        <w:t>.</w:t>
      </w:r>
    </w:p>
    <w:p w:rsidR="00B54A2F" w:rsidRPr="0021282F" w:rsidRDefault="004A0343" w:rsidP="00AE5DB1">
      <w:pPr>
        <w:numPr>
          <w:ilvl w:val="0"/>
          <w:numId w:val="8"/>
        </w:numPr>
        <w:tabs>
          <w:tab w:val="left" w:pos="993"/>
        </w:tabs>
        <w:ind w:left="0" w:firstLine="709"/>
        <w:jc w:val="both"/>
        <w:rPr>
          <w:bCs/>
          <w:kern w:val="32"/>
          <w:sz w:val="28"/>
          <w:szCs w:val="28"/>
        </w:rPr>
      </w:pPr>
      <w:r w:rsidRPr="0021282F">
        <w:rPr>
          <w:bCs/>
          <w:kern w:val="32"/>
          <w:sz w:val="28"/>
          <w:szCs w:val="28"/>
        </w:rPr>
        <w:t>Настоящее постановление вступает в силу со дня его официального опубликования.</w:t>
      </w:r>
    </w:p>
    <w:p w:rsidR="00E63A6F" w:rsidRPr="0021282F" w:rsidRDefault="00E63A6F" w:rsidP="00B54A2F"/>
    <w:p w:rsidR="009023BD" w:rsidRPr="0021282F" w:rsidRDefault="009023BD" w:rsidP="00B54A2F"/>
    <w:p w:rsidR="00E63A6F" w:rsidRPr="0021282F" w:rsidRDefault="00E63A6F" w:rsidP="00B54A2F"/>
    <w:p w:rsidR="00E63A6F" w:rsidRPr="0021282F" w:rsidRDefault="00F93AD9" w:rsidP="00E63A6F">
      <w:pPr>
        <w:autoSpaceDE w:val="0"/>
        <w:autoSpaceDN w:val="0"/>
        <w:adjustRightInd w:val="0"/>
        <w:ind w:right="3684" w:firstLine="720"/>
        <w:rPr>
          <w:sz w:val="28"/>
          <w:szCs w:val="28"/>
        </w:rPr>
      </w:pPr>
      <w:r w:rsidRPr="0021282F">
        <w:rPr>
          <w:sz w:val="28"/>
          <w:szCs w:val="28"/>
        </w:rPr>
        <w:t xml:space="preserve"> </w:t>
      </w:r>
      <w:r w:rsidR="00E63A6F" w:rsidRPr="0021282F">
        <w:rPr>
          <w:sz w:val="28"/>
          <w:szCs w:val="28"/>
        </w:rPr>
        <w:t>Председатель региональной</w:t>
      </w:r>
    </w:p>
    <w:p w:rsidR="00E63A6F" w:rsidRPr="0021282F" w:rsidRDefault="00E63A6F" w:rsidP="00E63A6F">
      <w:pPr>
        <w:autoSpaceDE w:val="0"/>
        <w:autoSpaceDN w:val="0"/>
        <w:adjustRightInd w:val="0"/>
        <w:jc w:val="both"/>
        <w:rPr>
          <w:sz w:val="28"/>
          <w:szCs w:val="28"/>
        </w:rPr>
      </w:pPr>
      <w:r w:rsidRPr="0021282F">
        <w:rPr>
          <w:sz w:val="28"/>
          <w:szCs w:val="28"/>
        </w:rPr>
        <w:t>энергетической комиссии Кемеровской области</w:t>
      </w:r>
      <w:r w:rsidR="00F93AD9" w:rsidRPr="0021282F">
        <w:rPr>
          <w:sz w:val="28"/>
          <w:szCs w:val="28"/>
        </w:rPr>
        <w:t xml:space="preserve"> </w:t>
      </w:r>
      <w:r w:rsidR="006F0CCC" w:rsidRPr="0021282F">
        <w:rPr>
          <w:sz w:val="28"/>
          <w:szCs w:val="28"/>
        </w:rPr>
        <w:t xml:space="preserve">                                </w:t>
      </w:r>
      <w:r w:rsidR="00E0663B" w:rsidRPr="0021282F">
        <w:rPr>
          <w:sz w:val="28"/>
          <w:szCs w:val="28"/>
        </w:rPr>
        <w:t xml:space="preserve">Д.В. </w:t>
      </w:r>
      <w:proofErr w:type="spellStart"/>
      <w:r w:rsidR="00E0663B" w:rsidRPr="0021282F">
        <w:rPr>
          <w:sz w:val="28"/>
          <w:szCs w:val="28"/>
        </w:rPr>
        <w:t>Малюта</w:t>
      </w:r>
      <w:proofErr w:type="spellEnd"/>
    </w:p>
    <w:p w:rsidR="00593D30" w:rsidRPr="0021282F" w:rsidRDefault="00593D30" w:rsidP="000936DC">
      <w:pPr>
        <w:autoSpaceDE w:val="0"/>
        <w:autoSpaceDN w:val="0"/>
        <w:adjustRightInd w:val="0"/>
        <w:ind w:left="4820"/>
        <w:jc w:val="center"/>
        <w:outlineLvl w:val="0"/>
        <w:rPr>
          <w:sz w:val="28"/>
          <w:szCs w:val="28"/>
        </w:rPr>
        <w:sectPr w:rsidR="00593D30" w:rsidRPr="0021282F"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lastRenderedPageBreak/>
        <w:t xml:space="preserve">Приложение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 постановлению региональной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энергетической комиссии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Кемеровской области </w:t>
      </w:r>
    </w:p>
    <w:p w:rsidR="009023BD" w:rsidRPr="0021282F" w:rsidRDefault="009023BD" w:rsidP="009023BD">
      <w:pPr>
        <w:autoSpaceDE w:val="0"/>
        <w:autoSpaceDN w:val="0"/>
        <w:adjustRightInd w:val="0"/>
        <w:ind w:left="5245"/>
        <w:jc w:val="center"/>
        <w:outlineLvl w:val="0"/>
        <w:rPr>
          <w:sz w:val="28"/>
          <w:szCs w:val="28"/>
        </w:rPr>
      </w:pPr>
      <w:r w:rsidRPr="0021282F">
        <w:rPr>
          <w:sz w:val="28"/>
          <w:szCs w:val="28"/>
        </w:rPr>
        <w:t xml:space="preserve">от </w:t>
      </w:r>
      <w:r w:rsidR="009549C2">
        <w:rPr>
          <w:sz w:val="28"/>
          <w:szCs w:val="28"/>
        </w:rPr>
        <w:t>«</w:t>
      </w:r>
      <w:r w:rsidR="00B21C7E">
        <w:rPr>
          <w:sz w:val="28"/>
          <w:szCs w:val="28"/>
        </w:rPr>
        <w:t>27</w:t>
      </w:r>
      <w:r w:rsidR="009549C2">
        <w:rPr>
          <w:sz w:val="28"/>
          <w:szCs w:val="28"/>
        </w:rPr>
        <w:t>»</w:t>
      </w:r>
      <w:r w:rsidR="005953D4" w:rsidRPr="0021282F">
        <w:rPr>
          <w:sz w:val="28"/>
          <w:szCs w:val="28"/>
        </w:rPr>
        <w:t xml:space="preserve"> </w:t>
      </w:r>
      <w:r w:rsidR="00417260">
        <w:rPr>
          <w:sz w:val="28"/>
          <w:szCs w:val="28"/>
        </w:rPr>
        <w:t>декабря</w:t>
      </w:r>
      <w:r w:rsidR="00514ADE">
        <w:rPr>
          <w:sz w:val="28"/>
          <w:szCs w:val="28"/>
        </w:rPr>
        <w:t xml:space="preserve"> 2018</w:t>
      </w:r>
      <w:r w:rsidRPr="0021282F">
        <w:rPr>
          <w:sz w:val="28"/>
          <w:szCs w:val="28"/>
        </w:rPr>
        <w:t xml:space="preserve"> г. № </w:t>
      </w:r>
      <w:r w:rsidR="00B21C7E">
        <w:rPr>
          <w:sz w:val="28"/>
          <w:szCs w:val="28"/>
        </w:rPr>
        <w:t>747</w:t>
      </w:r>
    </w:p>
    <w:p w:rsidR="009023BD" w:rsidRPr="0021282F" w:rsidRDefault="00F93AD9" w:rsidP="009023BD">
      <w:pPr>
        <w:pStyle w:val="ConsPlusNormal"/>
      </w:pPr>
      <w:r w:rsidRPr="0021282F">
        <w:t xml:space="preserve">  </w:t>
      </w:r>
    </w:p>
    <w:p w:rsidR="009023BD" w:rsidRPr="0021282F" w:rsidRDefault="009023BD" w:rsidP="009023BD">
      <w:pPr>
        <w:pStyle w:val="ConsPlusNormal"/>
      </w:pPr>
    </w:p>
    <w:p w:rsidR="009023BD" w:rsidRPr="0021282F" w:rsidRDefault="009023BD" w:rsidP="009023BD">
      <w:pPr>
        <w:pStyle w:val="ConsPlusNormal"/>
      </w:pPr>
      <w:bookmarkStart w:id="0" w:name="_GoBack"/>
      <w:bookmarkEnd w:id="0"/>
    </w:p>
    <w:p w:rsidR="009023BD" w:rsidRPr="00D96A2B" w:rsidRDefault="009023BD" w:rsidP="009023BD">
      <w:pPr>
        <w:autoSpaceDE w:val="0"/>
        <w:autoSpaceDN w:val="0"/>
        <w:adjustRightInd w:val="0"/>
        <w:jc w:val="center"/>
        <w:outlineLvl w:val="0"/>
        <w:rPr>
          <w:b/>
          <w:sz w:val="28"/>
          <w:szCs w:val="28"/>
        </w:rPr>
      </w:pPr>
      <w:r w:rsidRPr="00D96A2B">
        <w:rPr>
          <w:b/>
          <w:sz w:val="28"/>
          <w:szCs w:val="28"/>
        </w:rPr>
        <w:t>Паспорт инвестиционной программы</w:t>
      </w:r>
    </w:p>
    <w:p w:rsidR="009023BD" w:rsidRPr="0021282F" w:rsidRDefault="009023BD" w:rsidP="009023BD">
      <w:pPr>
        <w:autoSpaceDE w:val="0"/>
        <w:autoSpaceDN w:val="0"/>
        <w:adjustRightInd w:val="0"/>
        <w:ind w:firstLine="540"/>
        <w:jc w:val="both"/>
      </w:pPr>
    </w:p>
    <w:p w:rsidR="009023BD" w:rsidRPr="0021282F" w:rsidRDefault="009023BD" w:rsidP="009023BD">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9023BD" w:rsidRPr="0021282F" w:rsidTr="004E1423">
        <w:tc>
          <w:tcPr>
            <w:tcW w:w="5528"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Default="00514ADE" w:rsidP="008202D8">
            <w:pPr>
              <w:autoSpaceDE w:val="0"/>
              <w:autoSpaceDN w:val="0"/>
              <w:adjustRightInd w:val="0"/>
              <w:rPr>
                <w:sz w:val="28"/>
                <w:szCs w:val="28"/>
              </w:rPr>
            </w:pPr>
            <w:r w:rsidRPr="00514ADE">
              <w:rPr>
                <w:sz w:val="28"/>
                <w:szCs w:val="28"/>
              </w:rPr>
              <w:t>ООО «</w:t>
            </w:r>
            <w:r w:rsidR="002D4F8B">
              <w:rPr>
                <w:sz w:val="28"/>
                <w:szCs w:val="28"/>
              </w:rPr>
              <w:t>Энергоресурс</w:t>
            </w:r>
            <w:r w:rsidRPr="00514ADE">
              <w:rPr>
                <w:sz w:val="28"/>
                <w:szCs w:val="28"/>
              </w:rPr>
              <w:t>»</w:t>
            </w:r>
            <w:r>
              <w:rPr>
                <w:sz w:val="28"/>
                <w:szCs w:val="28"/>
              </w:rPr>
              <w:t>,</w:t>
            </w:r>
          </w:p>
          <w:p w:rsidR="00417260" w:rsidRPr="0021282F" w:rsidRDefault="00B94B09" w:rsidP="00417260">
            <w:pPr>
              <w:autoSpaceDE w:val="0"/>
              <w:autoSpaceDN w:val="0"/>
              <w:adjustRightInd w:val="0"/>
              <w:rPr>
                <w:sz w:val="28"/>
                <w:szCs w:val="28"/>
              </w:rPr>
            </w:pPr>
            <w:r>
              <w:rPr>
                <w:sz w:val="28"/>
                <w:szCs w:val="28"/>
              </w:rPr>
              <w:t>650000, г. Кемерово, ул. </w:t>
            </w:r>
            <w:r w:rsidR="00C32730" w:rsidRPr="00C32730">
              <w:rPr>
                <w:sz w:val="28"/>
                <w:szCs w:val="28"/>
              </w:rPr>
              <w:t>Кузбасская д.10, офис 312</w:t>
            </w:r>
          </w:p>
        </w:tc>
      </w:tr>
      <w:tr w:rsidR="009023BD" w:rsidRPr="0021282F" w:rsidTr="004E1423">
        <w:tc>
          <w:tcPr>
            <w:tcW w:w="5528"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Региональная энергетическая комиссия Кемеровской области</w:t>
            </w:r>
          </w:p>
          <w:p w:rsidR="004E1423" w:rsidRDefault="00093957" w:rsidP="00D54C59">
            <w:pPr>
              <w:autoSpaceDE w:val="0"/>
              <w:autoSpaceDN w:val="0"/>
              <w:adjustRightInd w:val="0"/>
              <w:rPr>
                <w:sz w:val="28"/>
                <w:szCs w:val="28"/>
              </w:rPr>
            </w:pPr>
            <w:r w:rsidRPr="0021282F">
              <w:rPr>
                <w:sz w:val="28"/>
                <w:szCs w:val="28"/>
              </w:rPr>
              <w:t xml:space="preserve">650993, </w:t>
            </w:r>
            <w:r w:rsidR="009023BD" w:rsidRPr="0021282F">
              <w:rPr>
                <w:sz w:val="28"/>
                <w:szCs w:val="28"/>
              </w:rPr>
              <w:t xml:space="preserve">г. Кемерово, </w:t>
            </w:r>
          </w:p>
          <w:p w:rsidR="009023BD" w:rsidRPr="0021282F" w:rsidRDefault="009023BD" w:rsidP="00D54C59">
            <w:pPr>
              <w:autoSpaceDE w:val="0"/>
              <w:autoSpaceDN w:val="0"/>
              <w:adjustRightInd w:val="0"/>
              <w:rPr>
                <w:sz w:val="28"/>
                <w:szCs w:val="28"/>
              </w:rPr>
            </w:pPr>
            <w:r w:rsidRPr="0021282F">
              <w:rPr>
                <w:sz w:val="28"/>
                <w:szCs w:val="28"/>
              </w:rPr>
              <w:t>ул. Николая Островского, 32</w:t>
            </w:r>
          </w:p>
        </w:tc>
      </w:tr>
      <w:tr w:rsidR="009023BD" w:rsidRPr="0021282F" w:rsidTr="004E1423">
        <w:tc>
          <w:tcPr>
            <w:tcW w:w="5528"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417260" w:rsidRDefault="000A35F2" w:rsidP="00417260">
            <w:pPr>
              <w:autoSpaceDE w:val="0"/>
              <w:autoSpaceDN w:val="0"/>
              <w:adjustRightInd w:val="0"/>
              <w:rPr>
                <w:sz w:val="28"/>
                <w:szCs w:val="28"/>
              </w:rPr>
            </w:pPr>
            <w:r w:rsidRPr="000A35F2">
              <w:rPr>
                <w:sz w:val="28"/>
                <w:szCs w:val="28"/>
              </w:rPr>
              <w:t>Администрация Ленинск-Кузнецкого муниципального района</w:t>
            </w:r>
            <w:r w:rsidR="00417260" w:rsidRPr="00417260">
              <w:rPr>
                <w:sz w:val="28"/>
                <w:szCs w:val="28"/>
              </w:rPr>
              <w:t xml:space="preserve"> </w:t>
            </w:r>
          </w:p>
          <w:p w:rsidR="003E716D" w:rsidRPr="0021282F" w:rsidRDefault="00B94B09" w:rsidP="00B94B09">
            <w:pPr>
              <w:autoSpaceDE w:val="0"/>
              <w:autoSpaceDN w:val="0"/>
              <w:adjustRightInd w:val="0"/>
              <w:rPr>
                <w:sz w:val="28"/>
                <w:szCs w:val="28"/>
              </w:rPr>
            </w:pPr>
            <w:r w:rsidRPr="00B94B09">
              <w:rPr>
                <w:sz w:val="28"/>
                <w:szCs w:val="28"/>
              </w:rPr>
              <w:t>652507, г.</w:t>
            </w:r>
            <w:r>
              <w:rPr>
                <w:sz w:val="28"/>
                <w:szCs w:val="28"/>
              </w:rPr>
              <w:t> Ленинск-Кузнецкий, ул. </w:t>
            </w:r>
            <w:proofErr w:type="spellStart"/>
            <w:r w:rsidRPr="00B94B09">
              <w:rPr>
                <w:sz w:val="28"/>
                <w:szCs w:val="28"/>
              </w:rPr>
              <w:t>Григорченкова</w:t>
            </w:r>
            <w:proofErr w:type="spellEnd"/>
            <w:r w:rsidRPr="00B94B09">
              <w:rPr>
                <w:sz w:val="28"/>
                <w:szCs w:val="28"/>
              </w:rPr>
              <w:t>, 47</w:t>
            </w:r>
          </w:p>
        </w:tc>
      </w:tr>
      <w:tr w:rsidR="009023BD" w:rsidRPr="0021282F" w:rsidTr="004E1423">
        <w:tc>
          <w:tcPr>
            <w:tcW w:w="5528" w:type="dxa"/>
            <w:tcBorders>
              <w:top w:val="single" w:sz="4" w:space="0" w:color="auto"/>
              <w:left w:val="single" w:sz="4" w:space="0" w:color="auto"/>
              <w:bottom w:val="single" w:sz="4" w:space="0" w:color="auto"/>
              <w:right w:val="single" w:sz="4" w:space="0" w:color="auto"/>
            </w:tcBorders>
          </w:tcPr>
          <w:p w:rsidR="009023BD" w:rsidRPr="0021282F" w:rsidRDefault="009023BD" w:rsidP="00D54C59">
            <w:pPr>
              <w:autoSpaceDE w:val="0"/>
              <w:autoSpaceDN w:val="0"/>
              <w:adjustRightInd w:val="0"/>
              <w:rPr>
                <w:sz w:val="28"/>
                <w:szCs w:val="28"/>
              </w:rPr>
            </w:pPr>
            <w:r w:rsidRPr="0021282F">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rsidR="003E716D" w:rsidRPr="0021282F" w:rsidRDefault="003E716D" w:rsidP="00D54C59">
            <w:pPr>
              <w:autoSpaceDE w:val="0"/>
              <w:autoSpaceDN w:val="0"/>
              <w:adjustRightInd w:val="0"/>
              <w:rPr>
                <w:sz w:val="28"/>
                <w:szCs w:val="28"/>
              </w:rPr>
            </w:pPr>
            <w:r w:rsidRPr="0021282F">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9023BD" w:rsidRPr="0021282F" w:rsidRDefault="003E716D" w:rsidP="00D54C59">
            <w:pPr>
              <w:autoSpaceDE w:val="0"/>
              <w:autoSpaceDN w:val="0"/>
              <w:adjustRightInd w:val="0"/>
              <w:rPr>
                <w:sz w:val="28"/>
                <w:szCs w:val="28"/>
              </w:rPr>
            </w:pPr>
            <w:r w:rsidRPr="0021282F">
              <w:rPr>
                <w:sz w:val="28"/>
                <w:szCs w:val="28"/>
              </w:rPr>
              <w:t>650025, г. Кемерово, пр. Кузнецкий, 56</w:t>
            </w:r>
          </w:p>
        </w:tc>
      </w:tr>
    </w:tbl>
    <w:p w:rsidR="009023BD" w:rsidRPr="0021282F" w:rsidRDefault="009023BD" w:rsidP="009023BD">
      <w:pPr>
        <w:autoSpaceDE w:val="0"/>
        <w:autoSpaceDN w:val="0"/>
        <w:adjustRightInd w:val="0"/>
        <w:ind w:firstLine="540"/>
        <w:jc w:val="both"/>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jc w:val="center"/>
        <w:outlineLvl w:val="0"/>
        <w:rPr>
          <w:sz w:val="28"/>
          <w:szCs w:val="28"/>
        </w:rPr>
        <w:sectPr w:rsidR="009023BD" w:rsidRPr="0021282F" w:rsidSect="003B1587">
          <w:footerReference w:type="default" r:id="rId12"/>
          <w:pgSz w:w="11906" w:h="16838" w:code="9"/>
          <w:pgMar w:top="1279" w:right="1701" w:bottom="851" w:left="851" w:header="425" w:footer="709" w:gutter="0"/>
          <w:cols w:space="708"/>
          <w:docGrid w:linePitch="360"/>
        </w:sectPr>
      </w:pPr>
    </w:p>
    <w:p w:rsidR="009023BD" w:rsidRPr="00D96A2B" w:rsidRDefault="009023BD" w:rsidP="009023BD">
      <w:pPr>
        <w:autoSpaceDE w:val="0"/>
        <w:autoSpaceDN w:val="0"/>
        <w:adjustRightInd w:val="0"/>
        <w:jc w:val="center"/>
        <w:outlineLvl w:val="0"/>
        <w:rPr>
          <w:b/>
          <w:sz w:val="28"/>
          <w:szCs w:val="28"/>
        </w:rPr>
      </w:pPr>
      <w:bookmarkStart w:id="1" w:name="_Hlk495583381"/>
      <w:bookmarkStart w:id="2" w:name="_Hlk495665931"/>
      <w:r w:rsidRPr="00D96A2B">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D96A2B" w:rsidRDefault="006F0CCC" w:rsidP="009023BD">
      <w:pPr>
        <w:autoSpaceDE w:val="0"/>
        <w:autoSpaceDN w:val="0"/>
        <w:adjustRightInd w:val="0"/>
        <w:jc w:val="center"/>
        <w:rPr>
          <w:b/>
          <w:sz w:val="28"/>
          <w:szCs w:val="28"/>
        </w:rPr>
      </w:pPr>
      <w:r w:rsidRPr="00D96A2B">
        <w:rPr>
          <w:b/>
          <w:sz w:val="28"/>
          <w:szCs w:val="28"/>
        </w:rPr>
        <w:t>холодного водоснабжения</w:t>
      </w:r>
      <w:r w:rsidR="009023BD" w:rsidRPr="00D96A2B">
        <w:rPr>
          <w:b/>
          <w:sz w:val="28"/>
          <w:szCs w:val="28"/>
        </w:rPr>
        <w:t>, расчет эффективности инвестирования средств</w:t>
      </w:r>
    </w:p>
    <w:p w:rsidR="009023BD" w:rsidRPr="00D96A2B" w:rsidRDefault="009023BD" w:rsidP="009023BD">
      <w:pPr>
        <w:autoSpaceDE w:val="0"/>
        <w:autoSpaceDN w:val="0"/>
        <w:adjustRightInd w:val="0"/>
        <w:ind w:firstLine="540"/>
        <w:jc w:val="both"/>
        <w:rPr>
          <w:b/>
          <w:sz w:val="28"/>
          <w:szCs w:val="28"/>
        </w:rPr>
      </w:pPr>
    </w:p>
    <w:p w:rsidR="004E1423" w:rsidRPr="0021282F" w:rsidRDefault="004E1423" w:rsidP="009023BD">
      <w:pPr>
        <w:autoSpaceDE w:val="0"/>
        <w:autoSpaceDN w:val="0"/>
        <w:adjustRightInd w:val="0"/>
        <w:ind w:firstLine="540"/>
        <w:jc w:val="both"/>
        <w:rPr>
          <w:sz w:val="28"/>
          <w:szCs w:val="28"/>
        </w:rPr>
      </w:pPr>
    </w:p>
    <w:tbl>
      <w:tblPr>
        <w:tblW w:w="156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512"/>
        <w:gridCol w:w="6235"/>
        <w:gridCol w:w="1404"/>
        <w:gridCol w:w="756"/>
        <w:gridCol w:w="850"/>
        <w:gridCol w:w="777"/>
        <w:gridCol w:w="777"/>
        <w:gridCol w:w="788"/>
      </w:tblGrid>
      <w:tr w:rsidR="004E1423" w:rsidRPr="004E1423" w:rsidTr="00B94B09">
        <w:trPr>
          <w:trHeight w:val="284"/>
        </w:trPr>
        <w:tc>
          <w:tcPr>
            <w:tcW w:w="600" w:type="dxa"/>
            <w:vMerge w:val="restart"/>
            <w:shd w:val="clear" w:color="000000" w:fill="FFFFFF"/>
            <w:vAlign w:val="center"/>
            <w:hideMark/>
          </w:tcPr>
          <w:bookmarkEnd w:id="1"/>
          <w:p w:rsidR="004E1423" w:rsidRPr="004E1423" w:rsidRDefault="004E1423" w:rsidP="004E1423">
            <w:pPr>
              <w:jc w:val="center"/>
              <w:rPr>
                <w:color w:val="000000"/>
                <w:sz w:val="24"/>
                <w:szCs w:val="24"/>
              </w:rPr>
            </w:pPr>
            <w:r w:rsidRPr="004E1423">
              <w:rPr>
                <w:color w:val="000000"/>
                <w:sz w:val="24"/>
                <w:szCs w:val="24"/>
              </w:rPr>
              <w:t>№ п/п</w:t>
            </w:r>
          </w:p>
        </w:tc>
        <w:tc>
          <w:tcPr>
            <w:tcW w:w="3512" w:type="dxa"/>
            <w:vMerge w:val="restart"/>
            <w:shd w:val="clear" w:color="000000" w:fill="FFFFFF"/>
            <w:vAlign w:val="center"/>
            <w:hideMark/>
          </w:tcPr>
          <w:p w:rsidR="004E1423" w:rsidRPr="004E1423" w:rsidRDefault="004E1423" w:rsidP="004E1423">
            <w:pPr>
              <w:jc w:val="center"/>
              <w:rPr>
                <w:color w:val="000000"/>
                <w:sz w:val="24"/>
                <w:szCs w:val="24"/>
              </w:rPr>
            </w:pPr>
            <w:r w:rsidRPr="004E1423">
              <w:rPr>
                <w:color w:val="000000"/>
                <w:sz w:val="24"/>
                <w:szCs w:val="24"/>
              </w:rPr>
              <w:t>Наименование целевого показателя</w:t>
            </w:r>
          </w:p>
        </w:tc>
        <w:tc>
          <w:tcPr>
            <w:tcW w:w="6235" w:type="dxa"/>
            <w:vMerge w:val="restart"/>
            <w:shd w:val="clear" w:color="000000" w:fill="FFFFFF"/>
            <w:vAlign w:val="center"/>
            <w:hideMark/>
          </w:tcPr>
          <w:p w:rsidR="004E1423" w:rsidRPr="004E1423" w:rsidRDefault="004E1423" w:rsidP="004E1423">
            <w:pPr>
              <w:jc w:val="center"/>
              <w:rPr>
                <w:color w:val="000000"/>
                <w:sz w:val="24"/>
                <w:szCs w:val="24"/>
              </w:rPr>
            </w:pPr>
            <w:r w:rsidRPr="004E1423">
              <w:rPr>
                <w:color w:val="000000"/>
                <w:sz w:val="24"/>
                <w:szCs w:val="24"/>
              </w:rPr>
              <w:t>Данные, используемые для установления целевого показателя</w:t>
            </w:r>
          </w:p>
        </w:tc>
        <w:tc>
          <w:tcPr>
            <w:tcW w:w="1404" w:type="dxa"/>
            <w:vMerge w:val="restart"/>
            <w:shd w:val="clear" w:color="000000" w:fill="FFFFFF"/>
            <w:vAlign w:val="center"/>
            <w:hideMark/>
          </w:tcPr>
          <w:p w:rsidR="004E1423" w:rsidRPr="004E1423" w:rsidRDefault="004E1423" w:rsidP="004E1423">
            <w:pPr>
              <w:jc w:val="center"/>
              <w:rPr>
                <w:color w:val="000000"/>
                <w:sz w:val="24"/>
                <w:szCs w:val="24"/>
              </w:rPr>
            </w:pPr>
            <w:r w:rsidRPr="004E1423">
              <w:rPr>
                <w:color w:val="000000"/>
                <w:sz w:val="24"/>
                <w:szCs w:val="24"/>
              </w:rPr>
              <w:t>Единица измерения</w:t>
            </w:r>
          </w:p>
        </w:tc>
        <w:tc>
          <w:tcPr>
            <w:tcW w:w="3948" w:type="dxa"/>
            <w:gridSpan w:val="5"/>
            <w:shd w:val="clear" w:color="000000" w:fill="FFFFFF"/>
            <w:vAlign w:val="center"/>
            <w:hideMark/>
          </w:tcPr>
          <w:p w:rsidR="004E1423" w:rsidRPr="004E1423" w:rsidRDefault="004E1423" w:rsidP="004E1423">
            <w:pPr>
              <w:jc w:val="center"/>
              <w:rPr>
                <w:color w:val="000000"/>
                <w:sz w:val="24"/>
                <w:szCs w:val="24"/>
              </w:rPr>
            </w:pPr>
            <w:r>
              <w:rPr>
                <w:color w:val="000000"/>
                <w:sz w:val="24"/>
                <w:szCs w:val="21"/>
              </w:rPr>
              <w:t xml:space="preserve">Значение </w:t>
            </w:r>
            <w:r w:rsidRPr="00514ADE">
              <w:rPr>
                <w:color w:val="000000"/>
                <w:sz w:val="24"/>
                <w:szCs w:val="21"/>
              </w:rPr>
              <w:t>по годам</w:t>
            </w:r>
          </w:p>
        </w:tc>
      </w:tr>
      <w:tr w:rsidR="00B94B09" w:rsidRPr="004E1423" w:rsidTr="00B94B09">
        <w:trPr>
          <w:trHeight w:val="284"/>
          <w:tblHeader/>
        </w:trPr>
        <w:tc>
          <w:tcPr>
            <w:tcW w:w="600" w:type="dxa"/>
            <w:vMerge/>
            <w:vAlign w:val="center"/>
            <w:hideMark/>
          </w:tcPr>
          <w:p w:rsidR="00B94B09" w:rsidRPr="004E1423" w:rsidRDefault="00B94B09" w:rsidP="00B94B09">
            <w:pPr>
              <w:rPr>
                <w:color w:val="000000"/>
                <w:sz w:val="24"/>
                <w:szCs w:val="24"/>
              </w:rPr>
            </w:pPr>
          </w:p>
        </w:tc>
        <w:tc>
          <w:tcPr>
            <w:tcW w:w="3512" w:type="dxa"/>
            <w:vMerge/>
            <w:vAlign w:val="center"/>
            <w:hideMark/>
          </w:tcPr>
          <w:p w:rsidR="00B94B09" w:rsidRPr="004E1423" w:rsidRDefault="00B94B09" w:rsidP="00B94B09">
            <w:pPr>
              <w:rPr>
                <w:color w:val="000000"/>
                <w:sz w:val="24"/>
                <w:szCs w:val="24"/>
              </w:rPr>
            </w:pPr>
          </w:p>
        </w:tc>
        <w:tc>
          <w:tcPr>
            <w:tcW w:w="6235" w:type="dxa"/>
            <w:vMerge/>
            <w:vAlign w:val="center"/>
            <w:hideMark/>
          </w:tcPr>
          <w:p w:rsidR="00B94B09" w:rsidRPr="004E1423" w:rsidRDefault="00B94B09" w:rsidP="00B94B09">
            <w:pPr>
              <w:rPr>
                <w:color w:val="000000"/>
                <w:sz w:val="24"/>
                <w:szCs w:val="24"/>
              </w:rPr>
            </w:pPr>
          </w:p>
        </w:tc>
        <w:tc>
          <w:tcPr>
            <w:tcW w:w="1404" w:type="dxa"/>
            <w:vMerge/>
            <w:vAlign w:val="center"/>
            <w:hideMark/>
          </w:tcPr>
          <w:p w:rsidR="00B94B09" w:rsidRPr="004E1423" w:rsidRDefault="00B94B09" w:rsidP="00B94B09">
            <w:pPr>
              <w:rPr>
                <w:color w:val="000000"/>
                <w:sz w:val="24"/>
                <w:szCs w:val="24"/>
              </w:rPr>
            </w:pPr>
          </w:p>
        </w:tc>
        <w:tc>
          <w:tcPr>
            <w:tcW w:w="756" w:type="dxa"/>
            <w:shd w:val="clear" w:color="000000" w:fill="FFFFFF"/>
            <w:vAlign w:val="center"/>
            <w:hideMark/>
          </w:tcPr>
          <w:p w:rsidR="00B94B09" w:rsidRPr="004E1423" w:rsidRDefault="00B94B09" w:rsidP="00B94B09">
            <w:pPr>
              <w:jc w:val="center"/>
              <w:rPr>
                <w:color w:val="000000"/>
                <w:sz w:val="24"/>
                <w:szCs w:val="24"/>
              </w:rPr>
            </w:pPr>
            <w:r w:rsidRPr="004E1423">
              <w:rPr>
                <w:color w:val="000000"/>
                <w:sz w:val="24"/>
                <w:szCs w:val="24"/>
              </w:rPr>
              <w:t xml:space="preserve">2019 </w:t>
            </w:r>
          </w:p>
        </w:tc>
        <w:tc>
          <w:tcPr>
            <w:tcW w:w="850" w:type="dxa"/>
            <w:shd w:val="clear" w:color="000000" w:fill="FFFFFF"/>
            <w:vAlign w:val="center"/>
            <w:hideMark/>
          </w:tcPr>
          <w:p w:rsidR="00B94B09" w:rsidRPr="004E1423" w:rsidRDefault="00B94B09" w:rsidP="00B94B09">
            <w:pPr>
              <w:jc w:val="center"/>
              <w:rPr>
                <w:color w:val="000000"/>
                <w:sz w:val="24"/>
                <w:szCs w:val="24"/>
              </w:rPr>
            </w:pPr>
            <w:r w:rsidRPr="004E1423">
              <w:rPr>
                <w:color w:val="000000"/>
                <w:sz w:val="24"/>
                <w:szCs w:val="24"/>
              </w:rPr>
              <w:t xml:space="preserve">2020 </w:t>
            </w:r>
          </w:p>
        </w:tc>
        <w:tc>
          <w:tcPr>
            <w:tcW w:w="777" w:type="dxa"/>
            <w:shd w:val="clear" w:color="000000" w:fill="FFFFFF"/>
            <w:vAlign w:val="center"/>
            <w:hideMark/>
          </w:tcPr>
          <w:p w:rsidR="00B94B09" w:rsidRPr="004E1423" w:rsidRDefault="00B94B09" w:rsidP="00B94B09">
            <w:pPr>
              <w:jc w:val="center"/>
              <w:rPr>
                <w:color w:val="000000"/>
                <w:sz w:val="24"/>
                <w:szCs w:val="24"/>
              </w:rPr>
            </w:pPr>
            <w:r>
              <w:rPr>
                <w:color w:val="000000"/>
                <w:sz w:val="24"/>
                <w:szCs w:val="24"/>
              </w:rPr>
              <w:t>2021</w:t>
            </w:r>
          </w:p>
        </w:tc>
        <w:tc>
          <w:tcPr>
            <w:tcW w:w="777" w:type="dxa"/>
            <w:shd w:val="clear" w:color="000000" w:fill="FFFFFF"/>
            <w:vAlign w:val="center"/>
            <w:hideMark/>
          </w:tcPr>
          <w:p w:rsidR="00B94B09" w:rsidRPr="004E1423" w:rsidRDefault="00B94B09" w:rsidP="00B94B09">
            <w:pPr>
              <w:jc w:val="center"/>
              <w:rPr>
                <w:color w:val="000000"/>
                <w:sz w:val="24"/>
                <w:szCs w:val="24"/>
              </w:rPr>
            </w:pPr>
            <w:r>
              <w:rPr>
                <w:color w:val="000000"/>
                <w:sz w:val="24"/>
                <w:szCs w:val="24"/>
              </w:rPr>
              <w:t>2022</w:t>
            </w:r>
          </w:p>
        </w:tc>
        <w:tc>
          <w:tcPr>
            <w:tcW w:w="788" w:type="dxa"/>
            <w:shd w:val="clear" w:color="000000" w:fill="FFFFFF"/>
            <w:vAlign w:val="center"/>
            <w:hideMark/>
          </w:tcPr>
          <w:p w:rsidR="00B94B09" w:rsidRPr="004E1423" w:rsidRDefault="00B94B09" w:rsidP="00B94B09">
            <w:pPr>
              <w:jc w:val="center"/>
              <w:rPr>
                <w:color w:val="000000"/>
                <w:sz w:val="24"/>
                <w:szCs w:val="24"/>
              </w:rPr>
            </w:pPr>
            <w:r>
              <w:rPr>
                <w:color w:val="000000"/>
                <w:sz w:val="24"/>
                <w:szCs w:val="24"/>
              </w:rPr>
              <w:t>2023</w:t>
            </w:r>
          </w:p>
        </w:tc>
      </w:tr>
      <w:tr w:rsidR="004E1423" w:rsidRPr="004E1423" w:rsidTr="00B94B09">
        <w:trPr>
          <w:trHeight w:val="284"/>
          <w:tblHeader/>
        </w:trPr>
        <w:tc>
          <w:tcPr>
            <w:tcW w:w="600" w:type="dxa"/>
            <w:vAlign w:val="center"/>
          </w:tcPr>
          <w:p w:rsidR="004E1423" w:rsidRPr="004E1423" w:rsidRDefault="004E1423" w:rsidP="004E1423">
            <w:pPr>
              <w:jc w:val="center"/>
              <w:rPr>
                <w:color w:val="000000"/>
                <w:sz w:val="24"/>
                <w:szCs w:val="24"/>
              </w:rPr>
            </w:pPr>
            <w:r>
              <w:rPr>
                <w:color w:val="000000"/>
                <w:sz w:val="24"/>
                <w:szCs w:val="24"/>
              </w:rPr>
              <w:t>1</w:t>
            </w:r>
          </w:p>
        </w:tc>
        <w:tc>
          <w:tcPr>
            <w:tcW w:w="3512" w:type="dxa"/>
            <w:vAlign w:val="center"/>
          </w:tcPr>
          <w:p w:rsidR="004E1423" w:rsidRPr="004E1423" w:rsidRDefault="004E1423" w:rsidP="004E1423">
            <w:pPr>
              <w:jc w:val="center"/>
              <w:rPr>
                <w:color w:val="000000"/>
                <w:sz w:val="24"/>
                <w:szCs w:val="24"/>
              </w:rPr>
            </w:pPr>
            <w:r>
              <w:rPr>
                <w:color w:val="000000"/>
                <w:sz w:val="24"/>
                <w:szCs w:val="24"/>
              </w:rPr>
              <w:t>2</w:t>
            </w:r>
          </w:p>
        </w:tc>
        <w:tc>
          <w:tcPr>
            <w:tcW w:w="6235" w:type="dxa"/>
            <w:vAlign w:val="center"/>
          </w:tcPr>
          <w:p w:rsidR="004E1423" w:rsidRPr="004E1423" w:rsidRDefault="004E1423" w:rsidP="004E1423">
            <w:pPr>
              <w:jc w:val="center"/>
              <w:rPr>
                <w:color w:val="000000"/>
                <w:sz w:val="24"/>
                <w:szCs w:val="24"/>
              </w:rPr>
            </w:pPr>
            <w:r>
              <w:rPr>
                <w:color w:val="000000"/>
                <w:sz w:val="24"/>
                <w:szCs w:val="24"/>
              </w:rPr>
              <w:t>3</w:t>
            </w:r>
          </w:p>
        </w:tc>
        <w:tc>
          <w:tcPr>
            <w:tcW w:w="1404" w:type="dxa"/>
            <w:vAlign w:val="center"/>
          </w:tcPr>
          <w:p w:rsidR="004E1423" w:rsidRPr="004E1423" w:rsidRDefault="004E1423" w:rsidP="004E1423">
            <w:pPr>
              <w:jc w:val="center"/>
              <w:rPr>
                <w:color w:val="000000"/>
                <w:sz w:val="24"/>
                <w:szCs w:val="24"/>
              </w:rPr>
            </w:pPr>
            <w:r>
              <w:rPr>
                <w:color w:val="000000"/>
                <w:sz w:val="24"/>
                <w:szCs w:val="24"/>
              </w:rPr>
              <w:t>4</w:t>
            </w:r>
          </w:p>
        </w:tc>
        <w:tc>
          <w:tcPr>
            <w:tcW w:w="756" w:type="dxa"/>
            <w:shd w:val="clear" w:color="000000" w:fill="FFFFFF"/>
            <w:vAlign w:val="center"/>
          </w:tcPr>
          <w:p w:rsidR="004E1423" w:rsidRPr="004E1423" w:rsidRDefault="004E1423" w:rsidP="004E1423">
            <w:pPr>
              <w:jc w:val="center"/>
              <w:rPr>
                <w:color w:val="000000"/>
                <w:sz w:val="24"/>
                <w:szCs w:val="24"/>
              </w:rPr>
            </w:pPr>
            <w:r>
              <w:rPr>
                <w:color w:val="000000"/>
                <w:sz w:val="24"/>
                <w:szCs w:val="24"/>
              </w:rPr>
              <w:t>5</w:t>
            </w:r>
          </w:p>
        </w:tc>
        <w:tc>
          <w:tcPr>
            <w:tcW w:w="850" w:type="dxa"/>
            <w:shd w:val="clear" w:color="000000" w:fill="FFFFFF"/>
            <w:vAlign w:val="center"/>
          </w:tcPr>
          <w:p w:rsidR="004E1423" w:rsidRPr="004E1423" w:rsidRDefault="004E1423" w:rsidP="004E1423">
            <w:pPr>
              <w:jc w:val="center"/>
              <w:rPr>
                <w:color w:val="000000"/>
                <w:sz w:val="24"/>
                <w:szCs w:val="24"/>
              </w:rPr>
            </w:pPr>
            <w:r>
              <w:rPr>
                <w:color w:val="000000"/>
                <w:sz w:val="24"/>
                <w:szCs w:val="24"/>
              </w:rPr>
              <w:t>6</w:t>
            </w:r>
          </w:p>
        </w:tc>
        <w:tc>
          <w:tcPr>
            <w:tcW w:w="777" w:type="dxa"/>
            <w:shd w:val="clear" w:color="000000" w:fill="FFFFFF"/>
            <w:vAlign w:val="center"/>
          </w:tcPr>
          <w:p w:rsidR="004E1423" w:rsidRPr="004E1423" w:rsidRDefault="004E1423" w:rsidP="004E1423">
            <w:pPr>
              <w:jc w:val="center"/>
              <w:rPr>
                <w:color w:val="000000"/>
                <w:sz w:val="24"/>
                <w:szCs w:val="24"/>
              </w:rPr>
            </w:pPr>
            <w:r>
              <w:rPr>
                <w:color w:val="000000"/>
                <w:sz w:val="24"/>
                <w:szCs w:val="24"/>
              </w:rPr>
              <w:t>7</w:t>
            </w:r>
          </w:p>
        </w:tc>
        <w:tc>
          <w:tcPr>
            <w:tcW w:w="777" w:type="dxa"/>
            <w:shd w:val="clear" w:color="000000" w:fill="FFFFFF"/>
            <w:vAlign w:val="center"/>
          </w:tcPr>
          <w:p w:rsidR="004E1423" w:rsidRDefault="004E1423" w:rsidP="004E1423">
            <w:pPr>
              <w:jc w:val="center"/>
              <w:rPr>
                <w:color w:val="000000"/>
                <w:sz w:val="24"/>
                <w:szCs w:val="24"/>
              </w:rPr>
            </w:pPr>
            <w:r>
              <w:rPr>
                <w:color w:val="000000"/>
                <w:sz w:val="24"/>
                <w:szCs w:val="24"/>
              </w:rPr>
              <w:t>8</w:t>
            </w:r>
          </w:p>
        </w:tc>
        <w:tc>
          <w:tcPr>
            <w:tcW w:w="788" w:type="dxa"/>
            <w:shd w:val="clear" w:color="000000" w:fill="FFFFFF"/>
            <w:vAlign w:val="center"/>
          </w:tcPr>
          <w:p w:rsidR="004E1423" w:rsidRDefault="004E1423" w:rsidP="004E1423">
            <w:pPr>
              <w:jc w:val="center"/>
              <w:rPr>
                <w:color w:val="000000"/>
                <w:sz w:val="24"/>
                <w:szCs w:val="24"/>
              </w:rPr>
            </w:pPr>
            <w:r>
              <w:rPr>
                <w:color w:val="000000"/>
                <w:sz w:val="24"/>
                <w:szCs w:val="24"/>
              </w:rPr>
              <w:t>9</w:t>
            </w:r>
          </w:p>
        </w:tc>
      </w:tr>
      <w:bookmarkEnd w:id="2"/>
      <w:tr w:rsidR="00B94B09" w:rsidRPr="00B94B09" w:rsidTr="00B94B09">
        <w:trPr>
          <w:trHeight w:val="284"/>
        </w:trPr>
        <w:tc>
          <w:tcPr>
            <w:tcW w:w="600" w:type="dxa"/>
            <w:vMerge w:val="restart"/>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w:t>
            </w:r>
          </w:p>
        </w:tc>
        <w:tc>
          <w:tcPr>
            <w:tcW w:w="3512" w:type="dxa"/>
            <w:vMerge w:val="restart"/>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Целевой показатель качества воды</w:t>
            </w:r>
          </w:p>
        </w:tc>
        <w:tc>
          <w:tcPr>
            <w:tcW w:w="6235" w:type="dxa"/>
            <w:shd w:val="clear" w:color="000000" w:fill="FFFFFF"/>
            <w:vAlign w:val="center"/>
            <w:hideMark/>
          </w:tcPr>
          <w:p w:rsidR="00B94B09" w:rsidRPr="00B94B09" w:rsidRDefault="00B94B09" w:rsidP="00B94B09">
            <w:pPr>
              <w:rPr>
                <w:color w:val="000000"/>
                <w:sz w:val="24"/>
                <w:szCs w:val="24"/>
              </w:rPr>
            </w:pPr>
            <w:r w:rsidRPr="00B94B09">
              <w:rPr>
                <w:color w:val="000000"/>
                <w:sz w:val="24"/>
                <w:szCs w:val="24"/>
              </w:rPr>
              <w:t>Доля проб питьевой воды после водоподготовки, не соответствующих СанПиН</w:t>
            </w:r>
          </w:p>
        </w:tc>
        <w:tc>
          <w:tcPr>
            <w:tcW w:w="1404"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0</w:t>
            </w:r>
          </w:p>
        </w:tc>
        <w:tc>
          <w:tcPr>
            <w:tcW w:w="850"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0</w:t>
            </w:r>
          </w:p>
        </w:tc>
        <w:tc>
          <w:tcPr>
            <w:tcW w:w="777"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0</w:t>
            </w:r>
          </w:p>
        </w:tc>
        <w:tc>
          <w:tcPr>
            <w:tcW w:w="777"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0</w:t>
            </w:r>
          </w:p>
        </w:tc>
        <w:tc>
          <w:tcPr>
            <w:tcW w:w="788" w:type="dxa"/>
            <w:shd w:val="clear" w:color="000000" w:fill="FFFFFF"/>
            <w:noWrap/>
            <w:vAlign w:val="center"/>
            <w:hideMark/>
          </w:tcPr>
          <w:p w:rsidR="00B94B09" w:rsidRPr="00B94B09" w:rsidRDefault="00B94B09" w:rsidP="00B94B09">
            <w:pPr>
              <w:jc w:val="center"/>
              <w:rPr>
                <w:color w:val="000000"/>
                <w:sz w:val="24"/>
                <w:szCs w:val="24"/>
              </w:rPr>
            </w:pPr>
            <w:r w:rsidRPr="00B94B09">
              <w:rPr>
                <w:color w:val="000000"/>
                <w:sz w:val="24"/>
                <w:szCs w:val="24"/>
              </w:rPr>
              <w:t>0</w:t>
            </w:r>
          </w:p>
        </w:tc>
      </w:tr>
      <w:tr w:rsidR="00B94B09" w:rsidRPr="00B94B09" w:rsidTr="00B94B09">
        <w:trPr>
          <w:trHeight w:val="284"/>
        </w:trPr>
        <w:tc>
          <w:tcPr>
            <w:tcW w:w="600" w:type="dxa"/>
            <w:vMerge/>
            <w:vAlign w:val="center"/>
            <w:hideMark/>
          </w:tcPr>
          <w:p w:rsidR="00B94B09" w:rsidRPr="00B94B09" w:rsidRDefault="00B94B09" w:rsidP="00B94B09">
            <w:pPr>
              <w:rPr>
                <w:color w:val="000000"/>
                <w:sz w:val="24"/>
                <w:szCs w:val="24"/>
              </w:rPr>
            </w:pPr>
          </w:p>
        </w:tc>
        <w:tc>
          <w:tcPr>
            <w:tcW w:w="3512" w:type="dxa"/>
            <w:vMerge/>
            <w:vAlign w:val="center"/>
            <w:hideMark/>
          </w:tcPr>
          <w:p w:rsidR="00B94B09" w:rsidRPr="00B94B09" w:rsidRDefault="00B94B09" w:rsidP="00B94B09">
            <w:pPr>
              <w:rPr>
                <w:color w:val="000000"/>
                <w:sz w:val="24"/>
                <w:szCs w:val="24"/>
              </w:rPr>
            </w:pP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Доля проб питьевой воды в распределительной сети, не соответствующих СанПиН</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16</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r>
      <w:tr w:rsidR="00B94B09" w:rsidRPr="00B94B09" w:rsidTr="00B94B09">
        <w:trPr>
          <w:trHeight w:val="284"/>
        </w:trPr>
        <w:tc>
          <w:tcPr>
            <w:tcW w:w="600" w:type="dxa"/>
            <w:vMerge/>
            <w:vAlign w:val="center"/>
            <w:hideMark/>
          </w:tcPr>
          <w:p w:rsidR="00B94B09" w:rsidRPr="00B94B09" w:rsidRDefault="00B94B09" w:rsidP="00B94B09">
            <w:pPr>
              <w:rPr>
                <w:color w:val="000000"/>
                <w:sz w:val="24"/>
                <w:szCs w:val="24"/>
              </w:rPr>
            </w:pPr>
          </w:p>
        </w:tc>
        <w:tc>
          <w:tcPr>
            <w:tcW w:w="3512" w:type="dxa"/>
            <w:vMerge/>
            <w:vAlign w:val="center"/>
            <w:hideMark/>
          </w:tcPr>
          <w:p w:rsidR="00B94B09" w:rsidRPr="00B94B09" w:rsidRDefault="00B94B09" w:rsidP="00B94B09">
            <w:pPr>
              <w:rPr>
                <w:color w:val="000000"/>
                <w:sz w:val="24"/>
                <w:szCs w:val="24"/>
              </w:rPr>
            </w:pPr>
          </w:p>
        </w:tc>
        <w:tc>
          <w:tcPr>
            <w:tcW w:w="6235" w:type="dxa"/>
            <w:shd w:val="clear" w:color="auto" w:fill="auto"/>
            <w:vAlign w:val="center"/>
            <w:hideMark/>
          </w:tcPr>
          <w:p w:rsidR="00B94B09" w:rsidRPr="00B94B09" w:rsidRDefault="00B94B09" w:rsidP="00A31BF6">
            <w:pPr>
              <w:rPr>
                <w:color w:val="000000"/>
                <w:sz w:val="24"/>
                <w:szCs w:val="24"/>
              </w:rPr>
            </w:pPr>
            <w:r w:rsidRPr="00B94B09">
              <w:rPr>
                <w:color w:val="000000"/>
                <w:sz w:val="24"/>
                <w:szCs w:val="24"/>
              </w:rPr>
              <w:t>Доля воды, поданной по договорам холодного водоснабжения,</w:t>
            </w:r>
            <w:r w:rsidR="00A31BF6">
              <w:rPr>
                <w:color w:val="000000"/>
                <w:sz w:val="24"/>
                <w:szCs w:val="24"/>
              </w:rPr>
              <w:t xml:space="preserve"> единого договора водоснабжения</w:t>
            </w:r>
            <w:r w:rsidRPr="00B94B09">
              <w:rPr>
                <w:color w:val="000000"/>
                <w:sz w:val="24"/>
                <w:szCs w:val="24"/>
              </w:rPr>
              <w:t>, не соответствующая СанПиН</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16</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w:t>
            </w:r>
          </w:p>
        </w:tc>
      </w:tr>
      <w:tr w:rsidR="00B94B09" w:rsidRPr="00B94B09" w:rsidTr="00B94B09">
        <w:trPr>
          <w:trHeight w:val="284"/>
        </w:trPr>
        <w:tc>
          <w:tcPr>
            <w:tcW w:w="60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c>
          <w:tcPr>
            <w:tcW w:w="3512"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 xml:space="preserve">Целевые показатели надежности и бесперебойности водоснабжения </w:t>
            </w: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Аварийность централизованных систем водоснабжения</w:t>
            </w:r>
          </w:p>
        </w:tc>
        <w:tc>
          <w:tcPr>
            <w:tcW w:w="1404" w:type="dxa"/>
            <w:shd w:val="clear" w:color="auto" w:fill="auto"/>
            <w:vAlign w:val="center"/>
            <w:hideMark/>
          </w:tcPr>
          <w:p w:rsidR="00B94B09" w:rsidRPr="00B94B09" w:rsidRDefault="00B94B09" w:rsidP="00B94B09">
            <w:pPr>
              <w:jc w:val="center"/>
              <w:rPr>
                <w:color w:val="000000"/>
                <w:sz w:val="24"/>
                <w:szCs w:val="24"/>
              </w:rPr>
            </w:pPr>
            <w:r w:rsidRPr="00B94B09">
              <w:rPr>
                <w:color w:val="000000"/>
                <w:sz w:val="24"/>
                <w:szCs w:val="24"/>
              </w:rPr>
              <w:t>ед. на 1 км</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1,50</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1,48</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1,48</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1,48</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1,48</w:t>
            </w:r>
          </w:p>
        </w:tc>
      </w:tr>
      <w:tr w:rsidR="00B94B09" w:rsidRPr="00B94B09" w:rsidTr="00B94B09">
        <w:trPr>
          <w:trHeight w:val="284"/>
        </w:trPr>
        <w:tc>
          <w:tcPr>
            <w:tcW w:w="600" w:type="dxa"/>
            <w:vMerge w:val="restart"/>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3</w:t>
            </w:r>
          </w:p>
        </w:tc>
        <w:tc>
          <w:tcPr>
            <w:tcW w:w="3512" w:type="dxa"/>
            <w:vMerge w:val="restart"/>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Целевые показатели качества обслуживания абонентов</w:t>
            </w: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Среднее время ожидания ответа оператора по телефону «горячей линии»</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мин.</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w:t>
            </w:r>
          </w:p>
        </w:tc>
      </w:tr>
      <w:tr w:rsidR="00B94B09" w:rsidRPr="00B94B09" w:rsidTr="00B94B09">
        <w:trPr>
          <w:trHeight w:val="284"/>
        </w:trPr>
        <w:tc>
          <w:tcPr>
            <w:tcW w:w="600" w:type="dxa"/>
            <w:vMerge/>
            <w:vAlign w:val="center"/>
            <w:hideMark/>
          </w:tcPr>
          <w:p w:rsidR="00B94B09" w:rsidRPr="00B94B09" w:rsidRDefault="00B94B09" w:rsidP="00B94B09">
            <w:pPr>
              <w:rPr>
                <w:color w:val="000000"/>
                <w:sz w:val="24"/>
                <w:szCs w:val="24"/>
              </w:rPr>
            </w:pPr>
          </w:p>
        </w:tc>
        <w:tc>
          <w:tcPr>
            <w:tcW w:w="3512" w:type="dxa"/>
            <w:vMerge/>
            <w:vAlign w:val="center"/>
            <w:hideMark/>
          </w:tcPr>
          <w:p w:rsidR="00B94B09" w:rsidRPr="00B94B09" w:rsidRDefault="00B94B09" w:rsidP="00B94B09">
            <w:pPr>
              <w:rPr>
                <w:color w:val="000000"/>
                <w:sz w:val="24"/>
                <w:szCs w:val="24"/>
              </w:rPr>
            </w:pP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Доля заявок на подключение, исполненная по итогам года</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98,3</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98,5</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98,7</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99,5</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99,5</w:t>
            </w:r>
          </w:p>
        </w:tc>
      </w:tr>
      <w:tr w:rsidR="00B94B09" w:rsidRPr="00B94B09" w:rsidTr="00B94B09">
        <w:trPr>
          <w:trHeight w:val="284"/>
        </w:trPr>
        <w:tc>
          <w:tcPr>
            <w:tcW w:w="600" w:type="dxa"/>
            <w:vMerge w:val="restart"/>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4</w:t>
            </w:r>
          </w:p>
        </w:tc>
        <w:tc>
          <w:tcPr>
            <w:tcW w:w="3512" w:type="dxa"/>
            <w:vMerge w:val="restart"/>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 xml:space="preserve">Показатели энергетической эффективности </w:t>
            </w: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27,21</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27,21</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27,21</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27,21</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27,21</w:t>
            </w:r>
          </w:p>
        </w:tc>
      </w:tr>
      <w:tr w:rsidR="00B94B09" w:rsidRPr="00B94B09" w:rsidTr="00B94B09">
        <w:trPr>
          <w:trHeight w:val="284"/>
        </w:trPr>
        <w:tc>
          <w:tcPr>
            <w:tcW w:w="600" w:type="dxa"/>
            <w:vMerge/>
            <w:vAlign w:val="center"/>
            <w:hideMark/>
          </w:tcPr>
          <w:p w:rsidR="00B94B09" w:rsidRPr="00B94B09" w:rsidRDefault="00B94B09" w:rsidP="00B94B09">
            <w:pPr>
              <w:rPr>
                <w:color w:val="000000"/>
                <w:sz w:val="24"/>
                <w:szCs w:val="24"/>
              </w:rPr>
            </w:pPr>
          </w:p>
        </w:tc>
        <w:tc>
          <w:tcPr>
            <w:tcW w:w="3512" w:type="dxa"/>
            <w:vMerge/>
            <w:vAlign w:val="center"/>
            <w:hideMark/>
          </w:tcPr>
          <w:p w:rsidR="00B94B09" w:rsidRPr="00B94B09" w:rsidRDefault="00B94B09" w:rsidP="00B94B09">
            <w:pPr>
              <w:rPr>
                <w:color w:val="000000"/>
                <w:sz w:val="24"/>
                <w:szCs w:val="24"/>
              </w:rPr>
            </w:pPr>
          </w:p>
        </w:tc>
        <w:tc>
          <w:tcPr>
            <w:tcW w:w="6235" w:type="dxa"/>
            <w:shd w:val="clear" w:color="auto" w:fill="auto"/>
            <w:vAlign w:val="center"/>
            <w:hideMark/>
          </w:tcPr>
          <w:p w:rsidR="00B94B09" w:rsidRPr="00B94B09" w:rsidRDefault="00B94B09" w:rsidP="00B94B09">
            <w:pPr>
              <w:rPr>
                <w:color w:val="000000"/>
                <w:sz w:val="24"/>
                <w:szCs w:val="24"/>
              </w:rPr>
            </w:pPr>
            <w:r w:rsidRPr="00B94B09">
              <w:rPr>
                <w:color w:val="000000"/>
                <w:sz w:val="24"/>
                <w:szCs w:val="24"/>
              </w:rPr>
              <w:t>Удельный расход электрической энергии, потребляемой в технологическом процессе водоснабжения, на единицу объема подъема и транспортировки холодной воды</w:t>
            </w:r>
          </w:p>
        </w:tc>
        <w:tc>
          <w:tcPr>
            <w:tcW w:w="1404"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w:t>
            </w:r>
          </w:p>
        </w:tc>
        <w:tc>
          <w:tcPr>
            <w:tcW w:w="756"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1,21</w:t>
            </w:r>
          </w:p>
        </w:tc>
        <w:tc>
          <w:tcPr>
            <w:tcW w:w="850"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1,21</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1,21</w:t>
            </w:r>
          </w:p>
        </w:tc>
        <w:tc>
          <w:tcPr>
            <w:tcW w:w="777"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1,21</w:t>
            </w:r>
          </w:p>
        </w:tc>
        <w:tc>
          <w:tcPr>
            <w:tcW w:w="788" w:type="dxa"/>
            <w:shd w:val="clear" w:color="auto" w:fill="auto"/>
            <w:noWrap/>
            <w:vAlign w:val="center"/>
            <w:hideMark/>
          </w:tcPr>
          <w:p w:rsidR="00B94B09" w:rsidRPr="00B94B09" w:rsidRDefault="00B94B09" w:rsidP="00B94B09">
            <w:pPr>
              <w:jc w:val="center"/>
              <w:rPr>
                <w:color w:val="000000"/>
                <w:sz w:val="24"/>
                <w:szCs w:val="24"/>
              </w:rPr>
            </w:pPr>
            <w:r w:rsidRPr="00B94B09">
              <w:rPr>
                <w:color w:val="000000"/>
                <w:sz w:val="24"/>
                <w:szCs w:val="24"/>
              </w:rPr>
              <w:t>1,21</w:t>
            </w:r>
          </w:p>
        </w:tc>
      </w:tr>
    </w:tbl>
    <w:p w:rsidR="009023BD" w:rsidRPr="00D96A2B" w:rsidRDefault="009023BD" w:rsidP="009023BD">
      <w:pPr>
        <w:autoSpaceDE w:val="0"/>
        <w:autoSpaceDN w:val="0"/>
        <w:adjustRightInd w:val="0"/>
        <w:jc w:val="center"/>
        <w:outlineLvl w:val="0"/>
        <w:rPr>
          <w:b/>
          <w:sz w:val="28"/>
          <w:szCs w:val="28"/>
        </w:rPr>
      </w:pPr>
      <w:r w:rsidRPr="0021282F">
        <w:rPr>
          <w:sz w:val="28"/>
          <w:szCs w:val="28"/>
        </w:rPr>
        <w:br w:type="page"/>
      </w:r>
      <w:r w:rsidRPr="00D96A2B">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D96A2B">
        <w:rPr>
          <w:b/>
          <w:sz w:val="28"/>
          <w:szCs w:val="28"/>
        </w:rPr>
        <w:t>холодного водоснабжения</w:t>
      </w:r>
      <w:r w:rsidRPr="00D96A2B">
        <w:rPr>
          <w:b/>
          <w:sz w:val="28"/>
          <w:szCs w:val="28"/>
        </w:rPr>
        <w:t>, график реализации мероприятий, источники финансирования инвестиционной программы</w:t>
      </w:r>
    </w:p>
    <w:p w:rsidR="009023BD" w:rsidRDefault="009023BD" w:rsidP="009023BD">
      <w:pPr>
        <w:autoSpaceDE w:val="0"/>
        <w:autoSpaceDN w:val="0"/>
        <w:adjustRightInd w:val="0"/>
        <w:ind w:firstLine="540"/>
        <w:jc w:val="both"/>
      </w:pPr>
    </w:p>
    <w:p w:rsidR="009023BD" w:rsidRDefault="00F93AD9" w:rsidP="009023BD">
      <w:pPr>
        <w:pStyle w:val="ConsPlusNormal"/>
        <w:jc w:val="right"/>
        <w:rPr>
          <w:b w:val="0"/>
          <w:sz w:val="24"/>
          <w:szCs w:val="24"/>
        </w:rPr>
      </w:pPr>
      <w:r w:rsidRPr="0021282F">
        <w:rPr>
          <w:b w:val="0"/>
        </w:rPr>
        <w:t xml:space="preserve">   </w:t>
      </w:r>
      <w:r w:rsidR="009023BD" w:rsidRPr="0021282F">
        <w:rPr>
          <w:b w:val="0"/>
          <w:sz w:val="24"/>
          <w:szCs w:val="24"/>
        </w:rPr>
        <w:t>без НДС, тыс. руб.</w:t>
      </w:r>
    </w:p>
    <w:tbl>
      <w:tblPr>
        <w:tblW w:w="158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619"/>
        <w:gridCol w:w="2977"/>
        <w:gridCol w:w="870"/>
        <w:gridCol w:w="639"/>
        <w:gridCol w:w="634"/>
        <w:gridCol w:w="434"/>
        <w:gridCol w:w="434"/>
        <w:gridCol w:w="536"/>
        <w:gridCol w:w="706"/>
        <w:gridCol w:w="659"/>
        <w:gridCol w:w="446"/>
        <w:gridCol w:w="834"/>
        <w:gridCol w:w="737"/>
        <w:gridCol w:w="938"/>
      </w:tblGrid>
      <w:tr w:rsidR="00E86C47" w:rsidRPr="00E86C47" w:rsidTr="00E86C47">
        <w:trPr>
          <w:trHeight w:val="340"/>
        </w:trPr>
        <w:tc>
          <w:tcPr>
            <w:tcW w:w="434" w:type="dxa"/>
            <w:vMerge w:val="restart"/>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r w:rsidRPr="00E86C47">
              <w:rPr>
                <w:sz w:val="16"/>
                <w:szCs w:val="16"/>
              </w:rPr>
              <w:br/>
              <w:t>п/п</w:t>
            </w:r>
          </w:p>
        </w:tc>
        <w:tc>
          <w:tcPr>
            <w:tcW w:w="4619" w:type="dxa"/>
            <w:vMerge w:val="restart"/>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Наименование</w:t>
            </w:r>
            <w:r w:rsidRPr="00E86C47">
              <w:rPr>
                <w:sz w:val="16"/>
                <w:szCs w:val="16"/>
              </w:rPr>
              <w:br/>
              <w:t>мероприятий</w:t>
            </w:r>
          </w:p>
        </w:tc>
        <w:tc>
          <w:tcPr>
            <w:tcW w:w="2977" w:type="dxa"/>
            <w:vMerge w:val="restart"/>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Описание и место расположения</w:t>
            </w:r>
            <w:r w:rsidRPr="00E86C47">
              <w:rPr>
                <w:sz w:val="16"/>
                <w:szCs w:val="16"/>
              </w:rPr>
              <w:br/>
              <w:t>объекта</w:t>
            </w:r>
          </w:p>
        </w:tc>
        <w:tc>
          <w:tcPr>
            <w:tcW w:w="870" w:type="dxa"/>
            <w:vMerge w:val="restart"/>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 xml:space="preserve">Объем </w:t>
            </w:r>
            <w:proofErr w:type="spellStart"/>
            <w:proofErr w:type="gramStart"/>
            <w:r w:rsidRPr="00E86C47">
              <w:rPr>
                <w:sz w:val="16"/>
                <w:szCs w:val="16"/>
              </w:rPr>
              <w:t>финанси</w:t>
            </w:r>
            <w:r>
              <w:rPr>
                <w:sz w:val="16"/>
                <w:szCs w:val="16"/>
              </w:rPr>
              <w:t>-</w:t>
            </w:r>
            <w:r w:rsidRPr="00E86C47">
              <w:rPr>
                <w:sz w:val="16"/>
                <w:szCs w:val="16"/>
              </w:rPr>
              <w:t>рования</w:t>
            </w:r>
            <w:proofErr w:type="spellEnd"/>
            <w:proofErr w:type="gramEnd"/>
          </w:p>
        </w:tc>
        <w:tc>
          <w:tcPr>
            <w:tcW w:w="2677" w:type="dxa"/>
            <w:gridSpan w:val="5"/>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Потребность в финансировании по годам</w:t>
            </w:r>
          </w:p>
        </w:tc>
        <w:tc>
          <w:tcPr>
            <w:tcW w:w="706" w:type="dxa"/>
            <w:vMerge w:val="restart"/>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 xml:space="preserve">Срок </w:t>
            </w:r>
            <w:proofErr w:type="spellStart"/>
            <w:proofErr w:type="gramStart"/>
            <w:r w:rsidRPr="00E86C47">
              <w:rPr>
                <w:sz w:val="16"/>
                <w:szCs w:val="16"/>
              </w:rPr>
              <w:t>реализа</w:t>
            </w:r>
            <w:r>
              <w:rPr>
                <w:sz w:val="16"/>
                <w:szCs w:val="16"/>
              </w:rPr>
              <w:t>-</w:t>
            </w:r>
            <w:r w:rsidRPr="00E86C47">
              <w:rPr>
                <w:sz w:val="16"/>
                <w:szCs w:val="16"/>
              </w:rPr>
              <w:t>ции</w:t>
            </w:r>
            <w:proofErr w:type="spellEnd"/>
            <w:proofErr w:type="gramEnd"/>
            <w:r w:rsidRPr="00E86C47">
              <w:rPr>
                <w:sz w:val="16"/>
                <w:szCs w:val="16"/>
              </w:rPr>
              <w:t>, год</w:t>
            </w:r>
          </w:p>
        </w:tc>
        <w:tc>
          <w:tcPr>
            <w:tcW w:w="3614" w:type="dxa"/>
            <w:gridSpan w:val="5"/>
            <w:shd w:val="clear" w:color="000000" w:fill="FFFFFF"/>
            <w:tcMar>
              <w:left w:w="57" w:type="dxa"/>
              <w:right w:w="57" w:type="dxa"/>
            </w:tcMar>
            <w:vAlign w:val="center"/>
            <w:hideMark/>
          </w:tcPr>
          <w:p w:rsidR="00E86C47" w:rsidRPr="00E86C47" w:rsidRDefault="00E86C47" w:rsidP="00E86C47">
            <w:pPr>
              <w:jc w:val="center"/>
              <w:rPr>
                <w:sz w:val="16"/>
                <w:szCs w:val="16"/>
              </w:rPr>
            </w:pPr>
            <w:proofErr w:type="spellStart"/>
            <w:r w:rsidRPr="00E86C47">
              <w:rPr>
                <w:sz w:val="16"/>
                <w:szCs w:val="16"/>
              </w:rPr>
              <w:t>Источникки</w:t>
            </w:r>
            <w:proofErr w:type="spellEnd"/>
            <w:r w:rsidRPr="00E86C47">
              <w:rPr>
                <w:sz w:val="16"/>
                <w:szCs w:val="16"/>
              </w:rPr>
              <w:t xml:space="preserve"> финансирования</w:t>
            </w:r>
          </w:p>
        </w:tc>
      </w:tr>
      <w:tr w:rsidR="00E86C47" w:rsidRPr="00E86C47" w:rsidTr="00E86C47">
        <w:trPr>
          <w:trHeight w:val="340"/>
        </w:trPr>
        <w:tc>
          <w:tcPr>
            <w:tcW w:w="434" w:type="dxa"/>
            <w:vMerge/>
            <w:tcMar>
              <w:left w:w="57" w:type="dxa"/>
              <w:right w:w="57" w:type="dxa"/>
            </w:tcMar>
            <w:vAlign w:val="center"/>
            <w:hideMark/>
          </w:tcPr>
          <w:p w:rsidR="00E86C47" w:rsidRPr="00E86C47" w:rsidRDefault="00E86C47" w:rsidP="00E86C47">
            <w:pPr>
              <w:rPr>
                <w:sz w:val="16"/>
                <w:szCs w:val="16"/>
              </w:rPr>
            </w:pPr>
          </w:p>
        </w:tc>
        <w:tc>
          <w:tcPr>
            <w:tcW w:w="4619" w:type="dxa"/>
            <w:vMerge/>
            <w:tcMar>
              <w:left w:w="57" w:type="dxa"/>
              <w:right w:w="57" w:type="dxa"/>
            </w:tcMar>
            <w:vAlign w:val="center"/>
            <w:hideMark/>
          </w:tcPr>
          <w:p w:rsidR="00E86C47" w:rsidRPr="00E86C47" w:rsidRDefault="00E86C47" w:rsidP="00E86C47">
            <w:pPr>
              <w:rPr>
                <w:sz w:val="16"/>
                <w:szCs w:val="16"/>
              </w:rPr>
            </w:pPr>
          </w:p>
        </w:tc>
        <w:tc>
          <w:tcPr>
            <w:tcW w:w="2977" w:type="dxa"/>
            <w:vMerge/>
            <w:tcMar>
              <w:left w:w="57" w:type="dxa"/>
              <w:right w:w="57" w:type="dxa"/>
            </w:tcMar>
            <w:vAlign w:val="center"/>
            <w:hideMark/>
          </w:tcPr>
          <w:p w:rsidR="00E86C47" w:rsidRPr="00E86C47" w:rsidRDefault="00E86C47" w:rsidP="00E86C47">
            <w:pPr>
              <w:rPr>
                <w:sz w:val="16"/>
                <w:szCs w:val="16"/>
              </w:rPr>
            </w:pPr>
          </w:p>
        </w:tc>
        <w:tc>
          <w:tcPr>
            <w:tcW w:w="870" w:type="dxa"/>
            <w:vMerge/>
            <w:tcMar>
              <w:left w:w="57" w:type="dxa"/>
              <w:right w:w="57" w:type="dxa"/>
            </w:tcMar>
            <w:vAlign w:val="center"/>
            <w:hideMark/>
          </w:tcPr>
          <w:p w:rsidR="00E86C47" w:rsidRPr="00E86C47" w:rsidRDefault="00E86C47" w:rsidP="00E86C47">
            <w:pPr>
              <w:rPr>
                <w:sz w:val="16"/>
                <w:szCs w:val="16"/>
              </w:rPr>
            </w:pP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2021</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2022</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2023</w:t>
            </w:r>
          </w:p>
        </w:tc>
        <w:tc>
          <w:tcPr>
            <w:tcW w:w="706" w:type="dxa"/>
            <w:vMerge/>
            <w:tcMar>
              <w:left w:w="57" w:type="dxa"/>
              <w:right w:w="57" w:type="dxa"/>
            </w:tcMar>
            <w:vAlign w:val="center"/>
            <w:hideMark/>
          </w:tcPr>
          <w:p w:rsidR="00E86C47" w:rsidRPr="00E86C47" w:rsidRDefault="00E86C47" w:rsidP="00E86C47">
            <w:pPr>
              <w:rPr>
                <w:sz w:val="16"/>
                <w:szCs w:val="16"/>
              </w:rPr>
            </w:pP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Бюджет</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ПДК</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proofErr w:type="spellStart"/>
            <w:proofErr w:type="gramStart"/>
            <w:r w:rsidRPr="00E86C47">
              <w:rPr>
                <w:sz w:val="16"/>
                <w:szCs w:val="16"/>
              </w:rPr>
              <w:t>Амортиза-ция</w:t>
            </w:r>
            <w:proofErr w:type="spellEnd"/>
            <w:proofErr w:type="gramEnd"/>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Прибыль</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Прочие источники</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w:t>
            </w:r>
          </w:p>
        </w:tc>
        <w:tc>
          <w:tcPr>
            <w:tcW w:w="461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w:t>
            </w:r>
          </w:p>
        </w:tc>
        <w:tc>
          <w:tcPr>
            <w:tcW w:w="297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3</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4</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7</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8</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9</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11</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12</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13</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15</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Мероприятия инвестиционной программы, реализуемые в сфере холодного водоснабжения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2546,06</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2605,39</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1.1</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1.1.1</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Строительство новых сетей водоснабжения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1.1.2</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Строительство иных объектов централизованных систем водоснабжения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1.2</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Модернизация и (или) реконструкция объектов централизованных </w:t>
            </w:r>
            <w:proofErr w:type="gramStart"/>
            <w:r w:rsidRPr="00E86C47">
              <w:rPr>
                <w:sz w:val="16"/>
                <w:szCs w:val="16"/>
              </w:rPr>
              <w:t>систем  водоснабжения</w:t>
            </w:r>
            <w:proofErr w:type="gramEnd"/>
            <w:r w:rsidRPr="00E86C47">
              <w:rPr>
                <w:sz w:val="16"/>
                <w:szCs w:val="16"/>
              </w:rPr>
              <w:t xml:space="preserve">  в целях подключения объектов капитального строительства абонентов</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1.3</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2546,06</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2605,39</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Горняцкое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1.4.1</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установкой приборов контроля, управления и передачи данных, электропроводки и коммутационной аппаратуры; устройство ограждения 1-го пояса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ст. </w:t>
            </w:r>
            <w:proofErr w:type="spellStart"/>
            <w:r w:rsidRPr="00E86C47">
              <w:rPr>
                <w:sz w:val="16"/>
                <w:szCs w:val="16"/>
              </w:rPr>
              <w:t>Егозово</w:t>
            </w:r>
            <w:proofErr w:type="spellEnd"/>
            <w:r w:rsidRPr="00E86C47">
              <w:rPr>
                <w:sz w:val="16"/>
                <w:szCs w:val="16"/>
              </w:rPr>
              <w:t>, в 25-ти метрах на восток от перекрестка ул. Железнодорожников с ул. Степная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532,15</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532,15</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532,15</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Ленинск-Кузнецкий муниципальный район</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1.4.2</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устройством павильона, ограждения 1-го пояса; установкой приборов контроля, управления и передачи данных, электропроводки и коммутационной аппаратуры</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п. </w:t>
            </w:r>
            <w:proofErr w:type="spellStart"/>
            <w:r w:rsidRPr="00E86C47">
              <w:rPr>
                <w:sz w:val="16"/>
                <w:szCs w:val="16"/>
              </w:rPr>
              <w:t>Клейзавода</w:t>
            </w:r>
            <w:proofErr w:type="spellEnd"/>
            <w:r w:rsidRPr="00E86C47">
              <w:rPr>
                <w:sz w:val="16"/>
                <w:szCs w:val="16"/>
              </w:rPr>
              <w:t xml:space="preserve">, пройма р. Иня, промзона, база № 8, в 500-та метрах на север в поле от п. </w:t>
            </w:r>
            <w:proofErr w:type="spellStart"/>
            <w:r w:rsidRPr="00E86C47">
              <w:rPr>
                <w:sz w:val="16"/>
                <w:szCs w:val="16"/>
              </w:rPr>
              <w:t>Клейзавода</w:t>
            </w:r>
            <w:proofErr w:type="spellEnd"/>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678,63</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678,63</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678,63</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proofErr w:type="spellStart"/>
            <w:r w:rsidRPr="00E86C47">
              <w:rPr>
                <w:sz w:val="16"/>
                <w:szCs w:val="16"/>
              </w:rPr>
              <w:t>Демьяновское</w:t>
            </w:r>
            <w:proofErr w:type="spellEnd"/>
            <w:r w:rsidRPr="00E86C47">
              <w:rPr>
                <w:sz w:val="16"/>
                <w:szCs w:val="16"/>
              </w:rPr>
              <w:t xml:space="preserve">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1.4.3</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Модернизация </w:t>
            </w:r>
            <w:proofErr w:type="gramStart"/>
            <w:r w:rsidRPr="00E86C47">
              <w:rPr>
                <w:sz w:val="16"/>
                <w:szCs w:val="16"/>
              </w:rPr>
              <w:t>скважины,  с</w:t>
            </w:r>
            <w:proofErr w:type="gramEnd"/>
            <w:r w:rsidRPr="00E86C47">
              <w:rPr>
                <w:sz w:val="16"/>
                <w:szCs w:val="16"/>
              </w:rPr>
              <w:t xml:space="preserve"> установкой водоподъемной трубы, насоса, приборов контроля, управления и передачи данных, электропроводки и коммутационной аппаратуры; устройство ограждения 1-го пояса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д. Новогеоргиевка, в 500-та метрах на запад в поле от перекрестка ул. Школьная-ул. Весенняя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634,28</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634,28</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634,28</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proofErr w:type="spellStart"/>
            <w:r w:rsidRPr="00E86C47">
              <w:rPr>
                <w:sz w:val="16"/>
                <w:szCs w:val="16"/>
              </w:rPr>
              <w:t>Драченинское</w:t>
            </w:r>
            <w:proofErr w:type="spellEnd"/>
            <w:r w:rsidRPr="00E86C47">
              <w:rPr>
                <w:sz w:val="16"/>
                <w:szCs w:val="16"/>
              </w:rPr>
              <w:t xml:space="preserve">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lastRenderedPageBreak/>
              <w:t>1</w:t>
            </w:r>
          </w:p>
        </w:tc>
        <w:tc>
          <w:tcPr>
            <w:tcW w:w="461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w:t>
            </w:r>
          </w:p>
        </w:tc>
        <w:tc>
          <w:tcPr>
            <w:tcW w:w="297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3</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4</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7</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8</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9</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11</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12</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13</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15</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1.4.4</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устройством павильона, ограждения 1-го пояса; установкой приборов контроля, управления и передачи данных, электропроводки и коммутационной аппаратуры</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с. </w:t>
            </w:r>
            <w:proofErr w:type="spellStart"/>
            <w:r w:rsidRPr="00E86C47">
              <w:rPr>
                <w:sz w:val="16"/>
                <w:szCs w:val="16"/>
              </w:rPr>
              <w:t>Драченино</w:t>
            </w:r>
            <w:proofErr w:type="spellEnd"/>
            <w:r w:rsidRPr="00E86C47">
              <w:rPr>
                <w:sz w:val="16"/>
                <w:szCs w:val="16"/>
              </w:rPr>
              <w:t xml:space="preserve"> на ул. Первомайская, в 65-ти метрах на юг от дома № 1 по ул. Первомайская </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682,00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682,00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682,00</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proofErr w:type="spellStart"/>
            <w:r w:rsidRPr="00E86C47">
              <w:rPr>
                <w:sz w:val="16"/>
                <w:szCs w:val="16"/>
              </w:rPr>
              <w:t>Краснинское</w:t>
            </w:r>
            <w:proofErr w:type="spellEnd"/>
            <w:r w:rsidRPr="00E86C47">
              <w:rPr>
                <w:sz w:val="16"/>
                <w:szCs w:val="16"/>
              </w:rPr>
              <w:t xml:space="preserve">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1.4.5</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установкой приборов контроля, управления и передачи данных, электропроводки и коммутационной аппаратуры; устройство ограждения 1-го пояса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 xml:space="preserve">п. Харьков Лог, ул. Харьков Лог, 51а </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525,48</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525,48</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525,48</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proofErr w:type="spellStart"/>
            <w:r w:rsidRPr="00E86C47">
              <w:rPr>
                <w:sz w:val="16"/>
                <w:szCs w:val="16"/>
              </w:rPr>
              <w:t>Подгорновское</w:t>
            </w:r>
            <w:proofErr w:type="spellEnd"/>
            <w:r w:rsidRPr="00E86C47">
              <w:rPr>
                <w:sz w:val="16"/>
                <w:szCs w:val="16"/>
              </w:rPr>
              <w:t xml:space="preserve">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1.4.6</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установкой приборов контроля, управления и передачи данных, электропроводки и коммутационной аппаратуры; устройство ограждения 1-го пояса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п. Ивановка, ул. Северная, 28а</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913,48</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913,48</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913,48</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Чкаловское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1.4.7</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установкой приборов контроля, управления и передачи данных, электропроводки и коммутационной аппаратуры; устройство ограждения 1-го пояса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п. Мирный, ул. Нагорная, 7б</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572,08</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572,08</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572,08</w:t>
            </w:r>
          </w:p>
        </w:tc>
      </w:tr>
      <w:tr w:rsidR="00E86C47" w:rsidRPr="00E86C47" w:rsidTr="00E86C47">
        <w:trPr>
          <w:trHeight w:val="340"/>
        </w:trPr>
        <w:tc>
          <w:tcPr>
            <w:tcW w:w="15897" w:type="dxa"/>
            <w:gridSpan w:val="15"/>
            <w:shd w:val="clear" w:color="000000" w:fill="FFFFFF"/>
            <w:tcMar>
              <w:left w:w="57" w:type="dxa"/>
              <w:right w:w="57" w:type="dxa"/>
            </w:tcMar>
            <w:vAlign w:val="center"/>
            <w:hideMark/>
          </w:tcPr>
          <w:p w:rsidR="00E86C47" w:rsidRPr="00E86C47" w:rsidRDefault="00E86C47" w:rsidP="00E86C47">
            <w:pPr>
              <w:rPr>
                <w:sz w:val="16"/>
                <w:szCs w:val="16"/>
              </w:rPr>
            </w:pPr>
            <w:proofErr w:type="spellStart"/>
            <w:r w:rsidRPr="00E86C47">
              <w:rPr>
                <w:sz w:val="16"/>
                <w:szCs w:val="16"/>
              </w:rPr>
              <w:t>Шабановское</w:t>
            </w:r>
            <w:proofErr w:type="spellEnd"/>
            <w:r w:rsidRPr="00E86C47">
              <w:rPr>
                <w:sz w:val="16"/>
                <w:szCs w:val="16"/>
              </w:rPr>
              <w:t xml:space="preserve"> сельское поселение</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1.4.8</w:t>
            </w:r>
          </w:p>
        </w:tc>
        <w:tc>
          <w:tcPr>
            <w:tcW w:w="4619"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Модернизация скважины, с установкой приборов контроля, управления и передачи данных, электропроводки и коммутационной аппаратуры; устройство ограждения 1-го пояса, установка СИП, глубинного провода</w:t>
            </w:r>
          </w:p>
        </w:tc>
        <w:tc>
          <w:tcPr>
            <w:tcW w:w="2977" w:type="dxa"/>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д. Соколовка, в 80-ти метрах на север от въезда в населенный пункт по ул. Весенняя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613,36</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613,36</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613,36</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1.5</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Мероприятия, направленные на повышение экологической эффективности</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1.6</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Вывод из эксплуатации, консервация и демонтаж объектов централизованных систем водоснабжения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итого бюджет</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3</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итого прибыль</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4</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итого ПДК</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итого амортизация</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r>
      <w:tr w:rsidR="00E86C47" w:rsidRPr="00E86C47" w:rsidTr="00E86C47">
        <w:trPr>
          <w:trHeight w:val="340"/>
        </w:trPr>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6</w:t>
            </w:r>
          </w:p>
        </w:tc>
        <w:tc>
          <w:tcPr>
            <w:tcW w:w="7596" w:type="dxa"/>
            <w:gridSpan w:val="2"/>
            <w:shd w:val="clear" w:color="000000" w:fill="FFFFFF"/>
            <w:tcMar>
              <w:left w:w="57" w:type="dxa"/>
              <w:right w:w="57" w:type="dxa"/>
            </w:tcMar>
            <w:vAlign w:val="center"/>
            <w:hideMark/>
          </w:tcPr>
          <w:p w:rsidR="00E86C47" w:rsidRPr="00E86C47" w:rsidRDefault="00E86C47" w:rsidP="00E86C47">
            <w:pPr>
              <w:rPr>
                <w:sz w:val="16"/>
                <w:szCs w:val="16"/>
              </w:rPr>
            </w:pPr>
            <w:r w:rsidRPr="00E86C47">
              <w:rPr>
                <w:sz w:val="16"/>
                <w:szCs w:val="16"/>
              </w:rPr>
              <w:t>итого прочие источники</w:t>
            </w:r>
          </w:p>
        </w:tc>
        <w:tc>
          <w:tcPr>
            <w:tcW w:w="870"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c>
          <w:tcPr>
            <w:tcW w:w="63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2546,06</w:t>
            </w:r>
          </w:p>
        </w:tc>
        <w:tc>
          <w:tcPr>
            <w:tcW w:w="6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2605,39</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53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0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2019-2020</w:t>
            </w:r>
          </w:p>
        </w:tc>
        <w:tc>
          <w:tcPr>
            <w:tcW w:w="659"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446"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834"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737"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0,00</w:t>
            </w:r>
          </w:p>
        </w:tc>
        <w:tc>
          <w:tcPr>
            <w:tcW w:w="938" w:type="dxa"/>
            <w:shd w:val="clear" w:color="000000" w:fill="FFFFFF"/>
            <w:tcMar>
              <w:left w:w="57" w:type="dxa"/>
              <w:right w:w="57" w:type="dxa"/>
            </w:tcMar>
            <w:vAlign w:val="center"/>
            <w:hideMark/>
          </w:tcPr>
          <w:p w:rsidR="00E86C47" w:rsidRPr="00E86C47" w:rsidRDefault="00E86C47" w:rsidP="00E86C47">
            <w:pPr>
              <w:jc w:val="center"/>
              <w:rPr>
                <w:sz w:val="16"/>
                <w:szCs w:val="16"/>
              </w:rPr>
            </w:pPr>
            <w:r w:rsidRPr="00E86C47">
              <w:rPr>
                <w:sz w:val="16"/>
                <w:szCs w:val="16"/>
              </w:rPr>
              <w:t>5151,45</w:t>
            </w:r>
          </w:p>
        </w:tc>
      </w:tr>
    </w:tbl>
    <w:p w:rsidR="004E1423" w:rsidRDefault="004E1423" w:rsidP="009023BD">
      <w:pPr>
        <w:pStyle w:val="ConsPlusNormal"/>
        <w:jc w:val="right"/>
        <w:rPr>
          <w:b w:val="0"/>
          <w:sz w:val="24"/>
          <w:szCs w:val="24"/>
        </w:rPr>
      </w:pPr>
    </w:p>
    <w:p w:rsidR="004E1423" w:rsidRPr="0021282F" w:rsidRDefault="004E1423" w:rsidP="009023BD">
      <w:pPr>
        <w:pStyle w:val="ConsPlusNormal"/>
        <w:jc w:val="right"/>
        <w:rPr>
          <w:b w:val="0"/>
          <w:sz w:val="24"/>
          <w:szCs w:val="24"/>
        </w:rPr>
      </w:pPr>
    </w:p>
    <w:p w:rsidR="009023BD" w:rsidRPr="0021282F" w:rsidRDefault="009023BD" w:rsidP="009023BD">
      <w:pPr>
        <w:autoSpaceDE w:val="0"/>
        <w:autoSpaceDN w:val="0"/>
        <w:adjustRightInd w:val="0"/>
        <w:ind w:firstLine="540"/>
        <w:jc w:val="both"/>
      </w:pPr>
    </w:p>
    <w:p w:rsidR="009023BD" w:rsidRPr="00D96A2B" w:rsidRDefault="00440BFF" w:rsidP="004E789C">
      <w:pPr>
        <w:autoSpaceDE w:val="0"/>
        <w:autoSpaceDN w:val="0"/>
        <w:adjustRightInd w:val="0"/>
        <w:jc w:val="center"/>
        <w:outlineLvl w:val="0"/>
        <w:rPr>
          <w:b/>
          <w:sz w:val="28"/>
          <w:szCs w:val="28"/>
        </w:rPr>
      </w:pPr>
      <w:r w:rsidRPr="0021282F">
        <w:br w:type="page"/>
      </w:r>
      <w:bookmarkStart w:id="3" w:name="_Hlk495584485"/>
      <w:r w:rsidR="009023BD" w:rsidRPr="00D96A2B">
        <w:rPr>
          <w:b/>
          <w:sz w:val="28"/>
          <w:szCs w:val="28"/>
        </w:rPr>
        <w:lastRenderedPageBreak/>
        <w:t>Плановый и фактический процент износа объектов централизованн</w:t>
      </w:r>
      <w:r w:rsidR="005632B0" w:rsidRPr="00D96A2B">
        <w:rPr>
          <w:b/>
          <w:sz w:val="28"/>
          <w:szCs w:val="28"/>
        </w:rPr>
        <w:t>ой</w:t>
      </w:r>
      <w:r w:rsidR="009023BD" w:rsidRPr="00D96A2B">
        <w:rPr>
          <w:b/>
          <w:sz w:val="28"/>
          <w:szCs w:val="28"/>
        </w:rPr>
        <w:t xml:space="preserve"> </w:t>
      </w:r>
      <w:r w:rsidR="00CB1196" w:rsidRPr="00D96A2B">
        <w:rPr>
          <w:b/>
          <w:sz w:val="28"/>
          <w:szCs w:val="28"/>
        </w:rPr>
        <w:t>систем</w:t>
      </w:r>
      <w:r w:rsidR="005632B0" w:rsidRPr="00D96A2B">
        <w:rPr>
          <w:b/>
          <w:sz w:val="28"/>
          <w:szCs w:val="28"/>
        </w:rPr>
        <w:t>ы</w:t>
      </w:r>
      <w:r w:rsidR="00CB1196" w:rsidRPr="00D96A2B">
        <w:rPr>
          <w:b/>
          <w:sz w:val="28"/>
          <w:szCs w:val="28"/>
        </w:rPr>
        <w:t xml:space="preserve"> </w:t>
      </w:r>
      <w:r w:rsidR="006F0CCC" w:rsidRPr="00D96A2B">
        <w:rPr>
          <w:b/>
          <w:sz w:val="28"/>
          <w:szCs w:val="28"/>
        </w:rPr>
        <w:t xml:space="preserve">холодного водоснабжения </w:t>
      </w:r>
    </w:p>
    <w:p w:rsidR="005632B0" w:rsidRDefault="005632B0" w:rsidP="004E789C">
      <w:pPr>
        <w:autoSpaceDE w:val="0"/>
        <w:autoSpaceDN w:val="0"/>
        <w:adjustRightInd w:val="0"/>
        <w:jc w:val="center"/>
        <w:outlineLvl w:val="0"/>
        <w:rPr>
          <w:sz w:val="28"/>
          <w:szCs w:val="28"/>
        </w:rPr>
      </w:pPr>
    </w:p>
    <w:tbl>
      <w:tblPr>
        <w:tblW w:w="1504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918"/>
        <w:gridCol w:w="2165"/>
        <w:gridCol w:w="1596"/>
        <w:gridCol w:w="1811"/>
        <w:gridCol w:w="1926"/>
      </w:tblGrid>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 п/п</w:t>
            </w:r>
          </w:p>
        </w:tc>
        <w:tc>
          <w:tcPr>
            <w:tcW w:w="6918"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Наименование показателя</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Первоначальная стоимость</w:t>
            </w:r>
          </w:p>
        </w:tc>
        <w:tc>
          <w:tcPr>
            <w:tcW w:w="1596" w:type="dxa"/>
            <w:shd w:val="clear" w:color="auto" w:fill="auto"/>
            <w:vAlign w:val="center"/>
            <w:hideMark/>
          </w:tcPr>
          <w:p w:rsidR="00E86C47" w:rsidRPr="00E86C47" w:rsidRDefault="00E86C47" w:rsidP="00E86C47">
            <w:pPr>
              <w:jc w:val="center"/>
              <w:rPr>
                <w:color w:val="000000"/>
                <w:sz w:val="28"/>
                <w:szCs w:val="28"/>
              </w:rPr>
            </w:pPr>
            <w:r w:rsidRPr="00E86C47">
              <w:rPr>
                <w:color w:val="000000"/>
                <w:sz w:val="28"/>
                <w:szCs w:val="28"/>
              </w:rPr>
              <w:t>Остаточная стоимость</w:t>
            </w:r>
          </w:p>
        </w:tc>
        <w:tc>
          <w:tcPr>
            <w:tcW w:w="1811" w:type="dxa"/>
            <w:shd w:val="clear" w:color="auto" w:fill="auto"/>
            <w:vAlign w:val="center"/>
            <w:hideMark/>
          </w:tcPr>
          <w:p w:rsidR="00E86C47" w:rsidRPr="00E86C47" w:rsidRDefault="00E86C47" w:rsidP="00E86C47">
            <w:pPr>
              <w:jc w:val="center"/>
              <w:rPr>
                <w:color w:val="000000"/>
                <w:sz w:val="28"/>
                <w:szCs w:val="28"/>
              </w:rPr>
            </w:pPr>
            <w:r w:rsidRPr="00E86C47">
              <w:rPr>
                <w:color w:val="000000"/>
                <w:sz w:val="28"/>
                <w:szCs w:val="28"/>
              </w:rPr>
              <w:t>Амортизация</w:t>
            </w:r>
          </w:p>
        </w:tc>
        <w:tc>
          <w:tcPr>
            <w:tcW w:w="1926" w:type="dxa"/>
            <w:shd w:val="clear" w:color="auto" w:fill="auto"/>
            <w:vAlign w:val="center"/>
            <w:hideMark/>
          </w:tcPr>
          <w:p w:rsidR="00E86C47" w:rsidRPr="00E86C47" w:rsidRDefault="00E86C47" w:rsidP="00E86C47">
            <w:pPr>
              <w:jc w:val="center"/>
              <w:rPr>
                <w:color w:val="000000"/>
                <w:sz w:val="28"/>
                <w:szCs w:val="28"/>
              </w:rPr>
            </w:pPr>
            <w:r w:rsidRPr="00E86C47">
              <w:rPr>
                <w:color w:val="000000"/>
                <w:sz w:val="28"/>
                <w:szCs w:val="28"/>
              </w:rPr>
              <w:t>Новое строительство</w:t>
            </w:r>
          </w:p>
        </w:tc>
      </w:tr>
      <w:tr w:rsidR="00E86C47" w:rsidRPr="00E86C47" w:rsidTr="004B557F">
        <w:trPr>
          <w:trHeight w:val="284"/>
        </w:trPr>
        <w:tc>
          <w:tcPr>
            <w:tcW w:w="633" w:type="dxa"/>
            <w:vAlign w:val="center"/>
          </w:tcPr>
          <w:p w:rsidR="00E86C47" w:rsidRPr="00E86C47" w:rsidRDefault="00E86C47" w:rsidP="00E86C47">
            <w:pPr>
              <w:jc w:val="center"/>
              <w:rPr>
                <w:color w:val="2D2D2D"/>
                <w:sz w:val="28"/>
                <w:szCs w:val="28"/>
              </w:rPr>
            </w:pPr>
            <w:r w:rsidRPr="00E86C47">
              <w:rPr>
                <w:color w:val="2D2D2D"/>
                <w:sz w:val="28"/>
                <w:szCs w:val="28"/>
              </w:rPr>
              <w:t>1</w:t>
            </w:r>
          </w:p>
        </w:tc>
        <w:tc>
          <w:tcPr>
            <w:tcW w:w="6918"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2</w:t>
            </w:r>
          </w:p>
        </w:tc>
        <w:tc>
          <w:tcPr>
            <w:tcW w:w="2165" w:type="dxa"/>
            <w:shd w:val="clear" w:color="auto" w:fill="auto"/>
            <w:vAlign w:val="center"/>
            <w:hideMark/>
          </w:tcPr>
          <w:p w:rsidR="00E86C47" w:rsidRPr="00E86C47" w:rsidRDefault="00E86C47" w:rsidP="00E86C47">
            <w:pPr>
              <w:jc w:val="center"/>
              <w:rPr>
                <w:color w:val="000000"/>
                <w:sz w:val="28"/>
                <w:szCs w:val="28"/>
              </w:rPr>
            </w:pPr>
            <w:r w:rsidRPr="00E86C47">
              <w:rPr>
                <w:color w:val="000000"/>
                <w:sz w:val="28"/>
                <w:szCs w:val="28"/>
              </w:rPr>
              <w:t>3</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4</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5</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6</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1</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01.02.2018,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13 025,00</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1 420,35</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63,11</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2</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Фактический % износа на 01.02.2018</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89,1</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3</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01.01.2019,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13 025,00</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1 420,35</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71,55</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2 546,06</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4</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Плановый % износа на 01.01.2019</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89,58</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5</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01.01.2020,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15 571,06</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3 966,41</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122,65</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2 606,39</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6</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Плановый % износа на 01.01.2020</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75,39</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7</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01.01.2021,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18 177,44</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6 542,67</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1 892,50</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8</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Плановый % износа на 01.01.2021</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65,26</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 </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9</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01.01.2022,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18 177,44</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6 525,04</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1 840,80</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10</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Плановый % износа на 01.01.2022</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66,22</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11</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 xml:space="preserve">Водоснабжение на 01.01.2023, </w:t>
            </w:r>
            <w:proofErr w:type="spellStart"/>
            <w:r w:rsidRPr="00E86C47">
              <w:rPr>
                <w:color w:val="2D2D2D"/>
                <w:sz w:val="28"/>
                <w:szCs w:val="28"/>
              </w:rPr>
              <w:t>тыс.руб</w:t>
            </w:r>
            <w:proofErr w:type="spellEnd"/>
            <w:r w:rsidRPr="00E86C47">
              <w:rPr>
                <w:color w:val="2D2D2D"/>
                <w:sz w:val="28"/>
                <w:szCs w:val="28"/>
              </w:rPr>
              <w:t>.</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18 177,44</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5 455,60</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1 822,27</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r w:rsidR="00E86C47" w:rsidRPr="00E86C47" w:rsidTr="004B557F">
        <w:trPr>
          <w:trHeight w:val="284"/>
        </w:trPr>
        <w:tc>
          <w:tcPr>
            <w:tcW w:w="633" w:type="dxa"/>
          </w:tcPr>
          <w:p w:rsidR="00E86C47" w:rsidRPr="00E86C47" w:rsidRDefault="00E86C47" w:rsidP="00E86C47">
            <w:pPr>
              <w:jc w:val="center"/>
              <w:rPr>
                <w:color w:val="2D2D2D"/>
                <w:sz w:val="28"/>
                <w:szCs w:val="28"/>
              </w:rPr>
            </w:pPr>
            <w:r w:rsidRPr="00E86C47">
              <w:rPr>
                <w:color w:val="2D2D2D"/>
                <w:sz w:val="28"/>
                <w:szCs w:val="28"/>
              </w:rPr>
              <w:t>12</w:t>
            </w:r>
          </w:p>
        </w:tc>
        <w:tc>
          <w:tcPr>
            <w:tcW w:w="6918" w:type="dxa"/>
            <w:shd w:val="clear" w:color="auto" w:fill="auto"/>
            <w:vAlign w:val="center"/>
            <w:hideMark/>
          </w:tcPr>
          <w:p w:rsidR="00E86C47" w:rsidRPr="00E86C47" w:rsidRDefault="00E86C47" w:rsidP="00E86C47">
            <w:pPr>
              <w:rPr>
                <w:color w:val="2D2D2D"/>
                <w:sz w:val="28"/>
                <w:szCs w:val="28"/>
              </w:rPr>
            </w:pPr>
            <w:r w:rsidRPr="00E86C47">
              <w:rPr>
                <w:color w:val="2D2D2D"/>
                <w:sz w:val="28"/>
                <w:szCs w:val="28"/>
              </w:rPr>
              <w:t>Плановый % износа на 01.01.2023</w:t>
            </w:r>
          </w:p>
        </w:tc>
        <w:tc>
          <w:tcPr>
            <w:tcW w:w="2165" w:type="dxa"/>
            <w:shd w:val="clear" w:color="auto" w:fill="auto"/>
            <w:vAlign w:val="center"/>
            <w:hideMark/>
          </w:tcPr>
          <w:p w:rsidR="00E86C47" w:rsidRPr="00E86C47" w:rsidRDefault="00E86C47" w:rsidP="00E86C47">
            <w:pPr>
              <w:jc w:val="center"/>
              <w:rPr>
                <w:color w:val="2D2D2D"/>
                <w:sz w:val="28"/>
                <w:szCs w:val="28"/>
              </w:rPr>
            </w:pPr>
            <w:r w:rsidRPr="00E86C47">
              <w:rPr>
                <w:color w:val="2D2D2D"/>
                <w:sz w:val="28"/>
                <w:szCs w:val="28"/>
              </w:rPr>
              <w:t>66,91</w:t>
            </w:r>
          </w:p>
        </w:tc>
        <w:tc>
          <w:tcPr>
            <w:tcW w:w="159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811"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c>
          <w:tcPr>
            <w:tcW w:w="1926" w:type="dxa"/>
            <w:shd w:val="clear" w:color="auto" w:fill="auto"/>
            <w:noWrap/>
            <w:vAlign w:val="center"/>
            <w:hideMark/>
          </w:tcPr>
          <w:p w:rsidR="00E86C47" w:rsidRPr="00E86C47" w:rsidRDefault="00E86C47" w:rsidP="00E86C47">
            <w:pPr>
              <w:jc w:val="center"/>
              <w:rPr>
                <w:color w:val="000000"/>
                <w:sz w:val="28"/>
                <w:szCs w:val="28"/>
              </w:rPr>
            </w:pPr>
            <w:r w:rsidRPr="00E86C47">
              <w:rPr>
                <w:color w:val="000000"/>
                <w:sz w:val="28"/>
                <w:szCs w:val="28"/>
              </w:rPr>
              <w:t>-</w:t>
            </w:r>
          </w:p>
        </w:tc>
      </w:tr>
    </w:tbl>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5632B0" w:rsidRPr="005632B0" w:rsidRDefault="005632B0" w:rsidP="004E789C">
      <w:pPr>
        <w:autoSpaceDE w:val="0"/>
        <w:autoSpaceDN w:val="0"/>
        <w:adjustRightInd w:val="0"/>
        <w:jc w:val="center"/>
        <w:outlineLvl w:val="0"/>
        <w:rPr>
          <w:sz w:val="28"/>
          <w:szCs w:val="28"/>
        </w:rPr>
      </w:pPr>
    </w:p>
    <w:p w:rsidR="00C40361" w:rsidRDefault="00C40361"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p w:rsidR="00DB6E9D" w:rsidRDefault="00DB6E9D" w:rsidP="004E789C">
      <w:pPr>
        <w:autoSpaceDE w:val="0"/>
        <w:autoSpaceDN w:val="0"/>
        <w:adjustRightInd w:val="0"/>
        <w:jc w:val="center"/>
        <w:outlineLvl w:val="0"/>
        <w:rPr>
          <w:sz w:val="28"/>
          <w:szCs w:val="28"/>
        </w:rPr>
      </w:pPr>
    </w:p>
    <w:bookmarkEnd w:id="3"/>
    <w:p w:rsidR="009023BD" w:rsidRPr="0021282F" w:rsidRDefault="009023BD" w:rsidP="00C40361">
      <w:pPr>
        <w:autoSpaceDE w:val="0"/>
        <w:autoSpaceDN w:val="0"/>
        <w:adjustRightInd w:val="0"/>
        <w:outlineLvl w:val="0"/>
        <w:rPr>
          <w:sz w:val="28"/>
          <w:szCs w:val="28"/>
        </w:rPr>
      </w:pPr>
    </w:p>
    <w:p w:rsidR="009023BD" w:rsidRPr="0021282F" w:rsidRDefault="00CB1196" w:rsidP="00CB1196">
      <w:pPr>
        <w:autoSpaceDE w:val="0"/>
        <w:autoSpaceDN w:val="0"/>
        <w:adjustRightInd w:val="0"/>
        <w:outlineLvl w:val="0"/>
        <w:rPr>
          <w:sz w:val="28"/>
          <w:szCs w:val="28"/>
        </w:rPr>
      </w:pPr>
      <w:r w:rsidRPr="0021282F">
        <w:rPr>
          <w:sz w:val="28"/>
          <w:szCs w:val="28"/>
        </w:rPr>
        <w:t xml:space="preserve"> </w:t>
      </w:r>
    </w:p>
    <w:p w:rsidR="009023BD" w:rsidRPr="0021282F" w:rsidRDefault="009023BD" w:rsidP="009023BD">
      <w:pPr>
        <w:autoSpaceDE w:val="0"/>
        <w:autoSpaceDN w:val="0"/>
        <w:adjustRightInd w:val="0"/>
        <w:jc w:val="center"/>
        <w:outlineLvl w:val="0"/>
        <w:rPr>
          <w:sz w:val="28"/>
          <w:szCs w:val="28"/>
        </w:rPr>
      </w:pPr>
    </w:p>
    <w:p w:rsidR="006F0CCC" w:rsidRPr="00D96A2B" w:rsidRDefault="009023BD" w:rsidP="00D96A2B">
      <w:pPr>
        <w:autoSpaceDE w:val="0"/>
        <w:autoSpaceDN w:val="0"/>
        <w:adjustRightInd w:val="0"/>
        <w:jc w:val="center"/>
        <w:outlineLvl w:val="0"/>
        <w:rPr>
          <w:b/>
          <w:sz w:val="28"/>
          <w:szCs w:val="28"/>
        </w:rPr>
      </w:pPr>
      <w:r w:rsidRPr="0021282F">
        <w:rPr>
          <w:sz w:val="28"/>
          <w:szCs w:val="28"/>
        </w:rPr>
        <w:br w:type="page"/>
      </w:r>
      <w:bookmarkStart w:id="4" w:name="_Hlk495585601"/>
      <w:r w:rsidR="006F0CCC" w:rsidRPr="00D96A2B">
        <w:rPr>
          <w:b/>
          <w:sz w:val="28"/>
          <w:szCs w:val="28"/>
        </w:rPr>
        <w:lastRenderedPageBreak/>
        <w:t>Предварительный расчет тарифа в сфере холодного водоснабжения при включении в НВВ мероприятий из инвестиционной</w:t>
      </w:r>
      <w:r w:rsidR="00D96A2B">
        <w:rPr>
          <w:b/>
          <w:sz w:val="28"/>
          <w:szCs w:val="28"/>
        </w:rPr>
        <w:t xml:space="preserve"> </w:t>
      </w:r>
      <w:r w:rsidR="006F0CCC" w:rsidRPr="00D96A2B">
        <w:rPr>
          <w:b/>
          <w:sz w:val="28"/>
          <w:szCs w:val="28"/>
        </w:rPr>
        <w:t xml:space="preserve">программы </w:t>
      </w:r>
      <w:r w:rsidR="006876F8" w:rsidRPr="00D96A2B">
        <w:rPr>
          <w:b/>
          <w:sz w:val="28"/>
          <w:szCs w:val="28"/>
        </w:rPr>
        <w:t xml:space="preserve">на </w:t>
      </w:r>
      <w:r w:rsidR="00E86C47">
        <w:rPr>
          <w:b/>
          <w:sz w:val="28"/>
          <w:szCs w:val="28"/>
        </w:rPr>
        <w:t>2019-2023</w:t>
      </w:r>
      <w:r w:rsidR="006F0CCC" w:rsidRPr="00D96A2B">
        <w:rPr>
          <w:b/>
          <w:sz w:val="28"/>
          <w:szCs w:val="28"/>
        </w:rPr>
        <w:t xml:space="preserve"> гг.</w:t>
      </w:r>
    </w:p>
    <w:p w:rsidR="006F0CCC" w:rsidRPr="0021282F" w:rsidRDefault="006F0CCC" w:rsidP="006F0CCC">
      <w:pPr>
        <w:autoSpaceDE w:val="0"/>
        <w:autoSpaceDN w:val="0"/>
        <w:adjustRightInd w:val="0"/>
        <w:jc w:val="center"/>
        <w:rPr>
          <w:sz w:val="28"/>
          <w:szCs w:val="28"/>
        </w:rPr>
      </w:pPr>
    </w:p>
    <w:tbl>
      <w:tblPr>
        <w:tblW w:w="15606" w:type="dxa"/>
        <w:tblInd w:w="-227" w:type="dxa"/>
        <w:tblLook w:val="04A0" w:firstRow="1" w:lastRow="0" w:firstColumn="1" w:lastColumn="0" w:noHBand="0" w:noVBand="1"/>
      </w:tblPr>
      <w:tblGrid>
        <w:gridCol w:w="486"/>
        <w:gridCol w:w="2917"/>
        <w:gridCol w:w="1060"/>
        <w:gridCol w:w="1072"/>
        <w:gridCol w:w="1134"/>
        <w:gridCol w:w="1081"/>
        <w:gridCol w:w="1134"/>
        <w:gridCol w:w="1134"/>
        <w:gridCol w:w="1134"/>
        <w:gridCol w:w="1134"/>
        <w:gridCol w:w="1134"/>
        <w:gridCol w:w="1045"/>
        <w:gridCol w:w="1141"/>
      </w:tblGrid>
      <w:tr w:rsidR="002C7747" w:rsidRPr="002C7747" w:rsidTr="002C7747">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 п/п</w:t>
            </w:r>
          </w:p>
        </w:tc>
        <w:tc>
          <w:tcPr>
            <w:tcW w:w="2917"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Наименование показателя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Единица измерения</w:t>
            </w:r>
          </w:p>
        </w:tc>
        <w:tc>
          <w:tcPr>
            <w:tcW w:w="2206"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2019 год</w:t>
            </w:r>
          </w:p>
        </w:tc>
        <w:tc>
          <w:tcPr>
            <w:tcW w:w="2215"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2021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2022 год</w:t>
            </w:r>
          </w:p>
        </w:tc>
        <w:tc>
          <w:tcPr>
            <w:tcW w:w="2186"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C7747" w:rsidRPr="002C7747" w:rsidRDefault="002C7747" w:rsidP="002C7747">
            <w:pPr>
              <w:jc w:val="center"/>
              <w:rPr>
                <w:color w:val="000000"/>
              </w:rPr>
            </w:pPr>
            <w:r w:rsidRPr="002C7747">
              <w:rPr>
                <w:color w:val="000000"/>
              </w:rPr>
              <w:t>2023 год</w:t>
            </w:r>
          </w:p>
        </w:tc>
      </w:tr>
      <w:tr w:rsidR="002C7747" w:rsidRPr="002C7747" w:rsidTr="002C7747">
        <w:trPr>
          <w:trHeight w:val="615"/>
        </w:trPr>
        <w:tc>
          <w:tcPr>
            <w:tcW w:w="48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2C7747" w:rsidRPr="002C7747" w:rsidRDefault="002C7747" w:rsidP="002C7747">
            <w:pPr>
              <w:rPr>
                <w:color w:val="000000"/>
              </w:rPr>
            </w:pPr>
          </w:p>
        </w:tc>
        <w:tc>
          <w:tcPr>
            <w:tcW w:w="291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2C7747" w:rsidRPr="002C7747" w:rsidRDefault="002C7747" w:rsidP="002C7747">
            <w:pPr>
              <w:rPr>
                <w:color w:val="000000"/>
              </w:rPr>
            </w:pPr>
          </w:p>
        </w:tc>
        <w:tc>
          <w:tcPr>
            <w:tcW w:w="10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2C7747" w:rsidRPr="002C7747" w:rsidRDefault="002C7747" w:rsidP="002C7747">
            <w:pPr>
              <w:rPr>
                <w:color w:val="000000"/>
              </w:rPr>
            </w:pPr>
          </w:p>
        </w:tc>
        <w:tc>
          <w:tcPr>
            <w:tcW w:w="107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01.01.    по 30.06.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01.07.     по 31.12.</w:t>
            </w:r>
          </w:p>
        </w:tc>
        <w:tc>
          <w:tcPr>
            <w:tcW w:w="10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01.01.    по 30.06.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01.07.     по 31.12.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01.01.    по 30.06.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01.07.     по 31.12.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01.01.    по 30.06.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01.07.     по 31.12.</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01.01.    по 30.06.</w:t>
            </w:r>
          </w:p>
        </w:tc>
        <w:tc>
          <w:tcPr>
            <w:tcW w:w="11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с 01.07.     по 31.12.</w:t>
            </w:r>
          </w:p>
        </w:tc>
      </w:tr>
      <w:tr w:rsidR="002C7747" w:rsidRPr="002C7747" w:rsidTr="002C7747">
        <w:trPr>
          <w:trHeight w:val="300"/>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2</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3</w:t>
            </w:r>
          </w:p>
        </w:tc>
        <w:tc>
          <w:tcPr>
            <w:tcW w:w="107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7</w:t>
            </w:r>
          </w:p>
        </w:tc>
        <w:tc>
          <w:tcPr>
            <w:tcW w:w="10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11</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w:t>
            </w:r>
          </w:p>
        </w:tc>
        <w:tc>
          <w:tcPr>
            <w:tcW w:w="11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11</w:t>
            </w:r>
          </w:p>
        </w:tc>
      </w:tr>
      <w:tr w:rsidR="002C7747" w:rsidRPr="002C7747" w:rsidTr="002C7747">
        <w:trPr>
          <w:trHeight w:val="432"/>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Отпущено воды по категориям потребителей</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м</w:t>
            </w:r>
            <w:r w:rsidRPr="002C7747">
              <w:rPr>
                <w:color w:val="000000"/>
                <w:vertAlign w:val="superscript"/>
              </w:rPr>
              <w:t>3</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351 669,34 </w:t>
            </w:r>
          </w:p>
        </w:tc>
      </w:tr>
      <w:tr w:rsidR="002C7747" w:rsidRPr="002C7747" w:rsidTr="002C7747">
        <w:trPr>
          <w:trHeight w:val="85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2</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bCs/>
                <w:color w:val="000000"/>
              </w:rPr>
            </w:pPr>
            <w:r w:rsidRPr="002C7747">
              <w:rPr>
                <w:bCs/>
                <w:color w:val="000000"/>
              </w:rPr>
              <w:t>НВВ (без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bCs/>
                <w:color w:val="000000"/>
              </w:rPr>
            </w:pPr>
            <w:r w:rsidRPr="002C7747">
              <w:rPr>
                <w:bCs/>
                <w:color w:val="000000"/>
              </w:rPr>
              <w:t>тыс. руб.</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11 581,37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14 352,53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14 249,93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15 093,93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14 466,38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15 377,21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15 374,03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16 341,12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15 746,44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16 600,99 </w:t>
            </w:r>
          </w:p>
        </w:tc>
      </w:tr>
      <w:tr w:rsidR="002C7747" w:rsidRPr="002C7747" w:rsidTr="002C7747">
        <w:trPr>
          <w:trHeight w:val="85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3</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Тариф (прочие потребители) (без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руб./м</w:t>
            </w:r>
            <w:r w:rsidRPr="002C7747">
              <w:rPr>
                <w:color w:val="000000"/>
                <w:vertAlign w:val="superscript"/>
              </w:rPr>
              <w:t>3</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32,93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40,81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40,52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42,92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41,14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43,73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43,72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46,47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44,78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47,21 </w:t>
            </w:r>
          </w:p>
        </w:tc>
      </w:tr>
      <w:tr w:rsidR="002C7747" w:rsidRPr="002C7747" w:rsidTr="002C7747">
        <w:trPr>
          <w:trHeight w:val="85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bCs/>
                <w:color w:val="000000"/>
              </w:rPr>
            </w:pPr>
            <w:r w:rsidRPr="002C7747">
              <w:rPr>
                <w:bCs/>
                <w:color w:val="000000"/>
              </w:rPr>
              <w:t>4</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bCs/>
                <w:color w:val="000000"/>
              </w:rPr>
            </w:pPr>
            <w:r w:rsidRPr="002C7747">
              <w:rPr>
                <w:bCs/>
                <w:color w:val="000000"/>
              </w:rPr>
              <w:t>НВВ (с учетом мероприятий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bCs/>
                <w:color w:val="000000"/>
              </w:rPr>
            </w:pPr>
            <w:r w:rsidRPr="002C7747">
              <w:rPr>
                <w:bCs/>
                <w:color w:val="000000"/>
              </w:rPr>
              <w:t>руб./м</w:t>
            </w:r>
            <w:r w:rsidRPr="002C7747">
              <w:rPr>
                <w:bCs/>
                <w:color w:val="000000"/>
                <w:vertAlign w:val="superscript"/>
              </w:rPr>
              <w:t>3</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11 612,12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14 383,28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14 383,28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15 227,28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15 227,28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16 138,11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16 138,11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17 105,20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17 105,20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17 959,75 </w:t>
            </w:r>
          </w:p>
        </w:tc>
      </w:tr>
      <w:tr w:rsidR="002C7747" w:rsidRPr="002C7747" w:rsidTr="002C7747">
        <w:trPr>
          <w:trHeight w:val="40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5</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Мероприятия из инвестиционной программы</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тыс. руб.</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30,75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30,75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133,36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133,36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644,67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644,67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645,61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645,61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1 121,35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1 121,35 </w:t>
            </w:r>
          </w:p>
        </w:tc>
      </w:tr>
      <w:tr w:rsidR="002C7747" w:rsidRPr="002C7747" w:rsidTr="002C7747">
        <w:trPr>
          <w:trHeight w:val="58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6</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Мероприятия из инвестиционной программы с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тыс. руб.</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30,75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30,75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133,36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133,36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760,91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760,91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764,08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764,08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1 358,76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1 358,76 </w:t>
            </w:r>
          </w:p>
        </w:tc>
      </w:tr>
      <w:tr w:rsidR="002C7747" w:rsidRPr="002C7747" w:rsidTr="002C7747">
        <w:trPr>
          <w:trHeight w:val="85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7</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Итого тариф (с учетом мероприятий из инвестиционной программы и налогом на прибыль)</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руб./м</w:t>
            </w:r>
            <w:r w:rsidRPr="002C7747">
              <w:rPr>
                <w:color w:val="000000"/>
                <w:vertAlign w:val="superscript"/>
              </w:rPr>
              <w:t>3</w:t>
            </w:r>
          </w:p>
        </w:tc>
        <w:tc>
          <w:tcPr>
            <w:tcW w:w="107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33,02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40,90 </w:t>
            </w:r>
          </w:p>
        </w:tc>
        <w:tc>
          <w:tcPr>
            <w:tcW w:w="108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40,90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43,30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43,30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45,89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45,89 </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48,64 </w:t>
            </w:r>
          </w:p>
        </w:tc>
        <w:tc>
          <w:tcPr>
            <w:tcW w:w="104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48,64 </w:t>
            </w:r>
          </w:p>
        </w:tc>
        <w:tc>
          <w:tcPr>
            <w:tcW w:w="114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2C7747" w:rsidRPr="002C7747" w:rsidRDefault="002C7747" w:rsidP="002C7747">
            <w:pPr>
              <w:jc w:val="center"/>
              <w:rPr>
                <w:color w:val="000000"/>
              </w:rPr>
            </w:pPr>
            <w:r w:rsidRPr="002C7747">
              <w:rPr>
                <w:color w:val="000000"/>
              </w:rPr>
              <w:t xml:space="preserve">51,07 </w:t>
            </w:r>
          </w:p>
        </w:tc>
      </w:tr>
      <w:tr w:rsidR="002C7747" w:rsidRPr="002C7747" w:rsidTr="002C7747">
        <w:trPr>
          <w:trHeight w:val="585"/>
        </w:trPr>
        <w:tc>
          <w:tcPr>
            <w:tcW w:w="486"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8</w:t>
            </w:r>
          </w:p>
        </w:tc>
        <w:tc>
          <w:tcPr>
            <w:tcW w:w="29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rPr>
                <w:color w:val="000000"/>
              </w:rPr>
            </w:pPr>
            <w:r w:rsidRPr="002C7747">
              <w:rPr>
                <w:color w:val="000000"/>
              </w:rPr>
              <w:t>Рост тарифа, за счет инвестиционной составляющей</w:t>
            </w:r>
          </w:p>
        </w:tc>
        <w:tc>
          <w:tcPr>
            <w:tcW w:w="1060"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w:t>
            </w:r>
          </w:p>
        </w:tc>
        <w:tc>
          <w:tcPr>
            <w:tcW w:w="1072"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100%</w:t>
            </w:r>
          </w:p>
        </w:tc>
        <w:tc>
          <w:tcPr>
            <w:tcW w:w="10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105%</w:t>
            </w:r>
          </w:p>
        </w:tc>
        <w:tc>
          <w:tcPr>
            <w:tcW w:w="1045"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109%</w:t>
            </w:r>
          </w:p>
        </w:tc>
        <w:tc>
          <w:tcPr>
            <w:tcW w:w="114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2C7747" w:rsidRPr="002C7747" w:rsidRDefault="002C7747" w:rsidP="002C7747">
            <w:pPr>
              <w:jc w:val="center"/>
              <w:rPr>
                <w:color w:val="000000"/>
              </w:rPr>
            </w:pPr>
            <w:r w:rsidRPr="002C7747">
              <w:rPr>
                <w:color w:val="000000"/>
              </w:rPr>
              <w:t>108%</w:t>
            </w:r>
          </w:p>
        </w:tc>
      </w:tr>
    </w:tbl>
    <w:p w:rsidR="006F0CCC" w:rsidRDefault="006F0CCC" w:rsidP="009023BD">
      <w:pPr>
        <w:autoSpaceDE w:val="0"/>
        <w:autoSpaceDN w:val="0"/>
        <w:adjustRightInd w:val="0"/>
        <w:jc w:val="center"/>
        <w:outlineLvl w:val="0"/>
        <w:rPr>
          <w:sz w:val="28"/>
          <w:szCs w:val="28"/>
        </w:rPr>
      </w:pPr>
    </w:p>
    <w:p w:rsidR="00E15981" w:rsidRPr="0021282F" w:rsidRDefault="00E15981" w:rsidP="009023BD">
      <w:pPr>
        <w:autoSpaceDE w:val="0"/>
        <w:autoSpaceDN w:val="0"/>
        <w:adjustRightInd w:val="0"/>
        <w:jc w:val="center"/>
        <w:outlineLvl w:val="0"/>
        <w:rPr>
          <w:sz w:val="28"/>
          <w:szCs w:val="28"/>
        </w:rPr>
      </w:pPr>
    </w:p>
    <w:p w:rsidR="009023BD" w:rsidRPr="00D96A2B" w:rsidRDefault="006F0CCC" w:rsidP="009023BD">
      <w:pPr>
        <w:autoSpaceDE w:val="0"/>
        <w:autoSpaceDN w:val="0"/>
        <w:adjustRightInd w:val="0"/>
        <w:jc w:val="center"/>
        <w:outlineLvl w:val="0"/>
        <w:rPr>
          <w:b/>
          <w:sz w:val="28"/>
          <w:szCs w:val="28"/>
        </w:rPr>
      </w:pPr>
      <w:r w:rsidRPr="0021282F">
        <w:rPr>
          <w:sz w:val="28"/>
          <w:szCs w:val="28"/>
        </w:rPr>
        <w:br w:type="page"/>
      </w:r>
      <w:bookmarkEnd w:id="4"/>
      <w:r w:rsidR="009023BD" w:rsidRPr="00D96A2B">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21282F" w:rsidRDefault="009023BD" w:rsidP="009023BD">
      <w:pPr>
        <w:autoSpaceDE w:val="0"/>
        <w:autoSpaceDN w:val="0"/>
        <w:adjustRightInd w:val="0"/>
        <w:jc w:val="center"/>
        <w:outlineLvl w:val="0"/>
        <w:rPr>
          <w:sz w:val="28"/>
          <w:szCs w:val="28"/>
        </w:rPr>
      </w:pPr>
    </w:p>
    <w:p w:rsidR="009023BD" w:rsidRPr="0021282F"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21282F" w:rsidTr="00CB1196">
        <w:trPr>
          <w:trHeight w:val="371"/>
          <w:jc w:val="center"/>
        </w:trPr>
        <w:tc>
          <w:tcPr>
            <w:tcW w:w="598" w:type="dxa"/>
            <w:vAlign w:val="center"/>
          </w:tcPr>
          <w:p w:rsidR="00E72FFB" w:rsidRPr="0021282F" w:rsidRDefault="00E72FFB" w:rsidP="00E12771">
            <w:pPr>
              <w:tabs>
                <w:tab w:val="left" w:pos="7440"/>
              </w:tabs>
              <w:jc w:val="center"/>
              <w:rPr>
                <w:sz w:val="24"/>
                <w:szCs w:val="24"/>
              </w:rPr>
            </w:pPr>
            <w:r w:rsidRPr="0021282F">
              <w:rPr>
                <w:sz w:val="24"/>
                <w:szCs w:val="24"/>
              </w:rPr>
              <w:t>№ п/п</w:t>
            </w:r>
          </w:p>
        </w:tc>
        <w:tc>
          <w:tcPr>
            <w:tcW w:w="8859" w:type="dxa"/>
            <w:vAlign w:val="center"/>
          </w:tcPr>
          <w:p w:rsidR="00E72FFB" w:rsidRPr="0021282F" w:rsidRDefault="00E72FFB" w:rsidP="00E12771">
            <w:pPr>
              <w:tabs>
                <w:tab w:val="left" w:pos="7440"/>
              </w:tabs>
              <w:jc w:val="center"/>
              <w:rPr>
                <w:sz w:val="24"/>
                <w:szCs w:val="24"/>
              </w:rPr>
            </w:pPr>
            <w:r w:rsidRPr="0021282F">
              <w:rPr>
                <w:sz w:val="24"/>
                <w:szCs w:val="24"/>
              </w:rPr>
              <w:t>Наименование мероприятия</w:t>
            </w:r>
          </w:p>
        </w:tc>
        <w:tc>
          <w:tcPr>
            <w:tcW w:w="1662" w:type="dxa"/>
            <w:vAlign w:val="center"/>
          </w:tcPr>
          <w:p w:rsidR="00E72FFB" w:rsidRPr="0021282F" w:rsidRDefault="00E72FFB" w:rsidP="00E12771">
            <w:pPr>
              <w:tabs>
                <w:tab w:val="left" w:pos="7440"/>
              </w:tabs>
              <w:jc w:val="center"/>
              <w:rPr>
                <w:sz w:val="24"/>
                <w:szCs w:val="24"/>
              </w:rPr>
            </w:pPr>
            <w:r w:rsidRPr="0021282F">
              <w:rPr>
                <w:sz w:val="24"/>
                <w:szCs w:val="24"/>
              </w:rPr>
              <w:t>Срок выполнения</w:t>
            </w:r>
          </w:p>
        </w:tc>
        <w:tc>
          <w:tcPr>
            <w:tcW w:w="1461" w:type="dxa"/>
            <w:vAlign w:val="center"/>
          </w:tcPr>
          <w:p w:rsidR="00E72FFB" w:rsidRPr="0021282F" w:rsidRDefault="00E72FFB" w:rsidP="00E12771">
            <w:pPr>
              <w:tabs>
                <w:tab w:val="left" w:pos="7440"/>
              </w:tabs>
              <w:jc w:val="center"/>
              <w:rPr>
                <w:sz w:val="24"/>
                <w:szCs w:val="24"/>
              </w:rPr>
            </w:pPr>
            <w:r w:rsidRPr="0021282F">
              <w:rPr>
                <w:sz w:val="24"/>
                <w:szCs w:val="24"/>
              </w:rPr>
              <w:t>Стоимость, млн. руб.</w:t>
            </w:r>
          </w:p>
        </w:tc>
        <w:tc>
          <w:tcPr>
            <w:tcW w:w="2187" w:type="dxa"/>
            <w:vAlign w:val="center"/>
          </w:tcPr>
          <w:p w:rsidR="00E72FFB" w:rsidRPr="0021282F" w:rsidRDefault="00E72FFB" w:rsidP="00E12771">
            <w:pPr>
              <w:tabs>
                <w:tab w:val="left" w:pos="7440"/>
              </w:tabs>
              <w:jc w:val="center"/>
              <w:rPr>
                <w:sz w:val="24"/>
                <w:szCs w:val="24"/>
              </w:rPr>
            </w:pPr>
            <w:r w:rsidRPr="0021282F">
              <w:rPr>
                <w:sz w:val="24"/>
                <w:szCs w:val="24"/>
              </w:rPr>
              <w:t>Ответственный исполнитель</w:t>
            </w:r>
          </w:p>
        </w:tc>
      </w:tr>
      <w:tr w:rsidR="009023BD" w:rsidRPr="0021282F" w:rsidTr="00CB1196">
        <w:trPr>
          <w:trHeight w:val="371"/>
          <w:jc w:val="center"/>
        </w:trPr>
        <w:tc>
          <w:tcPr>
            <w:tcW w:w="598"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8859"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662"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1461" w:type="dxa"/>
            <w:vAlign w:val="center"/>
          </w:tcPr>
          <w:p w:rsidR="009023BD" w:rsidRPr="0021282F" w:rsidRDefault="00E72FFB" w:rsidP="00273FF0">
            <w:pPr>
              <w:tabs>
                <w:tab w:val="left" w:pos="7440"/>
              </w:tabs>
              <w:jc w:val="center"/>
              <w:rPr>
                <w:sz w:val="24"/>
                <w:szCs w:val="24"/>
              </w:rPr>
            </w:pPr>
            <w:r w:rsidRPr="0021282F">
              <w:rPr>
                <w:sz w:val="24"/>
                <w:szCs w:val="24"/>
              </w:rPr>
              <w:t>-</w:t>
            </w:r>
          </w:p>
        </w:tc>
        <w:tc>
          <w:tcPr>
            <w:tcW w:w="2187" w:type="dxa"/>
            <w:vAlign w:val="center"/>
          </w:tcPr>
          <w:p w:rsidR="009023BD" w:rsidRPr="0021282F" w:rsidRDefault="00E72FFB" w:rsidP="00273FF0">
            <w:pPr>
              <w:tabs>
                <w:tab w:val="left" w:pos="7440"/>
              </w:tabs>
              <w:jc w:val="center"/>
              <w:rPr>
                <w:sz w:val="24"/>
                <w:szCs w:val="24"/>
              </w:rPr>
            </w:pPr>
            <w:r w:rsidRPr="0021282F">
              <w:rPr>
                <w:sz w:val="24"/>
                <w:szCs w:val="24"/>
              </w:rPr>
              <w:t>-</w:t>
            </w:r>
          </w:p>
        </w:tc>
      </w:tr>
    </w:tbl>
    <w:p w:rsidR="009023BD" w:rsidRPr="0021282F" w:rsidRDefault="009023BD" w:rsidP="009023BD">
      <w:pPr>
        <w:autoSpaceDE w:val="0"/>
        <w:autoSpaceDN w:val="0"/>
        <w:adjustRightInd w:val="0"/>
        <w:jc w:val="center"/>
        <w:outlineLvl w:val="0"/>
        <w:rPr>
          <w:sz w:val="28"/>
          <w:szCs w:val="28"/>
        </w:rPr>
      </w:pPr>
    </w:p>
    <w:p w:rsidR="00593D30" w:rsidRPr="0021282F" w:rsidRDefault="00593D30" w:rsidP="009023BD">
      <w:pPr>
        <w:autoSpaceDE w:val="0"/>
        <w:autoSpaceDN w:val="0"/>
        <w:adjustRightInd w:val="0"/>
        <w:ind w:left="5245"/>
        <w:jc w:val="center"/>
        <w:outlineLvl w:val="0"/>
        <w:rPr>
          <w:b/>
          <w:bCs/>
          <w:sz w:val="28"/>
          <w:szCs w:val="28"/>
        </w:rPr>
      </w:pPr>
    </w:p>
    <w:sectPr w:rsidR="00593D30" w:rsidRPr="0021282F"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C47" w:rsidRDefault="00E86C47">
      <w:r>
        <w:separator/>
      </w:r>
    </w:p>
  </w:endnote>
  <w:endnote w:type="continuationSeparator" w:id="0">
    <w:p w:rsidR="00E86C47" w:rsidRDefault="00E8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47" w:rsidRDefault="00E86C47">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E86C47" w:rsidRDefault="00E86C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47" w:rsidRDefault="00E86C47">
    <w:pPr>
      <w:pStyle w:val="a5"/>
    </w:pPr>
  </w:p>
  <w:p w:rsidR="00E86C47" w:rsidRDefault="00E86C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C47" w:rsidRDefault="00E86C47">
      <w:r>
        <w:separator/>
      </w:r>
    </w:p>
  </w:footnote>
  <w:footnote w:type="continuationSeparator" w:id="0">
    <w:p w:rsidR="00E86C47" w:rsidRDefault="00E8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47" w:rsidRDefault="00E86C47" w:rsidP="009F12E6">
    <w:pPr>
      <w:pStyle w:val="a9"/>
      <w:tabs>
        <w:tab w:val="left" w:pos="4556"/>
      </w:tabs>
      <w:jc w:val="center"/>
      <w:rPr>
        <w:sz w:val="28"/>
        <w:szCs w:val="28"/>
      </w:rPr>
    </w:pPr>
  </w:p>
  <w:p w:rsidR="00E86C47" w:rsidRDefault="00E86C47" w:rsidP="009F12E6">
    <w:pPr>
      <w:pStyle w:val="a9"/>
      <w:tabs>
        <w:tab w:val="left" w:pos="4556"/>
      </w:tabs>
      <w:jc w:val="center"/>
      <w:rPr>
        <w:sz w:val="28"/>
        <w:szCs w:val="28"/>
      </w:rPr>
    </w:pPr>
  </w:p>
  <w:p w:rsidR="00E86C47" w:rsidRPr="009F12E6" w:rsidRDefault="00E86C47"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F52A7E">
      <w:rPr>
        <w:noProof/>
        <w:sz w:val="28"/>
        <w:szCs w:val="28"/>
      </w:rPr>
      <w:t>4</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5F2"/>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C7747"/>
    <w:rsid w:val="002D0739"/>
    <w:rsid w:val="002D0E5F"/>
    <w:rsid w:val="002D36B1"/>
    <w:rsid w:val="002D3D10"/>
    <w:rsid w:val="002D4F8B"/>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557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D72DC"/>
    <w:rsid w:val="008E1A18"/>
    <w:rsid w:val="008E1F6D"/>
    <w:rsid w:val="008E2081"/>
    <w:rsid w:val="008E222F"/>
    <w:rsid w:val="008E4A87"/>
    <w:rsid w:val="008E52F0"/>
    <w:rsid w:val="008E59A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7E5"/>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1BF6"/>
    <w:rsid w:val="00A33F9F"/>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1C7E"/>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4B09"/>
    <w:rsid w:val="00B95FDD"/>
    <w:rsid w:val="00B965C6"/>
    <w:rsid w:val="00B9696A"/>
    <w:rsid w:val="00B96BA7"/>
    <w:rsid w:val="00B96D9A"/>
    <w:rsid w:val="00B9768C"/>
    <w:rsid w:val="00B97A6A"/>
    <w:rsid w:val="00BA0A94"/>
    <w:rsid w:val="00BA23B0"/>
    <w:rsid w:val="00BA65A5"/>
    <w:rsid w:val="00BA6EC1"/>
    <w:rsid w:val="00BA73F8"/>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2730"/>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23D8"/>
    <w:rsid w:val="00DB288A"/>
    <w:rsid w:val="00DB2C65"/>
    <w:rsid w:val="00DB4E85"/>
    <w:rsid w:val="00DB5110"/>
    <w:rsid w:val="00DB6E9D"/>
    <w:rsid w:val="00DC2A22"/>
    <w:rsid w:val="00DC4484"/>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86C47"/>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4672A"/>
    <w:rsid w:val="00F46A17"/>
    <w:rsid w:val="00F51420"/>
    <w:rsid w:val="00F51ABE"/>
    <w:rsid w:val="00F51D50"/>
    <w:rsid w:val="00F51E0A"/>
    <w:rsid w:val="00F52002"/>
    <w:rsid w:val="00F52A7E"/>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A2E0532"/>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89635752">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560483085">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01153860">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61116699">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880895369">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44288224">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2828-FB0E-4CA0-9B52-80457821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12780</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19</cp:revision>
  <cp:lastPrinted>2018-12-26T10:27:00Z</cp:lastPrinted>
  <dcterms:created xsi:type="dcterms:W3CDTF">2018-07-25T01:37:00Z</dcterms:created>
  <dcterms:modified xsi:type="dcterms:W3CDTF">2019-01-11T07:24:00Z</dcterms:modified>
</cp:coreProperties>
</file>